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autoSpaceDE/>
        <w:autoSpaceDN/>
        <w:bidi w:val="0"/>
        <w:adjustRightInd w:val="0"/>
        <w:snapToGrid w:val="0"/>
        <w:spacing w:afterAutospacing="0" w:line="560" w:lineRule="exact"/>
        <w:jc w:val="left"/>
        <w:textAlignment w:val="auto"/>
        <w:rPr>
          <w:rFonts w:hint="default" w:ascii="Times New Roman" w:hAnsi="Times New Roman" w:eastAsia="方正小标宋简体" w:cs="Times New Roman"/>
          <w:color w:val="FF0000"/>
          <w:spacing w:val="23"/>
          <w:w w:val="90"/>
          <w:sz w:val="96"/>
          <w:szCs w:val="96"/>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before="313" w:beforeLines="100" w:after="0"/>
        <w:textAlignment w:val="auto"/>
        <w:rPr>
          <w:rFonts w:hint="default"/>
          <w:lang w:val="en-US" w:eastAsia="zh-CN"/>
        </w:rPr>
      </w:pPr>
    </w:p>
    <w:p>
      <w:pPr>
        <w:pStyle w:val="3"/>
        <w:keepNext w:val="0"/>
        <w:keepLines w:val="0"/>
        <w:pageBreakBefore w:val="0"/>
        <w:widowControl w:val="0"/>
        <w:kinsoku/>
        <w:wordWrap/>
        <w:overflowPunct/>
        <w:topLinePunct/>
        <w:autoSpaceDE/>
        <w:autoSpaceDN/>
        <w:bidi w:val="0"/>
        <w:adjustRightInd/>
        <w:snapToGrid/>
        <w:spacing w:before="157" w:beforeLines="50" w:beforeAutospacing="0" w:after="0" w:afterLines="0" w:line="560" w:lineRule="exact"/>
        <w:ind w:left="0" w:leftChars="0" w:firstLine="0" w:firstLineChars="0"/>
        <w:jc w:val="center"/>
        <w:textAlignment w:val="auto"/>
        <w:rPr>
          <w:rFonts w:hint="default" w:ascii="Times New Roman" w:hAnsi="Times New Roman" w:eastAsia="宋体" w:cs="Times New Roman"/>
          <w:spacing w:val="0"/>
          <w:lang w:val="en-US" w:eastAsia="zh-CN"/>
        </w:rPr>
      </w:pPr>
      <w:r>
        <w:rPr>
          <w:rFonts w:hint="default" w:ascii="Times New Roman" w:hAnsi="Times New Roman" w:eastAsia="仿宋_GB2312" w:cs="Times New Roman"/>
          <w:b w:val="0"/>
          <w:color w:val="auto"/>
          <w:spacing w:val="0"/>
          <w:kern w:val="2"/>
          <w:sz w:val="32"/>
          <w:szCs w:val="32"/>
          <w:highlight w:val="none"/>
          <w:lang w:val="en-US" w:eastAsia="zh-CN" w:bidi="ar-SA"/>
        </w:rPr>
        <w:t>源政管办发〔2024〕2号</w:t>
      </w:r>
      <w:bookmarkStart w:id="0" w:name="_GoBack"/>
      <w:bookmarkEnd w:id="0"/>
    </w:p>
    <w:p>
      <w:pPr>
        <w:pageBreakBefore w:val="0"/>
        <w:kinsoku/>
        <w:wordWrap/>
        <w:overflowPunct/>
        <w:topLinePunct/>
        <w:autoSpaceDE/>
        <w:autoSpaceDN/>
        <w:bidi w:val="0"/>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beforeAutospacing="0" w:afterAutospacing="0" w:line="560" w:lineRule="exact"/>
        <w:jc w:val="center"/>
        <w:textAlignment w:val="auto"/>
        <w:rPr>
          <w:rFonts w:hint="default" w:ascii="Times New Roman" w:hAnsi="Times New Roman" w:eastAsia="方正小标宋简体" w:cs="Times New Roman"/>
          <w:color w:val="auto"/>
          <w:spacing w:val="0"/>
          <w:sz w:val="44"/>
          <w:szCs w:val="44"/>
          <w:lang w:val="en-US" w:eastAsia="zh-CN"/>
        </w:rPr>
      </w:pPr>
      <w:r>
        <w:rPr>
          <w:rFonts w:hint="default" w:ascii="Times New Roman" w:hAnsi="Times New Roman" w:eastAsia="方正小标宋简体" w:cs="Times New Roman"/>
          <w:color w:val="auto"/>
          <w:spacing w:val="0"/>
          <w:sz w:val="44"/>
          <w:szCs w:val="44"/>
          <w:lang w:val="en-US" w:eastAsia="zh-CN"/>
        </w:rPr>
        <w:t>关于印发《关于深化政务增值服务打造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spacing w:val="0"/>
          <w:sz w:val="44"/>
          <w:szCs w:val="44"/>
          <w:lang w:eastAsia="zh-CN"/>
        </w:rPr>
      </w:pPr>
      <w:r>
        <w:rPr>
          <w:rFonts w:hint="default" w:ascii="Times New Roman" w:hAnsi="Times New Roman" w:eastAsia="方正小标宋简体" w:cs="Times New Roman"/>
          <w:color w:val="auto"/>
          <w:spacing w:val="0"/>
          <w:sz w:val="44"/>
          <w:szCs w:val="44"/>
          <w:lang w:val="en-US" w:eastAsia="zh-CN"/>
        </w:rPr>
        <w:t>“淄博式服务—沂源模式”</w:t>
      </w:r>
      <w:r>
        <w:rPr>
          <w:rFonts w:hint="eastAsia" w:ascii="Times New Roman" w:hAnsi="Times New Roman" w:eastAsia="方正小标宋简体" w:cs="Times New Roman"/>
          <w:color w:val="auto"/>
          <w:spacing w:val="0"/>
          <w:sz w:val="44"/>
          <w:szCs w:val="44"/>
          <w:lang w:val="en-US" w:eastAsia="zh-CN"/>
        </w:rPr>
        <w:t>的</w:t>
      </w:r>
      <w:r>
        <w:rPr>
          <w:rFonts w:hint="default" w:ascii="Times New Roman" w:hAnsi="Times New Roman" w:eastAsia="方正小标宋简体" w:cs="Times New Roman"/>
          <w:color w:val="auto"/>
          <w:spacing w:val="0"/>
          <w:sz w:val="44"/>
          <w:szCs w:val="44"/>
          <w:lang w:val="en-US" w:eastAsia="zh-CN"/>
        </w:rPr>
        <w:t>行动方案》的通知</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仿宋_GB2312" w:cs="Times New Roman"/>
          <w:spacing w:val="0"/>
          <w:sz w:val="32"/>
          <w:szCs w:val="32"/>
          <w:lang w:eastAsia="zh-CN"/>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spacing w:val="0"/>
          <w:sz w:val="32"/>
          <w:szCs w:val="32"/>
          <w:lang w:eastAsia="zh-CN"/>
        </w:rPr>
        <w:t>各镇人民政府，各街道办事处，县直各有关部门，各有关单位：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现将《关于深化政务增值服务打造“淄博式服务—沂源模式”</w:t>
      </w:r>
      <w:r>
        <w:rPr>
          <w:rFonts w:hint="eastAsia" w:ascii="Times New Roman" w:hAnsi="Times New Roman" w:eastAsia="仿宋_GB2312" w:cs="Times New Roman"/>
          <w:color w:val="auto"/>
          <w:spacing w:val="0"/>
          <w:sz w:val="32"/>
          <w:szCs w:val="32"/>
          <w:lang w:val="en-US" w:eastAsia="zh-CN"/>
        </w:rPr>
        <w:t>的</w:t>
      </w:r>
      <w:r>
        <w:rPr>
          <w:rFonts w:hint="default" w:ascii="Times New Roman" w:hAnsi="Times New Roman" w:eastAsia="仿宋_GB2312" w:cs="Times New Roman"/>
          <w:color w:val="auto"/>
          <w:spacing w:val="0"/>
          <w:sz w:val="32"/>
          <w:szCs w:val="32"/>
          <w:lang w:val="en-US" w:eastAsia="zh-CN"/>
        </w:rPr>
        <w:t>行动方案》印发给你们，请结合实际，认真贯彻落实。</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960" w:firstLineChars="300"/>
        <w:textAlignment w:val="auto"/>
        <w:rPr>
          <w:rFonts w:hint="default" w:ascii="Times New Roman" w:hAnsi="Times New Roman" w:eastAsia="仿宋_GB2312" w:cs="Times New Roman"/>
          <w:b w:val="0"/>
          <w:bCs w:val="0"/>
          <w:color w:val="auto"/>
          <w:spacing w:val="0"/>
          <w:kern w:val="2"/>
          <w:sz w:val="32"/>
          <w:szCs w:val="32"/>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line="560" w:lineRule="exact"/>
        <w:ind w:firstLine="780" w:firstLineChars="300"/>
        <w:textAlignment w:val="auto"/>
        <w:rPr>
          <w:rFonts w:hint="default" w:ascii="Times New Roman" w:hAnsi="Times New Roman" w:eastAsia="仿宋_GB2312" w:cs="Times New Roman"/>
          <w:b w:val="0"/>
          <w:bCs w:val="0"/>
          <w:color w:val="auto"/>
          <w:spacing w:val="-30"/>
          <w:kern w:val="2"/>
          <w:sz w:val="32"/>
          <w:szCs w:val="32"/>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320" w:firstLineChars="100"/>
        <w:textAlignment w:val="auto"/>
        <w:rPr>
          <w:rFonts w:hint="default" w:ascii="Times New Roman" w:hAnsi="Times New Roman" w:eastAsia="仿宋_GB2312" w:cs="Times New Roman"/>
          <w:b w:val="0"/>
          <w:bCs w:val="0"/>
          <w:color w:val="auto"/>
          <w:spacing w:val="0"/>
          <w:kern w:val="2"/>
          <w:sz w:val="32"/>
          <w:szCs w:val="32"/>
          <w:lang w:val="en-US" w:eastAsia="zh-CN" w:bidi="ar-SA"/>
        </w:rPr>
      </w:pPr>
      <w:r>
        <w:rPr>
          <w:rFonts w:hint="default" w:ascii="Times New Roman" w:hAnsi="Times New Roman" w:eastAsia="仿宋_GB2312" w:cs="Times New Roman"/>
          <w:b w:val="0"/>
          <w:bCs w:val="0"/>
          <w:color w:val="auto"/>
          <w:spacing w:val="0"/>
          <w:kern w:val="2"/>
          <w:sz w:val="32"/>
          <w:szCs w:val="32"/>
          <w:lang w:val="en-US" w:eastAsia="zh-CN" w:bidi="ar-SA"/>
        </w:rPr>
        <w:t>沂源县政务服务管理办公室      沂源县行政审批服务局</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1280" w:firstLineChars="400"/>
        <w:textAlignment w:val="auto"/>
        <w:rPr>
          <w:rFonts w:hint="default" w:ascii="Times New Roman" w:hAnsi="Times New Roman" w:eastAsia="仿宋_GB2312" w:cs="Times New Roman"/>
          <w:b w:val="0"/>
          <w:bCs w:val="0"/>
          <w:color w:val="auto"/>
          <w:spacing w:val="0"/>
          <w:kern w:val="2"/>
          <w:sz w:val="32"/>
          <w:szCs w:val="32"/>
          <w:lang w:val="en-US" w:eastAsia="zh-CN" w:bidi="ar-SA"/>
        </w:rPr>
      </w:pPr>
      <w:r>
        <w:rPr>
          <w:rFonts w:hint="eastAsia" w:ascii="Times New Roman" w:hAnsi="Times New Roman" w:eastAsia="仿宋_GB2312" w:cs="Times New Roman"/>
          <w:b w:val="0"/>
          <w:bCs w:val="0"/>
          <w:color w:val="auto"/>
          <w:spacing w:val="0"/>
          <w:kern w:val="2"/>
          <w:sz w:val="32"/>
          <w:szCs w:val="32"/>
          <w:lang w:val="en-US" w:eastAsia="zh-CN" w:bidi="ar-SA"/>
        </w:rPr>
        <w:t xml:space="preserve">    </w:t>
      </w:r>
      <w:r>
        <w:rPr>
          <w:rFonts w:hint="default" w:ascii="Times New Roman" w:hAnsi="Times New Roman" w:eastAsia="仿宋_GB2312" w:cs="Times New Roman"/>
          <w:b w:val="0"/>
          <w:bCs w:val="0"/>
          <w:color w:val="auto"/>
          <w:spacing w:val="0"/>
          <w:kern w:val="2"/>
          <w:sz w:val="32"/>
          <w:szCs w:val="32"/>
          <w:lang w:val="en-US" w:eastAsia="zh-CN" w:bidi="ar-SA"/>
        </w:rPr>
        <w:t xml:space="preserve">           </w:t>
      </w:r>
      <w:r>
        <w:rPr>
          <w:rFonts w:hint="eastAsia" w:ascii="Times New Roman" w:hAnsi="Times New Roman" w:eastAsia="仿宋_GB2312" w:cs="Times New Roman"/>
          <w:b w:val="0"/>
          <w:bCs w:val="0"/>
          <w:color w:val="auto"/>
          <w:spacing w:val="0"/>
          <w:kern w:val="2"/>
          <w:sz w:val="32"/>
          <w:szCs w:val="32"/>
          <w:lang w:val="en-US" w:eastAsia="zh-CN" w:bidi="ar-SA"/>
        </w:rPr>
        <w:t xml:space="preserve">        </w:t>
      </w:r>
      <w:r>
        <w:rPr>
          <w:rFonts w:hint="default" w:ascii="Times New Roman" w:hAnsi="Times New Roman" w:eastAsia="仿宋_GB2312" w:cs="Times New Roman"/>
          <w:b w:val="0"/>
          <w:bCs w:val="0"/>
          <w:color w:val="auto"/>
          <w:spacing w:val="0"/>
          <w:kern w:val="2"/>
          <w:sz w:val="32"/>
          <w:szCs w:val="32"/>
          <w:lang w:val="en-US" w:eastAsia="zh-CN" w:bidi="ar-SA"/>
        </w:rPr>
        <w:t xml:space="preserve">    2024年2月21日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sectPr>
          <w:footerReference r:id="rId3" w:type="default"/>
          <w:pgSz w:w="11906" w:h="16838"/>
          <w:pgMar w:top="1984" w:right="1531" w:bottom="1701" w:left="1531" w:header="851" w:footer="1389"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小标宋简体" w:cs="Times New Roman"/>
          <w:color w:val="auto"/>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小标宋简体" w:cs="Times New Roman"/>
          <w:color w:val="auto"/>
          <w:spacing w:val="0"/>
          <w:sz w:val="44"/>
          <w:szCs w:val="44"/>
          <w:lang w:val="en-US" w:eastAsia="zh-CN"/>
        </w:rPr>
      </w:pPr>
      <w:r>
        <w:rPr>
          <w:rFonts w:hint="default" w:ascii="Times New Roman" w:hAnsi="Times New Roman" w:eastAsia="方正小标宋简体" w:cs="Times New Roman"/>
          <w:color w:val="auto"/>
          <w:spacing w:val="0"/>
          <w:sz w:val="44"/>
          <w:szCs w:val="44"/>
          <w:lang w:val="en-US" w:eastAsia="zh-CN"/>
        </w:rPr>
        <w:t>关于深化政务增值服务打造“淄博式服务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小标宋简体" w:cs="Times New Roman"/>
          <w:color w:val="auto"/>
          <w:spacing w:val="0"/>
          <w:sz w:val="44"/>
          <w:szCs w:val="44"/>
          <w:lang w:val="en-US" w:eastAsia="zh-CN"/>
        </w:rPr>
      </w:pPr>
      <w:r>
        <w:rPr>
          <w:rFonts w:hint="eastAsia" w:ascii="Times New Roman" w:hAnsi="Times New Roman" w:eastAsia="方正小标宋简体" w:cs="Times New Roman"/>
          <w:color w:val="auto"/>
          <w:spacing w:val="0"/>
          <w:sz w:val="44"/>
          <w:szCs w:val="44"/>
          <w:lang w:val="en-US" w:eastAsia="zh-CN"/>
        </w:rPr>
        <w:t>——</w:t>
      </w:r>
      <w:r>
        <w:rPr>
          <w:rFonts w:hint="default" w:ascii="Times New Roman" w:hAnsi="Times New Roman" w:eastAsia="方正小标宋简体" w:cs="Times New Roman"/>
          <w:color w:val="auto"/>
          <w:spacing w:val="0"/>
          <w:sz w:val="44"/>
          <w:szCs w:val="44"/>
          <w:lang w:val="en-US" w:eastAsia="zh-CN"/>
        </w:rPr>
        <w:t>沂源模式”</w:t>
      </w:r>
      <w:r>
        <w:rPr>
          <w:rFonts w:hint="eastAsia" w:ascii="Times New Roman" w:hAnsi="Times New Roman" w:eastAsia="方正小标宋简体" w:cs="Times New Roman"/>
          <w:color w:val="auto"/>
          <w:spacing w:val="0"/>
          <w:sz w:val="44"/>
          <w:szCs w:val="44"/>
          <w:lang w:val="en-US" w:eastAsia="zh-CN"/>
        </w:rPr>
        <w:t>的</w:t>
      </w:r>
      <w:r>
        <w:rPr>
          <w:rFonts w:hint="default" w:ascii="Times New Roman" w:hAnsi="Times New Roman" w:eastAsia="方正小标宋简体" w:cs="Times New Roman"/>
          <w:color w:val="auto"/>
          <w:spacing w:val="0"/>
          <w:sz w:val="44"/>
          <w:szCs w:val="44"/>
          <w:lang w:val="en-US" w:eastAsia="zh-CN"/>
        </w:rPr>
        <w:t>行动方案</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cs="Times New Roman"/>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仿宋_GB2312" w:cs="Times New Roman"/>
          <w:b w:val="0"/>
          <w:bCs w:val="0"/>
          <w:color w:val="auto"/>
          <w:kern w:val="2"/>
          <w:sz w:val="32"/>
          <w:szCs w:val="32"/>
          <w:lang w:val="en-US" w:eastAsia="zh-CN" w:bidi="ar-SA"/>
        </w:rPr>
        <w:t>为全面贯彻落</w:t>
      </w:r>
      <w:r>
        <w:rPr>
          <w:rFonts w:hint="default" w:ascii="Times New Roman" w:hAnsi="Times New Roman" w:eastAsia="仿宋_GB2312" w:cs="Times New Roman"/>
          <w:b w:val="0"/>
          <w:bCs w:val="0"/>
          <w:color w:val="auto"/>
          <w:kern w:val="2"/>
          <w:sz w:val="32"/>
          <w:szCs w:val="32"/>
          <w:highlight w:val="none"/>
          <w:lang w:val="en-US" w:eastAsia="zh-CN" w:bidi="ar-SA"/>
        </w:rPr>
        <w:t>实市委、市政府“服务淄博”要求，响应县委、县政府“集中攻坚年”号召，</w:t>
      </w:r>
      <w:r>
        <w:rPr>
          <w:rFonts w:hint="default" w:ascii="Times New Roman" w:hAnsi="Times New Roman" w:eastAsia="仿宋_GB2312" w:cs="Times New Roman"/>
          <w:b w:val="0"/>
          <w:bCs w:val="0"/>
          <w:color w:val="auto"/>
          <w:kern w:val="2"/>
          <w:sz w:val="32"/>
          <w:szCs w:val="32"/>
          <w:lang w:val="en-US" w:eastAsia="zh-CN" w:bidi="ar-SA"/>
        </w:rPr>
        <w:t>扎实推动政务服务从便捷服务向增值服务迭代升级，现就深化政务增值服务打造“淄博式服务—沂源模式”，制定本行动方案。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一、总体要求</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sz w:val="32"/>
          <w:szCs w:val="32"/>
          <w:lang w:val="en-US" w:eastAsia="zh-CN"/>
        </w:rPr>
        <w:t>以习近平新时代中国特色社会主义思想为指导，全面贯彻党的二十大精神，以企业群众需求为导向，将“高效办成一件事”作为重要抓手，加强改革创新，在全县政务服务系统实施政务服务、项目审批、数智赋能、助企暖企、就近办事五大增值行动，</w:t>
      </w:r>
      <w:r>
        <w:rPr>
          <w:rFonts w:hint="default" w:ascii="Times New Roman" w:hAnsi="Times New Roman" w:eastAsia="仿宋_GB2312" w:cs="Times New Roman"/>
          <w:b w:val="0"/>
          <w:bCs w:val="0"/>
          <w:color w:val="auto"/>
          <w:kern w:val="2"/>
          <w:sz w:val="32"/>
          <w:szCs w:val="32"/>
          <w:lang w:val="en-US" w:eastAsia="zh-CN" w:bidi="ar-SA"/>
        </w:rPr>
        <w:t>构建</w:t>
      </w:r>
      <w:r>
        <w:rPr>
          <w:rFonts w:hint="default" w:ascii="Times New Roman" w:hAnsi="Times New Roman" w:eastAsia="仿宋_GB2312" w:cs="Times New Roman"/>
          <w:b w:val="0"/>
          <w:bCs w:val="0"/>
          <w:color w:val="auto"/>
          <w:sz w:val="32"/>
          <w:szCs w:val="32"/>
          <w:lang w:val="en-US" w:eastAsia="zh-CN"/>
        </w:rPr>
        <w:t>全链条、全流程、全周期的高效政务服务新生态，</w:t>
      </w:r>
      <w:r>
        <w:rPr>
          <w:rFonts w:hint="default" w:ascii="Times New Roman" w:hAnsi="Times New Roman" w:eastAsia="仿宋_GB2312" w:cs="Times New Roman"/>
          <w:b w:val="0"/>
          <w:bCs w:val="0"/>
          <w:color w:val="auto"/>
          <w:kern w:val="2"/>
          <w:sz w:val="32"/>
          <w:szCs w:val="32"/>
          <w:lang w:val="en-US" w:eastAsia="zh-CN" w:bidi="ar-SA"/>
        </w:rPr>
        <w:t>大幅提升企业和群众办事满意度、获得感。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eastAsia="黑体" w:cs="Times New Roman"/>
          <w:color w:val="auto"/>
          <w:sz w:val="32"/>
          <w:szCs w:val="32"/>
          <w:lang w:val="en-US" w:eastAsia="zh-CN"/>
        </w:rPr>
        <w:t>二、重点任务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实施</w:t>
      </w:r>
      <w:r>
        <w:rPr>
          <w:rFonts w:hint="default" w:ascii="Times New Roman" w:hAnsi="Times New Roman" w:eastAsia="楷体_GB2312" w:cs="Times New Roman"/>
          <w:sz w:val="32"/>
          <w:szCs w:val="32"/>
          <w:lang w:val="en-US" w:eastAsia="zh-CN"/>
        </w:rPr>
        <w:t>政务服务</w:t>
      </w:r>
      <w:r>
        <w:rPr>
          <w:rFonts w:hint="default" w:ascii="Times New Roman" w:hAnsi="Times New Roman" w:eastAsia="楷体_GB2312" w:cs="Times New Roman"/>
          <w:sz w:val="32"/>
          <w:szCs w:val="32"/>
        </w:rPr>
        <w:t>增值</w:t>
      </w:r>
      <w:r>
        <w:rPr>
          <w:rFonts w:hint="default" w:ascii="Times New Roman" w:hAnsi="Times New Roman" w:eastAsia="楷体_GB2312" w:cs="Times New Roman"/>
          <w:sz w:val="32"/>
          <w:szCs w:val="32"/>
          <w:lang w:val="en-US" w:eastAsia="zh-CN"/>
        </w:rPr>
        <w:t>行动，推动服务供给提标扩面</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1.服务事项增值。</w:t>
      </w:r>
      <w:r>
        <w:rPr>
          <w:rFonts w:hint="default" w:ascii="Times New Roman" w:hAnsi="Times New Roman" w:eastAsia="仿宋_GB2312" w:cs="Times New Roman"/>
          <w:b w:val="0"/>
          <w:bCs w:val="0"/>
          <w:color w:val="auto"/>
          <w:sz w:val="32"/>
          <w:szCs w:val="32"/>
          <w:lang w:val="en-US" w:eastAsia="zh-CN"/>
        </w:rPr>
        <w:t>持续推动政务服务事项标准化提升，开展“6+1”类政务服务事项目录认领、指南编制、动态监测、常态抽检，实现“6+1”类政务服务事项标准化、规范化运行。打造线上线下协同供给服务体系，全面推进政务服务事项“三进”（即进大厅、进综合受理窗口、进综合出件窗口）、</w:t>
      </w:r>
      <w:r>
        <w:rPr>
          <w:rFonts w:hint="default" w:ascii="Times New Roman" w:hAnsi="Times New Roman" w:eastAsia="仿宋_GB2312" w:cs="Times New Roman"/>
          <w:b w:val="0"/>
          <w:bCs w:val="0"/>
          <w:color w:val="auto"/>
          <w:sz w:val="32"/>
          <w:szCs w:val="32"/>
          <w:highlight w:val="none"/>
          <w:lang w:val="en-US" w:eastAsia="zh-CN"/>
        </w:rPr>
        <w:t>“三上”（即上网、上平台、上中台），</w:t>
      </w:r>
      <w:r>
        <w:rPr>
          <w:rFonts w:hint="default" w:ascii="Times New Roman" w:hAnsi="Times New Roman" w:eastAsia="仿宋_GB2312" w:cs="Times New Roman"/>
          <w:b w:val="0"/>
          <w:bCs w:val="0"/>
          <w:sz w:val="32"/>
          <w:szCs w:val="32"/>
          <w:highlight w:val="none"/>
          <w:lang w:val="en-US" w:eastAsia="zh-CN"/>
        </w:rPr>
        <w:t>深化线上线下“网厅融合”，</w:t>
      </w:r>
      <w:r>
        <w:rPr>
          <w:rFonts w:hint="default" w:ascii="Times New Roman" w:hAnsi="Times New Roman" w:eastAsia="仿宋_GB2312" w:cs="Times New Roman"/>
          <w:b w:val="0"/>
          <w:bCs w:val="0"/>
          <w:color w:val="auto"/>
          <w:sz w:val="32"/>
          <w:szCs w:val="32"/>
          <w:highlight w:val="none"/>
          <w:lang w:val="en-US" w:eastAsia="zh-CN"/>
        </w:rPr>
        <w:t>提高企业群众办事便捷度。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textAlignment w:val="auto"/>
        <w:rPr>
          <w:rFonts w:hint="default" w:ascii="Times New Roman" w:hAnsi="Times New Roman" w:eastAsia="仿宋_GB2312" w:cs="Times New Roman"/>
          <w:b w:val="0"/>
          <w:bCs w:val="0"/>
          <w:color w:val="auto"/>
          <w:kern w:val="44"/>
          <w:sz w:val="32"/>
          <w:szCs w:val="32"/>
          <w:highlight w:val="none"/>
          <w:lang w:val="en-US" w:eastAsia="zh-CN" w:bidi="ar-SA"/>
        </w:rPr>
      </w:pPr>
      <w:r>
        <w:rPr>
          <w:rFonts w:hint="default" w:ascii="Times New Roman" w:hAnsi="Times New Roman" w:eastAsia="仿宋_GB2312" w:cs="Times New Roman"/>
          <w:b/>
          <w:bCs/>
          <w:color w:val="auto"/>
          <w:sz w:val="32"/>
          <w:szCs w:val="32"/>
          <w:lang w:val="en-US" w:eastAsia="zh-CN"/>
        </w:rPr>
        <w:t>2.服务内容增值。</w:t>
      </w:r>
      <w:r>
        <w:rPr>
          <w:rFonts w:hint="default" w:ascii="Times New Roman" w:hAnsi="Times New Roman" w:eastAsia="仿宋_GB2312" w:cs="Times New Roman"/>
          <w:b w:val="0"/>
          <w:bCs w:val="0"/>
          <w:color w:val="auto"/>
          <w:sz w:val="32"/>
          <w:szCs w:val="32"/>
          <w:highlight w:val="none"/>
          <w:lang w:val="en-US" w:eastAsia="zh-CN"/>
        </w:rPr>
        <w:t>深化政务服务事项标准化成果全渠道输出和应用，实现受理标准、办理流程、办理时限、审查标准“四统一”，</w:t>
      </w:r>
      <w:r>
        <w:rPr>
          <w:rFonts w:hint="default" w:ascii="Times New Roman" w:hAnsi="Times New Roman" w:eastAsia="仿宋_GB2312" w:cs="Times New Roman"/>
          <w:b w:val="0"/>
          <w:bCs w:val="0"/>
          <w:color w:val="auto"/>
          <w:sz w:val="32"/>
          <w:szCs w:val="32"/>
          <w:lang w:val="en-US" w:eastAsia="zh-CN"/>
        </w:rPr>
        <w:t>推动政务服务事项“同标优质”办理全覆盖</w:t>
      </w:r>
      <w:r>
        <w:rPr>
          <w:rFonts w:hint="default" w:ascii="Times New Roman" w:hAnsi="Times New Roman" w:eastAsia="仿宋_GB2312" w:cs="Times New Roman"/>
          <w:b w:val="0"/>
          <w:bCs w:val="0"/>
          <w:color w:val="auto"/>
          <w:sz w:val="32"/>
          <w:szCs w:val="32"/>
          <w:highlight w:val="none"/>
          <w:lang w:val="en-US" w:eastAsia="zh-CN"/>
        </w:rPr>
        <w:t>。优化现场勘验方式，</w:t>
      </w:r>
      <w:r>
        <w:rPr>
          <w:rFonts w:hint="default" w:ascii="Times New Roman" w:hAnsi="Times New Roman" w:eastAsia="仿宋_GB2312" w:cs="Times New Roman"/>
          <w:b w:val="0"/>
          <w:bCs w:val="0"/>
          <w:color w:val="auto"/>
          <w:kern w:val="44"/>
          <w:sz w:val="32"/>
          <w:szCs w:val="32"/>
          <w:highlight w:val="none"/>
          <w:lang w:val="en-US" w:eastAsia="zh-CN" w:bidi="ar-SA"/>
        </w:rPr>
        <w:t>推进“全类别视频指导”，提高现场勘验合格率。开展综合窗口“五个培训”，推行“三四五六”服务，打造“沂心沂意”窗口服务品牌。持续推行“五极五优“文明服务，培育“向阳花开”机关文化品牌，以文化建设聚合力、提效力、增动力。</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kern w:val="44"/>
          <w:sz w:val="32"/>
          <w:szCs w:val="32"/>
          <w:highlight w:val="none"/>
          <w:lang w:val="en-US" w:eastAsia="zh-CN" w:bidi="ar-SA"/>
        </w:rPr>
        <w:t>3.服务效能增值。</w:t>
      </w:r>
      <w:r>
        <w:rPr>
          <w:rFonts w:hint="default" w:ascii="Times New Roman" w:hAnsi="Times New Roman" w:eastAsia="仿宋_GB2312" w:cs="Times New Roman"/>
          <w:b w:val="0"/>
          <w:bCs w:val="0"/>
          <w:color w:val="auto"/>
          <w:kern w:val="44"/>
          <w:sz w:val="32"/>
          <w:szCs w:val="32"/>
          <w:highlight w:val="none"/>
          <w:lang w:val="en-US" w:eastAsia="zh-CN" w:bidi="ar-SA"/>
        </w:rPr>
        <w:t>深化关联事项“集成办”，打造非学科类校外培训机构、放射诊疗等更多“一件事”场景，探索推出企业开办、医疗机构等“一类事”，实现“一件事”向“一类事”增值升级。打造多维度智能办事新模式，</w:t>
      </w:r>
      <w:r>
        <w:rPr>
          <w:rFonts w:hint="default" w:ascii="Times New Roman" w:hAnsi="Times New Roman" w:eastAsia="仿宋_GB2312" w:cs="Times New Roman"/>
          <w:b w:val="0"/>
          <w:bCs w:val="0"/>
          <w:color w:val="auto"/>
          <w:spacing w:val="-6"/>
          <w:kern w:val="44"/>
          <w:sz w:val="32"/>
          <w:szCs w:val="32"/>
          <w:highlight w:val="none"/>
          <w:lang w:val="en-US" w:eastAsia="zh-CN" w:bidi="ar-SA"/>
        </w:rPr>
        <w:t>综合运用大数据、人工智能等新技术，推进政务服务“主动办”、高频事项“智能办”、政务服务“一码办”，推动政务服务智慧化迭代升级。</w:t>
      </w:r>
      <w:r>
        <w:rPr>
          <w:rFonts w:hint="default" w:ascii="Times New Roman" w:hAnsi="Times New Roman" w:eastAsia="仿宋_GB2312" w:cs="Times New Roman"/>
          <w:b w:val="0"/>
          <w:bCs w:val="0"/>
          <w:color w:val="auto"/>
          <w:kern w:val="44"/>
          <w:sz w:val="32"/>
          <w:szCs w:val="32"/>
          <w:highlight w:val="none"/>
          <w:lang w:val="en-US" w:eastAsia="zh-CN" w:bidi="ar-SA"/>
        </w:rPr>
        <w:t>深化政务服务“跨域办”，完善“全程网办”“异地代办”“多地联办”办事模式，推行帮办代办、引导教办等线下服务，提升企业群众跨域办事体验。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textAlignment w:val="auto"/>
        <w:rPr>
          <w:rFonts w:hint="default" w:ascii="Times New Roman" w:hAnsi="Times New Roman" w:eastAsia="仿宋_GB2312" w:cs="Times New Roman"/>
          <w:b w:val="0"/>
          <w:bCs w:val="0"/>
          <w:color w:val="auto"/>
          <w:kern w:val="44"/>
          <w:sz w:val="32"/>
          <w:szCs w:val="32"/>
          <w:highlight w:val="none"/>
          <w:lang w:val="en-US" w:eastAsia="zh-CN" w:bidi="ar-SA"/>
        </w:rPr>
      </w:pPr>
      <w:r>
        <w:rPr>
          <w:rFonts w:hint="default" w:ascii="Times New Roman" w:hAnsi="Times New Roman" w:eastAsia="楷体_GB2312" w:cs="Times New Roman"/>
          <w:b w:val="0"/>
          <w:bCs w:val="0"/>
          <w:color w:val="auto"/>
          <w:sz w:val="32"/>
          <w:szCs w:val="32"/>
          <w:lang w:val="en-US" w:eastAsia="zh-CN"/>
        </w:rPr>
        <w:t>（二）实施项目审批增值行动，推动项目建设提速增效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textAlignment w:val="auto"/>
        <w:rPr>
          <w:rFonts w:hint="default" w:ascii="Times New Roman" w:hAnsi="Times New Roman" w:eastAsia="仿宋_GB2312" w:cs="Times New Roman"/>
          <w:b w:val="0"/>
          <w:bCs w:val="0"/>
          <w:color w:val="auto"/>
          <w:kern w:val="44"/>
          <w:sz w:val="32"/>
          <w:szCs w:val="32"/>
          <w:highlight w:val="none"/>
          <w:lang w:val="en-US" w:eastAsia="zh-CN" w:bidi="ar-SA"/>
        </w:rPr>
      </w:pPr>
      <w:r>
        <w:rPr>
          <w:rFonts w:hint="default" w:ascii="Times New Roman" w:hAnsi="Times New Roman" w:eastAsia="仿宋_GB2312" w:cs="Times New Roman"/>
          <w:b/>
          <w:bCs/>
          <w:color w:val="auto"/>
          <w:kern w:val="44"/>
          <w:sz w:val="32"/>
          <w:szCs w:val="32"/>
          <w:highlight w:val="none"/>
          <w:lang w:val="en-US" w:eastAsia="zh-CN" w:bidi="ar-SA"/>
        </w:rPr>
        <w:t>4.关口前移为项目“设置路标”。</w:t>
      </w:r>
      <w:r>
        <w:rPr>
          <w:rFonts w:hint="default" w:ascii="Times New Roman" w:hAnsi="Times New Roman" w:eastAsia="仿宋_GB2312" w:cs="Times New Roman"/>
          <w:b w:val="0"/>
          <w:bCs w:val="0"/>
          <w:color w:val="auto"/>
          <w:kern w:val="44"/>
          <w:sz w:val="32"/>
          <w:szCs w:val="32"/>
          <w:highlight w:val="none"/>
          <w:lang w:val="en-US" w:eastAsia="zh-CN" w:bidi="ar-SA"/>
        </w:rPr>
        <w:t>完善“批前清单”机制，聚焦事前、事中、事后三个维度，根据建设项目九大类型分别制定“批前清单”，实施立项环节“批前辅导+增值化服务”，加快推进规划许可、施工许可、市政设施类、涉水许可、竣工验收等集成化服务，助力项目快落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textAlignment w:val="auto"/>
        <w:rPr>
          <w:rFonts w:hint="default" w:ascii="Times New Roman" w:hAnsi="Times New Roman" w:eastAsia="仿宋_GB2312" w:cs="Times New Roman"/>
          <w:b w:val="0"/>
          <w:bCs w:val="0"/>
          <w:color w:val="auto"/>
          <w:kern w:val="44"/>
          <w:sz w:val="32"/>
          <w:szCs w:val="32"/>
          <w:highlight w:val="none"/>
          <w:lang w:val="en-US" w:eastAsia="zh-CN" w:bidi="ar-SA"/>
        </w:rPr>
      </w:pPr>
      <w:r>
        <w:rPr>
          <w:rFonts w:hint="default" w:ascii="Times New Roman" w:hAnsi="Times New Roman" w:eastAsia="仿宋_GB2312" w:cs="Times New Roman"/>
          <w:b/>
          <w:bCs/>
          <w:color w:val="auto"/>
          <w:kern w:val="44"/>
          <w:sz w:val="32"/>
          <w:szCs w:val="32"/>
          <w:highlight w:val="none"/>
          <w:lang w:val="en-US" w:eastAsia="zh-CN" w:bidi="ar-SA"/>
        </w:rPr>
        <w:t>5.服务集成为项目“降本减负”。</w:t>
      </w:r>
      <w:r>
        <w:rPr>
          <w:rFonts w:hint="default" w:ascii="Times New Roman" w:hAnsi="Times New Roman" w:eastAsia="仿宋_GB2312" w:cs="Times New Roman"/>
          <w:b w:val="0"/>
          <w:bCs w:val="0"/>
          <w:color w:val="auto"/>
          <w:kern w:val="44"/>
          <w:sz w:val="32"/>
          <w:szCs w:val="32"/>
          <w:highlight w:val="none"/>
          <w:lang w:val="en-US" w:eastAsia="zh-CN" w:bidi="ar-SA"/>
        </w:rPr>
        <w:t>深化系统集成改革，优化项目审批各阶段并联办理协同机制，推进生态环境、安全、涉水、市政设施领域许可事项和工程规划、图审、施工许可、联合验收等项目全过程重要节点关联事项集成办理。将开发区企业服务中心打造升级为全市首家企业综合服务中心，实现服务内容、服务方式、政策服务迭代升级，更好服务园区及周边企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textAlignment w:val="auto"/>
        <w:rPr>
          <w:rFonts w:hint="default" w:ascii="Times New Roman" w:hAnsi="Times New Roman" w:eastAsia="仿宋_GB2312" w:cs="Times New Roman"/>
          <w:b w:val="0"/>
          <w:bCs w:val="0"/>
          <w:color w:val="auto"/>
          <w:kern w:val="44"/>
          <w:sz w:val="32"/>
          <w:szCs w:val="32"/>
          <w:highlight w:val="none"/>
          <w:lang w:val="en-US" w:eastAsia="zh-CN" w:bidi="ar-SA"/>
        </w:rPr>
      </w:pPr>
      <w:r>
        <w:rPr>
          <w:rFonts w:hint="default" w:ascii="Times New Roman" w:hAnsi="Times New Roman" w:eastAsia="仿宋_GB2312" w:cs="Times New Roman"/>
          <w:b/>
          <w:bCs/>
          <w:color w:val="auto"/>
          <w:kern w:val="44"/>
          <w:sz w:val="32"/>
          <w:szCs w:val="32"/>
          <w:highlight w:val="none"/>
          <w:lang w:val="en-US" w:eastAsia="zh-CN" w:bidi="ar-SA"/>
        </w:rPr>
        <w:t>6.流程简化为项目“换挡加速”。</w:t>
      </w:r>
      <w:r>
        <w:rPr>
          <w:rFonts w:hint="default" w:ascii="Times New Roman" w:hAnsi="Times New Roman" w:eastAsia="仿宋_GB2312" w:cs="Times New Roman"/>
          <w:b w:val="0"/>
          <w:bCs w:val="0"/>
          <w:color w:val="auto"/>
          <w:kern w:val="44"/>
          <w:sz w:val="32"/>
          <w:szCs w:val="32"/>
          <w:highlight w:val="none"/>
          <w:lang w:val="en-US" w:eastAsia="zh-CN" w:bidi="ar-SA"/>
        </w:rPr>
        <w:t>推行租赁土地项目办理手续改革模式，实行工程规划和施工手续“一站式”办理，审批时限压减至15个工作日。对租赁厂房工业项目推行“租赁即开工”审批模式，审批时限压减至1个工作日。深化项目“分段施工、分期验收”改革，将分段施工优化提升为“基坑支护和土方开挖、桩基施工”“地下室”“±0.000以上”“装饰装修及室外附属工程”四个阶段。全面深化区域评估成果应用，加强区域评估成果宣传，调整完善区域评估成果互认标准和实施规范，实现园区内企业及入园项目100%知晓区域评估、100%应用区域评估。</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val="0"/>
          <w:bCs w:val="0"/>
          <w:color w:val="auto"/>
          <w:kern w:val="2"/>
          <w:sz w:val="32"/>
          <w:szCs w:val="32"/>
          <w:lang w:val="en-US" w:eastAsia="zh-CN" w:bidi="ar-SA"/>
        </w:rPr>
        <w:t>（三）实施数字赋能增值行动，推动智慧政务提档升级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SA"/>
        </w:rPr>
      </w:pPr>
      <w:r>
        <w:rPr>
          <w:rFonts w:hint="default" w:ascii="Times New Roman" w:hAnsi="Times New Roman" w:eastAsia="仿宋_GB2312" w:cs="Times New Roman"/>
          <w:b/>
          <w:bCs/>
          <w:color w:val="auto"/>
          <w:kern w:val="44"/>
          <w:sz w:val="32"/>
          <w:szCs w:val="32"/>
          <w:highlight w:val="none"/>
          <w:lang w:val="en-US" w:eastAsia="zh-CN" w:bidi="ar-SA"/>
        </w:rPr>
        <w:t>7.推动大厅预约办事规范化。</w:t>
      </w:r>
      <w:r>
        <w:rPr>
          <w:rFonts w:hint="default" w:ascii="Times New Roman" w:hAnsi="Times New Roman" w:eastAsia="仿宋_GB2312" w:cs="Times New Roman"/>
          <w:b w:val="0"/>
          <w:bCs w:val="0"/>
          <w:color w:val="auto"/>
          <w:kern w:val="44"/>
          <w:sz w:val="32"/>
          <w:szCs w:val="32"/>
          <w:highlight w:val="none"/>
          <w:lang w:val="en-US" w:eastAsia="zh-CN" w:bidi="ar-SA"/>
        </w:rPr>
        <w:t>开发智慧预约系统，集成预约服务、排队服务、排队查询功能，为群众提供预约提醒、排队取号、排队查询等服务。开发统一排队系统，集成现场排队取号、统一叫号、重呼、特呼等功能应用，为办事群众提供多种自助取号服务。开发大数据分析系统，集成大厅实时排队叫号展示、窗口办事效率展示、高频办件展示、好差评展示等功能，实现对窗口、人员、事项的多角度分析。</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val="0"/>
          <w:bCs w:val="0"/>
          <w:color w:val="auto"/>
          <w:kern w:val="44"/>
          <w:sz w:val="32"/>
          <w:szCs w:val="32"/>
          <w:highlight w:val="none"/>
          <w:lang w:val="en-US" w:eastAsia="zh-CN" w:bidi="ar-SA"/>
        </w:rPr>
      </w:pPr>
      <w:r>
        <w:rPr>
          <w:rFonts w:hint="default" w:ascii="Times New Roman" w:hAnsi="Times New Roman" w:eastAsia="仿宋_GB2312" w:cs="Times New Roman"/>
          <w:b/>
          <w:bCs/>
          <w:color w:val="auto"/>
          <w:kern w:val="44"/>
          <w:sz w:val="32"/>
          <w:szCs w:val="32"/>
          <w:highlight w:val="none"/>
          <w:lang w:val="en-US" w:eastAsia="zh-CN" w:bidi="ar-SA"/>
        </w:rPr>
        <w:t>8.推动审批全流程材料数字化。</w:t>
      </w:r>
      <w:r>
        <w:rPr>
          <w:rFonts w:hint="default" w:ascii="Times New Roman" w:hAnsi="Times New Roman" w:eastAsia="仿宋_GB2312" w:cs="Times New Roman"/>
          <w:b w:val="0"/>
          <w:bCs w:val="0"/>
          <w:sz w:val="32"/>
          <w:szCs w:val="32"/>
          <w:lang w:val="en-US" w:eastAsia="zh-CN"/>
        </w:rPr>
        <w:t>强化政务服务平台支撑能力，推动政务服务平台事项标准统一、业务协同联动、服务高质高效。依托“爱山东”政务服务平台，分类开展审批全过程</w:t>
      </w:r>
      <w:r>
        <w:rPr>
          <w:rFonts w:hint="default" w:ascii="Times New Roman" w:hAnsi="Times New Roman" w:eastAsia="仿宋_GB2312" w:cs="Times New Roman"/>
          <w:b w:val="0"/>
          <w:bCs w:val="0"/>
          <w:color w:val="auto"/>
          <w:kern w:val="44"/>
          <w:sz w:val="32"/>
          <w:szCs w:val="32"/>
          <w:highlight w:val="none"/>
          <w:lang w:val="en-US" w:eastAsia="zh-CN" w:bidi="ar-SA"/>
        </w:rPr>
        <w:t>电子材料的“五统一”规范在线制发，探索审批档案电子归档等实施路径。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bCs/>
          <w:color w:val="auto"/>
          <w:kern w:val="44"/>
          <w:sz w:val="32"/>
          <w:szCs w:val="32"/>
          <w:highlight w:val="none"/>
          <w:lang w:val="en-US" w:eastAsia="zh-CN" w:bidi="ar-SA"/>
        </w:rPr>
        <w:t>9.推动政务数据统一汇聚应用。</w:t>
      </w:r>
      <w:r>
        <w:rPr>
          <w:rFonts w:hint="default" w:ascii="Times New Roman" w:hAnsi="Times New Roman" w:eastAsia="仿宋_GB2312" w:cs="Times New Roman"/>
          <w:b w:val="0"/>
          <w:bCs w:val="0"/>
          <w:sz w:val="32"/>
          <w:szCs w:val="32"/>
          <w:lang w:val="en-US" w:eastAsia="zh-CN"/>
        </w:rPr>
        <w:t>巩固深化“数源提质”工作成果，</w:t>
      </w:r>
      <w:r>
        <w:rPr>
          <w:rFonts w:hint="default" w:ascii="Times New Roman" w:hAnsi="Times New Roman" w:eastAsia="仿宋_GB2312" w:cs="Times New Roman"/>
          <w:b w:val="0"/>
          <w:bCs w:val="0"/>
          <w:color w:val="auto"/>
          <w:kern w:val="44"/>
          <w:sz w:val="32"/>
          <w:szCs w:val="32"/>
          <w:highlight w:val="none"/>
          <w:lang w:val="en-US" w:eastAsia="zh-CN" w:bidi="ar-SA"/>
        </w:rPr>
        <w:t>推进电子证照“一证一源”“一数一源”制发归集全覆盖，深化电子证照共享应用，推动实现电子证照“一源三端”好查好用全覆盖</w:t>
      </w:r>
      <w:r>
        <w:rPr>
          <w:rFonts w:hint="default" w:ascii="Times New Roman" w:hAnsi="Times New Roman" w:eastAsia="仿宋_GB2312" w:cs="Times New Roman"/>
          <w:b w:val="0"/>
          <w:bCs/>
          <w:color w:val="auto"/>
          <w:sz w:val="32"/>
          <w:szCs w:val="32"/>
          <w:lang w:val="en-US" w:eastAsia="zh-CN"/>
        </w:rPr>
        <w:t>。探索开展大数据、人工智能等新技术在办事服务具体场景中的应用，强化智能预填、智能预审等服务，推动数据赋能从“有数可用”向“有数好用”“数尽其用”增值。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（四）实施助企暖企增值行动，推动市场主体提质增量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10.推动涉企服务“一站办理”。</w:t>
      </w:r>
      <w:r>
        <w:rPr>
          <w:rFonts w:hint="default" w:ascii="Times New Roman" w:hAnsi="Times New Roman" w:eastAsia="仿宋_GB2312" w:cs="Times New Roman"/>
          <w:b w:val="0"/>
          <w:bCs/>
          <w:color w:val="auto"/>
          <w:sz w:val="32"/>
          <w:szCs w:val="32"/>
          <w:lang w:val="en-US" w:eastAsia="zh-CN"/>
        </w:rPr>
        <w:t>完善企业开办专区功能，优化窗口设置，强化业务培训，细化审批标准，推进市场主体登记标准化规范化建设。深化个转企“一件事”改革，实施分类引导、分层培育、分步推进，提升市场主体“个转企”便利度。</w:t>
      </w:r>
      <w:r>
        <w:rPr>
          <w:rFonts w:hint="default" w:ascii="Times New Roman" w:hAnsi="Times New Roman" w:eastAsia="仿宋_GB2312" w:cs="Times New Roman"/>
          <w:b w:val="0"/>
          <w:bCs w:val="0"/>
          <w:sz w:val="32"/>
          <w:szCs w:val="32"/>
          <w:lang w:val="en-US" w:eastAsia="zh-CN"/>
        </w:rPr>
        <w:t>推广应用“企业码”，以电子营业执照“企业码”为载体，关联归集展示企业相关信息数据，实现企业办事“一码通行、一码通展、一码通办”。</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cs="Times New Roman"/>
          <w:highlight w:val="yellow"/>
          <w:lang w:val="en-US" w:eastAsia="zh-CN"/>
        </w:rPr>
      </w:pPr>
      <w:r>
        <w:rPr>
          <w:rFonts w:hint="default" w:ascii="Times New Roman" w:hAnsi="Times New Roman" w:eastAsia="仿宋_GB2312" w:cs="Times New Roman"/>
          <w:b/>
          <w:bCs w:val="0"/>
          <w:color w:val="auto"/>
          <w:sz w:val="32"/>
          <w:szCs w:val="32"/>
          <w:lang w:val="en-US" w:eastAsia="zh-CN"/>
        </w:rPr>
        <w:t>11.推动涉企服务“倍感增效”。</w:t>
      </w:r>
      <w:r>
        <w:rPr>
          <w:rFonts w:hint="default" w:ascii="Times New Roman" w:hAnsi="Times New Roman" w:eastAsia="仿宋_GB2312" w:cs="Times New Roman"/>
          <w:b w:val="0"/>
          <w:bCs/>
          <w:color w:val="auto"/>
          <w:sz w:val="32"/>
          <w:szCs w:val="32"/>
          <w:lang w:val="en-US" w:eastAsia="zh-CN"/>
        </w:rPr>
        <w:t>开展规上企业走访活动，</w:t>
      </w:r>
      <w:r>
        <w:rPr>
          <w:rFonts w:hint="default" w:ascii="Times New Roman" w:hAnsi="Times New Roman" w:eastAsia="仿宋_GB2312" w:cs="Times New Roman"/>
          <w:b w:val="0"/>
          <w:bCs w:val="0"/>
          <w:sz w:val="32"/>
          <w:szCs w:val="32"/>
          <w:lang w:val="en-US" w:eastAsia="zh-CN"/>
        </w:rPr>
        <w:t>围绕“送政策、解难题、促发展”主题，宣传惠企政策，精准对接企业需求，帮助企业纾难解困，推动企业高质量发展。</w:t>
      </w:r>
      <w:r>
        <w:rPr>
          <w:rFonts w:hint="default" w:ascii="Times New Roman" w:hAnsi="Times New Roman" w:eastAsia="仿宋_GB2312" w:cs="Times New Roman"/>
          <w:b w:val="0"/>
          <w:bCs w:val="0"/>
          <w:sz w:val="32"/>
          <w:szCs w:val="32"/>
          <w:highlight w:val="none"/>
          <w:lang w:val="en-US" w:eastAsia="zh-CN"/>
        </w:rPr>
        <w:t>拓展企业“一照多址”“一证多址”适用范围，将企业“一照多址”改革由县域拓展至市域，降低证照手续管理成本。</w:t>
      </w:r>
      <w:r>
        <w:rPr>
          <w:rFonts w:hint="default" w:ascii="Times New Roman" w:hAnsi="Times New Roman" w:eastAsia="仿宋_GB2312" w:cs="Times New Roman"/>
          <w:sz w:val="32"/>
          <w:szCs w:val="32"/>
          <w:highlight w:val="none"/>
          <w:lang w:val="en-US" w:eastAsia="zh-CN"/>
        </w:rPr>
        <w:t>畅通市场主体退出渠道，建立完善市场主体退出机制，提升简易注销业务占比，释放企业名称等各类社会资源，激发市场主体活力。</w:t>
      </w:r>
    </w:p>
    <w:p>
      <w:pPr>
        <w:keepNext w:val="0"/>
        <w:keepLines w:val="0"/>
        <w:pageBreakBefore w:val="0"/>
        <w:widowControl w:val="0"/>
        <w:numPr>
          <w:ilvl w:val="0"/>
          <w:numId w:val="0"/>
        </w:numPr>
        <w:tabs>
          <w:tab w:val="left" w:pos="5740"/>
        </w:tabs>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12.推动涉企服务“多元融合”。</w:t>
      </w:r>
      <w:r>
        <w:rPr>
          <w:rFonts w:hint="default" w:ascii="Times New Roman" w:hAnsi="Times New Roman" w:eastAsia="仿宋_GB2312" w:cs="Times New Roman"/>
          <w:b w:val="0"/>
          <w:bCs w:val="0"/>
          <w:color w:val="auto"/>
          <w:kern w:val="44"/>
          <w:sz w:val="32"/>
          <w:szCs w:val="32"/>
          <w:highlight w:val="none"/>
          <w:lang w:val="en-US" w:eastAsia="zh-CN" w:bidi="ar-SA"/>
        </w:rPr>
        <w:t>开展“瞻前顾后”行政指导服务，规范行政审批批前指导、批后提醒，不断提高服务企业能力。实施市场主体信用修复改革，优化信用修复机制和流程，有效解决信用修复主体“跑腿”问题，助力经营主体重塑自身信用。规范信用审批“承诺即入”改革，做好信用信息推送，强化结果应用，</w:t>
      </w:r>
      <w:r>
        <w:rPr>
          <w:rFonts w:hint="default" w:ascii="Times New Roman" w:hAnsi="Times New Roman" w:eastAsia="仿宋_GB2312" w:cs="Times New Roman"/>
          <w:b w:val="0"/>
          <w:bCs/>
          <w:color w:val="auto"/>
          <w:sz w:val="32"/>
          <w:szCs w:val="32"/>
          <w:lang w:val="en-US" w:eastAsia="zh-CN"/>
        </w:rPr>
        <w:t>推动“极简审批、最优服务”。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（五）实施就近办事增值行动，推动基层政务提级扩能</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SA"/>
        </w:rPr>
      </w:pPr>
      <w:r>
        <w:rPr>
          <w:rFonts w:hint="default" w:ascii="Times New Roman" w:hAnsi="Times New Roman" w:eastAsia="仿宋_GB2312" w:cs="Times New Roman"/>
          <w:b/>
          <w:bCs/>
          <w:color w:val="auto"/>
          <w:kern w:val="44"/>
          <w:sz w:val="32"/>
          <w:szCs w:val="32"/>
          <w:highlight w:val="none"/>
          <w:lang w:val="en-US" w:eastAsia="zh-CN" w:bidi="ar-SA"/>
        </w:rPr>
        <w:t>13.完善“就近办”服务网格。</w:t>
      </w:r>
      <w:r>
        <w:rPr>
          <w:rFonts w:hint="default" w:ascii="Times New Roman" w:hAnsi="Times New Roman" w:eastAsia="仿宋_GB2312" w:cs="Times New Roman"/>
          <w:b w:val="0"/>
          <w:bCs w:val="0"/>
          <w:color w:val="auto"/>
          <w:kern w:val="44"/>
          <w:sz w:val="32"/>
          <w:szCs w:val="32"/>
          <w:highlight w:val="none"/>
          <w:lang w:val="en-US" w:eastAsia="zh-CN" w:bidi="ar-SA"/>
        </w:rPr>
        <w:t>升级“1530政务服务圈”，年内打造12处标杆型便民服务场所、2处社会综合服务网点，构建政务服务“就近办”服务体系，为企业群众提供“就近能办、多点可办、少跑快办”等增值化服务，城区范围15分钟、乡村30分钟就能到达办事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textAlignment w:val="auto"/>
        <w:rPr>
          <w:rFonts w:hint="default" w:ascii="Times New Roman" w:hAnsi="Times New Roman" w:eastAsia="仿宋_GB2312" w:cs="Times New Roman"/>
          <w:b w:val="0"/>
          <w:bCs w:val="0"/>
          <w:color w:val="auto"/>
          <w:kern w:val="44"/>
          <w:sz w:val="32"/>
          <w:szCs w:val="32"/>
          <w:highlight w:val="none"/>
          <w:lang w:val="en-US" w:eastAsia="zh-CN" w:bidi="ar-SA"/>
        </w:rPr>
      </w:pPr>
      <w:r>
        <w:rPr>
          <w:rFonts w:hint="default" w:ascii="Times New Roman" w:hAnsi="Times New Roman" w:eastAsia="仿宋_GB2312" w:cs="Times New Roman"/>
          <w:b/>
          <w:bCs/>
          <w:color w:val="auto"/>
          <w:kern w:val="44"/>
          <w:sz w:val="32"/>
          <w:szCs w:val="32"/>
          <w:highlight w:val="none"/>
          <w:lang w:val="en-US" w:eastAsia="zh-CN" w:bidi="ar-SA"/>
        </w:rPr>
        <w:t>14.优化“帮代办”服务方式。</w:t>
      </w:r>
      <w:r>
        <w:rPr>
          <w:rFonts w:hint="default" w:ascii="Times New Roman" w:hAnsi="Times New Roman" w:eastAsia="仿宋_GB2312" w:cs="Times New Roman"/>
          <w:b w:val="0"/>
          <w:bCs w:val="0"/>
          <w:color w:val="auto"/>
          <w:kern w:val="44"/>
          <w:sz w:val="32"/>
          <w:szCs w:val="32"/>
          <w:highlight w:val="none"/>
          <w:lang w:val="en-US" w:eastAsia="zh-CN" w:bidi="ar-SA"/>
        </w:rPr>
        <w:t>打造“齐好办”帮办代办联盟，构建“1+2+N”帮办代办服务体系，建立健全“导办、帮办、代办、督办”四位一体工作机制，开展“纵向全贯通、横向全覆盖”立体化帮办代办服务，为办事企业和群众提供更加精准的靶向服务。</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default" w:ascii="Times New Roman" w:hAnsi="Times New Roman" w:eastAsia="仿宋_GB2312" w:cs="Times New Roman"/>
          <w:b w:val="0"/>
          <w:bCs w:val="0"/>
          <w:color w:val="auto"/>
          <w:kern w:val="44"/>
          <w:sz w:val="32"/>
          <w:szCs w:val="32"/>
          <w:highlight w:val="none"/>
          <w:lang w:val="en-US" w:eastAsia="zh-CN" w:bidi="ar-SA"/>
        </w:rPr>
      </w:pPr>
      <w:r>
        <w:rPr>
          <w:rFonts w:hint="default" w:ascii="Times New Roman" w:hAnsi="Times New Roman" w:eastAsia="仿宋_GB2312" w:cs="Times New Roman"/>
          <w:b/>
          <w:bCs/>
          <w:color w:val="auto"/>
          <w:kern w:val="44"/>
          <w:sz w:val="32"/>
          <w:szCs w:val="32"/>
          <w:highlight w:val="none"/>
          <w:lang w:val="en-US" w:eastAsia="zh-CN" w:bidi="ar-SA"/>
        </w:rPr>
        <w:t>15.推行“上门办”服务模式。</w:t>
      </w:r>
      <w:r>
        <w:rPr>
          <w:rFonts w:hint="default" w:ascii="Times New Roman" w:hAnsi="Times New Roman" w:eastAsia="仿宋_GB2312" w:cs="Times New Roman"/>
          <w:b w:val="0"/>
          <w:bCs w:val="0"/>
          <w:color w:val="auto"/>
          <w:kern w:val="44"/>
          <w:sz w:val="32"/>
          <w:szCs w:val="32"/>
          <w:highlight w:val="none"/>
          <w:lang w:val="en-US" w:eastAsia="zh-CN" w:bidi="ar-SA"/>
        </w:rPr>
        <w:t>优化政务服务“直通车”运行路线，拓展政务服务“直通车”服务事项，深化政务服务“直通车”专场服务，推动政务服务“直通车”向企业、园区、商圈延伸覆盖，实现“企业点单、服务上门”。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三、保障措施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楷体_GB2312" w:cs="Times New Roman"/>
          <w:b w:val="0"/>
          <w:bCs w:val="0"/>
          <w:color w:val="auto"/>
          <w:kern w:val="2"/>
          <w:sz w:val="32"/>
          <w:szCs w:val="32"/>
          <w:lang w:val="en-US" w:eastAsia="zh-CN" w:bidi="ar-SA"/>
        </w:rPr>
        <w:t>（一）加强组织领导。</w:t>
      </w:r>
      <w:r>
        <w:rPr>
          <w:rFonts w:hint="default" w:ascii="Times New Roman" w:hAnsi="Times New Roman" w:eastAsia="仿宋_GB2312" w:cs="Times New Roman"/>
          <w:b w:val="0"/>
          <w:bCs w:val="0"/>
          <w:color w:val="auto"/>
          <w:kern w:val="2"/>
          <w:sz w:val="32"/>
          <w:szCs w:val="32"/>
          <w:lang w:val="en-US" w:eastAsia="zh-CN" w:bidi="ar-SA"/>
        </w:rPr>
        <w:t>县政务服务管理办公室发挥牵头作用，加强统筹谋划、协调调度、督促落实，确保各项工作任务落到实处。各镇办、各部门单位要细化目标，实化举措，强化配合，凝聚合力，推动各项改革任务落地见效。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16"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楷体_GB2312" w:cs="Times New Roman"/>
          <w:b w:val="0"/>
          <w:bCs w:val="0"/>
          <w:color w:val="auto"/>
          <w:spacing w:val="-6"/>
          <w:kern w:val="2"/>
          <w:sz w:val="32"/>
          <w:szCs w:val="32"/>
          <w:lang w:val="en-US" w:eastAsia="zh-CN" w:bidi="ar-SA"/>
        </w:rPr>
        <w:t>（二）强化督导检查。</w:t>
      </w:r>
      <w:r>
        <w:rPr>
          <w:rFonts w:hint="default" w:ascii="Times New Roman" w:hAnsi="Times New Roman" w:eastAsia="仿宋_GB2312" w:cs="Times New Roman"/>
          <w:b w:val="0"/>
          <w:bCs w:val="0"/>
          <w:color w:val="auto"/>
          <w:spacing w:val="-6"/>
          <w:kern w:val="2"/>
          <w:sz w:val="32"/>
          <w:szCs w:val="32"/>
          <w:lang w:val="en-US" w:eastAsia="zh-CN" w:bidi="ar-SA"/>
        </w:rPr>
        <w:t>县政务服务管理办公室将定期调度项目进展，强化结果运用，将重点工作项目完成情况纳入全县高质量发展综合绩效考核指标体系，</w:t>
      </w:r>
      <w:r>
        <w:rPr>
          <w:rFonts w:hint="default" w:ascii="Times New Roman" w:hAnsi="Times New Roman" w:eastAsia="仿宋_GB2312" w:cs="Times New Roman"/>
          <w:b w:val="0"/>
          <w:bCs w:val="0"/>
          <w:color w:val="auto"/>
          <w:kern w:val="2"/>
          <w:sz w:val="32"/>
          <w:szCs w:val="32"/>
          <w:u w:val="none"/>
          <w:lang w:val="en-US" w:eastAsia="zh-CN" w:bidi="ar-SA"/>
        </w:rPr>
        <w:t>综合运用“分层+分类”综合考核机制，</w:t>
      </w:r>
      <w:r>
        <w:rPr>
          <w:rFonts w:hint="default" w:ascii="Times New Roman" w:hAnsi="Times New Roman" w:eastAsia="仿宋_GB2312" w:cs="Times New Roman"/>
          <w:b w:val="0"/>
          <w:bCs w:val="0"/>
          <w:color w:val="auto"/>
          <w:kern w:val="2"/>
          <w:sz w:val="32"/>
          <w:szCs w:val="32"/>
          <w:lang w:val="en-US" w:eastAsia="zh-CN" w:bidi="ar-SA"/>
        </w:rPr>
        <w:t>加大增值服务改革任务在考核指标中的占比，用考核杠杆撬动改革成效。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楷体_GB2312" w:cs="Times New Roman"/>
          <w:b w:val="0"/>
          <w:bCs w:val="0"/>
          <w:color w:val="auto"/>
          <w:kern w:val="2"/>
          <w:sz w:val="32"/>
          <w:szCs w:val="32"/>
          <w:lang w:val="en-US" w:eastAsia="zh-CN" w:bidi="ar-SA"/>
        </w:rPr>
        <w:t>（三）营造改革氛围。</w:t>
      </w:r>
      <w:r>
        <w:rPr>
          <w:rFonts w:hint="default" w:ascii="Times New Roman" w:hAnsi="Times New Roman" w:eastAsia="仿宋_GB2312" w:cs="Times New Roman"/>
          <w:b w:val="0"/>
          <w:bCs w:val="0"/>
          <w:color w:val="auto"/>
          <w:kern w:val="2"/>
          <w:sz w:val="32"/>
          <w:szCs w:val="32"/>
          <w:lang w:val="en-US" w:eastAsia="zh-CN" w:bidi="ar-SA"/>
        </w:rPr>
        <w:t>迭代升级增值服务改革理念，及时总结行之有效的经验做法，集中培育选树、宣传推介优秀典型案例和特色亮点，打造形成一批务实管用的“沂源样本”，努力营造企业获得感强、群众满意度高的良好氛围。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b w:val="0"/>
          <w:bCs w:val="0"/>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附件：1.沂源县行政审批服务局2024年重点工作项目清单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1595" w:firstLineChars="550"/>
        <w:textAlignment w:val="auto"/>
        <w:rPr>
          <w:rFonts w:hint="default" w:ascii="Times New Roman" w:hAnsi="Times New Roman" w:eastAsia="仿宋_GB2312" w:cs="Times New Roman"/>
          <w:b w:val="0"/>
          <w:bCs w:val="0"/>
          <w:color w:val="auto"/>
          <w:spacing w:val="-14"/>
          <w:kern w:val="2"/>
          <w:sz w:val="32"/>
          <w:szCs w:val="32"/>
          <w:lang w:val="en-US" w:eastAsia="zh-CN" w:bidi="ar-SA"/>
        </w:rPr>
      </w:pPr>
      <w:r>
        <w:rPr>
          <w:rFonts w:hint="default" w:ascii="Times New Roman" w:hAnsi="Times New Roman" w:eastAsia="仿宋_GB2312" w:cs="Times New Roman"/>
          <w:b w:val="0"/>
          <w:bCs w:val="0"/>
          <w:color w:val="auto"/>
          <w:spacing w:val="-15"/>
          <w:kern w:val="2"/>
          <w:sz w:val="32"/>
          <w:szCs w:val="32"/>
          <w:lang w:val="en-US" w:eastAsia="zh-CN" w:bidi="ar-SA"/>
        </w:rPr>
        <w:t>2.</w:t>
      </w:r>
      <w:r>
        <w:rPr>
          <w:rFonts w:hint="default" w:ascii="Times New Roman" w:hAnsi="Times New Roman" w:eastAsia="仿宋_GB2312" w:cs="Times New Roman"/>
          <w:b w:val="0"/>
          <w:bCs w:val="0"/>
          <w:color w:val="auto"/>
          <w:spacing w:val="-20"/>
          <w:kern w:val="2"/>
          <w:sz w:val="32"/>
          <w:szCs w:val="32"/>
          <w:lang w:val="en-US" w:eastAsia="zh-CN" w:bidi="ar-SA"/>
        </w:rPr>
        <w:t>沂源县镇、街道便民服务中心2024年重点工作项目清单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1600" w:firstLineChars="500"/>
        <w:textAlignment w:val="auto"/>
        <w:rPr>
          <w:rFonts w:hint="default" w:ascii="Times New Roman" w:hAnsi="Times New Roman" w:eastAsia="仿宋_GB2312" w:cs="Times New Roman"/>
          <w:b w:val="0"/>
          <w:bCs w:val="0"/>
          <w:color w:val="auto"/>
          <w:spacing w:val="-30"/>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3.</w:t>
      </w:r>
      <w:r>
        <w:rPr>
          <w:rFonts w:hint="default" w:ascii="Times New Roman" w:hAnsi="Times New Roman" w:eastAsia="仿宋_GB2312" w:cs="Times New Roman"/>
          <w:b w:val="0"/>
          <w:bCs w:val="0"/>
          <w:color w:val="auto"/>
          <w:spacing w:val="-30"/>
          <w:kern w:val="2"/>
          <w:sz w:val="32"/>
          <w:szCs w:val="32"/>
          <w:lang w:val="en-US" w:eastAsia="zh-CN" w:bidi="ar-SA"/>
        </w:rPr>
        <w:t>沂源县政务服务中心进驻部门单位2024年重点工作项目清单</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仿宋_GB2312" w:cs="Times New Roman"/>
          <w:b w:val="0"/>
          <w:bCs w:val="0"/>
          <w:color w:val="auto"/>
          <w:spacing w:val="-30"/>
          <w:kern w:val="2"/>
          <w:sz w:val="32"/>
          <w:szCs w:val="32"/>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仿宋_GB2312" w:cs="Times New Roman"/>
          <w:b w:val="0"/>
          <w:bCs w:val="0"/>
          <w:color w:val="auto"/>
          <w:spacing w:val="-30"/>
          <w:kern w:val="2"/>
          <w:sz w:val="32"/>
          <w:szCs w:val="32"/>
          <w:lang w:val="en-US" w:eastAsia="zh-CN" w:bidi="ar-SA"/>
        </w:rPr>
        <w:sectPr>
          <w:pgSz w:w="11906" w:h="16838"/>
          <w:pgMar w:top="1984" w:right="1531" w:bottom="1701" w:left="1531" w:header="851" w:footer="1389" w:gutter="0"/>
          <w:pgBorders>
            <w:top w:val="none" w:sz="0" w:space="0"/>
            <w:left w:val="none" w:sz="0" w:space="0"/>
            <w:bottom w:val="none" w:sz="0" w:space="0"/>
            <w:right w:val="none" w:sz="0" w:space="0"/>
          </w:pgBorders>
          <w:pgNumType w:fmt="decimal"/>
          <w:cols w:space="0" w:num="1"/>
          <w:rtlGutter w:val="0"/>
          <w:docGrid w:type="lines" w:linePitch="312" w:charSpace="0"/>
        </w:sect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Style w:val="17"/>
          <w:rFonts w:hint="eastAsia" w:ascii="黑体" w:hAnsi="黑体" w:eastAsia="黑体" w:cs="黑体"/>
          <w:sz w:val="32"/>
          <w:szCs w:val="32"/>
          <w:lang w:val="en-US" w:eastAsia="zh-CN" w:bidi="ar"/>
        </w:rPr>
      </w:pPr>
      <w:r>
        <w:rPr>
          <w:rStyle w:val="17"/>
          <w:rFonts w:hint="eastAsia" w:ascii="黑体" w:hAnsi="黑体" w:eastAsia="黑体" w:cs="黑体"/>
          <w:sz w:val="32"/>
          <w:szCs w:val="32"/>
          <w:lang w:val="en-US" w:eastAsia="zh-CN" w:bidi="ar"/>
        </w:rPr>
        <w:t>附件1</w:t>
      </w:r>
    </w:p>
    <w:p>
      <w:pPr>
        <w:pStyle w:val="8"/>
        <w:keepNext w:val="0"/>
        <w:keepLines w:val="0"/>
        <w:pageBreakBefore w:val="0"/>
        <w:widowControl w:val="0"/>
        <w:kinsoku/>
        <w:wordWrap/>
        <w:overflowPunct/>
        <w:topLinePunct w:val="0"/>
        <w:autoSpaceDE/>
        <w:autoSpaceDN/>
        <w:bidi w:val="0"/>
        <w:adjustRightInd/>
        <w:snapToGrid/>
        <w:spacing w:before="157" w:beforeLines="50" w:after="313" w:afterLines="100" w:line="560" w:lineRule="exact"/>
        <w:ind w:left="0" w:leftChars="0" w:firstLine="0" w:firstLineChars="0"/>
        <w:jc w:val="center"/>
        <w:textAlignment w:val="auto"/>
        <w:rPr>
          <w:rFonts w:hint="default" w:ascii="Times New Roman" w:hAnsi="Times New Roman" w:eastAsia="仿宋_GB2312" w:cs="Times New Roman"/>
          <w:b w:val="0"/>
          <w:bCs w:val="0"/>
          <w:color w:val="auto"/>
          <w:spacing w:val="-30"/>
          <w:kern w:val="2"/>
          <w:sz w:val="32"/>
          <w:szCs w:val="32"/>
          <w:lang w:val="en-US" w:eastAsia="zh-CN" w:bidi="ar-SA"/>
        </w:rPr>
      </w:pPr>
      <w:r>
        <w:rPr>
          <w:rStyle w:val="17"/>
          <w:lang w:val="en-US" w:eastAsia="zh-CN" w:bidi="ar"/>
        </w:rPr>
        <w:t>沂源县行政审批服务局</w:t>
      </w:r>
      <w:r>
        <w:rPr>
          <w:rStyle w:val="18"/>
          <w:rFonts w:eastAsia="宋体"/>
          <w:lang w:val="en-US" w:eastAsia="zh-CN" w:bidi="ar"/>
        </w:rPr>
        <w:t>2024</w:t>
      </w:r>
      <w:r>
        <w:rPr>
          <w:rStyle w:val="17"/>
          <w:lang w:val="en-US" w:eastAsia="zh-CN" w:bidi="ar"/>
        </w:rPr>
        <w:t>年重点工作项目清单</w:t>
      </w:r>
    </w:p>
    <w:tbl>
      <w:tblPr>
        <w:tblStyle w:val="9"/>
        <w:tblW w:w="145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56"/>
        <w:gridCol w:w="1424"/>
        <w:gridCol w:w="2100"/>
        <w:gridCol w:w="6427"/>
        <w:gridCol w:w="962"/>
        <w:gridCol w:w="1165"/>
        <w:gridCol w:w="1213"/>
        <w:gridCol w:w="7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blHeader/>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19"/>
                <w:sz w:val="22"/>
                <w:szCs w:val="22"/>
                <w:lang w:val="en-US" w:eastAsia="zh-CN" w:bidi="ar"/>
              </w:rPr>
              <w:t>序号</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19"/>
                <w:sz w:val="22"/>
                <w:szCs w:val="22"/>
                <w:lang w:val="en-US" w:eastAsia="zh-CN" w:bidi="ar"/>
              </w:rPr>
              <w:t>项目名称</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19"/>
                <w:sz w:val="22"/>
                <w:szCs w:val="22"/>
                <w:lang w:val="en-US" w:eastAsia="zh-CN" w:bidi="ar"/>
              </w:rPr>
              <w:t>工作目标</w:t>
            </w:r>
          </w:p>
        </w:tc>
        <w:tc>
          <w:tcPr>
            <w:tcW w:w="6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19"/>
                <w:sz w:val="22"/>
                <w:szCs w:val="22"/>
                <w:lang w:val="en-US" w:eastAsia="zh-CN" w:bidi="ar"/>
              </w:rPr>
              <w:t>工作措施</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19"/>
                <w:sz w:val="22"/>
                <w:szCs w:val="22"/>
                <w:lang w:val="en-US" w:eastAsia="zh-CN" w:bidi="ar"/>
              </w:rPr>
              <w:t>分管领导</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19"/>
                <w:sz w:val="22"/>
                <w:szCs w:val="22"/>
                <w:lang w:val="en-US" w:eastAsia="zh-CN" w:bidi="ar"/>
              </w:rPr>
              <w:t>责任科室</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19"/>
                <w:sz w:val="22"/>
                <w:szCs w:val="22"/>
                <w:lang w:val="en-US" w:eastAsia="zh-CN" w:bidi="ar"/>
              </w:rPr>
              <w:t>完成时限</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19"/>
                <w:sz w:val="22"/>
                <w:szCs w:val="22"/>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推行政务公开</w:t>
            </w:r>
            <w:r>
              <w:rPr>
                <w:rStyle w:val="21"/>
                <w:rFonts w:eastAsia="宋体"/>
                <w:sz w:val="22"/>
                <w:szCs w:val="22"/>
                <w:lang w:val="en-US" w:eastAsia="zh-CN" w:bidi="ar"/>
              </w:rPr>
              <w:t>“</w:t>
            </w:r>
            <w:r>
              <w:rPr>
                <w:rStyle w:val="20"/>
                <w:rFonts w:hAnsi="Times New Roman"/>
                <w:sz w:val="22"/>
                <w:szCs w:val="22"/>
                <w:lang w:val="en-US" w:eastAsia="zh-CN" w:bidi="ar"/>
              </w:rPr>
              <w:t>三个一</w:t>
            </w:r>
            <w:r>
              <w:rPr>
                <w:rStyle w:val="21"/>
                <w:rFonts w:eastAsia="宋体"/>
                <w:sz w:val="22"/>
                <w:szCs w:val="22"/>
                <w:lang w:val="en-US" w:eastAsia="zh-CN" w:bidi="ar"/>
              </w:rPr>
              <w:t>”</w:t>
            </w:r>
            <w:r>
              <w:rPr>
                <w:rStyle w:val="20"/>
                <w:rFonts w:hAnsi="Times New Roman"/>
                <w:sz w:val="22"/>
                <w:szCs w:val="22"/>
                <w:lang w:val="en-US" w:eastAsia="zh-CN" w:bidi="ar"/>
              </w:rPr>
              <w:t>工作机制</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在省级、市级媒体刊发工作经验，打造有影响力的政务公开品牌。</w:t>
            </w:r>
          </w:p>
        </w:tc>
        <w:tc>
          <w:tcPr>
            <w:tcW w:w="6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1.</w:t>
            </w:r>
            <w:r>
              <w:rPr>
                <w:rStyle w:val="20"/>
                <w:rFonts w:hAnsi="Times New Roman"/>
                <w:sz w:val="22"/>
                <w:szCs w:val="22"/>
                <w:lang w:val="en-US" w:eastAsia="zh-CN" w:bidi="ar"/>
              </w:rPr>
              <w:t>打造一个公开品牌。强化品牌建设，完善更新办事指引，真正实现政务服务信息</w:t>
            </w:r>
            <w:r>
              <w:rPr>
                <w:rStyle w:val="21"/>
                <w:rFonts w:eastAsia="宋体"/>
                <w:sz w:val="22"/>
                <w:szCs w:val="22"/>
                <w:lang w:val="en-US" w:eastAsia="zh-CN" w:bidi="ar"/>
              </w:rPr>
              <w:t>“</w:t>
            </w:r>
            <w:r>
              <w:rPr>
                <w:rStyle w:val="20"/>
                <w:rFonts w:hAnsi="Times New Roman"/>
                <w:sz w:val="22"/>
                <w:szCs w:val="22"/>
                <w:lang w:val="en-US" w:eastAsia="zh-CN" w:bidi="ar"/>
              </w:rPr>
              <w:t>好查、好懂</w:t>
            </w:r>
            <w:r>
              <w:rPr>
                <w:rStyle w:val="21"/>
                <w:rFonts w:eastAsia="宋体"/>
                <w:sz w:val="22"/>
                <w:szCs w:val="22"/>
                <w:lang w:val="en-US" w:eastAsia="zh-CN" w:bidi="ar"/>
              </w:rPr>
              <w:t>”</w:t>
            </w:r>
            <w:r>
              <w:rPr>
                <w:rStyle w:val="20"/>
                <w:rFonts w:hAnsi="Times New Roman"/>
                <w:sz w:val="22"/>
                <w:szCs w:val="22"/>
                <w:lang w:val="en-US" w:eastAsia="zh-CN" w:bidi="ar"/>
              </w:rPr>
              <w:t>。</w:t>
            </w:r>
          </w:p>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2.</w:t>
            </w:r>
            <w:r>
              <w:rPr>
                <w:rStyle w:val="20"/>
                <w:rFonts w:hAnsi="Times New Roman"/>
                <w:sz w:val="22"/>
                <w:szCs w:val="22"/>
                <w:lang w:val="en-US" w:eastAsia="zh-CN" w:bidi="ar"/>
              </w:rPr>
              <w:t>创优一条公开路径。依托政务服务</w:t>
            </w:r>
            <w:r>
              <w:rPr>
                <w:rStyle w:val="21"/>
                <w:rFonts w:eastAsia="宋体"/>
                <w:sz w:val="22"/>
                <w:szCs w:val="22"/>
                <w:lang w:val="en-US" w:eastAsia="zh-CN" w:bidi="ar"/>
              </w:rPr>
              <w:t>“</w:t>
            </w:r>
            <w:r>
              <w:rPr>
                <w:rStyle w:val="20"/>
                <w:rFonts w:hAnsi="Times New Roman"/>
                <w:sz w:val="22"/>
                <w:szCs w:val="22"/>
                <w:lang w:val="en-US" w:eastAsia="zh-CN" w:bidi="ar"/>
              </w:rPr>
              <w:t>直通车</w:t>
            </w:r>
            <w:r>
              <w:rPr>
                <w:rStyle w:val="21"/>
                <w:rFonts w:eastAsia="宋体"/>
                <w:sz w:val="22"/>
                <w:szCs w:val="22"/>
                <w:lang w:val="en-US" w:eastAsia="zh-CN" w:bidi="ar"/>
              </w:rPr>
              <w:t>”</w:t>
            </w:r>
            <w:r>
              <w:rPr>
                <w:rStyle w:val="20"/>
                <w:rFonts w:hAnsi="Times New Roman"/>
                <w:sz w:val="22"/>
                <w:szCs w:val="22"/>
                <w:lang w:val="en-US" w:eastAsia="zh-CN" w:bidi="ar"/>
              </w:rPr>
              <w:t>、帮办代办联盟，实行政策宣讲、批前辅导、批后提醒等服务，让企业群众事</w:t>
            </w:r>
            <w:r>
              <w:rPr>
                <w:rStyle w:val="21"/>
                <w:rFonts w:eastAsia="宋体"/>
                <w:sz w:val="22"/>
                <w:szCs w:val="22"/>
                <w:lang w:val="en-US" w:eastAsia="zh-CN" w:bidi="ar"/>
              </w:rPr>
              <w:t>“</w:t>
            </w:r>
            <w:r>
              <w:rPr>
                <w:rStyle w:val="20"/>
                <w:rFonts w:hAnsi="Times New Roman"/>
                <w:sz w:val="22"/>
                <w:szCs w:val="22"/>
                <w:lang w:val="en-US" w:eastAsia="zh-CN" w:bidi="ar"/>
              </w:rPr>
              <w:t>好办</w:t>
            </w:r>
            <w:r>
              <w:rPr>
                <w:rStyle w:val="21"/>
                <w:rFonts w:eastAsia="宋体"/>
                <w:sz w:val="22"/>
                <w:szCs w:val="22"/>
                <w:lang w:val="en-US" w:eastAsia="zh-CN" w:bidi="ar"/>
              </w:rPr>
              <w:t>”</w:t>
            </w:r>
            <w:r>
              <w:rPr>
                <w:rStyle w:val="20"/>
                <w:rFonts w:hAnsi="Times New Roman"/>
                <w:sz w:val="22"/>
                <w:szCs w:val="22"/>
                <w:lang w:val="en-US" w:eastAsia="zh-CN" w:bidi="ar"/>
              </w:rPr>
              <w:t>。</w:t>
            </w:r>
          </w:p>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3.</w:t>
            </w:r>
            <w:r>
              <w:rPr>
                <w:rStyle w:val="20"/>
                <w:rFonts w:hAnsi="Times New Roman"/>
                <w:sz w:val="22"/>
                <w:szCs w:val="22"/>
                <w:lang w:val="en-US" w:eastAsia="zh-CN" w:bidi="ar"/>
              </w:rPr>
              <w:t>建立一套评价体系。对政策执行标准、适用范围、使用情况、取得成效评价，提升政策实效，让政策</w:t>
            </w:r>
            <w:r>
              <w:rPr>
                <w:rStyle w:val="21"/>
                <w:rFonts w:eastAsia="宋体"/>
                <w:sz w:val="22"/>
                <w:szCs w:val="22"/>
                <w:lang w:val="en-US" w:eastAsia="zh-CN" w:bidi="ar"/>
              </w:rPr>
              <w:t>“</w:t>
            </w:r>
            <w:r>
              <w:rPr>
                <w:rStyle w:val="20"/>
                <w:rFonts w:hAnsi="Times New Roman"/>
                <w:sz w:val="22"/>
                <w:szCs w:val="22"/>
                <w:lang w:val="en-US" w:eastAsia="zh-CN" w:bidi="ar"/>
              </w:rPr>
              <w:t>好评</w:t>
            </w:r>
            <w:r>
              <w:rPr>
                <w:rStyle w:val="21"/>
                <w:rFonts w:eastAsia="宋体"/>
                <w:sz w:val="22"/>
                <w:szCs w:val="22"/>
                <w:lang w:val="en-US" w:eastAsia="zh-CN" w:bidi="ar"/>
              </w:rPr>
              <w:t>”</w:t>
            </w:r>
            <w:r>
              <w:rPr>
                <w:rStyle w:val="20"/>
                <w:rFonts w:hAnsi="Times New Roman"/>
                <w:sz w:val="22"/>
                <w:szCs w:val="22"/>
                <w:lang w:val="en-US" w:eastAsia="zh-CN" w:bidi="ar"/>
              </w:rPr>
              <w:t>。</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高军波</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办公室</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2024</w:t>
            </w:r>
            <w:r>
              <w:rPr>
                <w:rStyle w:val="20"/>
                <w:rFonts w:hAnsi="Times New Roman"/>
                <w:sz w:val="22"/>
                <w:szCs w:val="22"/>
                <w:lang w:val="en-US" w:eastAsia="zh-CN" w:bidi="ar"/>
              </w:rPr>
              <w:t>年</w:t>
            </w:r>
            <w:r>
              <w:rPr>
                <w:rStyle w:val="21"/>
                <w:rFonts w:eastAsia="宋体"/>
                <w:sz w:val="22"/>
                <w:szCs w:val="22"/>
                <w:lang w:val="en-US" w:eastAsia="zh-CN" w:bidi="ar"/>
              </w:rPr>
              <w:t>9</w:t>
            </w:r>
            <w:r>
              <w:rPr>
                <w:rStyle w:val="20"/>
                <w:rFonts w:hAnsi="Times New Roman"/>
                <w:sz w:val="22"/>
                <w:szCs w:val="22"/>
                <w:lang w:val="en-US" w:eastAsia="zh-CN" w:bidi="ar"/>
              </w:rPr>
              <w:t>月</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开展</w:t>
            </w:r>
            <w:r>
              <w:rPr>
                <w:rStyle w:val="21"/>
                <w:rFonts w:eastAsia="宋体"/>
                <w:sz w:val="22"/>
                <w:szCs w:val="22"/>
                <w:lang w:val="en-US" w:eastAsia="zh-CN" w:bidi="ar"/>
              </w:rPr>
              <w:t>“</w:t>
            </w:r>
            <w:r>
              <w:rPr>
                <w:rStyle w:val="20"/>
                <w:rFonts w:hAnsi="Times New Roman"/>
                <w:sz w:val="22"/>
                <w:szCs w:val="22"/>
                <w:lang w:val="en-US" w:eastAsia="zh-CN" w:bidi="ar"/>
              </w:rPr>
              <w:t>政府开放日</w:t>
            </w:r>
            <w:r>
              <w:rPr>
                <w:rStyle w:val="21"/>
                <w:rFonts w:eastAsia="宋体"/>
                <w:sz w:val="22"/>
                <w:szCs w:val="22"/>
                <w:lang w:val="en-US" w:eastAsia="zh-CN" w:bidi="ar"/>
              </w:rPr>
              <w:t>”</w:t>
            </w:r>
            <w:r>
              <w:rPr>
                <w:rStyle w:val="20"/>
                <w:rFonts w:hAnsi="Times New Roman"/>
                <w:sz w:val="22"/>
                <w:szCs w:val="22"/>
                <w:lang w:val="en-US" w:eastAsia="zh-CN" w:bidi="ar"/>
              </w:rPr>
              <w:t>活动</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以实打实的改革成效和受邀人切身感受，扩大便民利企措施知晓率和我局的社会美誉度在市级及以上媒体报道相关情况。</w:t>
            </w:r>
          </w:p>
        </w:tc>
        <w:tc>
          <w:tcPr>
            <w:tcW w:w="6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1.</w:t>
            </w:r>
            <w:r>
              <w:rPr>
                <w:rStyle w:val="20"/>
                <w:rFonts w:hAnsi="Times New Roman"/>
                <w:sz w:val="22"/>
                <w:szCs w:val="22"/>
                <w:lang w:val="en-US" w:eastAsia="zh-CN" w:bidi="ar"/>
              </w:rPr>
              <w:t>现场参观交流。邀请人大代表、政协委员、政务服务特邀监督员、企业代表、媒体人、群众代表及部分网红走进县政务服务中心，面对面了解最新便民利企改革措施，切身体验办事流程、帮办代办服务、网上办事。</w:t>
            </w:r>
          </w:p>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2.</w:t>
            </w:r>
            <w:r>
              <w:rPr>
                <w:rStyle w:val="20"/>
                <w:rFonts w:hAnsi="Times New Roman"/>
                <w:sz w:val="22"/>
                <w:szCs w:val="22"/>
                <w:lang w:val="en-US" w:eastAsia="zh-CN" w:bidi="ar"/>
              </w:rPr>
              <w:t>畅通沟通渠道。通过召开座谈会议、发放调查问卷等方式，征求各代表对政务服务工作、</w:t>
            </w:r>
            <w:r>
              <w:rPr>
                <w:rStyle w:val="21"/>
                <w:rFonts w:eastAsia="宋体"/>
                <w:sz w:val="22"/>
                <w:szCs w:val="22"/>
                <w:lang w:val="en-US" w:eastAsia="zh-CN" w:bidi="ar"/>
              </w:rPr>
              <w:t>“</w:t>
            </w:r>
            <w:r>
              <w:rPr>
                <w:rStyle w:val="20"/>
                <w:rFonts w:hAnsi="Times New Roman"/>
                <w:sz w:val="22"/>
                <w:szCs w:val="22"/>
                <w:lang w:val="en-US" w:eastAsia="zh-CN" w:bidi="ar"/>
              </w:rPr>
              <w:t>政府开放日</w:t>
            </w:r>
            <w:r>
              <w:rPr>
                <w:rStyle w:val="21"/>
                <w:rFonts w:eastAsia="宋体"/>
                <w:sz w:val="22"/>
                <w:szCs w:val="22"/>
                <w:lang w:val="en-US" w:eastAsia="zh-CN" w:bidi="ar"/>
              </w:rPr>
              <w:t>”</w:t>
            </w:r>
            <w:r>
              <w:rPr>
                <w:rStyle w:val="20"/>
                <w:rFonts w:hAnsi="Times New Roman"/>
                <w:sz w:val="22"/>
                <w:szCs w:val="22"/>
                <w:lang w:val="en-US" w:eastAsia="zh-CN" w:bidi="ar"/>
              </w:rPr>
              <w:t>活动等的意见建议，形成台账整改落实。</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高军波</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办公室</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2024</w:t>
            </w:r>
            <w:r>
              <w:rPr>
                <w:rStyle w:val="20"/>
                <w:rFonts w:hAnsi="Times New Roman"/>
                <w:sz w:val="22"/>
                <w:szCs w:val="22"/>
                <w:lang w:val="en-US" w:eastAsia="zh-CN" w:bidi="ar"/>
              </w:rPr>
              <w:t>年</w:t>
            </w:r>
            <w:r>
              <w:rPr>
                <w:rStyle w:val="21"/>
                <w:rFonts w:eastAsia="宋体"/>
                <w:sz w:val="22"/>
                <w:szCs w:val="22"/>
                <w:lang w:val="en-US" w:eastAsia="zh-CN" w:bidi="ar"/>
              </w:rPr>
              <w:t>12</w:t>
            </w:r>
            <w:r>
              <w:rPr>
                <w:rStyle w:val="20"/>
                <w:rFonts w:hAnsi="Times New Roman"/>
                <w:sz w:val="22"/>
                <w:szCs w:val="22"/>
                <w:lang w:val="en-US" w:eastAsia="zh-CN" w:bidi="ar"/>
              </w:rPr>
              <w:t>月</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推动以文辅政提质增效</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全局重点改革创新经验在市级及以上重点刊物媒体宣传推介。</w:t>
            </w:r>
          </w:p>
        </w:tc>
        <w:tc>
          <w:tcPr>
            <w:tcW w:w="6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1.</w:t>
            </w:r>
            <w:r>
              <w:rPr>
                <w:rStyle w:val="20"/>
                <w:rFonts w:hAnsi="Times New Roman"/>
                <w:sz w:val="22"/>
                <w:szCs w:val="22"/>
                <w:lang w:val="en-US" w:eastAsia="zh-CN" w:bidi="ar"/>
              </w:rPr>
              <w:t>明确责任。研究审定全局信息撰写任务分解，重要工作、重大活动信息发布审定，执行落实信息宣传</w:t>
            </w:r>
            <w:r>
              <w:rPr>
                <w:rStyle w:val="21"/>
                <w:rFonts w:eastAsia="宋体"/>
                <w:sz w:val="22"/>
                <w:szCs w:val="22"/>
                <w:lang w:val="en-US" w:eastAsia="zh-CN" w:bidi="ar"/>
              </w:rPr>
              <w:t>“</w:t>
            </w:r>
            <w:r>
              <w:rPr>
                <w:rStyle w:val="20"/>
                <w:rFonts w:hAnsi="Times New Roman"/>
                <w:sz w:val="22"/>
                <w:szCs w:val="22"/>
                <w:lang w:val="en-US" w:eastAsia="zh-CN" w:bidi="ar"/>
              </w:rPr>
              <w:t>三审三校</w:t>
            </w:r>
            <w:r>
              <w:rPr>
                <w:rStyle w:val="21"/>
                <w:rFonts w:eastAsia="宋体"/>
                <w:sz w:val="22"/>
                <w:szCs w:val="22"/>
                <w:lang w:val="en-US" w:eastAsia="zh-CN" w:bidi="ar"/>
              </w:rPr>
              <w:t>”</w:t>
            </w:r>
            <w:r>
              <w:rPr>
                <w:rStyle w:val="20"/>
                <w:rFonts w:hAnsi="Times New Roman"/>
                <w:sz w:val="22"/>
                <w:szCs w:val="22"/>
                <w:lang w:val="en-US" w:eastAsia="zh-CN" w:bidi="ar"/>
              </w:rPr>
              <w:t>制度。</w:t>
            </w:r>
          </w:p>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2.</w:t>
            </w:r>
            <w:r>
              <w:rPr>
                <w:rStyle w:val="20"/>
                <w:rFonts w:hAnsi="Times New Roman"/>
                <w:sz w:val="22"/>
                <w:szCs w:val="22"/>
                <w:lang w:val="en-US" w:eastAsia="zh-CN" w:bidi="ar"/>
              </w:rPr>
              <w:t>建章立制。完善信息考核机制，将各科室任务完成情况列入季度考核，定期分析研究和通报信息宣传工作情况，切实解决工作中存在的问题，提出具体工作措施建议。</w:t>
            </w:r>
          </w:p>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3.</w:t>
            </w:r>
            <w:r>
              <w:rPr>
                <w:rStyle w:val="20"/>
                <w:rFonts w:hAnsi="Times New Roman"/>
                <w:sz w:val="22"/>
                <w:szCs w:val="22"/>
                <w:lang w:val="en-US" w:eastAsia="zh-CN" w:bidi="ar"/>
              </w:rPr>
              <w:t>建强队伍。充分发挥局信息宣传工作小组作用，建立信息会商制度，不定期组织开展信息宣传和公文写作能力培训，提高信息员队伍素质。</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高军波</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办公室</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2024</w:t>
            </w:r>
            <w:r>
              <w:rPr>
                <w:rStyle w:val="20"/>
                <w:rFonts w:hAnsi="Times New Roman"/>
                <w:sz w:val="22"/>
                <w:szCs w:val="22"/>
                <w:lang w:val="en-US" w:eastAsia="zh-CN" w:bidi="ar"/>
              </w:rPr>
              <w:t>年</w:t>
            </w:r>
            <w:r>
              <w:rPr>
                <w:rStyle w:val="21"/>
                <w:rFonts w:eastAsia="宋体"/>
                <w:sz w:val="22"/>
                <w:szCs w:val="22"/>
                <w:lang w:val="en-US" w:eastAsia="zh-CN" w:bidi="ar"/>
              </w:rPr>
              <w:t>12</w:t>
            </w:r>
            <w:r>
              <w:rPr>
                <w:rStyle w:val="20"/>
                <w:rFonts w:hAnsi="Times New Roman"/>
                <w:sz w:val="22"/>
                <w:szCs w:val="22"/>
                <w:lang w:val="en-US" w:eastAsia="zh-CN" w:bidi="ar"/>
              </w:rPr>
              <w:t>月</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95"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实施</w:t>
            </w:r>
            <w:r>
              <w:rPr>
                <w:rStyle w:val="21"/>
                <w:rFonts w:eastAsia="宋体"/>
                <w:sz w:val="22"/>
                <w:szCs w:val="22"/>
                <w:lang w:val="en-US" w:eastAsia="zh-CN" w:bidi="ar"/>
              </w:rPr>
              <w:t>“</w:t>
            </w:r>
            <w:r>
              <w:rPr>
                <w:rStyle w:val="20"/>
                <w:rFonts w:hAnsi="Times New Roman"/>
                <w:sz w:val="22"/>
                <w:szCs w:val="22"/>
                <w:lang w:val="en-US" w:eastAsia="zh-CN" w:bidi="ar"/>
              </w:rPr>
              <w:t>园区事园区办</w:t>
            </w:r>
            <w:r>
              <w:rPr>
                <w:rStyle w:val="21"/>
                <w:rFonts w:eastAsia="宋体"/>
                <w:sz w:val="22"/>
                <w:szCs w:val="22"/>
                <w:lang w:val="en-US" w:eastAsia="zh-CN" w:bidi="ar"/>
              </w:rPr>
              <w:t>”</w:t>
            </w:r>
            <w:r>
              <w:rPr>
                <w:rStyle w:val="20"/>
                <w:rFonts w:hAnsi="Times New Roman"/>
                <w:sz w:val="22"/>
                <w:szCs w:val="22"/>
                <w:lang w:val="en-US" w:eastAsia="zh-CN" w:bidi="ar"/>
              </w:rPr>
              <w:t>增值工程</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将开发区企业服务中心打造升级为全市首家企业综合服务中心，设置项目、政策、金融、法治、人才五大板块，实现服务内容、服务方式、政策服务迭代升级，更好服务园区及周边企业。</w:t>
            </w:r>
          </w:p>
        </w:tc>
        <w:tc>
          <w:tcPr>
            <w:tcW w:w="6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1.</w:t>
            </w:r>
            <w:r>
              <w:rPr>
                <w:rStyle w:val="20"/>
                <w:rFonts w:hAnsi="Times New Roman"/>
                <w:sz w:val="22"/>
                <w:szCs w:val="22"/>
                <w:lang w:val="en-US" w:eastAsia="zh-CN" w:bidi="ar"/>
              </w:rPr>
              <w:t>内容服务再升级。围绕企业事前、事中、事后需求，梳理涉企增值服务事项，将涉及企业员工的社保、医保等事项及人才、金融、科创、法律等服务事项纳入内容增值服务范围。</w:t>
            </w:r>
          </w:p>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2.</w:t>
            </w:r>
            <w:r>
              <w:rPr>
                <w:rStyle w:val="20"/>
                <w:rFonts w:hAnsi="Times New Roman"/>
                <w:sz w:val="22"/>
                <w:szCs w:val="22"/>
                <w:lang w:val="en-US" w:eastAsia="zh-CN" w:bidi="ar"/>
              </w:rPr>
              <w:t>方式服务再升级。转变</w:t>
            </w:r>
            <w:r>
              <w:rPr>
                <w:rStyle w:val="21"/>
                <w:rFonts w:eastAsia="宋体"/>
                <w:sz w:val="22"/>
                <w:szCs w:val="22"/>
                <w:lang w:val="en-US" w:eastAsia="zh-CN" w:bidi="ar"/>
              </w:rPr>
              <w:t>“</w:t>
            </w:r>
            <w:r>
              <w:rPr>
                <w:rStyle w:val="20"/>
                <w:rFonts w:hAnsi="Times New Roman"/>
                <w:sz w:val="22"/>
                <w:szCs w:val="22"/>
                <w:lang w:val="en-US" w:eastAsia="zh-CN" w:bidi="ar"/>
              </w:rPr>
              <w:t>申请主体申请、综合窗口受理</w:t>
            </w:r>
            <w:r>
              <w:rPr>
                <w:rStyle w:val="21"/>
                <w:rFonts w:eastAsia="宋体"/>
                <w:sz w:val="22"/>
                <w:szCs w:val="22"/>
                <w:lang w:val="en-US" w:eastAsia="zh-CN" w:bidi="ar"/>
              </w:rPr>
              <w:t>”</w:t>
            </w:r>
            <w:r>
              <w:rPr>
                <w:rStyle w:val="20"/>
                <w:rFonts w:hAnsi="Times New Roman"/>
                <w:sz w:val="22"/>
                <w:szCs w:val="22"/>
                <w:lang w:val="en-US" w:eastAsia="zh-CN" w:bidi="ar"/>
              </w:rPr>
              <w:t>被动服务模式，设置</w:t>
            </w:r>
            <w:r>
              <w:rPr>
                <w:rStyle w:val="21"/>
                <w:rFonts w:eastAsia="宋体"/>
                <w:sz w:val="22"/>
                <w:szCs w:val="22"/>
                <w:lang w:val="en-US" w:eastAsia="zh-CN" w:bidi="ar"/>
              </w:rPr>
              <w:t>“</w:t>
            </w:r>
            <w:r>
              <w:rPr>
                <w:rStyle w:val="20"/>
                <w:rFonts w:hAnsi="Times New Roman"/>
                <w:sz w:val="22"/>
                <w:szCs w:val="22"/>
                <w:lang w:val="en-US" w:eastAsia="zh-CN" w:bidi="ar"/>
              </w:rPr>
              <w:t>一对一</w:t>
            </w:r>
            <w:r>
              <w:rPr>
                <w:rStyle w:val="21"/>
                <w:rFonts w:eastAsia="宋体"/>
                <w:sz w:val="22"/>
                <w:szCs w:val="22"/>
                <w:lang w:val="en-US" w:eastAsia="zh-CN" w:bidi="ar"/>
              </w:rPr>
              <w:t>”VIP</w:t>
            </w:r>
            <w:r>
              <w:rPr>
                <w:rStyle w:val="20"/>
                <w:rFonts w:hAnsi="Times New Roman"/>
                <w:sz w:val="22"/>
                <w:szCs w:val="22"/>
                <w:lang w:val="en-US" w:eastAsia="zh-CN" w:bidi="ar"/>
              </w:rPr>
              <w:t>服务专席，健全上门服务、走访服务等常态化服务机制，利用大数据、远程视频等手段，实现企业需求精准感知、服务优化迭代。</w:t>
            </w:r>
          </w:p>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3.</w:t>
            </w:r>
            <w:r>
              <w:rPr>
                <w:rStyle w:val="20"/>
                <w:rFonts w:hAnsi="Times New Roman"/>
                <w:sz w:val="22"/>
                <w:szCs w:val="22"/>
                <w:lang w:val="en-US" w:eastAsia="zh-CN" w:bidi="ar"/>
              </w:rPr>
              <w:t>政策服务再升级。优化升级惠企政策服务平台，联通全县经营主体库、惠企政策库，通过大数据智能匹配算法为企业精准画像，定向推送涉企政策和服务，推动惠企政策</w:t>
            </w:r>
            <w:r>
              <w:rPr>
                <w:rStyle w:val="21"/>
                <w:rFonts w:eastAsia="宋体"/>
                <w:sz w:val="22"/>
                <w:szCs w:val="22"/>
                <w:lang w:val="en-US" w:eastAsia="zh-CN" w:bidi="ar"/>
              </w:rPr>
              <w:t>“</w:t>
            </w:r>
            <w:r>
              <w:rPr>
                <w:rStyle w:val="20"/>
                <w:rFonts w:hAnsi="Times New Roman"/>
                <w:sz w:val="22"/>
                <w:szCs w:val="22"/>
                <w:lang w:val="en-US" w:eastAsia="zh-CN" w:bidi="ar"/>
              </w:rPr>
              <w:t>一网通查、一键匹配、精准推送</w:t>
            </w:r>
            <w:r>
              <w:rPr>
                <w:rStyle w:val="21"/>
                <w:rFonts w:eastAsia="宋体"/>
                <w:sz w:val="22"/>
                <w:szCs w:val="22"/>
                <w:lang w:val="en-US" w:eastAsia="zh-CN" w:bidi="ar"/>
              </w:rPr>
              <w:t>”</w:t>
            </w:r>
            <w:r>
              <w:rPr>
                <w:rStyle w:val="20"/>
                <w:rFonts w:hAnsi="Times New Roman"/>
                <w:sz w:val="22"/>
                <w:szCs w:val="22"/>
                <w:lang w:val="en-US" w:eastAsia="zh-CN" w:bidi="ar"/>
              </w:rPr>
              <w:t>，实现从</w:t>
            </w:r>
            <w:r>
              <w:rPr>
                <w:rStyle w:val="21"/>
                <w:rFonts w:eastAsia="宋体"/>
                <w:sz w:val="22"/>
                <w:szCs w:val="22"/>
                <w:lang w:val="en-US" w:eastAsia="zh-CN" w:bidi="ar"/>
              </w:rPr>
              <w:t>“</w:t>
            </w:r>
            <w:r>
              <w:rPr>
                <w:rStyle w:val="20"/>
                <w:rFonts w:hAnsi="Times New Roman"/>
                <w:sz w:val="22"/>
                <w:szCs w:val="22"/>
                <w:lang w:val="en-US" w:eastAsia="zh-CN" w:bidi="ar"/>
              </w:rPr>
              <w:t>企业找服务</w:t>
            </w:r>
            <w:r>
              <w:rPr>
                <w:rStyle w:val="21"/>
                <w:rFonts w:eastAsia="宋体"/>
                <w:sz w:val="22"/>
                <w:szCs w:val="22"/>
                <w:lang w:val="en-US" w:eastAsia="zh-CN" w:bidi="ar"/>
              </w:rPr>
              <w:t>”</w:t>
            </w:r>
            <w:r>
              <w:rPr>
                <w:rStyle w:val="20"/>
                <w:rFonts w:hAnsi="Times New Roman"/>
                <w:sz w:val="22"/>
                <w:szCs w:val="22"/>
                <w:lang w:val="en-US" w:eastAsia="zh-CN" w:bidi="ar"/>
              </w:rPr>
              <w:t>到</w:t>
            </w:r>
            <w:r>
              <w:rPr>
                <w:rStyle w:val="21"/>
                <w:rFonts w:eastAsia="宋体"/>
                <w:sz w:val="22"/>
                <w:szCs w:val="22"/>
                <w:lang w:val="en-US" w:eastAsia="zh-CN" w:bidi="ar"/>
              </w:rPr>
              <w:t>“</w:t>
            </w:r>
            <w:r>
              <w:rPr>
                <w:rStyle w:val="20"/>
                <w:rFonts w:hAnsi="Times New Roman"/>
                <w:sz w:val="22"/>
                <w:szCs w:val="22"/>
                <w:lang w:val="en-US" w:eastAsia="zh-CN" w:bidi="ar"/>
              </w:rPr>
              <w:t>服务找企业</w:t>
            </w:r>
            <w:r>
              <w:rPr>
                <w:rStyle w:val="21"/>
                <w:rFonts w:eastAsia="宋体"/>
                <w:sz w:val="22"/>
                <w:szCs w:val="22"/>
                <w:lang w:val="en-US" w:eastAsia="zh-CN" w:bidi="ar"/>
              </w:rPr>
              <w:t>”</w:t>
            </w:r>
            <w:r>
              <w:rPr>
                <w:rStyle w:val="20"/>
                <w:rFonts w:hAnsi="Times New Roman"/>
                <w:sz w:val="22"/>
                <w:szCs w:val="22"/>
                <w:lang w:val="en-US" w:eastAsia="zh-CN" w:bidi="ar"/>
              </w:rPr>
              <w:t>的转变。</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20"/>
                <w:rFonts w:hAnsi="Times New Roman"/>
                <w:sz w:val="22"/>
                <w:szCs w:val="22"/>
                <w:lang w:val="en-US" w:eastAsia="zh-CN" w:bidi="ar"/>
              </w:rPr>
            </w:pPr>
            <w:r>
              <w:rPr>
                <w:rStyle w:val="20"/>
                <w:rFonts w:hAnsi="Times New Roman"/>
                <w:sz w:val="22"/>
                <w:szCs w:val="22"/>
                <w:lang w:val="en-US" w:eastAsia="zh-CN" w:bidi="ar"/>
              </w:rPr>
              <w:t>高军波</w:t>
            </w:r>
          </w:p>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赵</w:t>
            </w:r>
            <w:r>
              <w:rPr>
                <w:rStyle w:val="21"/>
                <w:rFonts w:eastAsia="宋体"/>
                <w:sz w:val="22"/>
                <w:szCs w:val="22"/>
                <w:lang w:val="en-US" w:eastAsia="zh-CN" w:bidi="ar"/>
              </w:rPr>
              <w:t xml:space="preserve">  </w:t>
            </w:r>
            <w:r>
              <w:rPr>
                <w:rStyle w:val="20"/>
                <w:rFonts w:hAnsi="Times New Roman"/>
                <w:sz w:val="22"/>
                <w:szCs w:val="22"/>
                <w:lang w:val="en-US" w:eastAsia="zh-CN" w:bidi="ar"/>
              </w:rPr>
              <w:t>帅</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业务指导科</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2024</w:t>
            </w:r>
            <w:r>
              <w:rPr>
                <w:rStyle w:val="20"/>
                <w:rFonts w:hAnsi="Times New Roman"/>
                <w:sz w:val="22"/>
                <w:szCs w:val="22"/>
                <w:lang w:val="en-US" w:eastAsia="zh-CN" w:bidi="ar"/>
              </w:rPr>
              <w:t>年</w:t>
            </w:r>
            <w:r>
              <w:rPr>
                <w:rStyle w:val="21"/>
                <w:rFonts w:eastAsia="宋体"/>
                <w:sz w:val="22"/>
                <w:szCs w:val="22"/>
                <w:lang w:val="en-US" w:eastAsia="zh-CN" w:bidi="ar"/>
              </w:rPr>
              <w:t>9</w:t>
            </w:r>
            <w:r>
              <w:rPr>
                <w:rStyle w:val="20"/>
                <w:rFonts w:hAnsi="Times New Roman"/>
                <w:sz w:val="22"/>
                <w:szCs w:val="22"/>
                <w:lang w:val="en-US" w:eastAsia="zh-CN" w:bidi="ar"/>
              </w:rPr>
              <w:t>月</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0"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实施企业、个人全生命周期</w:t>
            </w:r>
            <w:r>
              <w:rPr>
                <w:rStyle w:val="21"/>
                <w:rFonts w:eastAsia="宋体"/>
                <w:sz w:val="22"/>
                <w:szCs w:val="22"/>
                <w:lang w:val="en-US" w:eastAsia="zh-CN" w:bidi="ar"/>
              </w:rPr>
              <w:t>“</w:t>
            </w:r>
            <w:r>
              <w:rPr>
                <w:rStyle w:val="20"/>
                <w:rFonts w:hAnsi="Times New Roman"/>
                <w:sz w:val="22"/>
                <w:szCs w:val="22"/>
                <w:lang w:val="en-US" w:eastAsia="zh-CN" w:bidi="ar"/>
              </w:rPr>
              <w:t>一件事</w:t>
            </w:r>
            <w:r>
              <w:rPr>
                <w:rStyle w:val="21"/>
                <w:rFonts w:eastAsia="宋体"/>
                <w:sz w:val="22"/>
                <w:szCs w:val="22"/>
                <w:lang w:val="en-US" w:eastAsia="zh-CN" w:bidi="ar"/>
              </w:rPr>
              <w:t>”</w:t>
            </w:r>
            <w:r>
              <w:rPr>
                <w:rStyle w:val="20"/>
                <w:rFonts w:hAnsi="Times New Roman"/>
                <w:sz w:val="22"/>
                <w:szCs w:val="22"/>
                <w:lang w:val="en-US" w:eastAsia="zh-CN" w:bidi="ar"/>
              </w:rPr>
              <w:t>增值工程</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深化关联事项</w:t>
            </w:r>
            <w:r>
              <w:rPr>
                <w:rStyle w:val="21"/>
                <w:rFonts w:eastAsia="宋体"/>
                <w:sz w:val="22"/>
                <w:szCs w:val="22"/>
                <w:lang w:val="en-US" w:eastAsia="zh-CN" w:bidi="ar"/>
              </w:rPr>
              <w:t>“</w:t>
            </w:r>
            <w:r>
              <w:rPr>
                <w:rStyle w:val="20"/>
                <w:rFonts w:hAnsi="Times New Roman"/>
                <w:sz w:val="22"/>
                <w:szCs w:val="22"/>
                <w:lang w:val="en-US" w:eastAsia="zh-CN" w:bidi="ar"/>
              </w:rPr>
              <w:t>集成办</w:t>
            </w:r>
            <w:r>
              <w:rPr>
                <w:rStyle w:val="21"/>
                <w:rFonts w:eastAsia="宋体"/>
                <w:sz w:val="22"/>
                <w:szCs w:val="22"/>
                <w:lang w:val="en-US" w:eastAsia="zh-CN" w:bidi="ar"/>
              </w:rPr>
              <w:t>”</w:t>
            </w:r>
            <w:r>
              <w:rPr>
                <w:rStyle w:val="20"/>
                <w:rFonts w:hAnsi="Times New Roman"/>
                <w:sz w:val="22"/>
                <w:szCs w:val="22"/>
                <w:lang w:val="en-US" w:eastAsia="zh-CN" w:bidi="ar"/>
              </w:rPr>
              <w:t>，打造更多企业、个人集成服务场景，争取在全市、全省推广，为企业群众提供更多精准化、个性化的优质衍生服务。</w:t>
            </w:r>
          </w:p>
        </w:tc>
        <w:tc>
          <w:tcPr>
            <w:tcW w:w="6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1.</w:t>
            </w:r>
            <w:r>
              <w:rPr>
                <w:rStyle w:val="20"/>
                <w:rFonts w:hAnsi="Times New Roman"/>
                <w:sz w:val="22"/>
                <w:szCs w:val="22"/>
                <w:lang w:val="en-US" w:eastAsia="zh-CN" w:bidi="ar"/>
              </w:rPr>
              <w:t>拓展</w:t>
            </w:r>
            <w:r>
              <w:rPr>
                <w:rStyle w:val="21"/>
                <w:rFonts w:eastAsia="宋体"/>
                <w:sz w:val="22"/>
                <w:szCs w:val="22"/>
                <w:lang w:val="en-US" w:eastAsia="zh-CN" w:bidi="ar"/>
              </w:rPr>
              <w:t>“</w:t>
            </w:r>
            <w:r>
              <w:rPr>
                <w:rStyle w:val="20"/>
                <w:rFonts w:hAnsi="Times New Roman"/>
                <w:sz w:val="22"/>
                <w:szCs w:val="22"/>
                <w:lang w:val="en-US" w:eastAsia="zh-CN" w:bidi="ar"/>
              </w:rPr>
              <w:t>一件事</w:t>
            </w:r>
            <w:r>
              <w:rPr>
                <w:rStyle w:val="21"/>
                <w:rFonts w:eastAsia="宋体"/>
                <w:sz w:val="22"/>
                <w:szCs w:val="22"/>
                <w:lang w:val="en-US" w:eastAsia="zh-CN" w:bidi="ar"/>
              </w:rPr>
              <w:t>”</w:t>
            </w:r>
            <w:r>
              <w:rPr>
                <w:rStyle w:val="20"/>
                <w:rFonts w:hAnsi="Times New Roman"/>
                <w:sz w:val="22"/>
                <w:szCs w:val="22"/>
                <w:lang w:val="en-US" w:eastAsia="zh-CN" w:bidi="ar"/>
              </w:rPr>
              <w:t>服务场景。在原有已落实省市</w:t>
            </w:r>
            <w:r>
              <w:rPr>
                <w:rStyle w:val="21"/>
                <w:rFonts w:eastAsia="宋体"/>
                <w:sz w:val="22"/>
                <w:szCs w:val="22"/>
                <w:lang w:val="en-US" w:eastAsia="zh-CN" w:bidi="ar"/>
              </w:rPr>
              <w:t>“</w:t>
            </w:r>
            <w:r>
              <w:rPr>
                <w:rStyle w:val="20"/>
                <w:rFonts w:hAnsi="Times New Roman"/>
                <w:sz w:val="22"/>
                <w:szCs w:val="22"/>
                <w:lang w:val="en-US" w:eastAsia="zh-CN" w:bidi="ar"/>
              </w:rPr>
              <w:t>一件事</w:t>
            </w:r>
            <w:r>
              <w:rPr>
                <w:rStyle w:val="21"/>
                <w:rFonts w:eastAsia="宋体"/>
                <w:sz w:val="22"/>
                <w:szCs w:val="22"/>
                <w:lang w:val="en-US" w:eastAsia="zh-CN" w:bidi="ar"/>
              </w:rPr>
              <w:t>”</w:t>
            </w:r>
            <w:r>
              <w:rPr>
                <w:rStyle w:val="20"/>
                <w:rFonts w:hAnsi="Times New Roman"/>
                <w:sz w:val="22"/>
                <w:szCs w:val="22"/>
                <w:lang w:val="en-US" w:eastAsia="zh-CN" w:bidi="ar"/>
              </w:rPr>
              <w:t>集成服务改革的基础上，再围绕企业、个人全生命周期，选取放射诊疗、建设工程基坑开挖等</w:t>
            </w:r>
            <w:r>
              <w:rPr>
                <w:rStyle w:val="21"/>
                <w:rFonts w:eastAsia="宋体"/>
                <w:sz w:val="22"/>
                <w:szCs w:val="22"/>
                <w:lang w:val="en-US" w:eastAsia="zh-CN" w:bidi="ar"/>
              </w:rPr>
              <w:t>“</w:t>
            </w:r>
            <w:r>
              <w:rPr>
                <w:rStyle w:val="20"/>
                <w:rFonts w:hAnsi="Times New Roman"/>
                <w:sz w:val="22"/>
                <w:szCs w:val="22"/>
                <w:lang w:val="en-US" w:eastAsia="zh-CN" w:bidi="ar"/>
              </w:rPr>
              <w:t>一件事</w:t>
            </w:r>
            <w:r>
              <w:rPr>
                <w:rStyle w:val="21"/>
                <w:rFonts w:eastAsia="宋体"/>
                <w:sz w:val="22"/>
                <w:szCs w:val="22"/>
                <w:lang w:val="en-US" w:eastAsia="zh-CN" w:bidi="ar"/>
              </w:rPr>
              <w:t>”</w:t>
            </w:r>
            <w:r>
              <w:rPr>
                <w:rStyle w:val="20"/>
                <w:rFonts w:hAnsi="Times New Roman"/>
                <w:sz w:val="22"/>
                <w:szCs w:val="22"/>
                <w:lang w:val="en-US" w:eastAsia="zh-CN" w:bidi="ar"/>
              </w:rPr>
              <w:t>进行集中打造，拓展</w:t>
            </w:r>
            <w:r>
              <w:rPr>
                <w:rStyle w:val="21"/>
                <w:rFonts w:eastAsia="宋体"/>
                <w:sz w:val="22"/>
                <w:szCs w:val="22"/>
                <w:lang w:val="en-US" w:eastAsia="zh-CN" w:bidi="ar"/>
              </w:rPr>
              <w:t>“</w:t>
            </w:r>
            <w:r>
              <w:rPr>
                <w:rStyle w:val="20"/>
                <w:rFonts w:hAnsi="Times New Roman"/>
                <w:sz w:val="22"/>
                <w:szCs w:val="22"/>
                <w:lang w:val="en-US" w:eastAsia="zh-CN" w:bidi="ar"/>
              </w:rPr>
              <w:t>一件事</w:t>
            </w:r>
            <w:r>
              <w:rPr>
                <w:rStyle w:val="21"/>
                <w:rFonts w:eastAsia="宋体"/>
                <w:sz w:val="22"/>
                <w:szCs w:val="22"/>
                <w:lang w:val="en-US" w:eastAsia="zh-CN" w:bidi="ar"/>
              </w:rPr>
              <w:t>”</w:t>
            </w:r>
            <w:r>
              <w:rPr>
                <w:rStyle w:val="20"/>
                <w:rFonts w:hAnsi="Times New Roman"/>
                <w:sz w:val="22"/>
                <w:szCs w:val="22"/>
                <w:lang w:val="en-US" w:eastAsia="zh-CN" w:bidi="ar"/>
              </w:rPr>
              <w:t>覆盖面。</w:t>
            </w:r>
          </w:p>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2.</w:t>
            </w:r>
            <w:r>
              <w:rPr>
                <w:rStyle w:val="20"/>
                <w:rFonts w:hAnsi="Times New Roman"/>
                <w:sz w:val="22"/>
                <w:szCs w:val="22"/>
                <w:lang w:val="en-US" w:eastAsia="zh-CN" w:bidi="ar"/>
              </w:rPr>
              <w:t>延伸</w:t>
            </w:r>
            <w:r>
              <w:rPr>
                <w:rStyle w:val="21"/>
                <w:rFonts w:eastAsia="宋体"/>
                <w:sz w:val="22"/>
                <w:szCs w:val="22"/>
                <w:lang w:val="en-US" w:eastAsia="zh-CN" w:bidi="ar"/>
              </w:rPr>
              <w:t>“</w:t>
            </w:r>
            <w:r>
              <w:rPr>
                <w:rStyle w:val="20"/>
                <w:rFonts w:hAnsi="Times New Roman"/>
                <w:sz w:val="22"/>
                <w:szCs w:val="22"/>
                <w:lang w:val="en-US" w:eastAsia="zh-CN" w:bidi="ar"/>
              </w:rPr>
              <w:t>一件事</w:t>
            </w:r>
            <w:r>
              <w:rPr>
                <w:rStyle w:val="21"/>
                <w:rFonts w:eastAsia="宋体"/>
                <w:sz w:val="22"/>
                <w:szCs w:val="22"/>
                <w:lang w:val="en-US" w:eastAsia="zh-CN" w:bidi="ar"/>
              </w:rPr>
              <w:t>”</w:t>
            </w:r>
            <w:r>
              <w:rPr>
                <w:rStyle w:val="20"/>
                <w:rFonts w:hAnsi="Times New Roman"/>
                <w:sz w:val="22"/>
                <w:szCs w:val="22"/>
                <w:lang w:val="en-US" w:eastAsia="zh-CN" w:bidi="ar"/>
              </w:rPr>
              <w:t>服务链条。扩充</w:t>
            </w:r>
            <w:r>
              <w:rPr>
                <w:rStyle w:val="21"/>
                <w:rFonts w:eastAsia="宋体"/>
                <w:sz w:val="22"/>
                <w:szCs w:val="22"/>
                <w:lang w:val="en-US" w:eastAsia="zh-CN" w:bidi="ar"/>
              </w:rPr>
              <w:t>“</w:t>
            </w:r>
            <w:r>
              <w:rPr>
                <w:rStyle w:val="20"/>
                <w:rFonts w:hAnsi="Times New Roman"/>
                <w:sz w:val="22"/>
                <w:szCs w:val="22"/>
                <w:lang w:val="en-US" w:eastAsia="zh-CN" w:bidi="ar"/>
              </w:rPr>
              <w:t>一件事</w:t>
            </w:r>
            <w:r>
              <w:rPr>
                <w:rStyle w:val="21"/>
                <w:rFonts w:eastAsia="宋体"/>
                <w:sz w:val="22"/>
                <w:szCs w:val="22"/>
                <w:lang w:val="en-US" w:eastAsia="zh-CN" w:bidi="ar"/>
              </w:rPr>
              <w:t>”</w:t>
            </w:r>
            <w:r>
              <w:rPr>
                <w:rStyle w:val="20"/>
                <w:rFonts w:hAnsi="Times New Roman"/>
                <w:sz w:val="22"/>
                <w:szCs w:val="22"/>
                <w:lang w:val="en-US" w:eastAsia="zh-CN" w:bidi="ar"/>
              </w:rPr>
              <w:t>集成服务事项数量，将更多的政务服务事项，如事前中介报告编制、事中事后金融、人才等公共服务纳入</w:t>
            </w:r>
            <w:r>
              <w:rPr>
                <w:rStyle w:val="21"/>
                <w:rFonts w:eastAsia="宋体"/>
                <w:sz w:val="22"/>
                <w:szCs w:val="22"/>
                <w:lang w:val="en-US" w:eastAsia="zh-CN" w:bidi="ar"/>
              </w:rPr>
              <w:t>“</w:t>
            </w:r>
            <w:r>
              <w:rPr>
                <w:rStyle w:val="20"/>
                <w:rFonts w:hAnsi="Times New Roman"/>
                <w:sz w:val="22"/>
                <w:szCs w:val="22"/>
                <w:lang w:val="en-US" w:eastAsia="zh-CN" w:bidi="ar"/>
              </w:rPr>
              <w:t>一件事</w:t>
            </w:r>
            <w:r>
              <w:rPr>
                <w:rStyle w:val="21"/>
                <w:rFonts w:eastAsia="宋体"/>
                <w:sz w:val="22"/>
                <w:szCs w:val="22"/>
                <w:lang w:val="en-US" w:eastAsia="zh-CN" w:bidi="ar"/>
              </w:rPr>
              <w:t>”</w:t>
            </w:r>
            <w:r>
              <w:rPr>
                <w:rStyle w:val="20"/>
                <w:rFonts w:hAnsi="Times New Roman"/>
                <w:sz w:val="22"/>
                <w:szCs w:val="22"/>
                <w:lang w:val="en-US" w:eastAsia="zh-CN" w:bidi="ar"/>
              </w:rPr>
              <w:t>范畴，打造定制化、套餐化增值服务包，实现</w:t>
            </w:r>
            <w:r>
              <w:rPr>
                <w:rStyle w:val="21"/>
                <w:rFonts w:eastAsia="宋体"/>
                <w:sz w:val="22"/>
                <w:szCs w:val="22"/>
                <w:lang w:val="en-US" w:eastAsia="zh-CN" w:bidi="ar"/>
              </w:rPr>
              <w:t>“</w:t>
            </w:r>
            <w:r>
              <w:rPr>
                <w:rStyle w:val="20"/>
                <w:rFonts w:hAnsi="Times New Roman"/>
                <w:sz w:val="22"/>
                <w:szCs w:val="22"/>
                <w:lang w:val="en-US" w:eastAsia="zh-CN" w:bidi="ar"/>
              </w:rPr>
              <w:t>一件事</w:t>
            </w:r>
            <w:r>
              <w:rPr>
                <w:rStyle w:val="21"/>
                <w:rFonts w:eastAsia="宋体"/>
                <w:sz w:val="22"/>
                <w:szCs w:val="22"/>
                <w:lang w:val="en-US" w:eastAsia="zh-CN" w:bidi="ar"/>
              </w:rPr>
              <w:t>”</w:t>
            </w:r>
            <w:r>
              <w:rPr>
                <w:rStyle w:val="20"/>
                <w:rFonts w:hAnsi="Times New Roman"/>
                <w:sz w:val="22"/>
                <w:szCs w:val="22"/>
                <w:lang w:val="en-US" w:eastAsia="zh-CN" w:bidi="ar"/>
              </w:rPr>
              <w:t>向</w:t>
            </w:r>
            <w:r>
              <w:rPr>
                <w:rStyle w:val="21"/>
                <w:rFonts w:eastAsia="宋体"/>
                <w:sz w:val="22"/>
                <w:szCs w:val="22"/>
                <w:lang w:val="en-US" w:eastAsia="zh-CN" w:bidi="ar"/>
              </w:rPr>
              <w:t>“</w:t>
            </w:r>
            <w:r>
              <w:rPr>
                <w:rStyle w:val="20"/>
                <w:rFonts w:hAnsi="Times New Roman"/>
                <w:sz w:val="22"/>
                <w:szCs w:val="22"/>
                <w:lang w:val="en-US" w:eastAsia="zh-CN" w:bidi="ar"/>
              </w:rPr>
              <w:t>一类事</w:t>
            </w:r>
            <w:r>
              <w:rPr>
                <w:rStyle w:val="21"/>
                <w:rFonts w:eastAsia="宋体"/>
                <w:sz w:val="22"/>
                <w:szCs w:val="22"/>
                <w:lang w:val="en-US" w:eastAsia="zh-CN" w:bidi="ar"/>
              </w:rPr>
              <w:t>”</w:t>
            </w:r>
            <w:r>
              <w:rPr>
                <w:rStyle w:val="20"/>
                <w:rFonts w:hAnsi="Times New Roman"/>
                <w:sz w:val="22"/>
                <w:szCs w:val="22"/>
                <w:lang w:val="en-US" w:eastAsia="zh-CN" w:bidi="ar"/>
              </w:rPr>
              <w:t>增值升级。</w:t>
            </w:r>
          </w:p>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3.</w:t>
            </w:r>
            <w:r>
              <w:rPr>
                <w:rStyle w:val="20"/>
                <w:rFonts w:hAnsi="Times New Roman"/>
                <w:sz w:val="22"/>
                <w:szCs w:val="22"/>
                <w:lang w:val="en-US" w:eastAsia="zh-CN" w:bidi="ar"/>
              </w:rPr>
              <w:t>强化</w:t>
            </w:r>
            <w:r>
              <w:rPr>
                <w:rStyle w:val="21"/>
                <w:rFonts w:eastAsia="宋体"/>
                <w:sz w:val="22"/>
                <w:szCs w:val="22"/>
                <w:lang w:val="en-US" w:eastAsia="zh-CN" w:bidi="ar"/>
              </w:rPr>
              <w:t>“</w:t>
            </w:r>
            <w:r>
              <w:rPr>
                <w:rStyle w:val="20"/>
                <w:rFonts w:hAnsi="Times New Roman"/>
                <w:sz w:val="22"/>
                <w:szCs w:val="22"/>
                <w:lang w:val="en-US" w:eastAsia="zh-CN" w:bidi="ar"/>
              </w:rPr>
              <w:t>一件事</w:t>
            </w:r>
            <w:r>
              <w:rPr>
                <w:rStyle w:val="21"/>
                <w:rFonts w:eastAsia="宋体"/>
                <w:sz w:val="22"/>
                <w:szCs w:val="22"/>
                <w:lang w:val="en-US" w:eastAsia="zh-CN" w:bidi="ar"/>
              </w:rPr>
              <w:t>”</w:t>
            </w:r>
            <w:r>
              <w:rPr>
                <w:rStyle w:val="20"/>
                <w:rFonts w:hAnsi="Times New Roman"/>
                <w:sz w:val="22"/>
                <w:szCs w:val="22"/>
                <w:lang w:val="en-US" w:eastAsia="zh-CN" w:bidi="ar"/>
              </w:rPr>
              <w:t>宣传推介。充分利用线上线下宣传渠道，加大</w:t>
            </w:r>
            <w:r>
              <w:rPr>
                <w:rStyle w:val="21"/>
                <w:rFonts w:eastAsia="宋体"/>
                <w:sz w:val="22"/>
                <w:szCs w:val="22"/>
                <w:lang w:val="en-US" w:eastAsia="zh-CN" w:bidi="ar"/>
              </w:rPr>
              <w:t>“</w:t>
            </w:r>
            <w:r>
              <w:rPr>
                <w:rStyle w:val="20"/>
                <w:rFonts w:hAnsi="Times New Roman"/>
                <w:sz w:val="22"/>
                <w:szCs w:val="22"/>
                <w:lang w:val="en-US" w:eastAsia="zh-CN" w:bidi="ar"/>
              </w:rPr>
              <w:t>一件事</w:t>
            </w:r>
            <w:r>
              <w:rPr>
                <w:rStyle w:val="21"/>
                <w:rFonts w:eastAsia="宋体"/>
                <w:sz w:val="22"/>
                <w:szCs w:val="22"/>
                <w:lang w:val="en-US" w:eastAsia="zh-CN" w:bidi="ar"/>
              </w:rPr>
              <w:t>”</w:t>
            </w:r>
            <w:r>
              <w:rPr>
                <w:rStyle w:val="20"/>
                <w:rFonts w:hAnsi="Times New Roman"/>
                <w:sz w:val="22"/>
                <w:szCs w:val="22"/>
                <w:lang w:val="en-US" w:eastAsia="zh-CN" w:bidi="ar"/>
              </w:rPr>
              <w:t>宣传推介力度，提升企业群众知晓度，推动</w:t>
            </w:r>
            <w:r>
              <w:rPr>
                <w:rStyle w:val="21"/>
                <w:rFonts w:eastAsia="宋体"/>
                <w:sz w:val="22"/>
                <w:szCs w:val="22"/>
                <w:lang w:val="en-US" w:eastAsia="zh-CN" w:bidi="ar"/>
              </w:rPr>
              <w:t>“</w:t>
            </w:r>
            <w:r>
              <w:rPr>
                <w:rStyle w:val="20"/>
                <w:rFonts w:hAnsi="Times New Roman"/>
                <w:sz w:val="22"/>
                <w:szCs w:val="22"/>
                <w:lang w:val="en-US" w:eastAsia="zh-CN" w:bidi="ar"/>
              </w:rPr>
              <w:t>一件事</w:t>
            </w:r>
            <w:r>
              <w:rPr>
                <w:rStyle w:val="21"/>
                <w:rFonts w:eastAsia="宋体"/>
                <w:sz w:val="22"/>
                <w:szCs w:val="22"/>
                <w:lang w:val="en-US" w:eastAsia="zh-CN" w:bidi="ar"/>
              </w:rPr>
              <w:t>”</w:t>
            </w:r>
            <w:r>
              <w:rPr>
                <w:rStyle w:val="20"/>
                <w:rFonts w:hAnsi="Times New Roman"/>
                <w:sz w:val="22"/>
                <w:szCs w:val="22"/>
                <w:lang w:val="en-US" w:eastAsia="zh-CN" w:bidi="ar"/>
              </w:rPr>
              <w:t>场景落地落实。</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20"/>
                <w:rFonts w:hAnsi="Times New Roman"/>
                <w:sz w:val="22"/>
                <w:szCs w:val="22"/>
                <w:lang w:val="en-US" w:eastAsia="zh-CN" w:bidi="ar"/>
              </w:rPr>
            </w:pPr>
            <w:r>
              <w:rPr>
                <w:rStyle w:val="20"/>
                <w:rFonts w:hAnsi="Times New Roman"/>
                <w:sz w:val="22"/>
                <w:szCs w:val="22"/>
                <w:lang w:val="en-US" w:eastAsia="zh-CN" w:bidi="ar"/>
              </w:rPr>
              <w:t>高军波</w:t>
            </w:r>
          </w:p>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赵</w:t>
            </w:r>
            <w:r>
              <w:rPr>
                <w:rStyle w:val="21"/>
                <w:rFonts w:eastAsia="宋体"/>
                <w:sz w:val="22"/>
                <w:szCs w:val="22"/>
                <w:lang w:val="en-US" w:eastAsia="zh-CN" w:bidi="ar"/>
              </w:rPr>
              <w:t xml:space="preserve">  </w:t>
            </w:r>
            <w:r>
              <w:rPr>
                <w:rStyle w:val="20"/>
                <w:rFonts w:hAnsi="Times New Roman"/>
                <w:sz w:val="22"/>
                <w:szCs w:val="22"/>
                <w:lang w:val="en-US" w:eastAsia="zh-CN" w:bidi="ar"/>
              </w:rPr>
              <w:t>帅</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业务指导科</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2024</w:t>
            </w:r>
            <w:r>
              <w:rPr>
                <w:rStyle w:val="20"/>
                <w:rFonts w:hAnsi="Times New Roman"/>
                <w:sz w:val="22"/>
                <w:szCs w:val="22"/>
                <w:lang w:val="en-US" w:eastAsia="zh-CN" w:bidi="ar"/>
              </w:rPr>
              <w:t>年</w:t>
            </w:r>
            <w:r>
              <w:rPr>
                <w:rStyle w:val="21"/>
                <w:rFonts w:eastAsia="宋体"/>
                <w:sz w:val="22"/>
                <w:szCs w:val="22"/>
                <w:lang w:val="en-US" w:eastAsia="zh-CN" w:bidi="ar"/>
              </w:rPr>
              <w:t>9</w:t>
            </w:r>
            <w:r>
              <w:rPr>
                <w:rStyle w:val="20"/>
                <w:rFonts w:hAnsi="Times New Roman"/>
                <w:sz w:val="22"/>
                <w:szCs w:val="22"/>
                <w:lang w:val="en-US" w:eastAsia="zh-CN" w:bidi="ar"/>
              </w:rPr>
              <w:t>月</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升级</w:t>
            </w:r>
            <w:r>
              <w:rPr>
                <w:rStyle w:val="21"/>
                <w:rFonts w:eastAsia="宋体"/>
                <w:sz w:val="22"/>
                <w:szCs w:val="22"/>
                <w:lang w:val="en-US" w:eastAsia="zh-CN" w:bidi="ar"/>
              </w:rPr>
              <w:t>“1530</w:t>
            </w:r>
            <w:r>
              <w:rPr>
                <w:rStyle w:val="20"/>
                <w:rFonts w:hAnsi="Times New Roman"/>
                <w:sz w:val="22"/>
                <w:szCs w:val="22"/>
                <w:lang w:val="en-US" w:eastAsia="zh-CN" w:bidi="ar"/>
              </w:rPr>
              <w:t>政务服务圈</w:t>
            </w:r>
            <w:r>
              <w:rPr>
                <w:rStyle w:val="21"/>
                <w:rFonts w:eastAsia="宋体"/>
                <w:sz w:val="22"/>
                <w:szCs w:val="22"/>
                <w:lang w:val="en-US" w:eastAsia="zh-CN" w:bidi="ar"/>
              </w:rPr>
              <w:t>”</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年内打造</w:t>
            </w:r>
            <w:r>
              <w:rPr>
                <w:rStyle w:val="21"/>
                <w:rFonts w:eastAsia="宋体"/>
                <w:sz w:val="22"/>
                <w:szCs w:val="22"/>
                <w:lang w:val="en-US" w:eastAsia="zh-CN" w:bidi="ar"/>
              </w:rPr>
              <w:t>12</w:t>
            </w:r>
            <w:r>
              <w:rPr>
                <w:rStyle w:val="20"/>
                <w:rFonts w:hAnsi="Times New Roman"/>
                <w:sz w:val="22"/>
                <w:szCs w:val="22"/>
                <w:lang w:val="en-US" w:eastAsia="zh-CN" w:bidi="ar"/>
              </w:rPr>
              <w:t>处标杆型便民服务场所、</w:t>
            </w:r>
            <w:r>
              <w:rPr>
                <w:rStyle w:val="21"/>
                <w:rFonts w:eastAsia="宋体"/>
                <w:sz w:val="22"/>
                <w:szCs w:val="22"/>
                <w:lang w:val="en-US" w:eastAsia="zh-CN" w:bidi="ar"/>
              </w:rPr>
              <w:t>2</w:t>
            </w:r>
            <w:r>
              <w:rPr>
                <w:rStyle w:val="20"/>
                <w:rFonts w:hAnsi="Times New Roman"/>
                <w:sz w:val="22"/>
                <w:szCs w:val="22"/>
                <w:lang w:val="en-US" w:eastAsia="zh-CN" w:bidi="ar"/>
              </w:rPr>
              <w:t>处社会综合服务网点，构建政务服务</w:t>
            </w:r>
            <w:r>
              <w:rPr>
                <w:rStyle w:val="21"/>
                <w:rFonts w:eastAsia="宋体"/>
                <w:sz w:val="22"/>
                <w:szCs w:val="22"/>
                <w:lang w:val="en-US" w:eastAsia="zh-CN" w:bidi="ar"/>
              </w:rPr>
              <w:t>“</w:t>
            </w:r>
            <w:r>
              <w:rPr>
                <w:rStyle w:val="20"/>
                <w:rFonts w:hAnsi="Times New Roman"/>
                <w:sz w:val="22"/>
                <w:szCs w:val="22"/>
                <w:lang w:val="en-US" w:eastAsia="zh-CN" w:bidi="ar"/>
              </w:rPr>
              <w:t>就近办</w:t>
            </w:r>
            <w:r>
              <w:rPr>
                <w:rStyle w:val="21"/>
                <w:rFonts w:eastAsia="宋体"/>
                <w:sz w:val="22"/>
                <w:szCs w:val="22"/>
                <w:lang w:val="en-US" w:eastAsia="zh-CN" w:bidi="ar"/>
              </w:rPr>
              <w:t>”</w:t>
            </w:r>
            <w:r>
              <w:rPr>
                <w:rStyle w:val="20"/>
                <w:rFonts w:hAnsi="Times New Roman"/>
                <w:sz w:val="22"/>
                <w:szCs w:val="22"/>
                <w:lang w:val="en-US" w:eastAsia="zh-CN" w:bidi="ar"/>
              </w:rPr>
              <w:t>服务体系，为企业群众提供</w:t>
            </w:r>
            <w:r>
              <w:rPr>
                <w:rStyle w:val="21"/>
                <w:rFonts w:eastAsia="宋体"/>
                <w:sz w:val="22"/>
                <w:szCs w:val="22"/>
                <w:lang w:val="en-US" w:eastAsia="zh-CN" w:bidi="ar"/>
              </w:rPr>
              <w:t>“</w:t>
            </w:r>
            <w:r>
              <w:rPr>
                <w:rStyle w:val="20"/>
                <w:rFonts w:hAnsi="Times New Roman"/>
                <w:spacing w:val="-6"/>
                <w:sz w:val="22"/>
                <w:szCs w:val="22"/>
                <w:lang w:val="en-US" w:eastAsia="zh-CN" w:bidi="ar"/>
              </w:rPr>
              <w:t>就近能办、多点可办、少跑快办</w:t>
            </w:r>
            <w:r>
              <w:rPr>
                <w:rStyle w:val="21"/>
                <w:rFonts w:eastAsia="宋体"/>
                <w:spacing w:val="-6"/>
                <w:sz w:val="22"/>
                <w:szCs w:val="22"/>
                <w:lang w:val="en-US" w:eastAsia="zh-CN" w:bidi="ar"/>
              </w:rPr>
              <w:t>”</w:t>
            </w:r>
            <w:r>
              <w:rPr>
                <w:rStyle w:val="20"/>
                <w:rFonts w:hAnsi="Times New Roman"/>
                <w:spacing w:val="-6"/>
                <w:sz w:val="22"/>
                <w:szCs w:val="22"/>
                <w:lang w:val="en-US" w:eastAsia="zh-CN" w:bidi="ar"/>
              </w:rPr>
              <w:t>等增值化服务，城区范围</w:t>
            </w:r>
            <w:r>
              <w:rPr>
                <w:rStyle w:val="21"/>
                <w:rFonts w:eastAsia="宋体"/>
                <w:spacing w:val="-6"/>
                <w:sz w:val="22"/>
                <w:szCs w:val="22"/>
                <w:lang w:val="en-US" w:eastAsia="zh-CN" w:bidi="ar"/>
              </w:rPr>
              <w:t>15</w:t>
            </w:r>
            <w:r>
              <w:rPr>
                <w:rStyle w:val="20"/>
                <w:rFonts w:hAnsi="Times New Roman"/>
                <w:spacing w:val="-6"/>
                <w:sz w:val="22"/>
                <w:szCs w:val="22"/>
                <w:lang w:val="en-US" w:eastAsia="zh-CN" w:bidi="ar"/>
              </w:rPr>
              <w:t>分钟、乡村</w:t>
            </w:r>
            <w:r>
              <w:rPr>
                <w:rStyle w:val="21"/>
                <w:rFonts w:eastAsia="宋体"/>
                <w:spacing w:val="-6"/>
                <w:sz w:val="22"/>
                <w:szCs w:val="22"/>
                <w:lang w:val="en-US" w:eastAsia="zh-CN" w:bidi="ar"/>
              </w:rPr>
              <w:t>30</w:t>
            </w:r>
            <w:r>
              <w:rPr>
                <w:rStyle w:val="20"/>
                <w:rFonts w:hAnsi="Times New Roman"/>
                <w:spacing w:val="-6"/>
                <w:sz w:val="22"/>
                <w:szCs w:val="22"/>
                <w:lang w:val="en-US" w:eastAsia="zh-CN" w:bidi="ar"/>
              </w:rPr>
              <w:t>分钟就能到达办事点。</w:t>
            </w:r>
          </w:p>
        </w:tc>
        <w:tc>
          <w:tcPr>
            <w:tcW w:w="6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1.</w:t>
            </w:r>
            <w:r>
              <w:rPr>
                <w:rStyle w:val="20"/>
                <w:rFonts w:hAnsi="Times New Roman"/>
                <w:sz w:val="22"/>
                <w:szCs w:val="22"/>
                <w:lang w:val="en-US" w:eastAsia="zh-CN" w:bidi="ar"/>
              </w:rPr>
              <w:t>打造基层便民服务场所标杆。按照</w:t>
            </w:r>
            <w:r>
              <w:rPr>
                <w:rStyle w:val="21"/>
                <w:rFonts w:eastAsia="宋体"/>
                <w:sz w:val="22"/>
                <w:szCs w:val="22"/>
                <w:lang w:val="en-US" w:eastAsia="zh-CN" w:bidi="ar"/>
              </w:rPr>
              <w:t>“</w:t>
            </w:r>
            <w:r>
              <w:rPr>
                <w:rStyle w:val="20"/>
                <w:rFonts w:hAnsi="Times New Roman"/>
                <w:sz w:val="22"/>
                <w:szCs w:val="22"/>
                <w:lang w:val="en-US" w:eastAsia="zh-CN" w:bidi="ar"/>
              </w:rPr>
              <w:t>一镇一品、一村一品</w:t>
            </w:r>
            <w:r>
              <w:rPr>
                <w:rStyle w:val="21"/>
                <w:rFonts w:eastAsia="宋体"/>
                <w:sz w:val="22"/>
                <w:szCs w:val="22"/>
                <w:lang w:val="en-US" w:eastAsia="zh-CN" w:bidi="ar"/>
              </w:rPr>
              <w:t>”</w:t>
            </w:r>
            <w:r>
              <w:rPr>
                <w:rStyle w:val="20"/>
                <w:rFonts w:hAnsi="Times New Roman"/>
                <w:sz w:val="22"/>
                <w:szCs w:val="22"/>
                <w:lang w:val="en-US" w:eastAsia="zh-CN" w:bidi="ar"/>
              </w:rPr>
              <w:t>原则，强化对镇（街道）便民服务中心、村（社区）便民服务站建设的业务指导、监督评价，高标准打造一批标杆型便民服务场所，让企业群众在基层办事更加便捷、高效、舒心。</w:t>
            </w:r>
          </w:p>
          <w:p>
            <w:pPr>
              <w:keepNext w:val="0"/>
              <w:keepLines w:val="0"/>
              <w:widowControl/>
              <w:suppressLineNumbers w:val="0"/>
              <w:jc w:val="both"/>
              <w:textAlignment w:val="center"/>
              <w:rPr>
                <w:rStyle w:val="20"/>
                <w:rFonts w:hAnsi="Times New Roman"/>
                <w:spacing w:val="-6"/>
                <w:sz w:val="22"/>
                <w:szCs w:val="22"/>
                <w:lang w:val="en-US" w:eastAsia="zh-CN" w:bidi="ar"/>
              </w:rPr>
            </w:pPr>
            <w:r>
              <w:rPr>
                <w:rStyle w:val="21"/>
                <w:rFonts w:eastAsia="宋体"/>
                <w:sz w:val="22"/>
                <w:szCs w:val="22"/>
                <w:lang w:val="en-US" w:eastAsia="zh-CN" w:bidi="ar"/>
              </w:rPr>
              <w:t>2.</w:t>
            </w:r>
            <w:r>
              <w:rPr>
                <w:rStyle w:val="20"/>
                <w:rFonts w:hAnsi="Times New Roman"/>
                <w:sz w:val="22"/>
                <w:szCs w:val="22"/>
                <w:lang w:val="en-US" w:eastAsia="zh-CN" w:bidi="ar"/>
              </w:rPr>
              <w:t>规范社会化网点建设。加强与银行、邮政、通信、连锁商超、医疗机构等市场主体合作，定期开展业务培训、岗位锻炼，提升功能性网点服</w:t>
            </w:r>
            <w:r>
              <w:rPr>
                <w:rStyle w:val="20"/>
                <w:rFonts w:hAnsi="Times New Roman"/>
                <w:spacing w:val="-6"/>
                <w:sz w:val="22"/>
                <w:szCs w:val="22"/>
                <w:lang w:val="en-US" w:eastAsia="zh-CN" w:bidi="ar"/>
              </w:rPr>
              <w:t>务能力和水平，在城区直接选聘</w:t>
            </w:r>
            <w:r>
              <w:rPr>
                <w:rStyle w:val="21"/>
                <w:rFonts w:eastAsia="宋体"/>
                <w:spacing w:val="-6"/>
                <w:sz w:val="22"/>
                <w:szCs w:val="22"/>
                <w:lang w:val="en-US" w:eastAsia="zh-CN" w:bidi="ar"/>
              </w:rPr>
              <w:t>“</w:t>
            </w:r>
            <w:r>
              <w:rPr>
                <w:rStyle w:val="20"/>
                <w:rFonts w:hAnsi="Times New Roman"/>
                <w:spacing w:val="-6"/>
                <w:sz w:val="22"/>
                <w:szCs w:val="22"/>
                <w:lang w:val="en-US" w:eastAsia="zh-CN" w:bidi="ar"/>
              </w:rPr>
              <w:t>特派审批员</w:t>
            </w:r>
            <w:r>
              <w:rPr>
                <w:rStyle w:val="21"/>
                <w:rFonts w:eastAsia="宋体"/>
                <w:spacing w:val="-6"/>
                <w:sz w:val="22"/>
                <w:szCs w:val="22"/>
                <w:lang w:val="en-US" w:eastAsia="zh-CN" w:bidi="ar"/>
              </w:rPr>
              <w:t>”</w:t>
            </w:r>
            <w:r>
              <w:rPr>
                <w:rStyle w:val="20"/>
                <w:rFonts w:hAnsi="Times New Roman"/>
                <w:spacing w:val="-6"/>
                <w:sz w:val="22"/>
                <w:szCs w:val="22"/>
                <w:lang w:val="en-US" w:eastAsia="zh-CN" w:bidi="ar"/>
              </w:rPr>
              <w:t>到合作网点开展现场申办，重点打造一批综合性合作网点，提升办事体验。</w:t>
            </w:r>
          </w:p>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1"/>
                <w:rFonts w:eastAsia="宋体"/>
                <w:spacing w:val="-6"/>
                <w:sz w:val="22"/>
                <w:szCs w:val="22"/>
                <w:lang w:val="en-US" w:eastAsia="zh-CN" w:bidi="ar"/>
              </w:rPr>
              <w:t>3.</w:t>
            </w:r>
            <w:r>
              <w:rPr>
                <w:rStyle w:val="20"/>
                <w:rFonts w:hAnsi="Times New Roman"/>
                <w:spacing w:val="-6"/>
                <w:sz w:val="22"/>
                <w:szCs w:val="22"/>
                <w:lang w:val="en-US" w:eastAsia="zh-CN" w:bidi="ar"/>
              </w:rPr>
              <w:t>强化自助终端推广应用。加强集成式自助终端事项开发，积极宣传推广集成式自助终端</w:t>
            </w:r>
            <w:r>
              <w:rPr>
                <w:rStyle w:val="21"/>
                <w:rFonts w:eastAsia="宋体"/>
                <w:spacing w:val="-6"/>
                <w:sz w:val="22"/>
                <w:szCs w:val="22"/>
                <w:lang w:val="en-US" w:eastAsia="zh-CN" w:bidi="ar"/>
              </w:rPr>
              <w:t>“</w:t>
            </w:r>
            <w:r>
              <w:rPr>
                <w:rStyle w:val="20"/>
                <w:rFonts w:hAnsi="Times New Roman"/>
                <w:spacing w:val="-6"/>
                <w:sz w:val="22"/>
                <w:szCs w:val="22"/>
                <w:lang w:val="en-US" w:eastAsia="zh-CN" w:bidi="ar"/>
              </w:rPr>
              <w:t>自助办</w:t>
            </w:r>
            <w:r>
              <w:rPr>
                <w:rStyle w:val="21"/>
                <w:rFonts w:eastAsia="宋体"/>
                <w:spacing w:val="-6"/>
                <w:sz w:val="22"/>
                <w:szCs w:val="22"/>
                <w:lang w:val="en-US" w:eastAsia="zh-CN" w:bidi="ar"/>
              </w:rPr>
              <w:t>”</w:t>
            </w:r>
            <w:r>
              <w:rPr>
                <w:rStyle w:val="20"/>
                <w:rFonts w:hAnsi="Times New Roman"/>
                <w:spacing w:val="-6"/>
                <w:sz w:val="22"/>
                <w:szCs w:val="22"/>
                <w:lang w:val="en-US" w:eastAsia="zh-CN" w:bidi="ar"/>
              </w:rPr>
              <w:t>场景，常态化推进集成式自助终端应用。</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20"/>
                <w:rFonts w:hAnsi="Times New Roman"/>
                <w:sz w:val="22"/>
                <w:szCs w:val="22"/>
                <w:lang w:val="en-US" w:eastAsia="zh-CN" w:bidi="ar"/>
              </w:rPr>
            </w:pPr>
            <w:r>
              <w:rPr>
                <w:rStyle w:val="20"/>
                <w:rFonts w:hAnsi="Times New Roman"/>
                <w:sz w:val="22"/>
                <w:szCs w:val="22"/>
                <w:lang w:val="en-US" w:eastAsia="zh-CN" w:bidi="ar"/>
              </w:rPr>
              <w:t>高军波</w:t>
            </w:r>
          </w:p>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赵</w:t>
            </w:r>
            <w:r>
              <w:rPr>
                <w:rStyle w:val="21"/>
                <w:rFonts w:eastAsia="宋体"/>
                <w:sz w:val="22"/>
                <w:szCs w:val="22"/>
                <w:lang w:val="en-US" w:eastAsia="zh-CN" w:bidi="ar"/>
              </w:rPr>
              <w:t xml:space="preserve">  </w:t>
            </w:r>
            <w:r>
              <w:rPr>
                <w:rStyle w:val="20"/>
                <w:rFonts w:hAnsi="Times New Roman"/>
                <w:sz w:val="22"/>
                <w:szCs w:val="22"/>
                <w:lang w:val="en-US" w:eastAsia="zh-CN" w:bidi="ar"/>
              </w:rPr>
              <w:t>帅</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业务指导科</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2024</w:t>
            </w:r>
            <w:r>
              <w:rPr>
                <w:rStyle w:val="20"/>
                <w:rFonts w:hAnsi="Times New Roman"/>
                <w:sz w:val="22"/>
                <w:szCs w:val="22"/>
                <w:lang w:val="en-US" w:eastAsia="zh-CN" w:bidi="ar"/>
              </w:rPr>
              <w:t>年</w:t>
            </w:r>
            <w:r>
              <w:rPr>
                <w:rStyle w:val="21"/>
                <w:rFonts w:eastAsia="宋体"/>
                <w:sz w:val="22"/>
                <w:szCs w:val="22"/>
                <w:lang w:val="en-US" w:eastAsia="zh-CN" w:bidi="ar"/>
              </w:rPr>
              <w:t>9</w:t>
            </w:r>
            <w:r>
              <w:rPr>
                <w:rStyle w:val="20"/>
                <w:rFonts w:hAnsi="Times New Roman"/>
                <w:sz w:val="22"/>
                <w:szCs w:val="22"/>
                <w:lang w:val="en-US" w:eastAsia="zh-CN" w:bidi="ar"/>
              </w:rPr>
              <w:t>月</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84"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打造政务服务</w:t>
            </w:r>
            <w:r>
              <w:rPr>
                <w:rStyle w:val="21"/>
                <w:rFonts w:eastAsia="宋体"/>
                <w:sz w:val="22"/>
                <w:szCs w:val="22"/>
                <w:lang w:val="en-US" w:eastAsia="zh-CN" w:bidi="ar"/>
              </w:rPr>
              <w:t>“</w:t>
            </w:r>
            <w:r>
              <w:rPr>
                <w:rStyle w:val="20"/>
                <w:rFonts w:hAnsi="Times New Roman"/>
                <w:sz w:val="22"/>
                <w:szCs w:val="22"/>
                <w:lang w:val="en-US" w:eastAsia="zh-CN" w:bidi="ar"/>
              </w:rPr>
              <w:t>直通车</w:t>
            </w:r>
            <w:r>
              <w:rPr>
                <w:rStyle w:val="21"/>
                <w:rFonts w:eastAsia="宋体"/>
                <w:sz w:val="22"/>
                <w:szCs w:val="22"/>
                <w:lang w:val="en-US" w:eastAsia="zh-CN" w:bidi="ar"/>
              </w:rPr>
              <w:t>”</w:t>
            </w:r>
            <w:r>
              <w:rPr>
                <w:rStyle w:val="20"/>
                <w:rFonts w:hAnsi="Times New Roman"/>
                <w:sz w:val="22"/>
                <w:szCs w:val="22"/>
                <w:lang w:val="en-US" w:eastAsia="zh-CN" w:bidi="ar"/>
              </w:rPr>
              <w:t>品牌</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调整运行路线、拓展运行事项、优化运行模式，发挥政务服务</w:t>
            </w:r>
            <w:r>
              <w:rPr>
                <w:rStyle w:val="21"/>
                <w:rFonts w:eastAsia="宋体"/>
                <w:sz w:val="22"/>
                <w:szCs w:val="22"/>
                <w:lang w:val="en-US" w:eastAsia="zh-CN" w:bidi="ar"/>
              </w:rPr>
              <w:t>“</w:t>
            </w:r>
            <w:r>
              <w:rPr>
                <w:rStyle w:val="20"/>
                <w:rFonts w:hAnsi="Times New Roman"/>
                <w:sz w:val="22"/>
                <w:szCs w:val="22"/>
                <w:lang w:val="en-US" w:eastAsia="zh-CN" w:bidi="ar"/>
              </w:rPr>
              <w:t>直通车</w:t>
            </w:r>
            <w:r>
              <w:rPr>
                <w:rStyle w:val="21"/>
                <w:rFonts w:eastAsia="宋体"/>
                <w:sz w:val="22"/>
                <w:szCs w:val="22"/>
                <w:lang w:val="en-US" w:eastAsia="zh-CN" w:bidi="ar"/>
              </w:rPr>
              <w:t>”</w:t>
            </w:r>
            <w:r>
              <w:rPr>
                <w:rStyle w:val="20"/>
                <w:rFonts w:hAnsi="Times New Roman"/>
                <w:sz w:val="22"/>
                <w:szCs w:val="22"/>
                <w:lang w:val="en-US" w:eastAsia="zh-CN" w:bidi="ar"/>
              </w:rPr>
              <w:t>流动服务、预约服务、专场服务等特色功能。年内发车</w:t>
            </w:r>
            <w:r>
              <w:rPr>
                <w:rStyle w:val="21"/>
                <w:rFonts w:eastAsia="宋体"/>
                <w:sz w:val="22"/>
                <w:szCs w:val="22"/>
                <w:lang w:val="en-US" w:eastAsia="zh-CN" w:bidi="ar"/>
              </w:rPr>
              <w:t>20</w:t>
            </w:r>
            <w:r>
              <w:rPr>
                <w:rStyle w:val="20"/>
                <w:rFonts w:hAnsi="Times New Roman"/>
                <w:sz w:val="22"/>
                <w:szCs w:val="22"/>
                <w:lang w:val="en-US" w:eastAsia="zh-CN" w:bidi="ar"/>
              </w:rPr>
              <w:t>次以上，有关经验在省级以上媒体报道。</w:t>
            </w:r>
          </w:p>
        </w:tc>
        <w:tc>
          <w:tcPr>
            <w:tcW w:w="6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1.</w:t>
            </w:r>
            <w:r>
              <w:rPr>
                <w:rStyle w:val="20"/>
                <w:rFonts w:hAnsi="Times New Roman"/>
                <w:sz w:val="22"/>
                <w:szCs w:val="22"/>
                <w:lang w:val="en-US" w:eastAsia="zh-CN" w:bidi="ar"/>
              </w:rPr>
              <w:t>优化</w:t>
            </w:r>
            <w:r>
              <w:rPr>
                <w:rStyle w:val="21"/>
                <w:rFonts w:eastAsia="宋体"/>
                <w:sz w:val="22"/>
                <w:szCs w:val="22"/>
                <w:lang w:val="en-US" w:eastAsia="zh-CN" w:bidi="ar"/>
              </w:rPr>
              <w:t>“</w:t>
            </w:r>
            <w:r>
              <w:rPr>
                <w:rStyle w:val="20"/>
                <w:rFonts w:hAnsi="Times New Roman"/>
                <w:sz w:val="22"/>
                <w:szCs w:val="22"/>
                <w:lang w:val="en-US" w:eastAsia="zh-CN" w:bidi="ar"/>
              </w:rPr>
              <w:t>直通车</w:t>
            </w:r>
            <w:r>
              <w:rPr>
                <w:rStyle w:val="21"/>
                <w:rFonts w:eastAsia="宋体"/>
                <w:sz w:val="22"/>
                <w:szCs w:val="22"/>
                <w:lang w:val="en-US" w:eastAsia="zh-CN" w:bidi="ar"/>
              </w:rPr>
              <w:t>”</w:t>
            </w:r>
            <w:r>
              <w:rPr>
                <w:rStyle w:val="20"/>
                <w:rFonts w:hAnsi="Times New Roman"/>
                <w:sz w:val="22"/>
                <w:szCs w:val="22"/>
                <w:lang w:val="en-US" w:eastAsia="zh-CN" w:bidi="ar"/>
              </w:rPr>
              <w:t>运行路线。根据运行情况，动态调整运行路线，重点向企业、园区、商圈延伸覆盖。</w:t>
            </w:r>
          </w:p>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2.</w:t>
            </w:r>
            <w:r>
              <w:rPr>
                <w:rStyle w:val="20"/>
                <w:rFonts w:hAnsi="Times New Roman"/>
                <w:sz w:val="22"/>
                <w:szCs w:val="22"/>
                <w:lang w:val="en-US" w:eastAsia="zh-CN" w:bidi="ar"/>
              </w:rPr>
              <w:t>拓展</w:t>
            </w:r>
            <w:r>
              <w:rPr>
                <w:rStyle w:val="21"/>
                <w:rFonts w:eastAsia="宋体"/>
                <w:sz w:val="22"/>
                <w:szCs w:val="22"/>
                <w:lang w:val="en-US" w:eastAsia="zh-CN" w:bidi="ar"/>
              </w:rPr>
              <w:t>“</w:t>
            </w:r>
            <w:r>
              <w:rPr>
                <w:rStyle w:val="20"/>
                <w:rFonts w:hAnsi="Times New Roman"/>
                <w:sz w:val="22"/>
                <w:szCs w:val="22"/>
                <w:lang w:val="en-US" w:eastAsia="zh-CN" w:bidi="ar"/>
              </w:rPr>
              <w:t>直通车</w:t>
            </w:r>
            <w:r>
              <w:rPr>
                <w:rStyle w:val="21"/>
                <w:rFonts w:eastAsia="宋体"/>
                <w:sz w:val="22"/>
                <w:szCs w:val="22"/>
                <w:lang w:val="en-US" w:eastAsia="zh-CN" w:bidi="ar"/>
              </w:rPr>
              <w:t>”</w:t>
            </w:r>
            <w:r>
              <w:rPr>
                <w:rStyle w:val="20"/>
                <w:rFonts w:hAnsi="Times New Roman"/>
                <w:sz w:val="22"/>
                <w:szCs w:val="22"/>
                <w:lang w:val="en-US" w:eastAsia="zh-CN" w:bidi="ar"/>
              </w:rPr>
              <w:t>服务事项。将法律援助、公证、通信等公共服务事项纳入</w:t>
            </w:r>
            <w:r>
              <w:rPr>
                <w:rStyle w:val="21"/>
                <w:rFonts w:eastAsia="宋体"/>
                <w:sz w:val="22"/>
                <w:szCs w:val="22"/>
                <w:lang w:val="en-US" w:eastAsia="zh-CN" w:bidi="ar"/>
              </w:rPr>
              <w:t>“</w:t>
            </w:r>
            <w:r>
              <w:rPr>
                <w:rStyle w:val="20"/>
                <w:rFonts w:hAnsi="Times New Roman"/>
                <w:sz w:val="22"/>
                <w:szCs w:val="22"/>
                <w:lang w:val="en-US" w:eastAsia="zh-CN" w:bidi="ar"/>
              </w:rPr>
              <w:t>直通车</w:t>
            </w:r>
            <w:r>
              <w:rPr>
                <w:rStyle w:val="21"/>
                <w:rFonts w:eastAsia="宋体"/>
                <w:sz w:val="22"/>
                <w:szCs w:val="22"/>
                <w:lang w:val="en-US" w:eastAsia="zh-CN" w:bidi="ar"/>
              </w:rPr>
              <w:t>”</w:t>
            </w:r>
            <w:r>
              <w:rPr>
                <w:rStyle w:val="20"/>
                <w:rFonts w:hAnsi="Times New Roman"/>
                <w:sz w:val="22"/>
                <w:szCs w:val="22"/>
                <w:lang w:val="en-US" w:eastAsia="zh-CN" w:bidi="ar"/>
              </w:rPr>
              <w:t>服务事项范围。</w:t>
            </w:r>
          </w:p>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3.</w:t>
            </w:r>
            <w:r>
              <w:rPr>
                <w:rStyle w:val="20"/>
                <w:rFonts w:hAnsi="Times New Roman"/>
                <w:sz w:val="22"/>
                <w:szCs w:val="22"/>
                <w:lang w:val="en-US" w:eastAsia="zh-CN" w:bidi="ar"/>
              </w:rPr>
              <w:t>深化</w:t>
            </w:r>
            <w:r>
              <w:rPr>
                <w:rStyle w:val="21"/>
                <w:rFonts w:eastAsia="宋体"/>
                <w:sz w:val="22"/>
                <w:szCs w:val="22"/>
                <w:lang w:val="en-US" w:eastAsia="zh-CN" w:bidi="ar"/>
              </w:rPr>
              <w:t>“</w:t>
            </w:r>
            <w:r>
              <w:rPr>
                <w:rStyle w:val="20"/>
                <w:rFonts w:hAnsi="Times New Roman"/>
                <w:sz w:val="22"/>
                <w:szCs w:val="22"/>
                <w:lang w:val="en-US" w:eastAsia="zh-CN" w:bidi="ar"/>
              </w:rPr>
              <w:t>直通车</w:t>
            </w:r>
            <w:r>
              <w:rPr>
                <w:rStyle w:val="21"/>
                <w:rFonts w:eastAsia="宋体"/>
                <w:sz w:val="22"/>
                <w:szCs w:val="22"/>
                <w:lang w:val="en-US" w:eastAsia="zh-CN" w:bidi="ar"/>
              </w:rPr>
              <w:t>”</w:t>
            </w:r>
            <w:r>
              <w:rPr>
                <w:rStyle w:val="20"/>
                <w:rFonts w:hAnsi="Times New Roman"/>
                <w:sz w:val="22"/>
                <w:szCs w:val="22"/>
                <w:lang w:val="en-US" w:eastAsia="zh-CN" w:bidi="ar"/>
              </w:rPr>
              <w:t>专场服务。根据企业需求，将</w:t>
            </w:r>
            <w:r>
              <w:rPr>
                <w:rStyle w:val="21"/>
                <w:rFonts w:eastAsia="宋体"/>
                <w:sz w:val="22"/>
                <w:szCs w:val="22"/>
                <w:lang w:val="en-US" w:eastAsia="zh-CN" w:bidi="ar"/>
              </w:rPr>
              <w:t>“</w:t>
            </w:r>
            <w:r>
              <w:rPr>
                <w:rStyle w:val="20"/>
                <w:rFonts w:hAnsi="Times New Roman"/>
                <w:sz w:val="22"/>
                <w:szCs w:val="22"/>
                <w:lang w:val="en-US" w:eastAsia="zh-CN" w:bidi="ar"/>
              </w:rPr>
              <w:t>直通车</w:t>
            </w:r>
            <w:r>
              <w:rPr>
                <w:rStyle w:val="21"/>
                <w:rFonts w:eastAsia="宋体"/>
                <w:sz w:val="22"/>
                <w:szCs w:val="22"/>
                <w:lang w:val="en-US" w:eastAsia="zh-CN" w:bidi="ar"/>
              </w:rPr>
              <w:t>”</w:t>
            </w:r>
            <w:r>
              <w:rPr>
                <w:rStyle w:val="20"/>
                <w:rFonts w:hAnsi="Times New Roman"/>
                <w:sz w:val="22"/>
                <w:szCs w:val="22"/>
                <w:lang w:val="en-US" w:eastAsia="zh-CN" w:bidi="ar"/>
              </w:rPr>
              <w:t>直达园区、直达企业，实现</w:t>
            </w:r>
            <w:r>
              <w:rPr>
                <w:rStyle w:val="21"/>
                <w:rFonts w:eastAsia="宋体"/>
                <w:sz w:val="22"/>
                <w:szCs w:val="22"/>
                <w:lang w:val="en-US" w:eastAsia="zh-CN" w:bidi="ar"/>
              </w:rPr>
              <w:t>“</w:t>
            </w:r>
            <w:r>
              <w:rPr>
                <w:rStyle w:val="20"/>
                <w:rFonts w:hAnsi="Times New Roman"/>
                <w:sz w:val="22"/>
                <w:szCs w:val="22"/>
                <w:lang w:val="en-US" w:eastAsia="zh-CN" w:bidi="ar"/>
              </w:rPr>
              <w:t>企业点单、服务上门</w:t>
            </w:r>
            <w:r>
              <w:rPr>
                <w:rStyle w:val="21"/>
                <w:rFonts w:eastAsia="宋体"/>
                <w:sz w:val="22"/>
                <w:szCs w:val="22"/>
                <w:lang w:val="en-US" w:eastAsia="zh-CN" w:bidi="ar"/>
              </w:rPr>
              <w:t>”</w:t>
            </w:r>
            <w:r>
              <w:rPr>
                <w:rStyle w:val="20"/>
                <w:rFonts w:hAnsi="Times New Roman"/>
                <w:sz w:val="22"/>
                <w:szCs w:val="22"/>
                <w:lang w:val="en-US" w:eastAsia="zh-CN" w:bidi="ar"/>
              </w:rPr>
              <w:t>。同时，强化与部门单位合作，开展低保、救助、金融、通信等专场服务。</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20"/>
                <w:rFonts w:hAnsi="Times New Roman"/>
                <w:sz w:val="22"/>
                <w:szCs w:val="22"/>
                <w:lang w:val="en-US" w:eastAsia="zh-CN" w:bidi="ar"/>
              </w:rPr>
            </w:pPr>
            <w:r>
              <w:rPr>
                <w:rStyle w:val="20"/>
                <w:rFonts w:hAnsi="Times New Roman"/>
                <w:sz w:val="22"/>
                <w:szCs w:val="22"/>
                <w:lang w:val="en-US" w:eastAsia="zh-CN" w:bidi="ar"/>
              </w:rPr>
              <w:t>高军波</w:t>
            </w:r>
          </w:p>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赵</w:t>
            </w:r>
            <w:r>
              <w:rPr>
                <w:rStyle w:val="21"/>
                <w:rFonts w:eastAsia="宋体"/>
                <w:sz w:val="22"/>
                <w:szCs w:val="22"/>
                <w:lang w:val="en-US" w:eastAsia="zh-CN" w:bidi="ar"/>
              </w:rPr>
              <w:t xml:space="preserve">  </w:t>
            </w:r>
            <w:r>
              <w:rPr>
                <w:rStyle w:val="20"/>
                <w:rFonts w:hAnsi="Times New Roman"/>
                <w:sz w:val="22"/>
                <w:szCs w:val="22"/>
                <w:lang w:val="en-US" w:eastAsia="zh-CN" w:bidi="ar"/>
              </w:rPr>
              <w:t>帅</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业务指导科</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2024</w:t>
            </w:r>
            <w:r>
              <w:rPr>
                <w:rStyle w:val="20"/>
                <w:rFonts w:hAnsi="Times New Roman"/>
                <w:sz w:val="22"/>
                <w:szCs w:val="22"/>
                <w:lang w:val="en-US" w:eastAsia="zh-CN" w:bidi="ar"/>
              </w:rPr>
              <w:t>年</w:t>
            </w:r>
            <w:r>
              <w:rPr>
                <w:rStyle w:val="21"/>
                <w:rFonts w:eastAsia="宋体"/>
                <w:sz w:val="22"/>
                <w:szCs w:val="22"/>
                <w:lang w:val="en-US" w:eastAsia="zh-CN" w:bidi="ar"/>
              </w:rPr>
              <w:t>6</w:t>
            </w:r>
            <w:r>
              <w:rPr>
                <w:rStyle w:val="20"/>
                <w:rFonts w:hAnsi="Times New Roman"/>
                <w:sz w:val="22"/>
                <w:szCs w:val="22"/>
                <w:lang w:val="en-US" w:eastAsia="zh-CN" w:bidi="ar"/>
              </w:rPr>
              <w:t>月</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实施政务服务大厅</w:t>
            </w:r>
            <w:r>
              <w:rPr>
                <w:rStyle w:val="21"/>
                <w:rFonts w:eastAsia="宋体"/>
                <w:sz w:val="22"/>
                <w:szCs w:val="22"/>
                <w:lang w:val="en-US" w:eastAsia="zh-CN" w:bidi="ar"/>
              </w:rPr>
              <w:t>“</w:t>
            </w:r>
            <w:r>
              <w:rPr>
                <w:rStyle w:val="20"/>
                <w:rFonts w:hAnsi="Times New Roman"/>
                <w:sz w:val="22"/>
                <w:szCs w:val="22"/>
                <w:lang w:val="en-US" w:eastAsia="zh-CN" w:bidi="ar"/>
              </w:rPr>
              <w:t>一屏统览</w:t>
            </w:r>
            <w:r>
              <w:rPr>
                <w:rStyle w:val="21"/>
                <w:rFonts w:eastAsia="宋体"/>
                <w:sz w:val="22"/>
                <w:szCs w:val="22"/>
                <w:lang w:val="en-US" w:eastAsia="zh-CN" w:bidi="ar"/>
              </w:rPr>
              <w:t>”</w:t>
            </w:r>
            <w:r>
              <w:rPr>
                <w:rStyle w:val="20"/>
                <w:rFonts w:hAnsi="Times New Roman"/>
                <w:sz w:val="22"/>
                <w:szCs w:val="22"/>
                <w:lang w:val="en-US" w:eastAsia="zh-CN" w:bidi="ar"/>
              </w:rPr>
              <w:t>工程</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开发智慧预约、统一排队、大数据分析系统，实现大厅进驻情况、排队情况、办件情况、评价情况</w:t>
            </w:r>
            <w:r>
              <w:rPr>
                <w:rStyle w:val="21"/>
                <w:rFonts w:eastAsia="宋体"/>
                <w:sz w:val="22"/>
                <w:szCs w:val="22"/>
                <w:lang w:val="en-US" w:eastAsia="zh-CN" w:bidi="ar"/>
              </w:rPr>
              <w:t>“</w:t>
            </w:r>
            <w:r>
              <w:rPr>
                <w:rStyle w:val="20"/>
                <w:rFonts w:hAnsi="Times New Roman"/>
                <w:sz w:val="22"/>
                <w:szCs w:val="22"/>
                <w:lang w:val="en-US" w:eastAsia="zh-CN" w:bidi="ar"/>
              </w:rPr>
              <w:t>一屏统览</w:t>
            </w:r>
            <w:r>
              <w:rPr>
                <w:rStyle w:val="21"/>
                <w:rFonts w:eastAsia="宋体"/>
                <w:sz w:val="22"/>
                <w:szCs w:val="22"/>
                <w:lang w:val="en-US" w:eastAsia="zh-CN" w:bidi="ar"/>
              </w:rPr>
              <w:t>”</w:t>
            </w:r>
            <w:r>
              <w:rPr>
                <w:rStyle w:val="20"/>
                <w:rFonts w:hAnsi="Times New Roman"/>
                <w:sz w:val="22"/>
                <w:szCs w:val="22"/>
                <w:lang w:val="en-US" w:eastAsia="zh-CN" w:bidi="ar"/>
              </w:rPr>
              <w:t>。</w:t>
            </w:r>
          </w:p>
        </w:tc>
        <w:tc>
          <w:tcPr>
            <w:tcW w:w="6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1.</w:t>
            </w:r>
            <w:r>
              <w:rPr>
                <w:rStyle w:val="20"/>
                <w:rFonts w:hAnsi="Times New Roman"/>
                <w:sz w:val="22"/>
                <w:szCs w:val="22"/>
                <w:lang w:val="en-US" w:eastAsia="zh-CN" w:bidi="ar"/>
              </w:rPr>
              <w:t>开发智慧预约系统。集成预约服务、排队服务、排队查询功能，为群众提供预约提醒、排队取号、排队查询等服务。</w:t>
            </w:r>
          </w:p>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2.</w:t>
            </w:r>
            <w:r>
              <w:rPr>
                <w:rStyle w:val="20"/>
                <w:rFonts w:hAnsi="Times New Roman"/>
                <w:sz w:val="22"/>
                <w:szCs w:val="22"/>
                <w:lang w:val="en-US" w:eastAsia="zh-CN" w:bidi="ar"/>
              </w:rPr>
              <w:t>开发统一排队系统。集成现场排队取号、统一叫号、重呼、特呼等功能应用，为办事群众提供多种自助取号服务。</w:t>
            </w:r>
          </w:p>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3.</w:t>
            </w:r>
            <w:r>
              <w:rPr>
                <w:rStyle w:val="20"/>
                <w:rFonts w:hAnsi="Times New Roman"/>
                <w:sz w:val="22"/>
                <w:szCs w:val="22"/>
                <w:lang w:val="en-US" w:eastAsia="zh-CN" w:bidi="ar"/>
              </w:rPr>
              <w:t>开发大数据分析系统。集成大厅实时排队叫号展示、窗口办事效率展示、高频办件展示、</w:t>
            </w:r>
            <w:r>
              <w:rPr>
                <w:rStyle w:val="21"/>
                <w:rFonts w:eastAsia="宋体"/>
                <w:sz w:val="22"/>
                <w:szCs w:val="22"/>
                <w:lang w:val="en-US" w:eastAsia="zh-CN" w:bidi="ar"/>
              </w:rPr>
              <w:t>“</w:t>
            </w:r>
            <w:r>
              <w:rPr>
                <w:rStyle w:val="20"/>
                <w:rFonts w:hAnsi="Times New Roman"/>
                <w:sz w:val="22"/>
                <w:szCs w:val="22"/>
                <w:lang w:val="en-US" w:eastAsia="zh-CN" w:bidi="ar"/>
              </w:rPr>
              <w:t>好差评</w:t>
            </w:r>
            <w:r>
              <w:rPr>
                <w:rStyle w:val="21"/>
                <w:rFonts w:eastAsia="宋体"/>
                <w:sz w:val="22"/>
                <w:szCs w:val="22"/>
                <w:lang w:val="en-US" w:eastAsia="zh-CN" w:bidi="ar"/>
              </w:rPr>
              <w:t>”</w:t>
            </w:r>
            <w:r>
              <w:rPr>
                <w:rStyle w:val="20"/>
                <w:rFonts w:hAnsi="Times New Roman"/>
                <w:sz w:val="22"/>
                <w:szCs w:val="22"/>
                <w:lang w:val="en-US" w:eastAsia="zh-CN" w:bidi="ar"/>
              </w:rPr>
              <w:t>展示等功能，可实现对窗口、人员、事项的多角度分析。</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20"/>
                <w:rFonts w:hAnsi="Times New Roman"/>
                <w:sz w:val="22"/>
                <w:szCs w:val="22"/>
                <w:lang w:val="en-US" w:eastAsia="zh-CN" w:bidi="ar"/>
              </w:rPr>
            </w:pPr>
            <w:r>
              <w:rPr>
                <w:rStyle w:val="20"/>
                <w:rFonts w:hAnsi="Times New Roman"/>
                <w:sz w:val="22"/>
                <w:szCs w:val="22"/>
                <w:lang w:val="en-US" w:eastAsia="zh-CN" w:bidi="ar"/>
              </w:rPr>
              <w:t>高军波</w:t>
            </w:r>
          </w:p>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赵</w:t>
            </w:r>
            <w:r>
              <w:rPr>
                <w:rStyle w:val="21"/>
                <w:rFonts w:eastAsia="宋体"/>
                <w:sz w:val="22"/>
                <w:szCs w:val="22"/>
                <w:lang w:val="en-US" w:eastAsia="zh-CN" w:bidi="ar"/>
              </w:rPr>
              <w:t xml:space="preserve">  </w:t>
            </w:r>
            <w:r>
              <w:rPr>
                <w:rStyle w:val="20"/>
                <w:rFonts w:hAnsi="Times New Roman"/>
                <w:sz w:val="22"/>
                <w:szCs w:val="22"/>
                <w:lang w:val="en-US" w:eastAsia="zh-CN" w:bidi="ar"/>
              </w:rPr>
              <w:t>帅</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业务指导科</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2024</w:t>
            </w:r>
            <w:r>
              <w:rPr>
                <w:rStyle w:val="20"/>
                <w:rFonts w:hAnsi="Times New Roman"/>
                <w:sz w:val="22"/>
                <w:szCs w:val="22"/>
                <w:lang w:val="en-US" w:eastAsia="zh-CN" w:bidi="ar"/>
              </w:rPr>
              <w:t>年</w:t>
            </w:r>
            <w:r>
              <w:rPr>
                <w:rStyle w:val="21"/>
                <w:rFonts w:eastAsia="宋体"/>
                <w:sz w:val="22"/>
                <w:szCs w:val="22"/>
                <w:lang w:val="en-US" w:eastAsia="zh-CN" w:bidi="ar"/>
              </w:rPr>
              <w:t>6</w:t>
            </w:r>
            <w:r>
              <w:rPr>
                <w:rStyle w:val="20"/>
                <w:rFonts w:hAnsi="Times New Roman"/>
                <w:sz w:val="22"/>
                <w:szCs w:val="22"/>
                <w:lang w:val="en-US" w:eastAsia="zh-CN" w:bidi="ar"/>
              </w:rPr>
              <w:t>月</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2"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深化政务服务</w:t>
            </w:r>
            <w:r>
              <w:rPr>
                <w:rStyle w:val="21"/>
                <w:rFonts w:eastAsia="宋体"/>
                <w:sz w:val="22"/>
                <w:szCs w:val="22"/>
                <w:lang w:val="en-US" w:eastAsia="zh-CN" w:bidi="ar"/>
              </w:rPr>
              <w:t>“</w:t>
            </w:r>
            <w:r>
              <w:rPr>
                <w:rStyle w:val="20"/>
                <w:rFonts w:hAnsi="Times New Roman"/>
                <w:sz w:val="22"/>
                <w:szCs w:val="22"/>
                <w:lang w:val="en-US" w:eastAsia="zh-CN" w:bidi="ar"/>
              </w:rPr>
              <w:t>跨域办</w:t>
            </w:r>
            <w:r>
              <w:rPr>
                <w:rStyle w:val="21"/>
                <w:rFonts w:eastAsia="宋体"/>
                <w:sz w:val="22"/>
                <w:szCs w:val="22"/>
                <w:lang w:val="en-US" w:eastAsia="zh-CN" w:bidi="ar"/>
              </w:rPr>
              <w:t>”</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完善</w:t>
            </w:r>
            <w:r>
              <w:rPr>
                <w:rStyle w:val="21"/>
                <w:rFonts w:eastAsia="宋体"/>
                <w:sz w:val="22"/>
                <w:szCs w:val="22"/>
                <w:lang w:val="en-US" w:eastAsia="zh-CN" w:bidi="ar"/>
              </w:rPr>
              <w:t>“</w:t>
            </w:r>
            <w:r>
              <w:rPr>
                <w:rStyle w:val="20"/>
                <w:rFonts w:hAnsi="Times New Roman"/>
                <w:sz w:val="22"/>
                <w:szCs w:val="22"/>
                <w:lang w:val="en-US" w:eastAsia="zh-CN" w:bidi="ar"/>
              </w:rPr>
              <w:t>全程网办</w:t>
            </w:r>
            <w:r>
              <w:rPr>
                <w:rStyle w:val="21"/>
                <w:rFonts w:eastAsia="宋体"/>
                <w:sz w:val="22"/>
                <w:szCs w:val="22"/>
                <w:lang w:val="en-US" w:eastAsia="zh-CN" w:bidi="ar"/>
              </w:rPr>
              <w:t>”“</w:t>
            </w:r>
            <w:r>
              <w:rPr>
                <w:rStyle w:val="20"/>
                <w:rFonts w:hAnsi="Times New Roman"/>
                <w:sz w:val="22"/>
                <w:szCs w:val="22"/>
                <w:lang w:val="en-US" w:eastAsia="zh-CN" w:bidi="ar"/>
              </w:rPr>
              <w:t>异地代办</w:t>
            </w:r>
            <w:r>
              <w:rPr>
                <w:rStyle w:val="21"/>
                <w:rFonts w:eastAsia="宋体"/>
                <w:sz w:val="22"/>
                <w:szCs w:val="22"/>
                <w:lang w:val="en-US" w:eastAsia="zh-CN" w:bidi="ar"/>
              </w:rPr>
              <w:t>”“</w:t>
            </w:r>
            <w:r>
              <w:rPr>
                <w:rStyle w:val="20"/>
                <w:rFonts w:hAnsi="Times New Roman"/>
                <w:sz w:val="22"/>
                <w:szCs w:val="22"/>
                <w:lang w:val="en-US" w:eastAsia="zh-CN" w:bidi="ar"/>
              </w:rPr>
              <w:t>多地联办</w:t>
            </w:r>
            <w:r>
              <w:rPr>
                <w:rStyle w:val="21"/>
                <w:rFonts w:eastAsia="宋体"/>
                <w:sz w:val="22"/>
                <w:szCs w:val="22"/>
                <w:lang w:val="en-US" w:eastAsia="zh-CN" w:bidi="ar"/>
              </w:rPr>
              <w:t>”</w:t>
            </w:r>
            <w:r>
              <w:rPr>
                <w:rStyle w:val="20"/>
                <w:rFonts w:hAnsi="Times New Roman"/>
                <w:sz w:val="22"/>
                <w:szCs w:val="22"/>
                <w:lang w:val="en-US" w:eastAsia="zh-CN" w:bidi="ar"/>
              </w:rPr>
              <w:t>办事模式，加大线上线下融合力度，推进通办服务向镇办延伸，推行帮办代办、引导教办等线下服务，提升企业群众跨域办事体验。</w:t>
            </w:r>
          </w:p>
        </w:tc>
        <w:tc>
          <w:tcPr>
            <w:tcW w:w="6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1.</w:t>
            </w:r>
            <w:r>
              <w:rPr>
                <w:rStyle w:val="20"/>
                <w:rFonts w:hAnsi="Times New Roman"/>
                <w:sz w:val="22"/>
                <w:szCs w:val="22"/>
                <w:lang w:val="en-US" w:eastAsia="zh-CN" w:bidi="ar"/>
              </w:rPr>
              <w:t>扩大通办范围。在进一步落实跨省通办、全省通办事项的基础上，依托沂源地理位置和历史文化优势，将省内外更多地区、更多事项纳入</w:t>
            </w:r>
            <w:r>
              <w:rPr>
                <w:rStyle w:val="21"/>
                <w:rFonts w:eastAsia="宋体"/>
                <w:sz w:val="22"/>
                <w:szCs w:val="22"/>
                <w:lang w:val="en-US" w:eastAsia="zh-CN" w:bidi="ar"/>
              </w:rPr>
              <w:t>“</w:t>
            </w:r>
            <w:r>
              <w:rPr>
                <w:rStyle w:val="20"/>
                <w:rFonts w:hAnsi="Times New Roman"/>
                <w:sz w:val="22"/>
                <w:szCs w:val="22"/>
                <w:lang w:val="en-US" w:eastAsia="zh-CN" w:bidi="ar"/>
              </w:rPr>
              <w:t>跨域通办</w:t>
            </w:r>
            <w:r>
              <w:rPr>
                <w:rStyle w:val="21"/>
                <w:rFonts w:eastAsia="宋体"/>
                <w:sz w:val="22"/>
                <w:szCs w:val="22"/>
                <w:lang w:val="en-US" w:eastAsia="zh-CN" w:bidi="ar"/>
              </w:rPr>
              <w:t>”</w:t>
            </w:r>
            <w:r>
              <w:rPr>
                <w:rStyle w:val="20"/>
                <w:rFonts w:hAnsi="Times New Roman"/>
                <w:sz w:val="22"/>
                <w:szCs w:val="22"/>
                <w:lang w:val="en-US" w:eastAsia="zh-CN" w:bidi="ar"/>
              </w:rPr>
              <w:t>服务范围，实现更多事项异地能办、就近可办。</w:t>
            </w:r>
          </w:p>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2.</w:t>
            </w:r>
            <w:r>
              <w:rPr>
                <w:rStyle w:val="20"/>
                <w:rFonts w:hAnsi="Times New Roman"/>
                <w:sz w:val="22"/>
                <w:szCs w:val="22"/>
                <w:lang w:val="en-US" w:eastAsia="zh-CN" w:bidi="ar"/>
              </w:rPr>
              <w:t>优化通办机制。依托</w:t>
            </w:r>
            <w:r>
              <w:rPr>
                <w:rStyle w:val="21"/>
                <w:rFonts w:eastAsia="宋体"/>
                <w:sz w:val="22"/>
                <w:szCs w:val="22"/>
                <w:lang w:val="en-US" w:eastAsia="zh-CN" w:bidi="ar"/>
              </w:rPr>
              <w:t>“</w:t>
            </w:r>
            <w:r>
              <w:rPr>
                <w:rStyle w:val="20"/>
                <w:rFonts w:hAnsi="Times New Roman"/>
                <w:sz w:val="22"/>
                <w:szCs w:val="22"/>
                <w:lang w:val="en-US" w:eastAsia="zh-CN" w:bidi="ar"/>
              </w:rPr>
              <w:t>山东通</w:t>
            </w:r>
            <w:r>
              <w:rPr>
                <w:rStyle w:val="21"/>
                <w:rFonts w:eastAsia="宋体"/>
                <w:sz w:val="22"/>
                <w:szCs w:val="22"/>
                <w:lang w:val="en-US" w:eastAsia="zh-CN" w:bidi="ar"/>
              </w:rPr>
              <w:t>”</w:t>
            </w:r>
            <w:r>
              <w:rPr>
                <w:rStyle w:val="20"/>
                <w:rFonts w:hAnsi="Times New Roman"/>
                <w:sz w:val="22"/>
                <w:szCs w:val="22"/>
                <w:lang w:val="en-US" w:eastAsia="zh-CN" w:bidi="ar"/>
              </w:rPr>
              <w:t>、微信等平台，通过应用音视频、屏幕共享等技术，实现收件标准查询、视频会商、材料电子化流转、线上审核，提高通办协同办理效率。</w:t>
            </w:r>
          </w:p>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3.</w:t>
            </w:r>
            <w:r>
              <w:rPr>
                <w:rStyle w:val="20"/>
                <w:rFonts w:hAnsi="Times New Roman"/>
                <w:sz w:val="22"/>
                <w:szCs w:val="22"/>
                <w:lang w:val="en-US" w:eastAsia="zh-CN" w:bidi="ar"/>
              </w:rPr>
              <w:t>延伸通办内容。依托一体化服务平台，推进电子证照在</w:t>
            </w:r>
            <w:r>
              <w:rPr>
                <w:rStyle w:val="21"/>
                <w:rFonts w:eastAsia="宋体"/>
                <w:sz w:val="22"/>
                <w:szCs w:val="22"/>
                <w:lang w:val="en-US" w:eastAsia="zh-CN" w:bidi="ar"/>
              </w:rPr>
              <w:t>“</w:t>
            </w:r>
            <w:r>
              <w:rPr>
                <w:rStyle w:val="20"/>
                <w:rFonts w:hAnsi="Times New Roman"/>
                <w:sz w:val="22"/>
                <w:szCs w:val="22"/>
                <w:lang w:val="en-US" w:eastAsia="zh-CN" w:bidi="ar"/>
              </w:rPr>
              <w:t>跨域通办</w:t>
            </w:r>
            <w:r>
              <w:rPr>
                <w:rStyle w:val="21"/>
                <w:rFonts w:eastAsia="宋体"/>
                <w:sz w:val="22"/>
                <w:szCs w:val="22"/>
                <w:lang w:val="en-US" w:eastAsia="zh-CN" w:bidi="ar"/>
              </w:rPr>
              <w:t>”</w:t>
            </w:r>
            <w:r>
              <w:rPr>
                <w:rStyle w:val="20"/>
                <w:rFonts w:hAnsi="Times New Roman"/>
                <w:sz w:val="22"/>
                <w:szCs w:val="22"/>
                <w:lang w:val="en-US" w:eastAsia="zh-CN" w:bidi="ar"/>
              </w:rPr>
              <w:t>地区互认、互用、互享，为提升跨域通办服务效能提供有效支撑。</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20"/>
                <w:rFonts w:hAnsi="Times New Roman"/>
                <w:sz w:val="22"/>
                <w:szCs w:val="22"/>
                <w:lang w:val="en-US" w:eastAsia="zh-CN" w:bidi="ar"/>
              </w:rPr>
            </w:pPr>
            <w:r>
              <w:rPr>
                <w:rStyle w:val="20"/>
                <w:rFonts w:hAnsi="Times New Roman"/>
                <w:sz w:val="22"/>
                <w:szCs w:val="22"/>
                <w:lang w:val="en-US" w:eastAsia="zh-CN" w:bidi="ar"/>
              </w:rPr>
              <w:t>高军波</w:t>
            </w:r>
          </w:p>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赵</w:t>
            </w:r>
            <w:r>
              <w:rPr>
                <w:rStyle w:val="21"/>
                <w:rFonts w:eastAsia="宋体"/>
                <w:sz w:val="22"/>
                <w:szCs w:val="22"/>
                <w:lang w:val="en-US" w:eastAsia="zh-CN" w:bidi="ar"/>
              </w:rPr>
              <w:t xml:space="preserve">  </w:t>
            </w:r>
            <w:r>
              <w:rPr>
                <w:rStyle w:val="20"/>
                <w:rFonts w:hAnsi="Times New Roman"/>
                <w:sz w:val="22"/>
                <w:szCs w:val="22"/>
                <w:lang w:val="en-US" w:eastAsia="zh-CN" w:bidi="ar"/>
              </w:rPr>
              <w:t>帅</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业务指导科</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2024</w:t>
            </w:r>
            <w:r>
              <w:rPr>
                <w:rStyle w:val="20"/>
                <w:rFonts w:hAnsi="Times New Roman"/>
                <w:sz w:val="22"/>
                <w:szCs w:val="22"/>
                <w:lang w:val="en-US" w:eastAsia="zh-CN" w:bidi="ar"/>
              </w:rPr>
              <w:t>年</w:t>
            </w:r>
            <w:r>
              <w:rPr>
                <w:rStyle w:val="21"/>
                <w:rFonts w:eastAsia="宋体"/>
                <w:sz w:val="22"/>
                <w:szCs w:val="22"/>
                <w:lang w:val="en-US" w:eastAsia="zh-CN" w:bidi="ar"/>
              </w:rPr>
              <w:t>6</w:t>
            </w:r>
            <w:r>
              <w:rPr>
                <w:rStyle w:val="20"/>
                <w:rFonts w:hAnsi="Times New Roman"/>
                <w:sz w:val="22"/>
                <w:szCs w:val="22"/>
                <w:lang w:val="en-US" w:eastAsia="zh-CN" w:bidi="ar"/>
              </w:rPr>
              <w:t>月</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97"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规范信用审批</w:t>
            </w:r>
            <w:r>
              <w:rPr>
                <w:rStyle w:val="21"/>
                <w:rFonts w:eastAsia="宋体"/>
                <w:sz w:val="22"/>
                <w:szCs w:val="22"/>
                <w:lang w:val="en-US" w:eastAsia="zh-CN" w:bidi="ar"/>
              </w:rPr>
              <w:t>“</w:t>
            </w:r>
            <w:r>
              <w:rPr>
                <w:rStyle w:val="20"/>
                <w:rFonts w:hAnsi="Times New Roman"/>
                <w:sz w:val="22"/>
                <w:szCs w:val="22"/>
                <w:lang w:val="en-US" w:eastAsia="zh-CN" w:bidi="ar"/>
              </w:rPr>
              <w:t>承诺即入</w:t>
            </w:r>
            <w:r>
              <w:rPr>
                <w:rStyle w:val="21"/>
                <w:rFonts w:eastAsia="宋体"/>
                <w:sz w:val="22"/>
                <w:szCs w:val="22"/>
                <w:lang w:val="en-US" w:eastAsia="zh-CN" w:bidi="ar"/>
              </w:rPr>
              <w:t>”</w:t>
            </w:r>
            <w:r>
              <w:rPr>
                <w:rStyle w:val="20"/>
                <w:rFonts w:hAnsi="Times New Roman"/>
                <w:sz w:val="22"/>
                <w:szCs w:val="22"/>
                <w:lang w:val="en-US" w:eastAsia="zh-CN" w:bidi="ar"/>
              </w:rPr>
              <w:t>改革</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对两批信用审批</w:t>
            </w:r>
            <w:r>
              <w:rPr>
                <w:rStyle w:val="21"/>
                <w:rFonts w:eastAsia="宋体"/>
                <w:sz w:val="22"/>
                <w:szCs w:val="22"/>
                <w:lang w:val="en-US" w:eastAsia="zh-CN" w:bidi="ar"/>
              </w:rPr>
              <w:t>“</w:t>
            </w:r>
            <w:r>
              <w:rPr>
                <w:rStyle w:val="20"/>
                <w:rFonts w:hAnsi="Times New Roman"/>
                <w:sz w:val="22"/>
                <w:szCs w:val="22"/>
                <w:lang w:val="en-US" w:eastAsia="zh-CN" w:bidi="ar"/>
              </w:rPr>
              <w:t>承诺即入</w:t>
            </w:r>
            <w:r>
              <w:rPr>
                <w:rStyle w:val="21"/>
                <w:rFonts w:eastAsia="宋体"/>
                <w:sz w:val="22"/>
                <w:szCs w:val="22"/>
                <w:lang w:val="en-US" w:eastAsia="zh-CN" w:bidi="ar"/>
              </w:rPr>
              <w:t>”</w:t>
            </w:r>
            <w:r>
              <w:rPr>
                <w:rStyle w:val="20"/>
                <w:rFonts w:hAnsi="Times New Roman"/>
                <w:sz w:val="22"/>
                <w:szCs w:val="22"/>
                <w:lang w:val="en-US" w:eastAsia="zh-CN" w:bidi="ar"/>
              </w:rPr>
              <w:t>改革事项清单进行优化更新，进一步规范落实信用审批</w:t>
            </w:r>
            <w:r>
              <w:rPr>
                <w:rStyle w:val="21"/>
                <w:rFonts w:eastAsia="宋体"/>
                <w:sz w:val="22"/>
                <w:szCs w:val="22"/>
                <w:lang w:val="en-US" w:eastAsia="zh-CN" w:bidi="ar"/>
              </w:rPr>
              <w:t>“</w:t>
            </w:r>
            <w:r>
              <w:rPr>
                <w:rStyle w:val="20"/>
                <w:rFonts w:hAnsi="Times New Roman"/>
                <w:sz w:val="22"/>
                <w:szCs w:val="22"/>
                <w:lang w:val="en-US" w:eastAsia="zh-CN" w:bidi="ar"/>
              </w:rPr>
              <w:t>承诺即入</w:t>
            </w:r>
            <w:r>
              <w:rPr>
                <w:rStyle w:val="21"/>
                <w:rFonts w:eastAsia="宋体"/>
                <w:sz w:val="22"/>
                <w:szCs w:val="22"/>
                <w:lang w:val="en-US" w:eastAsia="zh-CN" w:bidi="ar"/>
              </w:rPr>
              <w:t>”</w:t>
            </w:r>
            <w:r>
              <w:rPr>
                <w:rStyle w:val="20"/>
                <w:rFonts w:hAnsi="Times New Roman"/>
                <w:sz w:val="22"/>
                <w:szCs w:val="22"/>
                <w:lang w:val="en-US" w:eastAsia="zh-CN" w:bidi="ar"/>
              </w:rPr>
              <w:t>改革，推动</w:t>
            </w:r>
            <w:r>
              <w:rPr>
                <w:rStyle w:val="21"/>
                <w:rFonts w:eastAsia="宋体"/>
                <w:sz w:val="22"/>
                <w:szCs w:val="22"/>
                <w:lang w:val="en-US" w:eastAsia="zh-CN" w:bidi="ar"/>
              </w:rPr>
              <w:t>“</w:t>
            </w:r>
            <w:r>
              <w:rPr>
                <w:rStyle w:val="20"/>
                <w:rFonts w:hAnsi="Times New Roman"/>
                <w:sz w:val="22"/>
                <w:szCs w:val="22"/>
                <w:lang w:val="en-US" w:eastAsia="zh-CN" w:bidi="ar"/>
              </w:rPr>
              <w:t>极简审批、最优服务</w:t>
            </w:r>
            <w:r>
              <w:rPr>
                <w:rStyle w:val="21"/>
                <w:rFonts w:eastAsia="宋体"/>
                <w:sz w:val="22"/>
                <w:szCs w:val="22"/>
                <w:lang w:val="en-US" w:eastAsia="zh-CN" w:bidi="ar"/>
              </w:rPr>
              <w:t>”</w:t>
            </w:r>
            <w:r>
              <w:rPr>
                <w:rStyle w:val="20"/>
                <w:rFonts w:hAnsi="Times New Roman"/>
                <w:sz w:val="22"/>
                <w:szCs w:val="22"/>
                <w:lang w:val="en-US" w:eastAsia="zh-CN" w:bidi="ar"/>
              </w:rPr>
              <w:t>。</w:t>
            </w:r>
          </w:p>
        </w:tc>
        <w:tc>
          <w:tcPr>
            <w:tcW w:w="6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1.</w:t>
            </w:r>
            <w:r>
              <w:rPr>
                <w:rStyle w:val="20"/>
                <w:rFonts w:hAnsi="Times New Roman"/>
                <w:sz w:val="22"/>
                <w:szCs w:val="22"/>
                <w:lang w:val="en-US" w:eastAsia="zh-CN" w:bidi="ar"/>
              </w:rPr>
              <w:t>调整事项清单。依托全省新一轮政务服务事项标准化梳理成果，结合业务办理实际，优化更新事项清单。</w:t>
            </w:r>
          </w:p>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2.</w:t>
            </w:r>
            <w:r>
              <w:rPr>
                <w:rStyle w:val="20"/>
                <w:rFonts w:hAnsi="Times New Roman"/>
                <w:sz w:val="22"/>
                <w:szCs w:val="22"/>
                <w:lang w:val="en-US" w:eastAsia="zh-CN" w:bidi="ar"/>
              </w:rPr>
              <w:t>更新办事指南。对优化更新后的改革事项编制办事指南，为企业群众提供办事指引。</w:t>
            </w:r>
          </w:p>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3.</w:t>
            </w:r>
            <w:r>
              <w:rPr>
                <w:rStyle w:val="20"/>
                <w:rFonts w:hAnsi="Times New Roman"/>
                <w:sz w:val="22"/>
                <w:szCs w:val="22"/>
                <w:lang w:val="en-US" w:eastAsia="zh-CN" w:bidi="ar"/>
              </w:rPr>
              <w:t>强化结果应用。加强业务指导，强化改革督查，推动信用审批</w:t>
            </w:r>
            <w:r>
              <w:rPr>
                <w:rStyle w:val="21"/>
                <w:rFonts w:eastAsia="宋体"/>
                <w:sz w:val="22"/>
                <w:szCs w:val="22"/>
                <w:lang w:val="en-US" w:eastAsia="zh-CN" w:bidi="ar"/>
              </w:rPr>
              <w:t>“</w:t>
            </w:r>
            <w:r>
              <w:rPr>
                <w:rStyle w:val="20"/>
                <w:rFonts w:hAnsi="Times New Roman"/>
                <w:sz w:val="22"/>
                <w:szCs w:val="22"/>
                <w:lang w:val="en-US" w:eastAsia="zh-CN" w:bidi="ar"/>
              </w:rPr>
              <w:t>承诺即入</w:t>
            </w:r>
            <w:r>
              <w:rPr>
                <w:rStyle w:val="21"/>
                <w:rFonts w:eastAsia="宋体"/>
                <w:sz w:val="22"/>
                <w:szCs w:val="22"/>
                <w:lang w:val="en-US" w:eastAsia="zh-CN" w:bidi="ar"/>
              </w:rPr>
              <w:t>”</w:t>
            </w:r>
            <w:r>
              <w:rPr>
                <w:rStyle w:val="20"/>
                <w:rFonts w:hAnsi="Times New Roman"/>
                <w:sz w:val="22"/>
                <w:szCs w:val="22"/>
                <w:lang w:val="en-US" w:eastAsia="zh-CN" w:bidi="ar"/>
              </w:rPr>
              <w:t>改革落到实处。</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20"/>
                <w:rFonts w:hAnsi="Times New Roman"/>
                <w:sz w:val="22"/>
                <w:szCs w:val="22"/>
                <w:lang w:val="en-US" w:eastAsia="zh-CN" w:bidi="ar"/>
              </w:rPr>
            </w:pPr>
            <w:r>
              <w:rPr>
                <w:rStyle w:val="20"/>
                <w:rFonts w:hAnsi="Times New Roman"/>
                <w:sz w:val="22"/>
                <w:szCs w:val="22"/>
                <w:lang w:val="en-US" w:eastAsia="zh-CN" w:bidi="ar"/>
              </w:rPr>
              <w:t>高军波</w:t>
            </w:r>
          </w:p>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赵</w:t>
            </w:r>
            <w:r>
              <w:rPr>
                <w:rStyle w:val="21"/>
                <w:rFonts w:eastAsia="宋体"/>
                <w:sz w:val="22"/>
                <w:szCs w:val="22"/>
                <w:lang w:val="en-US" w:eastAsia="zh-CN" w:bidi="ar"/>
              </w:rPr>
              <w:t xml:space="preserve">  </w:t>
            </w:r>
            <w:r>
              <w:rPr>
                <w:rStyle w:val="20"/>
                <w:rFonts w:hAnsi="Times New Roman"/>
                <w:sz w:val="22"/>
                <w:szCs w:val="22"/>
                <w:lang w:val="en-US" w:eastAsia="zh-CN" w:bidi="ar"/>
              </w:rPr>
              <w:t>帅</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业务指导科</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2024</w:t>
            </w:r>
            <w:r>
              <w:rPr>
                <w:rStyle w:val="20"/>
                <w:rFonts w:hAnsi="Times New Roman"/>
                <w:sz w:val="22"/>
                <w:szCs w:val="22"/>
                <w:lang w:val="en-US" w:eastAsia="zh-CN" w:bidi="ar"/>
              </w:rPr>
              <w:t>年</w:t>
            </w:r>
            <w:r>
              <w:rPr>
                <w:rStyle w:val="21"/>
                <w:rFonts w:eastAsia="宋体"/>
                <w:sz w:val="22"/>
                <w:szCs w:val="22"/>
                <w:lang w:val="en-US" w:eastAsia="zh-CN" w:bidi="ar"/>
              </w:rPr>
              <w:t>3</w:t>
            </w:r>
            <w:r>
              <w:rPr>
                <w:rStyle w:val="20"/>
                <w:rFonts w:hAnsi="Times New Roman"/>
                <w:sz w:val="22"/>
                <w:szCs w:val="22"/>
                <w:lang w:val="en-US" w:eastAsia="zh-CN" w:bidi="ar"/>
              </w:rPr>
              <w:t>月</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11</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打造多维度智能办事新模式</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聚焦数智赋能促增值，综合运用大数据、人工智能等新技术，推动政务服务</w:t>
            </w:r>
            <w:r>
              <w:rPr>
                <w:rStyle w:val="21"/>
                <w:rFonts w:eastAsia="宋体"/>
                <w:sz w:val="22"/>
                <w:szCs w:val="22"/>
                <w:lang w:val="en-US" w:eastAsia="zh-CN" w:bidi="ar"/>
              </w:rPr>
              <w:t>“</w:t>
            </w:r>
            <w:r>
              <w:rPr>
                <w:rStyle w:val="20"/>
                <w:rFonts w:hAnsi="Times New Roman"/>
                <w:sz w:val="22"/>
                <w:szCs w:val="22"/>
                <w:lang w:val="en-US" w:eastAsia="zh-CN" w:bidi="ar"/>
              </w:rPr>
              <w:t>主动办</w:t>
            </w:r>
            <w:r>
              <w:rPr>
                <w:rStyle w:val="21"/>
                <w:rFonts w:eastAsia="宋体"/>
                <w:sz w:val="22"/>
                <w:szCs w:val="22"/>
                <w:lang w:val="en-US" w:eastAsia="zh-CN" w:bidi="ar"/>
              </w:rPr>
              <w:t>”</w:t>
            </w:r>
            <w:r>
              <w:rPr>
                <w:rStyle w:val="20"/>
                <w:rFonts w:hAnsi="Times New Roman"/>
                <w:sz w:val="22"/>
                <w:szCs w:val="22"/>
                <w:lang w:val="en-US" w:eastAsia="zh-CN" w:bidi="ar"/>
              </w:rPr>
              <w:t>、高频事项</w:t>
            </w:r>
            <w:r>
              <w:rPr>
                <w:rStyle w:val="21"/>
                <w:rFonts w:eastAsia="宋体"/>
                <w:sz w:val="22"/>
                <w:szCs w:val="22"/>
                <w:lang w:val="en-US" w:eastAsia="zh-CN" w:bidi="ar"/>
              </w:rPr>
              <w:t>“</w:t>
            </w:r>
            <w:r>
              <w:rPr>
                <w:rStyle w:val="20"/>
                <w:rFonts w:hAnsi="Times New Roman"/>
                <w:sz w:val="22"/>
                <w:szCs w:val="22"/>
                <w:lang w:val="en-US" w:eastAsia="zh-CN" w:bidi="ar"/>
              </w:rPr>
              <w:t>智能办</w:t>
            </w:r>
            <w:r>
              <w:rPr>
                <w:rStyle w:val="21"/>
                <w:rFonts w:eastAsia="宋体"/>
                <w:sz w:val="22"/>
                <w:szCs w:val="22"/>
                <w:lang w:val="en-US" w:eastAsia="zh-CN" w:bidi="ar"/>
              </w:rPr>
              <w:t>”</w:t>
            </w:r>
            <w:r>
              <w:rPr>
                <w:rStyle w:val="20"/>
                <w:rFonts w:hAnsi="Times New Roman"/>
                <w:sz w:val="22"/>
                <w:szCs w:val="22"/>
                <w:lang w:val="en-US" w:eastAsia="zh-CN" w:bidi="ar"/>
              </w:rPr>
              <w:t>、政务服务</w:t>
            </w:r>
            <w:r>
              <w:rPr>
                <w:rStyle w:val="21"/>
                <w:rFonts w:eastAsia="宋体"/>
                <w:sz w:val="22"/>
                <w:szCs w:val="22"/>
                <w:lang w:val="en-US" w:eastAsia="zh-CN" w:bidi="ar"/>
              </w:rPr>
              <w:t>“</w:t>
            </w:r>
            <w:r>
              <w:rPr>
                <w:rStyle w:val="20"/>
                <w:rFonts w:hAnsi="Times New Roman"/>
                <w:sz w:val="22"/>
                <w:szCs w:val="22"/>
                <w:lang w:val="en-US" w:eastAsia="zh-CN" w:bidi="ar"/>
              </w:rPr>
              <w:t>一码办</w:t>
            </w:r>
            <w:r>
              <w:rPr>
                <w:rStyle w:val="21"/>
                <w:rFonts w:eastAsia="宋体"/>
                <w:sz w:val="22"/>
                <w:szCs w:val="22"/>
                <w:lang w:val="en-US" w:eastAsia="zh-CN" w:bidi="ar"/>
              </w:rPr>
              <w:t>”</w:t>
            </w:r>
            <w:r>
              <w:rPr>
                <w:rStyle w:val="20"/>
                <w:rFonts w:hAnsi="Times New Roman"/>
                <w:sz w:val="22"/>
                <w:szCs w:val="22"/>
                <w:lang w:val="en-US" w:eastAsia="zh-CN" w:bidi="ar"/>
              </w:rPr>
              <w:t>，推动政务服务智慧化迭代升级。</w:t>
            </w:r>
          </w:p>
        </w:tc>
        <w:tc>
          <w:tcPr>
            <w:tcW w:w="6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1.</w:t>
            </w:r>
            <w:r>
              <w:rPr>
                <w:rStyle w:val="20"/>
                <w:rFonts w:hAnsi="Times New Roman"/>
                <w:sz w:val="22"/>
                <w:szCs w:val="22"/>
                <w:lang w:val="en-US" w:eastAsia="zh-CN" w:bidi="ar"/>
              </w:rPr>
              <w:t>拓展政务服务</w:t>
            </w:r>
            <w:r>
              <w:rPr>
                <w:rStyle w:val="21"/>
                <w:rFonts w:eastAsia="宋体"/>
                <w:sz w:val="22"/>
                <w:szCs w:val="22"/>
                <w:lang w:val="en-US" w:eastAsia="zh-CN" w:bidi="ar"/>
              </w:rPr>
              <w:t>“</w:t>
            </w:r>
            <w:r>
              <w:rPr>
                <w:rStyle w:val="20"/>
                <w:rFonts w:hAnsi="Times New Roman"/>
                <w:sz w:val="22"/>
                <w:szCs w:val="22"/>
                <w:lang w:val="en-US" w:eastAsia="zh-CN" w:bidi="ar"/>
              </w:rPr>
              <w:t>主动办</w:t>
            </w:r>
            <w:r>
              <w:rPr>
                <w:rStyle w:val="21"/>
                <w:rFonts w:eastAsia="宋体"/>
                <w:sz w:val="22"/>
                <w:szCs w:val="22"/>
                <w:lang w:val="en-US" w:eastAsia="zh-CN" w:bidi="ar"/>
              </w:rPr>
              <w:t>”</w:t>
            </w:r>
            <w:r>
              <w:rPr>
                <w:rStyle w:val="20"/>
                <w:rFonts w:hAnsi="Times New Roman"/>
                <w:sz w:val="22"/>
                <w:szCs w:val="22"/>
                <w:lang w:val="en-US" w:eastAsia="zh-CN" w:bidi="ar"/>
              </w:rPr>
              <w:t>。聚焦证照延续和变更等事项，拓展超前提醒事项范围，实现全县行政审批服务系统主动服务全覆盖。</w:t>
            </w:r>
          </w:p>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2.</w:t>
            </w:r>
            <w:r>
              <w:rPr>
                <w:rStyle w:val="20"/>
                <w:rFonts w:hAnsi="Times New Roman"/>
                <w:sz w:val="22"/>
                <w:szCs w:val="22"/>
                <w:lang w:val="en-US" w:eastAsia="zh-CN" w:bidi="ar"/>
              </w:rPr>
              <w:t>推进高频事项</w:t>
            </w:r>
            <w:r>
              <w:rPr>
                <w:rStyle w:val="21"/>
                <w:rFonts w:eastAsia="宋体"/>
                <w:sz w:val="22"/>
                <w:szCs w:val="22"/>
                <w:lang w:val="en-US" w:eastAsia="zh-CN" w:bidi="ar"/>
              </w:rPr>
              <w:t>“</w:t>
            </w:r>
            <w:r>
              <w:rPr>
                <w:rStyle w:val="20"/>
                <w:rFonts w:hAnsi="Times New Roman"/>
                <w:sz w:val="22"/>
                <w:szCs w:val="22"/>
                <w:lang w:val="en-US" w:eastAsia="zh-CN" w:bidi="ar"/>
              </w:rPr>
              <w:t>智能办</w:t>
            </w:r>
            <w:r>
              <w:rPr>
                <w:rStyle w:val="21"/>
                <w:rFonts w:eastAsia="宋体"/>
                <w:sz w:val="22"/>
                <w:szCs w:val="22"/>
                <w:lang w:val="en-US" w:eastAsia="zh-CN" w:bidi="ar"/>
              </w:rPr>
              <w:t>”</w:t>
            </w:r>
            <w:r>
              <w:rPr>
                <w:rStyle w:val="20"/>
                <w:rFonts w:hAnsi="Times New Roman"/>
                <w:sz w:val="22"/>
                <w:szCs w:val="22"/>
                <w:lang w:val="en-US" w:eastAsia="zh-CN" w:bidi="ar"/>
              </w:rPr>
              <w:t>。聚焦高频事项和重点领域，实现高频事项智能引导、智能申报、智能预审、智能审批。</w:t>
            </w:r>
          </w:p>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3.</w:t>
            </w:r>
            <w:r>
              <w:rPr>
                <w:rStyle w:val="20"/>
                <w:rFonts w:hAnsi="Times New Roman"/>
                <w:sz w:val="22"/>
                <w:szCs w:val="22"/>
                <w:lang w:val="en-US" w:eastAsia="zh-CN" w:bidi="ar"/>
              </w:rPr>
              <w:t>推行政务服务</w:t>
            </w:r>
            <w:r>
              <w:rPr>
                <w:rStyle w:val="21"/>
                <w:rFonts w:eastAsia="宋体"/>
                <w:sz w:val="22"/>
                <w:szCs w:val="22"/>
                <w:lang w:val="en-US" w:eastAsia="zh-CN" w:bidi="ar"/>
              </w:rPr>
              <w:t>“</w:t>
            </w:r>
            <w:r>
              <w:rPr>
                <w:rStyle w:val="20"/>
                <w:rFonts w:hAnsi="Times New Roman"/>
                <w:sz w:val="22"/>
                <w:szCs w:val="22"/>
                <w:lang w:val="en-US" w:eastAsia="zh-CN" w:bidi="ar"/>
              </w:rPr>
              <w:t>一码办</w:t>
            </w:r>
            <w:r>
              <w:rPr>
                <w:rStyle w:val="21"/>
                <w:rFonts w:eastAsia="宋体"/>
                <w:sz w:val="22"/>
                <w:szCs w:val="22"/>
                <w:lang w:val="en-US" w:eastAsia="zh-CN" w:bidi="ar"/>
              </w:rPr>
              <w:t>”</w:t>
            </w:r>
            <w:r>
              <w:rPr>
                <w:rStyle w:val="20"/>
                <w:rFonts w:hAnsi="Times New Roman"/>
                <w:sz w:val="22"/>
                <w:szCs w:val="22"/>
                <w:lang w:val="en-US" w:eastAsia="zh-CN" w:bidi="ar"/>
              </w:rPr>
              <w:t>。深化</w:t>
            </w:r>
            <w:r>
              <w:rPr>
                <w:rStyle w:val="21"/>
                <w:rFonts w:eastAsia="宋体"/>
                <w:sz w:val="22"/>
                <w:szCs w:val="22"/>
                <w:lang w:val="en-US" w:eastAsia="zh-CN" w:bidi="ar"/>
              </w:rPr>
              <w:t>“</w:t>
            </w:r>
            <w:r>
              <w:rPr>
                <w:rStyle w:val="20"/>
                <w:rFonts w:hAnsi="Times New Roman"/>
                <w:sz w:val="22"/>
                <w:szCs w:val="22"/>
                <w:lang w:val="en-US" w:eastAsia="zh-CN" w:bidi="ar"/>
              </w:rPr>
              <w:t>鲁通码</w:t>
            </w:r>
            <w:r>
              <w:rPr>
                <w:rStyle w:val="21"/>
                <w:rFonts w:eastAsia="宋体"/>
                <w:sz w:val="22"/>
                <w:szCs w:val="22"/>
                <w:lang w:val="en-US" w:eastAsia="zh-CN" w:bidi="ar"/>
              </w:rPr>
              <w:t>”</w:t>
            </w:r>
            <w:r>
              <w:rPr>
                <w:rStyle w:val="20"/>
                <w:rFonts w:hAnsi="Times New Roman"/>
                <w:sz w:val="22"/>
                <w:szCs w:val="22"/>
                <w:lang w:val="en-US" w:eastAsia="zh-CN" w:bidi="ar"/>
              </w:rPr>
              <w:t>应用，梳理形成</w:t>
            </w:r>
            <w:r>
              <w:rPr>
                <w:rStyle w:val="21"/>
                <w:rFonts w:eastAsia="宋体"/>
                <w:sz w:val="22"/>
                <w:szCs w:val="22"/>
                <w:lang w:val="en-US" w:eastAsia="zh-CN" w:bidi="ar"/>
              </w:rPr>
              <w:t>“</w:t>
            </w:r>
            <w:r>
              <w:rPr>
                <w:rStyle w:val="20"/>
                <w:rFonts w:hAnsi="Times New Roman"/>
                <w:sz w:val="22"/>
                <w:szCs w:val="22"/>
                <w:lang w:val="en-US" w:eastAsia="zh-CN" w:bidi="ar"/>
              </w:rPr>
              <w:t>一码办</w:t>
            </w:r>
            <w:r>
              <w:rPr>
                <w:rStyle w:val="21"/>
                <w:rFonts w:eastAsia="宋体"/>
                <w:sz w:val="22"/>
                <w:szCs w:val="22"/>
                <w:lang w:val="en-US" w:eastAsia="zh-CN" w:bidi="ar"/>
              </w:rPr>
              <w:t>”</w:t>
            </w:r>
            <w:r>
              <w:rPr>
                <w:rStyle w:val="20"/>
                <w:rFonts w:hAnsi="Times New Roman"/>
                <w:sz w:val="22"/>
                <w:szCs w:val="22"/>
                <w:lang w:val="en-US" w:eastAsia="zh-CN" w:bidi="ar"/>
              </w:rPr>
              <w:t>事项清单，推进</w:t>
            </w:r>
            <w:r>
              <w:rPr>
                <w:rStyle w:val="21"/>
                <w:rFonts w:eastAsia="宋体"/>
                <w:sz w:val="22"/>
                <w:szCs w:val="22"/>
                <w:lang w:val="en-US" w:eastAsia="zh-CN" w:bidi="ar"/>
              </w:rPr>
              <w:t>“</w:t>
            </w:r>
            <w:r>
              <w:rPr>
                <w:rStyle w:val="20"/>
                <w:rFonts w:hAnsi="Times New Roman"/>
                <w:sz w:val="22"/>
                <w:szCs w:val="22"/>
                <w:lang w:val="en-US" w:eastAsia="zh-CN" w:bidi="ar"/>
              </w:rPr>
              <w:t>码上</w:t>
            </w:r>
            <w:r>
              <w:rPr>
                <w:rStyle w:val="21"/>
                <w:rFonts w:eastAsia="宋体"/>
                <w:sz w:val="22"/>
                <w:szCs w:val="22"/>
                <w:lang w:val="en-US" w:eastAsia="zh-CN" w:bidi="ar"/>
              </w:rPr>
              <w:t>”</w:t>
            </w:r>
            <w:r>
              <w:rPr>
                <w:rStyle w:val="20"/>
                <w:rFonts w:hAnsi="Times New Roman"/>
                <w:sz w:val="22"/>
                <w:szCs w:val="22"/>
                <w:lang w:val="en-US" w:eastAsia="zh-CN" w:bidi="ar"/>
              </w:rPr>
              <w:t>服务。</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20"/>
                <w:rFonts w:hAnsi="Times New Roman"/>
                <w:sz w:val="22"/>
                <w:szCs w:val="22"/>
                <w:lang w:val="en-US" w:eastAsia="zh-CN" w:bidi="ar"/>
              </w:rPr>
            </w:pPr>
            <w:r>
              <w:rPr>
                <w:rStyle w:val="20"/>
                <w:rFonts w:hAnsi="Times New Roman"/>
                <w:sz w:val="22"/>
                <w:szCs w:val="22"/>
                <w:lang w:val="en-US" w:eastAsia="zh-CN" w:bidi="ar"/>
              </w:rPr>
              <w:t>高军波</w:t>
            </w:r>
          </w:p>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赵</w:t>
            </w:r>
            <w:r>
              <w:rPr>
                <w:rStyle w:val="21"/>
                <w:rFonts w:eastAsia="宋体"/>
                <w:sz w:val="22"/>
                <w:szCs w:val="22"/>
                <w:lang w:val="en-US" w:eastAsia="zh-CN" w:bidi="ar"/>
              </w:rPr>
              <w:t xml:space="preserve">  </w:t>
            </w:r>
            <w:r>
              <w:rPr>
                <w:rStyle w:val="20"/>
                <w:rFonts w:hAnsi="Times New Roman"/>
                <w:sz w:val="22"/>
                <w:szCs w:val="22"/>
                <w:lang w:val="en-US" w:eastAsia="zh-CN" w:bidi="ar"/>
              </w:rPr>
              <w:t>帅</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业务指导科</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2024</w:t>
            </w:r>
            <w:r>
              <w:rPr>
                <w:rStyle w:val="20"/>
                <w:rFonts w:hAnsi="Times New Roman"/>
                <w:sz w:val="22"/>
                <w:szCs w:val="22"/>
                <w:lang w:val="en-US" w:eastAsia="zh-CN" w:bidi="ar"/>
              </w:rPr>
              <w:t>年</w:t>
            </w:r>
            <w:r>
              <w:rPr>
                <w:rStyle w:val="21"/>
                <w:rFonts w:eastAsia="宋体"/>
                <w:sz w:val="22"/>
                <w:szCs w:val="22"/>
                <w:lang w:val="en-US" w:eastAsia="zh-CN" w:bidi="ar"/>
              </w:rPr>
              <w:t>9</w:t>
            </w:r>
            <w:r>
              <w:rPr>
                <w:rStyle w:val="20"/>
                <w:rFonts w:hAnsi="Times New Roman"/>
                <w:sz w:val="22"/>
                <w:szCs w:val="22"/>
                <w:lang w:val="en-US" w:eastAsia="zh-CN" w:bidi="ar"/>
              </w:rPr>
              <w:t>月</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持续推动政务服务事项标准化提升</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通过优化事项实施清单、办事指南要素，推动事项网上运行，实现</w:t>
            </w:r>
            <w:r>
              <w:rPr>
                <w:rStyle w:val="21"/>
                <w:rFonts w:eastAsia="宋体"/>
                <w:sz w:val="22"/>
                <w:szCs w:val="22"/>
                <w:lang w:val="en-US" w:eastAsia="zh-CN" w:bidi="ar"/>
              </w:rPr>
              <w:t>“6+1”</w:t>
            </w:r>
            <w:r>
              <w:rPr>
                <w:rStyle w:val="20"/>
                <w:rFonts w:hAnsi="Times New Roman"/>
                <w:sz w:val="22"/>
                <w:szCs w:val="22"/>
                <w:lang w:val="en-US" w:eastAsia="zh-CN" w:bidi="ar"/>
              </w:rPr>
              <w:t>类政务服务事项标准化、规范化运行，各类要素、材料目录标准规范，线上线下实现无差别受理、同标准办理。</w:t>
            </w:r>
          </w:p>
        </w:tc>
        <w:tc>
          <w:tcPr>
            <w:tcW w:w="6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1.</w:t>
            </w:r>
            <w:r>
              <w:rPr>
                <w:rStyle w:val="20"/>
                <w:rFonts w:hAnsi="Times New Roman"/>
                <w:sz w:val="22"/>
                <w:szCs w:val="22"/>
                <w:lang w:val="en-US" w:eastAsia="zh-CN" w:bidi="ar"/>
              </w:rPr>
              <w:t>组织认领梳理。对新下发的</w:t>
            </w:r>
            <w:r>
              <w:rPr>
                <w:rStyle w:val="21"/>
                <w:rFonts w:eastAsia="宋体"/>
                <w:sz w:val="22"/>
                <w:szCs w:val="22"/>
                <w:lang w:val="en-US" w:eastAsia="zh-CN" w:bidi="ar"/>
              </w:rPr>
              <w:t>“6+1”</w:t>
            </w:r>
            <w:r>
              <w:rPr>
                <w:rStyle w:val="20"/>
                <w:rFonts w:hAnsi="Times New Roman"/>
                <w:sz w:val="22"/>
                <w:szCs w:val="22"/>
                <w:lang w:val="en-US" w:eastAsia="zh-CN" w:bidi="ar"/>
              </w:rPr>
              <w:t>类政务服务事项，及时认领分配主管部门、实施部门，组织开展事项梳理、审核发布、事项对应工作。</w:t>
            </w:r>
          </w:p>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2.</w:t>
            </w:r>
            <w:r>
              <w:rPr>
                <w:rStyle w:val="20"/>
                <w:rFonts w:hAnsi="Times New Roman"/>
                <w:sz w:val="22"/>
                <w:szCs w:val="22"/>
                <w:lang w:val="en-US" w:eastAsia="zh-CN" w:bidi="ar"/>
              </w:rPr>
              <w:t>做好动态监测。常态化监测</w:t>
            </w:r>
            <w:r>
              <w:rPr>
                <w:rStyle w:val="21"/>
                <w:rFonts w:eastAsia="宋体"/>
                <w:sz w:val="22"/>
                <w:szCs w:val="22"/>
                <w:lang w:val="en-US" w:eastAsia="zh-CN" w:bidi="ar"/>
              </w:rPr>
              <w:t>“6+1”</w:t>
            </w:r>
            <w:r>
              <w:rPr>
                <w:rStyle w:val="20"/>
                <w:rFonts w:hAnsi="Times New Roman"/>
                <w:sz w:val="22"/>
                <w:szCs w:val="22"/>
                <w:lang w:val="en-US" w:eastAsia="zh-CN" w:bidi="ar"/>
              </w:rPr>
              <w:t>类政务服务事项可网办率、全程网办率等指标，对落后指标进行优化调整，确保各项指标数据居于全市全列。</w:t>
            </w:r>
          </w:p>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3.</w:t>
            </w:r>
            <w:r>
              <w:rPr>
                <w:rStyle w:val="20"/>
                <w:rFonts w:hAnsi="Times New Roman"/>
                <w:sz w:val="22"/>
                <w:szCs w:val="22"/>
                <w:lang w:val="en-US" w:eastAsia="zh-CN" w:bidi="ar"/>
              </w:rPr>
              <w:t>开展常态抽检。持续对政务服务事项上网运行情况进行跟踪，并对上网事项在线办理情况进行常态化抽查。发现办事指南不准确、网办可用性问题的，及时进行反馈通报，督促整改到位。</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20"/>
                <w:rFonts w:hAnsi="Times New Roman"/>
                <w:sz w:val="22"/>
                <w:szCs w:val="22"/>
                <w:lang w:val="en-US" w:eastAsia="zh-CN" w:bidi="ar"/>
              </w:rPr>
            </w:pPr>
            <w:r>
              <w:rPr>
                <w:rStyle w:val="20"/>
                <w:rFonts w:hAnsi="Times New Roman"/>
                <w:sz w:val="22"/>
                <w:szCs w:val="22"/>
                <w:lang w:val="en-US" w:eastAsia="zh-CN" w:bidi="ar"/>
              </w:rPr>
              <w:t>高军波</w:t>
            </w:r>
          </w:p>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赵</w:t>
            </w:r>
            <w:r>
              <w:rPr>
                <w:rStyle w:val="21"/>
                <w:rFonts w:eastAsia="宋体"/>
                <w:sz w:val="22"/>
                <w:szCs w:val="22"/>
                <w:lang w:val="en-US" w:eastAsia="zh-CN" w:bidi="ar"/>
              </w:rPr>
              <w:t xml:space="preserve">  </w:t>
            </w:r>
            <w:r>
              <w:rPr>
                <w:rStyle w:val="20"/>
                <w:rFonts w:hAnsi="Times New Roman"/>
                <w:sz w:val="22"/>
                <w:szCs w:val="22"/>
                <w:lang w:val="en-US" w:eastAsia="zh-CN" w:bidi="ar"/>
              </w:rPr>
              <w:t>帅</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业务指导科</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2024</w:t>
            </w:r>
            <w:r>
              <w:rPr>
                <w:rStyle w:val="20"/>
                <w:rFonts w:hAnsi="Times New Roman"/>
                <w:sz w:val="22"/>
                <w:szCs w:val="22"/>
                <w:lang w:val="en-US" w:eastAsia="zh-CN" w:bidi="ar"/>
              </w:rPr>
              <w:t>年</w:t>
            </w:r>
            <w:r>
              <w:rPr>
                <w:rStyle w:val="21"/>
                <w:rFonts w:eastAsia="宋体"/>
                <w:sz w:val="22"/>
                <w:szCs w:val="22"/>
                <w:lang w:val="en-US" w:eastAsia="zh-CN" w:bidi="ar"/>
              </w:rPr>
              <w:t>6</w:t>
            </w:r>
            <w:r>
              <w:rPr>
                <w:rStyle w:val="20"/>
                <w:rFonts w:hAnsi="Times New Roman"/>
                <w:sz w:val="22"/>
                <w:szCs w:val="22"/>
                <w:lang w:val="en-US" w:eastAsia="zh-CN" w:bidi="ar"/>
              </w:rPr>
              <w:t>月并长期坚持</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13</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推进政务服务事项</w:t>
            </w:r>
            <w:r>
              <w:rPr>
                <w:rStyle w:val="21"/>
                <w:rFonts w:eastAsia="宋体"/>
                <w:sz w:val="22"/>
                <w:szCs w:val="22"/>
                <w:lang w:val="en-US" w:eastAsia="zh-CN" w:bidi="ar"/>
              </w:rPr>
              <w:t>“</w:t>
            </w:r>
            <w:r>
              <w:rPr>
                <w:rStyle w:val="20"/>
                <w:rFonts w:hAnsi="Times New Roman"/>
                <w:sz w:val="22"/>
                <w:szCs w:val="22"/>
                <w:lang w:val="en-US" w:eastAsia="zh-CN" w:bidi="ar"/>
              </w:rPr>
              <w:t>同标优质</w:t>
            </w:r>
            <w:r>
              <w:rPr>
                <w:rStyle w:val="21"/>
                <w:rFonts w:eastAsia="宋体"/>
                <w:sz w:val="22"/>
                <w:szCs w:val="22"/>
                <w:lang w:val="en-US" w:eastAsia="zh-CN" w:bidi="ar"/>
              </w:rPr>
              <w:t>”</w:t>
            </w:r>
            <w:r>
              <w:rPr>
                <w:rStyle w:val="20"/>
                <w:rFonts w:hAnsi="Times New Roman"/>
                <w:sz w:val="22"/>
                <w:szCs w:val="22"/>
                <w:lang w:val="en-US" w:eastAsia="zh-CN" w:bidi="ar"/>
              </w:rPr>
              <w:t>办理全覆盖</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深化政务服务事项标准化成果全渠道输出和应用，实现受理标准、办理流程、办理时限、审查标准</w:t>
            </w:r>
            <w:r>
              <w:rPr>
                <w:rStyle w:val="21"/>
                <w:rFonts w:eastAsia="宋体"/>
                <w:sz w:val="22"/>
                <w:szCs w:val="22"/>
                <w:lang w:val="en-US" w:eastAsia="zh-CN" w:bidi="ar"/>
              </w:rPr>
              <w:t>“</w:t>
            </w:r>
            <w:r>
              <w:rPr>
                <w:rStyle w:val="20"/>
                <w:rFonts w:hAnsi="Times New Roman"/>
                <w:sz w:val="22"/>
                <w:szCs w:val="22"/>
                <w:lang w:val="en-US" w:eastAsia="zh-CN" w:bidi="ar"/>
              </w:rPr>
              <w:t>四统一</w:t>
            </w:r>
            <w:r>
              <w:rPr>
                <w:rStyle w:val="21"/>
                <w:rFonts w:eastAsia="宋体"/>
                <w:sz w:val="22"/>
                <w:szCs w:val="22"/>
                <w:lang w:val="en-US" w:eastAsia="zh-CN" w:bidi="ar"/>
              </w:rPr>
              <w:t>”</w:t>
            </w:r>
            <w:r>
              <w:rPr>
                <w:rStyle w:val="20"/>
                <w:rFonts w:hAnsi="Times New Roman"/>
                <w:sz w:val="22"/>
                <w:szCs w:val="22"/>
                <w:lang w:val="en-US" w:eastAsia="zh-CN" w:bidi="ar"/>
              </w:rPr>
              <w:t>，推动政务服务事项</w:t>
            </w:r>
            <w:r>
              <w:rPr>
                <w:rStyle w:val="21"/>
                <w:rFonts w:eastAsia="宋体"/>
                <w:sz w:val="22"/>
                <w:szCs w:val="22"/>
                <w:lang w:val="en-US" w:eastAsia="zh-CN" w:bidi="ar"/>
              </w:rPr>
              <w:t>“</w:t>
            </w:r>
            <w:r>
              <w:rPr>
                <w:rStyle w:val="20"/>
                <w:rFonts w:hAnsi="Times New Roman"/>
                <w:sz w:val="22"/>
                <w:szCs w:val="22"/>
                <w:lang w:val="en-US" w:eastAsia="zh-CN" w:bidi="ar"/>
              </w:rPr>
              <w:t>同标优质</w:t>
            </w:r>
            <w:r>
              <w:rPr>
                <w:rStyle w:val="21"/>
                <w:rFonts w:eastAsia="宋体"/>
                <w:sz w:val="22"/>
                <w:szCs w:val="22"/>
                <w:lang w:val="en-US" w:eastAsia="zh-CN" w:bidi="ar"/>
              </w:rPr>
              <w:t>”</w:t>
            </w:r>
            <w:r>
              <w:rPr>
                <w:rStyle w:val="20"/>
                <w:rFonts w:hAnsi="Times New Roman"/>
                <w:sz w:val="22"/>
                <w:szCs w:val="22"/>
                <w:lang w:val="en-US" w:eastAsia="zh-CN" w:bidi="ar"/>
              </w:rPr>
              <w:t>办理。</w:t>
            </w:r>
          </w:p>
        </w:tc>
        <w:tc>
          <w:tcPr>
            <w:tcW w:w="6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1.</w:t>
            </w:r>
            <w:r>
              <w:rPr>
                <w:rStyle w:val="20"/>
                <w:rFonts w:hAnsi="Times New Roman"/>
                <w:sz w:val="22"/>
                <w:szCs w:val="22"/>
                <w:lang w:val="en-US" w:eastAsia="zh-CN" w:bidi="ar"/>
              </w:rPr>
              <w:t>明确事项范围。依托全省新一轮政务服务事项标准化梳理成果，编制《沂源县行政审批服务局政务服务事项清单》。</w:t>
            </w:r>
          </w:p>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2.</w:t>
            </w:r>
            <w:r>
              <w:rPr>
                <w:rStyle w:val="20"/>
                <w:rFonts w:hAnsi="Times New Roman"/>
                <w:sz w:val="22"/>
                <w:szCs w:val="22"/>
                <w:lang w:val="en-US" w:eastAsia="zh-CN" w:bidi="ar"/>
              </w:rPr>
              <w:t>开展</w:t>
            </w:r>
            <w:r>
              <w:rPr>
                <w:rStyle w:val="21"/>
                <w:rFonts w:eastAsia="宋体"/>
                <w:sz w:val="22"/>
                <w:szCs w:val="22"/>
                <w:lang w:val="en-US" w:eastAsia="zh-CN" w:bidi="ar"/>
              </w:rPr>
              <w:t>“</w:t>
            </w:r>
            <w:r>
              <w:rPr>
                <w:rStyle w:val="20"/>
                <w:rFonts w:hAnsi="Times New Roman"/>
                <w:sz w:val="22"/>
                <w:szCs w:val="22"/>
                <w:lang w:val="en-US" w:eastAsia="zh-CN" w:bidi="ar"/>
              </w:rPr>
              <w:t>四统一</w:t>
            </w:r>
            <w:r>
              <w:rPr>
                <w:rStyle w:val="21"/>
                <w:rFonts w:eastAsia="宋体"/>
                <w:sz w:val="22"/>
                <w:szCs w:val="22"/>
                <w:lang w:val="en-US" w:eastAsia="zh-CN" w:bidi="ar"/>
              </w:rPr>
              <w:t>”</w:t>
            </w:r>
            <w:r>
              <w:rPr>
                <w:rStyle w:val="20"/>
                <w:rFonts w:hAnsi="Times New Roman"/>
                <w:sz w:val="22"/>
                <w:szCs w:val="22"/>
                <w:lang w:val="en-US" w:eastAsia="zh-CN" w:bidi="ar"/>
              </w:rPr>
              <w:t>梳理。围绕受理标准、办理流程、办理时限、审查标准，组织开展</w:t>
            </w:r>
            <w:r>
              <w:rPr>
                <w:rStyle w:val="21"/>
                <w:rFonts w:eastAsia="宋体"/>
                <w:sz w:val="22"/>
                <w:szCs w:val="22"/>
                <w:lang w:val="en-US" w:eastAsia="zh-CN" w:bidi="ar"/>
              </w:rPr>
              <w:t>“</w:t>
            </w:r>
            <w:r>
              <w:rPr>
                <w:rStyle w:val="20"/>
                <w:rFonts w:hAnsi="Times New Roman"/>
                <w:sz w:val="22"/>
                <w:szCs w:val="22"/>
                <w:lang w:val="en-US" w:eastAsia="zh-CN" w:bidi="ar"/>
              </w:rPr>
              <w:t>四统一</w:t>
            </w:r>
            <w:r>
              <w:rPr>
                <w:rStyle w:val="21"/>
                <w:rFonts w:eastAsia="宋体"/>
                <w:sz w:val="22"/>
                <w:szCs w:val="22"/>
                <w:lang w:val="en-US" w:eastAsia="zh-CN" w:bidi="ar"/>
              </w:rPr>
              <w:t>”</w:t>
            </w:r>
            <w:r>
              <w:rPr>
                <w:rStyle w:val="20"/>
                <w:rFonts w:hAnsi="Times New Roman"/>
                <w:sz w:val="22"/>
                <w:szCs w:val="22"/>
                <w:lang w:val="en-US" w:eastAsia="zh-CN" w:bidi="ar"/>
              </w:rPr>
              <w:t>梳理。</w:t>
            </w:r>
          </w:p>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3.</w:t>
            </w:r>
            <w:r>
              <w:rPr>
                <w:rStyle w:val="20"/>
                <w:rFonts w:hAnsi="Times New Roman"/>
                <w:sz w:val="22"/>
                <w:szCs w:val="22"/>
                <w:lang w:val="en-US" w:eastAsia="zh-CN" w:bidi="ar"/>
              </w:rPr>
              <w:t>推进梳理结果应用。严格落实</w:t>
            </w:r>
            <w:r>
              <w:rPr>
                <w:rStyle w:val="21"/>
                <w:rFonts w:eastAsia="宋体"/>
                <w:sz w:val="22"/>
                <w:szCs w:val="22"/>
                <w:lang w:val="en-US" w:eastAsia="zh-CN" w:bidi="ar"/>
              </w:rPr>
              <w:t>“</w:t>
            </w:r>
            <w:r>
              <w:rPr>
                <w:rStyle w:val="20"/>
                <w:rFonts w:hAnsi="Times New Roman"/>
                <w:sz w:val="22"/>
                <w:szCs w:val="22"/>
                <w:lang w:val="en-US" w:eastAsia="zh-CN" w:bidi="ar"/>
              </w:rPr>
              <w:t>四统一</w:t>
            </w:r>
            <w:r>
              <w:rPr>
                <w:rStyle w:val="21"/>
                <w:rFonts w:eastAsia="宋体"/>
                <w:sz w:val="22"/>
                <w:szCs w:val="22"/>
                <w:lang w:val="en-US" w:eastAsia="zh-CN" w:bidi="ar"/>
              </w:rPr>
              <w:t>”</w:t>
            </w:r>
            <w:r>
              <w:rPr>
                <w:rStyle w:val="20"/>
                <w:rFonts w:hAnsi="Times New Roman"/>
                <w:sz w:val="22"/>
                <w:szCs w:val="22"/>
                <w:lang w:val="en-US" w:eastAsia="zh-CN" w:bidi="ar"/>
              </w:rPr>
              <w:t>梳理成果，有序推进事项</w:t>
            </w:r>
            <w:r>
              <w:rPr>
                <w:rStyle w:val="21"/>
                <w:rFonts w:eastAsia="宋体"/>
                <w:sz w:val="22"/>
                <w:szCs w:val="22"/>
                <w:lang w:val="en-US" w:eastAsia="zh-CN" w:bidi="ar"/>
              </w:rPr>
              <w:t>“</w:t>
            </w:r>
            <w:r>
              <w:rPr>
                <w:rStyle w:val="20"/>
                <w:rFonts w:hAnsi="Times New Roman"/>
                <w:sz w:val="22"/>
                <w:szCs w:val="22"/>
                <w:lang w:val="en-US" w:eastAsia="zh-CN" w:bidi="ar"/>
              </w:rPr>
              <w:t>同标同质</w:t>
            </w:r>
            <w:r>
              <w:rPr>
                <w:rStyle w:val="21"/>
                <w:rFonts w:eastAsia="宋体"/>
                <w:sz w:val="22"/>
                <w:szCs w:val="22"/>
                <w:lang w:val="en-US" w:eastAsia="zh-CN" w:bidi="ar"/>
              </w:rPr>
              <w:t>”</w:t>
            </w:r>
            <w:r>
              <w:rPr>
                <w:rStyle w:val="20"/>
                <w:rFonts w:hAnsi="Times New Roman"/>
                <w:sz w:val="22"/>
                <w:szCs w:val="22"/>
                <w:lang w:val="en-US" w:eastAsia="zh-CN" w:bidi="ar"/>
              </w:rPr>
              <w:t>办理。</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20"/>
                <w:rFonts w:hAnsi="Times New Roman"/>
                <w:sz w:val="22"/>
                <w:szCs w:val="22"/>
                <w:lang w:val="en-US" w:eastAsia="zh-CN" w:bidi="ar"/>
              </w:rPr>
            </w:pPr>
            <w:r>
              <w:rPr>
                <w:rStyle w:val="20"/>
                <w:rFonts w:hAnsi="Times New Roman"/>
                <w:sz w:val="22"/>
                <w:szCs w:val="22"/>
                <w:lang w:val="en-US" w:eastAsia="zh-CN" w:bidi="ar"/>
              </w:rPr>
              <w:t>高军波</w:t>
            </w:r>
          </w:p>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赵</w:t>
            </w:r>
            <w:r>
              <w:rPr>
                <w:rStyle w:val="21"/>
                <w:rFonts w:eastAsia="宋体"/>
                <w:sz w:val="22"/>
                <w:szCs w:val="22"/>
                <w:lang w:val="en-US" w:eastAsia="zh-CN" w:bidi="ar"/>
              </w:rPr>
              <w:t xml:space="preserve">  </w:t>
            </w:r>
            <w:r>
              <w:rPr>
                <w:rStyle w:val="20"/>
                <w:rFonts w:hAnsi="Times New Roman"/>
                <w:sz w:val="22"/>
                <w:szCs w:val="22"/>
                <w:lang w:val="en-US" w:eastAsia="zh-CN" w:bidi="ar"/>
              </w:rPr>
              <w:t>帅</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业务指导科</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2024</w:t>
            </w:r>
            <w:r>
              <w:rPr>
                <w:rStyle w:val="20"/>
                <w:rFonts w:hAnsi="Times New Roman"/>
                <w:sz w:val="22"/>
                <w:szCs w:val="22"/>
                <w:lang w:val="en-US" w:eastAsia="zh-CN" w:bidi="ar"/>
              </w:rPr>
              <w:t>年</w:t>
            </w:r>
            <w:r>
              <w:rPr>
                <w:rStyle w:val="21"/>
                <w:rFonts w:eastAsia="宋体"/>
                <w:sz w:val="22"/>
                <w:szCs w:val="22"/>
                <w:lang w:val="en-US" w:eastAsia="zh-CN" w:bidi="ar"/>
              </w:rPr>
              <w:t>9</w:t>
            </w:r>
            <w:r>
              <w:rPr>
                <w:rStyle w:val="20"/>
                <w:rFonts w:hAnsi="Times New Roman"/>
                <w:sz w:val="22"/>
                <w:szCs w:val="22"/>
                <w:lang w:val="en-US" w:eastAsia="zh-CN" w:bidi="ar"/>
              </w:rPr>
              <w:t>月</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95"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14</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打造线上线下协同供给服务体系</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全面推进政务服务事项</w:t>
            </w:r>
            <w:r>
              <w:rPr>
                <w:rStyle w:val="21"/>
                <w:rFonts w:eastAsia="宋体"/>
                <w:sz w:val="22"/>
                <w:szCs w:val="22"/>
                <w:lang w:val="en-US" w:eastAsia="zh-CN" w:bidi="ar"/>
              </w:rPr>
              <w:t>“</w:t>
            </w:r>
            <w:r>
              <w:rPr>
                <w:rStyle w:val="20"/>
                <w:rFonts w:hAnsi="Times New Roman"/>
                <w:sz w:val="22"/>
                <w:szCs w:val="22"/>
                <w:lang w:val="en-US" w:eastAsia="zh-CN" w:bidi="ar"/>
              </w:rPr>
              <w:t>三进</w:t>
            </w:r>
            <w:r>
              <w:rPr>
                <w:rStyle w:val="21"/>
                <w:rFonts w:eastAsia="宋体"/>
                <w:sz w:val="22"/>
                <w:szCs w:val="22"/>
                <w:lang w:val="en-US" w:eastAsia="zh-CN" w:bidi="ar"/>
              </w:rPr>
              <w:t>”</w:t>
            </w:r>
            <w:r>
              <w:rPr>
                <w:rStyle w:val="20"/>
                <w:rFonts w:hAnsi="Times New Roman"/>
                <w:sz w:val="22"/>
                <w:szCs w:val="22"/>
                <w:lang w:val="en-US" w:eastAsia="zh-CN" w:bidi="ar"/>
              </w:rPr>
              <w:t>（即进大厅、进综合受理窗口、进综合出件窗口）、</w:t>
            </w:r>
            <w:r>
              <w:rPr>
                <w:rStyle w:val="21"/>
                <w:rFonts w:eastAsia="宋体"/>
                <w:sz w:val="22"/>
                <w:szCs w:val="22"/>
                <w:lang w:val="en-US" w:eastAsia="zh-CN" w:bidi="ar"/>
              </w:rPr>
              <w:t>“</w:t>
            </w:r>
            <w:r>
              <w:rPr>
                <w:rStyle w:val="20"/>
                <w:rFonts w:hAnsi="Times New Roman"/>
                <w:sz w:val="22"/>
                <w:szCs w:val="22"/>
                <w:lang w:val="en-US" w:eastAsia="zh-CN" w:bidi="ar"/>
              </w:rPr>
              <w:t>三上</w:t>
            </w:r>
            <w:r>
              <w:rPr>
                <w:rStyle w:val="21"/>
                <w:rFonts w:eastAsia="宋体"/>
                <w:sz w:val="22"/>
                <w:szCs w:val="22"/>
                <w:lang w:val="en-US" w:eastAsia="zh-CN" w:bidi="ar"/>
              </w:rPr>
              <w:t>”</w:t>
            </w:r>
            <w:r>
              <w:rPr>
                <w:rStyle w:val="20"/>
                <w:rFonts w:hAnsi="Times New Roman"/>
                <w:sz w:val="22"/>
                <w:szCs w:val="22"/>
                <w:lang w:val="en-US" w:eastAsia="zh-CN" w:bidi="ar"/>
              </w:rPr>
              <w:t>（即上网、上平台、上中台），实现统一受理、一站式办理，着力提升网办流畅度、便捷度。</w:t>
            </w:r>
          </w:p>
        </w:tc>
        <w:tc>
          <w:tcPr>
            <w:tcW w:w="6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1.</w:t>
            </w:r>
            <w:r>
              <w:rPr>
                <w:rStyle w:val="20"/>
                <w:rFonts w:hAnsi="Times New Roman"/>
                <w:sz w:val="22"/>
                <w:szCs w:val="22"/>
                <w:lang w:val="en-US" w:eastAsia="zh-CN" w:bidi="ar"/>
              </w:rPr>
              <w:t>深化线下办事</w:t>
            </w:r>
            <w:r>
              <w:rPr>
                <w:rStyle w:val="21"/>
                <w:rFonts w:eastAsia="宋体"/>
                <w:sz w:val="22"/>
                <w:szCs w:val="22"/>
                <w:lang w:val="en-US" w:eastAsia="zh-CN" w:bidi="ar"/>
              </w:rPr>
              <w:t>“</w:t>
            </w:r>
            <w:r>
              <w:rPr>
                <w:rStyle w:val="20"/>
                <w:rFonts w:hAnsi="Times New Roman"/>
                <w:sz w:val="22"/>
                <w:szCs w:val="22"/>
                <w:lang w:val="en-US" w:eastAsia="zh-CN" w:bidi="ar"/>
              </w:rPr>
              <w:t>只进一门</w:t>
            </w:r>
            <w:r>
              <w:rPr>
                <w:rStyle w:val="21"/>
                <w:rFonts w:eastAsia="宋体"/>
                <w:sz w:val="22"/>
                <w:szCs w:val="22"/>
                <w:lang w:val="en-US" w:eastAsia="zh-CN" w:bidi="ar"/>
              </w:rPr>
              <w:t>”</w:t>
            </w:r>
            <w:r>
              <w:rPr>
                <w:rStyle w:val="20"/>
                <w:rFonts w:hAnsi="Times New Roman"/>
                <w:sz w:val="22"/>
                <w:szCs w:val="22"/>
                <w:lang w:val="en-US" w:eastAsia="zh-CN" w:bidi="ar"/>
              </w:rPr>
              <w:t>。根据全省新一轮政务服务事项（</w:t>
            </w:r>
            <w:r>
              <w:rPr>
                <w:rStyle w:val="21"/>
                <w:rFonts w:eastAsia="宋体"/>
                <w:sz w:val="22"/>
                <w:szCs w:val="22"/>
                <w:lang w:val="en-US" w:eastAsia="zh-CN" w:bidi="ar"/>
              </w:rPr>
              <w:t>7+1</w:t>
            </w:r>
            <w:r>
              <w:rPr>
                <w:rStyle w:val="20"/>
                <w:rFonts w:hAnsi="Times New Roman"/>
                <w:sz w:val="22"/>
                <w:szCs w:val="22"/>
                <w:lang w:val="en-US" w:eastAsia="zh-CN" w:bidi="ar"/>
              </w:rPr>
              <w:t>类）标准化梳理成果，调整优化进驻县政务大厅部门、事项，实现应进必进、统一受理、一站式办理，并在政务服务中心公示进驻事项清单，提升线下服务效能。</w:t>
            </w:r>
          </w:p>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2.</w:t>
            </w:r>
            <w:r>
              <w:rPr>
                <w:rStyle w:val="20"/>
                <w:rFonts w:hAnsi="Times New Roman"/>
                <w:sz w:val="22"/>
                <w:szCs w:val="22"/>
                <w:lang w:val="en-US" w:eastAsia="zh-CN" w:bidi="ar"/>
              </w:rPr>
              <w:t>深化线上办事</w:t>
            </w:r>
            <w:r>
              <w:rPr>
                <w:rStyle w:val="21"/>
                <w:rFonts w:eastAsia="宋体"/>
                <w:sz w:val="22"/>
                <w:szCs w:val="22"/>
                <w:lang w:val="en-US" w:eastAsia="zh-CN" w:bidi="ar"/>
              </w:rPr>
              <w:t>“</w:t>
            </w:r>
            <w:r>
              <w:rPr>
                <w:rStyle w:val="20"/>
                <w:rFonts w:hAnsi="Times New Roman"/>
                <w:sz w:val="22"/>
                <w:szCs w:val="22"/>
                <w:lang w:val="en-US" w:eastAsia="zh-CN" w:bidi="ar"/>
              </w:rPr>
              <w:t>一网通办</w:t>
            </w:r>
            <w:r>
              <w:rPr>
                <w:rStyle w:val="21"/>
                <w:rFonts w:eastAsia="宋体"/>
                <w:sz w:val="22"/>
                <w:szCs w:val="22"/>
                <w:lang w:val="en-US" w:eastAsia="zh-CN" w:bidi="ar"/>
              </w:rPr>
              <w:t>”</w:t>
            </w:r>
            <w:r>
              <w:rPr>
                <w:rStyle w:val="20"/>
                <w:rFonts w:hAnsi="Times New Roman"/>
                <w:sz w:val="22"/>
                <w:szCs w:val="22"/>
                <w:lang w:val="en-US" w:eastAsia="zh-CN" w:bidi="ar"/>
              </w:rPr>
              <w:t>。组织开展事项上网全流程配置，通过个性表单、申报材料、办理流程精准配置，着力提升网办流畅度、便捷度。</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20"/>
                <w:rFonts w:hAnsi="Times New Roman"/>
                <w:sz w:val="22"/>
                <w:szCs w:val="22"/>
                <w:lang w:val="en-US" w:eastAsia="zh-CN" w:bidi="ar"/>
              </w:rPr>
            </w:pPr>
            <w:r>
              <w:rPr>
                <w:rStyle w:val="20"/>
                <w:rFonts w:hAnsi="Times New Roman"/>
                <w:sz w:val="22"/>
                <w:szCs w:val="22"/>
                <w:lang w:val="en-US" w:eastAsia="zh-CN" w:bidi="ar"/>
              </w:rPr>
              <w:t>高军波</w:t>
            </w:r>
          </w:p>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赵</w:t>
            </w:r>
            <w:r>
              <w:rPr>
                <w:rStyle w:val="21"/>
                <w:rFonts w:eastAsia="宋体"/>
                <w:sz w:val="22"/>
                <w:szCs w:val="22"/>
                <w:lang w:val="en-US" w:eastAsia="zh-CN" w:bidi="ar"/>
              </w:rPr>
              <w:t xml:space="preserve">  </w:t>
            </w:r>
            <w:r>
              <w:rPr>
                <w:rStyle w:val="20"/>
                <w:rFonts w:hAnsi="Times New Roman"/>
                <w:sz w:val="22"/>
                <w:szCs w:val="22"/>
                <w:lang w:val="en-US" w:eastAsia="zh-CN" w:bidi="ar"/>
              </w:rPr>
              <w:t>帅</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业务指导科</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2024</w:t>
            </w:r>
            <w:r>
              <w:rPr>
                <w:rStyle w:val="20"/>
                <w:rFonts w:hAnsi="Times New Roman"/>
                <w:sz w:val="22"/>
                <w:szCs w:val="22"/>
                <w:lang w:val="en-US" w:eastAsia="zh-CN" w:bidi="ar"/>
              </w:rPr>
              <w:t>年</w:t>
            </w:r>
            <w:r>
              <w:rPr>
                <w:rStyle w:val="21"/>
                <w:rFonts w:eastAsia="宋体"/>
                <w:sz w:val="22"/>
                <w:szCs w:val="22"/>
                <w:lang w:val="en-US" w:eastAsia="zh-CN" w:bidi="ar"/>
              </w:rPr>
              <w:t>9</w:t>
            </w:r>
            <w:r>
              <w:rPr>
                <w:rStyle w:val="20"/>
                <w:rFonts w:hAnsi="Times New Roman"/>
                <w:sz w:val="22"/>
                <w:szCs w:val="22"/>
                <w:lang w:val="en-US" w:eastAsia="zh-CN" w:bidi="ar"/>
              </w:rPr>
              <w:t>月</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4"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审批全流程材料数字化改革</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开展审批全过程电子材料规范在线制发，推进全局审批全流程材料数字化。</w:t>
            </w:r>
          </w:p>
        </w:tc>
        <w:tc>
          <w:tcPr>
            <w:tcW w:w="6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1.</w:t>
            </w:r>
            <w:r>
              <w:rPr>
                <w:rStyle w:val="20"/>
                <w:rFonts w:hAnsi="Times New Roman"/>
                <w:sz w:val="22"/>
                <w:szCs w:val="22"/>
                <w:lang w:val="en-US" w:eastAsia="zh-CN" w:bidi="ar"/>
              </w:rPr>
              <w:t>明确制发范围。围绕县行政审批服务局办理的政务服务事项，梳理全流程材料清单，明确电子材料制发范围。</w:t>
            </w:r>
          </w:p>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2.</w:t>
            </w:r>
            <w:r>
              <w:rPr>
                <w:rStyle w:val="20"/>
                <w:rFonts w:hAnsi="Times New Roman"/>
                <w:sz w:val="22"/>
                <w:szCs w:val="22"/>
                <w:lang w:val="en-US" w:eastAsia="zh-CN" w:bidi="ar"/>
              </w:rPr>
              <w:t>统一材料标准。分类开展纸质材料规范化，明确制发主体，统一实体材料内容、样式、规格等，形成电子材料统一模板。</w:t>
            </w:r>
          </w:p>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3.</w:t>
            </w:r>
            <w:r>
              <w:rPr>
                <w:rStyle w:val="20"/>
                <w:rFonts w:hAnsi="Times New Roman"/>
                <w:sz w:val="22"/>
                <w:szCs w:val="22"/>
                <w:lang w:val="en-US" w:eastAsia="zh-CN" w:bidi="ar"/>
              </w:rPr>
              <w:t>规范开展制发。依托政务服务平台，分类开展电子材料的</w:t>
            </w:r>
            <w:r>
              <w:rPr>
                <w:rStyle w:val="21"/>
                <w:rFonts w:eastAsia="宋体"/>
                <w:sz w:val="22"/>
                <w:szCs w:val="22"/>
                <w:lang w:val="en-US" w:eastAsia="zh-CN" w:bidi="ar"/>
              </w:rPr>
              <w:t>“</w:t>
            </w:r>
            <w:r>
              <w:rPr>
                <w:rStyle w:val="20"/>
                <w:rFonts w:hAnsi="Times New Roman"/>
                <w:sz w:val="22"/>
                <w:szCs w:val="22"/>
                <w:lang w:val="en-US" w:eastAsia="zh-CN" w:bidi="ar"/>
              </w:rPr>
              <w:t>五统一</w:t>
            </w:r>
            <w:r>
              <w:rPr>
                <w:rStyle w:val="21"/>
                <w:rFonts w:eastAsia="宋体"/>
                <w:sz w:val="22"/>
                <w:szCs w:val="22"/>
                <w:lang w:val="en-US" w:eastAsia="zh-CN" w:bidi="ar"/>
              </w:rPr>
              <w:t>”</w:t>
            </w:r>
            <w:r>
              <w:rPr>
                <w:rStyle w:val="20"/>
                <w:rFonts w:hAnsi="Times New Roman"/>
                <w:sz w:val="22"/>
                <w:szCs w:val="22"/>
                <w:lang w:val="en-US" w:eastAsia="zh-CN" w:bidi="ar"/>
              </w:rPr>
              <w:t>规范在线制发，探索审批档案电子归档等实施路径。</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20"/>
                <w:rFonts w:hAnsi="Times New Roman"/>
                <w:sz w:val="22"/>
                <w:szCs w:val="22"/>
                <w:lang w:val="en-US" w:eastAsia="zh-CN" w:bidi="ar"/>
              </w:rPr>
            </w:pPr>
            <w:r>
              <w:rPr>
                <w:rStyle w:val="20"/>
                <w:rFonts w:hAnsi="Times New Roman"/>
                <w:sz w:val="22"/>
                <w:szCs w:val="22"/>
                <w:lang w:val="en-US" w:eastAsia="zh-CN" w:bidi="ar"/>
              </w:rPr>
              <w:t>高军波</w:t>
            </w:r>
          </w:p>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赵</w:t>
            </w:r>
            <w:r>
              <w:rPr>
                <w:rStyle w:val="21"/>
                <w:rFonts w:eastAsia="宋体"/>
                <w:sz w:val="22"/>
                <w:szCs w:val="22"/>
                <w:lang w:val="en-US" w:eastAsia="zh-CN" w:bidi="ar"/>
              </w:rPr>
              <w:t xml:space="preserve">  </w:t>
            </w:r>
            <w:r>
              <w:rPr>
                <w:rStyle w:val="20"/>
                <w:rFonts w:hAnsi="Times New Roman"/>
                <w:sz w:val="22"/>
                <w:szCs w:val="22"/>
                <w:lang w:val="en-US" w:eastAsia="zh-CN" w:bidi="ar"/>
              </w:rPr>
              <w:t>帅</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业务指导科</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2024</w:t>
            </w:r>
            <w:r>
              <w:rPr>
                <w:rStyle w:val="20"/>
                <w:rFonts w:hAnsi="Times New Roman"/>
                <w:sz w:val="22"/>
                <w:szCs w:val="22"/>
                <w:lang w:val="en-US" w:eastAsia="zh-CN" w:bidi="ar"/>
              </w:rPr>
              <w:t>年</w:t>
            </w:r>
            <w:r>
              <w:rPr>
                <w:rStyle w:val="21"/>
                <w:rFonts w:eastAsia="宋体"/>
                <w:sz w:val="22"/>
                <w:szCs w:val="22"/>
                <w:lang w:val="en-US" w:eastAsia="zh-CN" w:bidi="ar"/>
              </w:rPr>
              <w:t>9</w:t>
            </w:r>
            <w:r>
              <w:rPr>
                <w:rStyle w:val="20"/>
                <w:rFonts w:hAnsi="Times New Roman"/>
                <w:sz w:val="22"/>
                <w:szCs w:val="22"/>
                <w:lang w:val="en-US" w:eastAsia="zh-CN" w:bidi="ar"/>
              </w:rPr>
              <w:t>月</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40"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16</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深化数据</w:t>
            </w:r>
            <w:r>
              <w:rPr>
                <w:rStyle w:val="21"/>
                <w:rFonts w:eastAsia="宋体"/>
                <w:sz w:val="22"/>
                <w:szCs w:val="22"/>
                <w:lang w:val="en-US" w:eastAsia="zh-CN" w:bidi="ar"/>
              </w:rPr>
              <w:t>“</w:t>
            </w:r>
            <w:r>
              <w:rPr>
                <w:rStyle w:val="20"/>
                <w:rFonts w:hAnsi="Times New Roman"/>
                <w:sz w:val="22"/>
                <w:szCs w:val="22"/>
                <w:lang w:val="en-US" w:eastAsia="zh-CN" w:bidi="ar"/>
              </w:rPr>
              <w:t>汇治用</w:t>
            </w:r>
            <w:r>
              <w:rPr>
                <w:rStyle w:val="21"/>
                <w:rFonts w:eastAsia="宋体"/>
                <w:sz w:val="22"/>
                <w:szCs w:val="22"/>
                <w:lang w:val="en-US" w:eastAsia="zh-CN" w:bidi="ar"/>
              </w:rPr>
              <w:t>”</w:t>
            </w:r>
            <w:r>
              <w:rPr>
                <w:rStyle w:val="20"/>
                <w:rFonts w:hAnsi="Times New Roman"/>
                <w:sz w:val="22"/>
                <w:szCs w:val="22"/>
                <w:lang w:val="en-US" w:eastAsia="zh-CN" w:bidi="ar"/>
              </w:rPr>
              <w:t>推动数据赋能政务服务增值</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推进电子证照</w:t>
            </w:r>
            <w:r>
              <w:rPr>
                <w:rStyle w:val="21"/>
                <w:rFonts w:eastAsia="宋体"/>
                <w:sz w:val="22"/>
                <w:szCs w:val="22"/>
                <w:lang w:val="en-US" w:eastAsia="zh-CN" w:bidi="ar"/>
              </w:rPr>
              <w:t>“</w:t>
            </w:r>
            <w:r>
              <w:rPr>
                <w:rStyle w:val="20"/>
                <w:rFonts w:hAnsi="Times New Roman"/>
                <w:sz w:val="22"/>
                <w:szCs w:val="22"/>
                <w:lang w:val="en-US" w:eastAsia="zh-CN" w:bidi="ar"/>
              </w:rPr>
              <w:t>一证一源</w:t>
            </w:r>
            <w:r>
              <w:rPr>
                <w:rStyle w:val="21"/>
                <w:rFonts w:eastAsia="宋体"/>
                <w:sz w:val="22"/>
                <w:szCs w:val="22"/>
                <w:lang w:val="en-US" w:eastAsia="zh-CN" w:bidi="ar"/>
              </w:rPr>
              <w:t>”“</w:t>
            </w:r>
            <w:r>
              <w:rPr>
                <w:rStyle w:val="20"/>
                <w:rFonts w:hAnsi="Times New Roman"/>
                <w:sz w:val="22"/>
                <w:szCs w:val="22"/>
                <w:lang w:val="en-US" w:eastAsia="zh-CN" w:bidi="ar"/>
              </w:rPr>
              <w:t>一数一源</w:t>
            </w:r>
            <w:r>
              <w:rPr>
                <w:rStyle w:val="21"/>
                <w:rFonts w:eastAsia="宋体"/>
                <w:sz w:val="22"/>
                <w:szCs w:val="22"/>
                <w:lang w:val="en-US" w:eastAsia="zh-CN" w:bidi="ar"/>
              </w:rPr>
              <w:t>”</w:t>
            </w:r>
            <w:r>
              <w:rPr>
                <w:rStyle w:val="20"/>
                <w:rFonts w:hAnsi="Times New Roman"/>
                <w:sz w:val="22"/>
                <w:szCs w:val="22"/>
                <w:lang w:val="en-US" w:eastAsia="zh-CN" w:bidi="ar"/>
              </w:rPr>
              <w:t>制发归集全覆盖，常态化开展数据治理，深化电子证照共享应用。</w:t>
            </w:r>
          </w:p>
        </w:tc>
        <w:tc>
          <w:tcPr>
            <w:tcW w:w="6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1.</w:t>
            </w:r>
            <w:r>
              <w:rPr>
                <w:rStyle w:val="20"/>
                <w:rFonts w:hAnsi="Times New Roman"/>
                <w:sz w:val="22"/>
                <w:szCs w:val="22"/>
                <w:lang w:val="en-US" w:eastAsia="zh-CN" w:bidi="ar"/>
              </w:rPr>
              <w:t>持续强化</w:t>
            </w:r>
            <w:r>
              <w:rPr>
                <w:rStyle w:val="21"/>
                <w:rFonts w:eastAsia="宋体"/>
                <w:sz w:val="22"/>
                <w:szCs w:val="22"/>
                <w:lang w:val="en-US" w:eastAsia="zh-CN" w:bidi="ar"/>
              </w:rPr>
              <w:t>“</w:t>
            </w:r>
            <w:r>
              <w:rPr>
                <w:rStyle w:val="20"/>
                <w:rFonts w:hAnsi="Times New Roman"/>
                <w:sz w:val="22"/>
                <w:szCs w:val="22"/>
                <w:lang w:val="en-US" w:eastAsia="zh-CN" w:bidi="ar"/>
              </w:rPr>
              <w:t>数源</w:t>
            </w:r>
            <w:r>
              <w:rPr>
                <w:rStyle w:val="21"/>
                <w:rFonts w:eastAsia="宋体"/>
                <w:sz w:val="22"/>
                <w:szCs w:val="22"/>
                <w:lang w:val="en-US" w:eastAsia="zh-CN" w:bidi="ar"/>
              </w:rPr>
              <w:t>”</w:t>
            </w:r>
            <w:r>
              <w:rPr>
                <w:rStyle w:val="20"/>
                <w:rFonts w:hAnsi="Times New Roman"/>
                <w:sz w:val="22"/>
                <w:szCs w:val="22"/>
                <w:lang w:val="en-US" w:eastAsia="zh-CN" w:bidi="ar"/>
              </w:rPr>
              <w:t>汇聚。巩固深化</w:t>
            </w:r>
            <w:r>
              <w:rPr>
                <w:rStyle w:val="21"/>
                <w:rFonts w:eastAsia="宋体"/>
                <w:sz w:val="22"/>
                <w:szCs w:val="22"/>
                <w:lang w:val="en-US" w:eastAsia="zh-CN" w:bidi="ar"/>
              </w:rPr>
              <w:t>“</w:t>
            </w:r>
            <w:r>
              <w:rPr>
                <w:rStyle w:val="20"/>
                <w:rFonts w:hAnsi="Times New Roman"/>
                <w:sz w:val="22"/>
                <w:szCs w:val="22"/>
                <w:lang w:val="en-US" w:eastAsia="zh-CN" w:bidi="ar"/>
              </w:rPr>
              <w:t>数源提质</w:t>
            </w:r>
            <w:r>
              <w:rPr>
                <w:rStyle w:val="21"/>
                <w:rFonts w:eastAsia="宋体"/>
                <w:sz w:val="22"/>
                <w:szCs w:val="22"/>
                <w:lang w:val="en-US" w:eastAsia="zh-CN" w:bidi="ar"/>
              </w:rPr>
              <w:t>”</w:t>
            </w:r>
            <w:r>
              <w:rPr>
                <w:rStyle w:val="20"/>
                <w:rFonts w:hAnsi="Times New Roman"/>
                <w:sz w:val="22"/>
                <w:szCs w:val="22"/>
                <w:lang w:val="en-US" w:eastAsia="zh-CN" w:bidi="ar"/>
              </w:rPr>
              <w:t>工作，推动全局电子证照制发归集全覆盖。</w:t>
            </w:r>
          </w:p>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2.</w:t>
            </w:r>
            <w:r>
              <w:rPr>
                <w:rStyle w:val="20"/>
                <w:rFonts w:hAnsi="Times New Roman"/>
                <w:sz w:val="22"/>
                <w:szCs w:val="22"/>
                <w:lang w:val="en-US" w:eastAsia="zh-CN" w:bidi="ar"/>
              </w:rPr>
              <w:t>加强数据全生命周期治理。围绕电子证照签发、变更、延续、注销开展全生命周期数据治理，确保高质量数据供给。</w:t>
            </w:r>
          </w:p>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3.</w:t>
            </w:r>
            <w:r>
              <w:rPr>
                <w:rStyle w:val="20"/>
                <w:rFonts w:hAnsi="Times New Roman"/>
                <w:sz w:val="22"/>
                <w:szCs w:val="22"/>
                <w:lang w:val="en-US" w:eastAsia="zh-CN" w:bidi="ar"/>
              </w:rPr>
              <w:t>深化数据创新应用。聚焦高频事项和重点领域，拓展赋能</w:t>
            </w:r>
            <w:r>
              <w:rPr>
                <w:rStyle w:val="21"/>
                <w:rFonts w:eastAsia="宋体"/>
                <w:sz w:val="22"/>
                <w:szCs w:val="22"/>
                <w:lang w:val="en-US" w:eastAsia="zh-CN" w:bidi="ar"/>
              </w:rPr>
              <w:t>“</w:t>
            </w:r>
            <w:r>
              <w:rPr>
                <w:rStyle w:val="20"/>
                <w:rFonts w:hAnsi="Times New Roman"/>
                <w:sz w:val="22"/>
                <w:szCs w:val="22"/>
                <w:lang w:val="en-US" w:eastAsia="zh-CN" w:bidi="ar"/>
              </w:rPr>
              <w:t>无感办</w:t>
            </w:r>
            <w:r>
              <w:rPr>
                <w:rStyle w:val="21"/>
                <w:rFonts w:eastAsia="宋体"/>
                <w:sz w:val="22"/>
                <w:szCs w:val="22"/>
                <w:lang w:val="en-US" w:eastAsia="zh-CN" w:bidi="ar"/>
              </w:rPr>
              <w:t>”“</w:t>
            </w:r>
            <w:r>
              <w:rPr>
                <w:rStyle w:val="20"/>
                <w:rFonts w:hAnsi="Times New Roman"/>
                <w:sz w:val="22"/>
                <w:szCs w:val="22"/>
                <w:lang w:val="en-US" w:eastAsia="zh-CN" w:bidi="ar"/>
              </w:rPr>
              <w:t>免证办</w:t>
            </w:r>
            <w:r>
              <w:rPr>
                <w:rStyle w:val="21"/>
                <w:rFonts w:eastAsia="宋体"/>
                <w:sz w:val="22"/>
                <w:szCs w:val="22"/>
                <w:lang w:val="en-US" w:eastAsia="zh-CN" w:bidi="ar"/>
              </w:rPr>
              <w:t>”</w:t>
            </w:r>
            <w:r>
              <w:rPr>
                <w:rStyle w:val="20"/>
                <w:rFonts w:hAnsi="Times New Roman"/>
                <w:sz w:val="22"/>
                <w:szCs w:val="22"/>
                <w:lang w:val="en-US" w:eastAsia="zh-CN" w:bidi="ar"/>
              </w:rPr>
              <w:t>等应用场景，推动实现电子证照</w:t>
            </w:r>
            <w:r>
              <w:rPr>
                <w:rStyle w:val="21"/>
                <w:rFonts w:eastAsia="宋体"/>
                <w:sz w:val="22"/>
                <w:szCs w:val="22"/>
                <w:lang w:val="en-US" w:eastAsia="zh-CN" w:bidi="ar"/>
              </w:rPr>
              <w:t>“</w:t>
            </w:r>
            <w:r>
              <w:rPr>
                <w:rStyle w:val="20"/>
                <w:rFonts w:hAnsi="Times New Roman"/>
                <w:sz w:val="22"/>
                <w:szCs w:val="22"/>
                <w:lang w:val="en-US" w:eastAsia="zh-CN" w:bidi="ar"/>
              </w:rPr>
              <w:t>一源三端</w:t>
            </w:r>
            <w:r>
              <w:rPr>
                <w:rStyle w:val="21"/>
                <w:rFonts w:eastAsia="宋体"/>
                <w:sz w:val="22"/>
                <w:szCs w:val="22"/>
                <w:lang w:val="en-US" w:eastAsia="zh-CN" w:bidi="ar"/>
              </w:rPr>
              <w:t>”</w:t>
            </w:r>
            <w:r>
              <w:rPr>
                <w:rStyle w:val="20"/>
                <w:rFonts w:hAnsi="Times New Roman"/>
                <w:sz w:val="22"/>
                <w:szCs w:val="22"/>
                <w:lang w:val="en-US" w:eastAsia="zh-CN" w:bidi="ar"/>
              </w:rPr>
              <w:t>好查好用全覆盖。</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20"/>
                <w:rFonts w:hAnsi="Times New Roman"/>
                <w:sz w:val="22"/>
                <w:szCs w:val="22"/>
                <w:lang w:val="en-US" w:eastAsia="zh-CN" w:bidi="ar"/>
              </w:rPr>
            </w:pPr>
            <w:r>
              <w:rPr>
                <w:rStyle w:val="20"/>
                <w:rFonts w:hAnsi="Times New Roman"/>
                <w:sz w:val="22"/>
                <w:szCs w:val="22"/>
                <w:lang w:val="en-US" w:eastAsia="zh-CN" w:bidi="ar"/>
              </w:rPr>
              <w:t>高军波</w:t>
            </w:r>
          </w:p>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赵</w:t>
            </w:r>
            <w:r>
              <w:rPr>
                <w:rStyle w:val="21"/>
                <w:rFonts w:eastAsia="宋体"/>
                <w:sz w:val="22"/>
                <w:szCs w:val="22"/>
                <w:lang w:val="en-US" w:eastAsia="zh-CN" w:bidi="ar"/>
              </w:rPr>
              <w:t xml:space="preserve">  </w:t>
            </w:r>
            <w:r>
              <w:rPr>
                <w:rStyle w:val="20"/>
                <w:rFonts w:hAnsi="Times New Roman"/>
                <w:sz w:val="22"/>
                <w:szCs w:val="22"/>
                <w:lang w:val="en-US" w:eastAsia="zh-CN" w:bidi="ar"/>
              </w:rPr>
              <w:t>帅</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业务指导科</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2024</w:t>
            </w:r>
            <w:r>
              <w:rPr>
                <w:rStyle w:val="20"/>
                <w:rFonts w:hAnsi="Times New Roman"/>
                <w:sz w:val="22"/>
                <w:szCs w:val="22"/>
                <w:lang w:val="en-US" w:eastAsia="zh-CN" w:bidi="ar"/>
              </w:rPr>
              <w:t>年</w:t>
            </w:r>
            <w:r>
              <w:rPr>
                <w:rStyle w:val="21"/>
                <w:rFonts w:eastAsia="宋体"/>
                <w:sz w:val="22"/>
                <w:szCs w:val="22"/>
                <w:lang w:val="en-US" w:eastAsia="zh-CN" w:bidi="ar"/>
              </w:rPr>
              <w:t>9</w:t>
            </w:r>
            <w:r>
              <w:rPr>
                <w:rStyle w:val="20"/>
                <w:rFonts w:hAnsi="Times New Roman"/>
                <w:sz w:val="22"/>
                <w:szCs w:val="22"/>
                <w:lang w:val="en-US" w:eastAsia="zh-CN" w:bidi="ar"/>
              </w:rPr>
              <w:t>月</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16"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17</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开展规模以上企业走访服务活动</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在全县行政审批系统开展规模以上企业走访服务活动，宣传惠企利企政策，精准对接企业需求，帮助企业纾难解困，提升市场主体发展活力。</w:t>
            </w:r>
          </w:p>
        </w:tc>
        <w:tc>
          <w:tcPr>
            <w:tcW w:w="6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1.</w:t>
            </w:r>
            <w:r>
              <w:rPr>
                <w:rStyle w:val="20"/>
                <w:rFonts w:hAnsi="Times New Roman"/>
                <w:sz w:val="22"/>
                <w:szCs w:val="22"/>
                <w:lang w:val="en-US" w:eastAsia="zh-CN" w:bidi="ar"/>
              </w:rPr>
              <w:t>制定实施方案。制定《沂源县行政审批服务局开展规模以上企业走访服务活动实施方案》，明确走访目标、主要任务、实施步骤及有关要求。</w:t>
            </w:r>
          </w:p>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2.</w:t>
            </w:r>
            <w:r>
              <w:rPr>
                <w:rStyle w:val="20"/>
                <w:rFonts w:hAnsi="Times New Roman"/>
                <w:sz w:val="22"/>
                <w:szCs w:val="22"/>
                <w:lang w:val="en-US" w:eastAsia="zh-CN" w:bidi="ar"/>
              </w:rPr>
              <w:t>开展企业走访。采取实地走访的方式，对企业行政审批服务工作满意程度、政务服务事项办理需求及对行政审批服务工作意见建议等进行细致调研。同时，对企业反映的问题和困难，及时协调解决和沟通解释。</w:t>
            </w:r>
          </w:p>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3.</w:t>
            </w:r>
            <w:r>
              <w:rPr>
                <w:rStyle w:val="20"/>
                <w:rFonts w:hAnsi="Times New Roman"/>
                <w:sz w:val="22"/>
                <w:szCs w:val="22"/>
                <w:lang w:val="en-US" w:eastAsia="zh-CN" w:bidi="ar"/>
              </w:rPr>
              <w:t>全面总结提升。认真总结走访企业政务服务需求和意见建议，以解决企业需求、提升服务质效为出发点，创新优化政务服务改革举措、服务方式，推动政务服务工作再提升。</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20"/>
                <w:rFonts w:hAnsi="Times New Roman"/>
                <w:sz w:val="22"/>
                <w:szCs w:val="22"/>
                <w:lang w:val="en-US" w:eastAsia="zh-CN" w:bidi="ar"/>
              </w:rPr>
            </w:pPr>
            <w:r>
              <w:rPr>
                <w:rStyle w:val="20"/>
                <w:rFonts w:hAnsi="Times New Roman"/>
                <w:sz w:val="22"/>
                <w:szCs w:val="22"/>
                <w:lang w:val="en-US" w:eastAsia="zh-CN" w:bidi="ar"/>
              </w:rPr>
              <w:t>高军波</w:t>
            </w:r>
          </w:p>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赵</w:t>
            </w:r>
            <w:r>
              <w:rPr>
                <w:rStyle w:val="21"/>
                <w:rFonts w:eastAsia="宋体"/>
                <w:sz w:val="22"/>
                <w:szCs w:val="22"/>
                <w:lang w:val="en-US" w:eastAsia="zh-CN" w:bidi="ar"/>
              </w:rPr>
              <w:t xml:space="preserve">  </w:t>
            </w:r>
            <w:r>
              <w:rPr>
                <w:rStyle w:val="20"/>
                <w:rFonts w:hAnsi="Times New Roman"/>
                <w:sz w:val="22"/>
                <w:szCs w:val="22"/>
                <w:lang w:val="en-US" w:eastAsia="zh-CN" w:bidi="ar"/>
              </w:rPr>
              <w:t>帅</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业务指导科</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2024</w:t>
            </w:r>
            <w:r>
              <w:rPr>
                <w:rStyle w:val="20"/>
                <w:rFonts w:hAnsi="Times New Roman"/>
                <w:sz w:val="22"/>
                <w:szCs w:val="22"/>
                <w:lang w:val="en-US" w:eastAsia="zh-CN" w:bidi="ar"/>
              </w:rPr>
              <w:t>年</w:t>
            </w:r>
            <w:r>
              <w:rPr>
                <w:rStyle w:val="21"/>
                <w:rFonts w:eastAsia="宋体"/>
                <w:sz w:val="22"/>
                <w:szCs w:val="22"/>
                <w:lang w:val="en-US" w:eastAsia="zh-CN" w:bidi="ar"/>
              </w:rPr>
              <w:t>4</w:t>
            </w:r>
            <w:r>
              <w:rPr>
                <w:rStyle w:val="20"/>
                <w:rFonts w:hAnsi="Times New Roman"/>
                <w:sz w:val="22"/>
                <w:szCs w:val="22"/>
                <w:lang w:val="en-US" w:eastAsia="zh-CN" w:bidi="ar"/>
              </w:rPr>
              <w:t>月</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0"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18</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20"/>
                <w:rFonts w:hAnsi="Times New Roman"/>
                <w:sz w:val="22"/>
                <w:szCs w:val="22"/>
                <w:lang w:val="en-US" w:eastAsia="zh-CN" w:bidi="ar"/>
              </w:rPr>
            </w:pPr>
            <w:r>
              <w:rPr>
                <w:rStyle w:val="20"/>
                <w:rFonts w:hAnsi="Times New Roman"/>
                <w:sz w:val="22"/>
                <w:szCs w:val="22"/>
                <w:lang w:val="en-US" w:eastAsia="zh-CN" w:bidi="ar"/>
              </w:rPr>
              <w:t>行政许可案卷评查</w:t>
            </w:r>
            <w:r>
              <w:rPr>
                <w:rStyle w:val="21"/>
                <w:rFonts w:eastAsia="宋体"/>
                <w:sz w:val="22"/>
                <w:szCs w:val="22"/>
                <w:lang w:val="en-US" w:eastAsia="zh-CN" w:bidi="ar"/>
              </w:rPr>
              <w:t>“</w:t>
            </w:r>
            <w:r>
              <w:rPr>
                <w:rStyle w:val="20"/>
                <w:rFonts w:hAnsi="Times New Roman"/>
                <w:sz w:val="22"/>
                <w:szCs w:val="22"/>
                <w:lang w:val="en-US" w:eastAsia="zh-CN" w:bidi="ar"/>
              </w:rPr>
              <w:t>三化</w:t>
            </w:r>
          </w:p>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模式</w:t>
            </w:r>
            <w:r>
              <w:rPr>
                <w:rStyle w:val="21"/>
                <w:rFonts w:eastAsia="宋体"/>
                <w:sz w:val="22"/>
                <w:szCs w:val="22"/>
                <w:lang w:val="en-US" w:eastAsia="zh-CN" w:bidi="ar"/>
              </w:rPr>
              <w:t>”</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开展行政许可案卷评查，推动实现行政审批标准化、规范化、合法化，规避法律风险。</w:t>
            </w:r>
          </w:p>
        </w:tc>
        <w:tc>
          <w:tcPr>
            <w:tcW w:w="6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1.</w:t>
            </w:r>
            <w:r>
              <w:rPr>
                <w:rStyle w:val="20"/>
                <w:rFonts w:hAnsi="Times New Roman"/>
                <w:sz w:val="22"/>
                <w:szCs w:val="22"/>
                <w:lang w:val="en-US" w:eastAsia="zh-CN" w:bidi="ar"/>
              </w:rPr>
              <w:t>制发工作方案。印发行政许可案卷评查方案，明确评查标准、评查范围。</w:t>
            </w:r>
          </w:p>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2.</w:t>
            </w:r>
            <w:r>
              <w:rPr>
                <w:rStyle w:val="20"/>
                <w:rFonts w:hAnsi="Times New Roman"/>
                <w:sz w:val="22"/>
                <w:szCs w:val="22"/>
                <w:lang w:val="en-US" w:eastAsia="zh-CN" w:bidi="ar"/>
              </w:rPr>
              <w:t>开展业务培训。组织各审批业务科室对行政许可案卷评查标准、评查范围以及在评查过程中出现的注意事项进行培训。</w:t>
            </w:r>
          </w:p>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3.</w:t>
            </w:r>
            <w:r>
              <w:rPr>
                <w:rStyle w:val="20"/>
                <w:rFonts w:hAnsi="Times New Roman"/>
                <w:sz w:val="22"/>
                <w:szCs w:val="22"/>
                <w:lang w:val="en-US" w:eastAsia="zh-CN" w:bidi="ar"/>
              </w:rPr>
              <w:t>组织行政许可案卷评查。每季度开展行政许可案卷评查，评选优秀案卷，反馈案卷评查中出现的问题，督促整改。</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赵</w:t>
            </w:r>
            <w:r>
              <w:rPr>
                <w:rStyle w:val="21"/>
                <w:rFonts w:eastAsia="宋体"/>
                <w:sz w:val="22"/>
                <w:szCs w:val="22"/>
                <w:lang w:val="en-US" w:eastAsia="zh-CN" w:bidi="ar"/>
              </w:rPr>
              <w:t xml:space="preserve">  </w:t>
            </w:r>
            <w:r>
              <w:rPr>
                <w:rStyle w:val="20"/>
                <w:rFonts w:hAnsi="Times New Roman"/>
                <w:sz w:val="22"/>
                <w:szCs w:val="22"/>
                <w:lang w:val="en-US" w:eastAsia="zh-CN" w:bidi="ar"/>
              </w:rPr>
              <w:t>帅</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政务服务管理科</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2024</w:t>
            </w:r>
            <w:r>
              <w:rPr>
                <w:rStyle w:val="20"/>
                <w:rFonts w:hAnsi="Times New Roman"/>
                <w:sz w:val="22"/>
                <w:szCs w:val="22"/>
                <w:lang w:val="en-US" w:eastAsia="zh-CN" w:bidi="ar"/>
              </w:rPr>
              <w:t>年</w:t>
            </w:r>
            <w:r>
              <w:rPr>
                <w:rStyle w:val="21"/>
                <w:rFonts w:eastAsia="宋体"/>
                <w:sz w:val="22"/>
                <w:szCs w:val="22"/>
                <w:lang w:val="en-US" w:eastAsia="zh-CN" w:bidi="ar"/>
              </w:rPr>
              <w:t>6</w:t>
            </w:r>
            <w:r>
              <w:rPr>
                <w:rStyle w:val="20"/>
                <w:rFonts w:hAnsi="Times New Roman"/>
                <w:sz w:val="22"/>
                <w:szCs w:val="22"/>
                <w:lang w:val="en-US" w:eastAsia="zh-CN" w:bidi="ar"/>
              </w:rPr>
              <w:t>月</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6"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19</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w:t>
            </w:r>
            <w:r>
              <w:rPr>
                <w:rStyle w:val="20"/>
                <w:rFonts w:hAnsi="Times New Roman"/>
                <w:sz w:val="22"/>
                <w:szCs w:val="22"/>
                <w:lang w:val="en-US" w:eastAsia="zh-CN" w:bidi="ar"/>
              </w:rPr>
              <w:t>瞻前顾后</w:t>
            </w:r>
            <w:r>
              <w:rPr>
                <w:rStyle w:val="21"/>
                <w:rFonts w:eastAsia="宋体"/>
                <w:sz w:val="22"/>
                <w:szCs w:val="22"/>
                <w:lang w:val="en-US" w:eastAsia="zh-CN" w:bidi="ar"/>
              </w:rPr>
              <w:t>”</w:t>
            </w:r>
            <w:r>
              <w:rPr>
                <w:rStyle w:val="20"/>
                <w:rFonts w:hAnsi="Times New Roman"/>
                <w:sz w:val="22"/>
                <w:szCs w:val="22"/>
                <w:lang w:val="en-US" w:eastAsia="zh-CN" w:bidi="ar"/>
              </w:rPr>
              <w:t>行政指导服务</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规范行政审批批前指导、批后提醒，给企业群众办事带来便利。</w:t>
            </w:r>
          </w:p>
        </w:tc>
        <w:tc>
          <w:tcPr>
            <w:tcW w:w="6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1.</w:t>
            </w:r>
            <w:r>
              <w:rPr>
                <w:rStyle w:val="20"/>
                <w:rFonts w:hAnsi="Times New Roman"/>
                <w:sz w:val="22"/>
                <w:szCs w:val="22"/>
                <w:lang w:val="en-US" w:eastAsia="zh-CN" w:bidi="ar"/>
              </w:rPr>
              <w:t>制发工作方案。起草制定审批领域行政指导工作方案，梳理行政指导事项、范围、方式、渠道等内容，规范业务科室批前指导、批后提醒等工作。</w:t>
            </w:r>
          </w:p>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2.</w:t>
            </w:r>
            <w:r>
              <w:rPr>
                <w:rStyle w:val="20"/>
                <w:rFonts w:hAnsi="Times New Roman"/>
                <w:sz w:val="22"/>
                <w:szCs w:val="22"/>
                <w:lang w:val="en-US" w:eastAsia="zh-CN" w:bidi="ar"/>
              </w:rPr>
              <w:t>编制指导材料。制定、规范行政指导告知书、明白纸等，拓展行政指导服务范围。</w:t>
            </w:r>
          </w:p>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3.</w:t>
            </w:r>
            <w:r>
              <w:rPr>
                <w:rStyle w:val="20"/>
                <w:rFonts w:hAnsi="Times New Roman"/>
                <w:sz w:val="22"/>
                <w:szCs w:val="22"/>
                <w:lang w:val="en-US" w:eastAsia="zh-CN" w:bidi="ar"/>
              </w:rPr>
              <w:t>汇总经验做法。总结提炼推广行政指导工作案例和相关典型做法。</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赵</w:t>
            </w:r>
            <w:r>
              <w:rPr>
                <w:rStyle w:val="21"/>
                <w:rFonts w:eastAsia="宋体"/>
                <w:sz w:val="22"/>
                <w:szCs w:val="22"/>
                <w:lang w:val="en-US" w:eastAsia="zh-CN" w:bidi="ar"/>
              </w:rPr>
              <w:t xml:space="preserve">  </w:t>
            </w:r>
            <w:r>
              <w:rPr>
                <w:rStyle w:val="20"/>
                <w:rFonts w:hAnsi="Times New Roman"/>
                <w:sz w:val="22"/>
                <w:szCs w:val="22"/>
                <w:lang w:val="en-US" w:eastAsia="zh-CN" w:bidi="ar"/>
              </w:rPr>
              <w:t>帅</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政务服务管理科</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2024</w:t>
            </w:r>
            <w:r>
              <w:rPr>
                <w:rStyle w:val="20"/>
                <w:rFonts w:hAnsi="Times New Roman"/>
                <w:sz w:val="22"/>
                <w:szCs w:val="22"/>
                <w:lang w:val="en-US" w:eastAsia="zh-CN" w:bidi="ar"/>
              </w:rPr>
              <w:t>年</w:t>
            </w:r>
            <w:r>
              <w:rPr>
                <w:rStyle w:val="21"/>
                <w:rFonts w:eastAsia="宋体"/>
                <w:sz w:val="22"/>
                <w:szCs w:val="22"/>
                <w:lang w:val="en-US" w:eastAsia="zh-CN" w:bidi="ar"/>
              </w:rPr>
              <w:t>10</w:t>
            </w:r>
            <w:r>
              <w:rPr>
                <w:rStyle w:val="20"/>
                <w:rFonts w:hAnsi="Times New Roman"/>
                <w:sz w:val="22"/>
                <w:szCs w:val="22"/>
                <w:lang w:val="en-US" w:eastAsia="zh-CN" w:bidi="ar"/>
              </w:rPr>
              <w:t>月</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学用结合提高法治政府建设水平</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落实法治政府建设任务，加强法治政府建设领导，履行法治政府建设职责，提高依法行政能力。</w:t>
            </w:r>
          </w:p>
        </w:tc>
        <w:tc>
          <w:tcPr>
            <w:tcW w:w="6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1.</w:t>
            </w:r>
            <w:r>
              <w:rPr>
                <w:rStyle w:val="20"/>
                <w:rFonts w:hAnsi="Times New Roman"/>
                <w:sz w:val="22"/>
                <w:szCs w:val="22"/>
                <w:lang w:val="en-US" w:eastAsia="zh-CN" w:bidi="ar"/>
              </w:rPr>
              <w:t>落实法治政府建设工作任务。严格落实党政主要负责人为法治建设第一责任人职责，开展班子成员专题述法，落实法律顾问聘用制度，做好执法证年度培训、换领工作。</w:t>
            </w:r>
          </w:p>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2.</w:t>
            </w:r>
            <w:r>
              <w:rPr>
                <w:rStyle w:val="20"/>
                <w:rFonts w:hAnsi="Times New Roman"/>
                <w:sz w:val="22"/>
                <w:szCs w:val="22"/>
                <w:lang w:val="en-US" w:eastAsia="zh-CN" w:bidi="ar"/>
              </w:rPr>
              <w:t>开展干部职工学法工作。制定《</w:t>
            </w:r>
            <w:r>
              <w:rPr>
                <w:rStyle w:val="21"/>
                <w:rFonts w:eastAsia="宋体"/>
                <w:sz w:val="22"/>
                <w:szCs w:val="22"/>
                <w:lang w:val="en-US" w:eastAsia="zh-CN" w:bidi="ar"/>
              </w:rPr>
              <w:t>2024</w:t>
            </w:r>
            <w:r>
              <w:rPr>
                <w:rStyle w:val="20"/>
                <w:rFonts w:hAnsi="Times New Roman"/>
                <w:sz w:val="22"/>
                <w:szCs w:val="22"/>
                <w:lang w:val="en-US" w:eastAsia="zh-CN" w:bidi="ar"/>
              </w:rPr>
              <w:t>年学法工作计划》，每季度邀请更具权威、更高层次的法律专家、学者、法律顾问、法院法官、党校老师、大学教授开展法律知识专题讲座，定期选派工作人员参加行政许可案件庭审。</w:t>
            </w:r>
          </w:p>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3.</w:t>
            </w:r>
            <w:r>
              <w:rPr>
                <w:rStyle w:val="20"/>
                <w:rFonts w:hAnsi="Times New Roman"/>
                <w:sz w:val="22"/>
                <w:szCs w:val="22"/>
                <w:lang w:val="en-US" w:eastAsia="zh-CN" w:bidi="ar"/>
              </w:rPr>
              <w:t>做好法治宣传推介工作。利用法律宣传时间节点上街宣讲、大厅宣讲、</w:t>
            </w:r>
            <w:r>
              <w:rPr>
                <w:rStyle w:val="21"/>
                <w:rFonts w:eastAsia="宋体"/>
                <w:sz w:val="22"/>
                <w:szCs w:val="22"/>
                <w:lang w:val="en-US" w:eastAsia="zh-CN" w:bidi="ar"/>
              </w:rPr>
              <w:t>“</w:t>
            </w:r>
            <w:r>
              <w:rPr>
                <w:rStyle w:val="20"/>
                <w:rFonts w:hAnsi="Times New Roman"/>
                <w:sz w:val="22"/>
                <w:szCs w:val="22"/>
                <w:lang w:val="en-US" w:eastAsia="zh-CN" w:bidi="ar"/>
              </w:rPr>
              <w:t>直通车</w:t>
            </w:r>
            <w:r>
              <w:rPr>
                <w:rStyle w:val="21"/>
                <w:rFonts w:eastAsia="宋体"/>
                <w:sz w:val="22"/>
                <w:szCs w:val="22"/>
                <w:lang w:val="en-US" w:eastAsia="zh-CN" w:bidi="ar"/>
              </w:rPr>
              <w:t>”</w:t>
            </w:r>
            <w:r>
              <w:rPr>
                <w:rStyle w:val="20"/>
                <w:rFonts w:hAnsi="Times New Roman"/>
                <w:sz w:val="22"/>
                <w:szCs w:val="22"/>
                <w:lang w:val="en-US" w:eastAsia="zh-CN" w:bidi="ar"/>
              </w:rPr>
              <w:t>宣讲，利用政务服务中心电子屏滚动播出法治宣传视频。</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赵</w:t>
            </w:r>
            <w:r>
              <w:rPr>
                <w:rStyle w:val="21"/>
                <w:rFonts w:eastAsia="宋体"/>
                <w:sz w:val="22"/>
                <w:szCs w:val="22"/>
                <w:lang w:val="en-US" w:eastAsia="zh-CN" w:bidi="ar"/>
              </w:rPr>
              <w:t xml:space="preserve">  </w:t>
            </w:r>
            <w:r>
              <w:rPr>
                <w:rStyle w:val="20"/>
                <w:rFonts w:hAnsi="Times New Roman"/>
                <w:sz w:val="22"/>
                <w:szCs w:val="22"/>
                <w:lang w:val="en-US" w:eastAsia="zh-CN" w:bidi="ar"/>
              </w:rPr>
              <w:t>帅</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政务服务管理科</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2024</w:t>
            </w:r>
            <w:r>
              <w:rPr>
                <w:rStyle w:val="20"/>
                <w:rFonts w:hAnsi="Times New Roman"/>
                <w:sz w:val="22"/>
                <w:szCs w:val="22"/>
                <w:lang w:val="en-US" w:eastAsia="zh-CN" w:bidi="ar"/>
              </w:rPr>
              <w:t>年</w:t>
            </w:r>
            <w:r>
              <w:rPr>
                <w:rStyle w:val="21"/>
                <w:rFonts w:eastAsia="宋体"/>
                <w:sz w:val="22"/>
                <w:szCs w:val="22"/>
                <w:lang w:val="en-US" w:eastAsia="zh-CN" w:bidi="ar"/>
              </w:rPr>
              <w:t>12</w:t>
            </w:r>
            <w:r>
              <w:rPr>
                <w:rStyle w:val="20"/>
                <w:rFonts w:hAnsi="Times New Roman"/>
                <w:sz w:val="22"/>
                <w:szCs w:val="22"/>
                <w:lang w:val="en-US" w:eastAsia="zh-CN" w:bidi="ar"/>
              </w:rPr>
              <w:t>月</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w:t>
            </w:r>
            <w:r>
              <w:rPr>
                <w:rStyle w:val="20"/>
                <w:rFonts w:hAnsi="Times New Roman"/>
                <w:sz w:val="22"/>
                <w:szCs w:val="22"/>
                <w:lang w:val="en-US" w:eastAsia="zh-CN" w:bidi="ar"/>
              </w:rPr>
              <w:t>两手抓</w:t>
            </w:r>
            <w:r>
              <w:rPr>
                <w:rStyle w:val="21"/>
                <w:rFonts w:eastAsia="宋体"/>
                <w:sz w:val="22"/>
                <w:szCs w:val="22"/>
                <w:lang w:val="en-US" w:eastAsia="zh-CN" w:bidi="ar"/>
              </w:rPr>
              <w:t>”</w:t>
            </w:r>
            <w:r>
              <w:rPr>
                <w:rStyle w:val="20"/>
                <w:rFonts w:hAnsi="Times New Roman"/>
                <w:sz w:val="22"/>
                <w:szCs w:val="22"/>
                <w:lang w:val="en-US" w:eastAsia="zh-CN" w:bidi="ar"/>
              </w:rPr>
              <w:t>政务服务</w:t>
            </w:r>
            <w:r>
              <w:rPr>
                <w:rStyle w:val="21"/>
                <w:rFonts w:eastAsia="宋体"/>
                <w:sz w:val="22"/>
                <w:szCs w:val="22"/>
                <w:lang w:val="en-US" w:eastAsia="zh-CN" w:bidi="ar"/>
              </w:rPr>
              <w:t>“</w:t>
            </w:r>
            <w:r>
              <w:rPr>
                <w:rStyle w:val="20"/>
                <w:rFonts w:hAnsi="Times New Roman"/>
                <w:sz w:val="22"/>
                <w:szCs w:val="22"/>
                <w:lang w:val="en-US" w:eastAsia="zh-CN" w:bidi="ar"/>
              </w:rPr>
              <w:t>好差评</w:t>
            </w:r>
            <w:r>
              <w:rPr>
                <w:rStyle w:val="21"/>
                <w:rFonts w:eastAsia="宋体"/>
                <w:sz w:val="22"/>
                <w:szCs w:val="22"/>
                <w:lang w:val="en-US" w:eastAsia="zh-CN" w:bidi="ar"/>
              </w:rPr>
              <w:t>”</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0"/>
                <w:rFonts w:hAnsi="Times New Roman"/>
                <w:spacing w:val="-11"/>
                <w:sz w:val="22"/>
                <w:szCs w:val="22"/>
                <w:lang w:val="en-US" w:eastAsia="zh-CN" w:bidi="ar"/>
              </w:rPr>
              <w:t>一手抓政务服务</w:t>
            </w:r>
            <w:r>
              <w:rPr>
                <w:rStyle w:val="21"/>
                <w:rFonts w:eastAsia="宋体"/>
                <w:spacing w:val="-11"/>
                <w:sz w:val="22"/>
                <w:szCs w:val="22"/>
                <w:lang w:val="en-US" w:eastAsia="zh-CN" w:bidi="ar"/>
              </w:rPr>
              <w:t>“</w:t>
            </w:r>
            <w:r>
              <w:rPr>
                <w:rStyle w:val="20"/>
                <w:rFonts w:hAnsi="Times New Roman"/>
                <w:spacing w:val="-11"/>
                <w:sz w:val="22"/>
                <w:szCs w:val="22"/>
                <w:lang w:val="en-US" w:eastAsia="zh-CN" w:bidi="ar"/>
              </w:rPr>
              <w:t>好差评</w:t>
            </w:r>
            <w:r>
              <w:rPr>
                <w:rStyle w:val="21"/>
                <w:rFonts w:eastAsia="宋体"/>
                <w:spacing w:val="-11"/>
                <w:sz w:val="22"/>
                <w:szCs w:val="22"/>
                <w:lang w:val="en-US" w:eastAsia="zh-CN" w:bidi="ar"/>
              </w:rPr>
              <w:t>”</w:t>
            </w:r>
            <w:r>
              <w:rPr>
                <w:rStyle w:val="20"/>
                <w:rFonts w:hAnsi="Times New Roman"/>
                <w:spacing w:val="-11"/>
                <w:sz w:val="22"/>
                <w:szCs w:val="22"/>
                <w:lang w:val="en-US" w:eastAsia="zh-CN" w:bidi="ar"/>
              </w:rPr>
              <w:t>，一手抓背靠背</w:t>
            </w:r>
            <w:r>
              <w:rPr>
                <w:rStyle w:val="21"/>
                <w:rFonts w:eastAsia="宋体"/>
                <w:spacing w:val="-11"/>
                <w:sz w:val="22"/>
                <w:szCs w:val="22"/>
                <w:lang w:val="en-US" w:eastAsia="zh-CN" w:bidi="ar"/>
              </w:rPr>
              <w:t>“</w:t>
            </w:r>
            <w:r>
              <w:rPr>
                <w:rStyle w:val="20"/>
                <w:rFonts w:hAnsi="Times New Roman"/>
                <w:spacing w:val="-11"/>
                <w:sz w:val="22"/>
                <w:szCs w:val="22"/>
                <w:lang w:val="en-US" w:eastAsia="zh-CN" w:bidi="ar"/>
              </w:rPr>
              <w:t>好差评</w:t>
            </w:r>
            <w:r>
              <w:rPr>
                <w:rStyle w:val="21"/>
                <w:rFonts w:eastAsia="宋体"/>
                <w:spacing w:val="-11"/>
                <w:sz w:val="22"/>
                <w:szCs w:val="22"/>
                <w:lang w:val="en-US" w:eastAsia="zh-CN" w:bidi="ar"/>
              </w:rPr>
              <w:t>”</w:t>
            </w:r>
            <w:r>
              <w:rPr>
                <w:rStyle w:val="20"/>
                <w:rFonts w:hAnsi="Times New Roman"/>
                <w:spacing w:val="-11"/>
                <w:sz w:val="22"/>
                <w:szCs w:val="22"/>
                <w:lang w:val="en-US" w:eastAsia="zh-CN" w:bidi="ar"/>
              </w:rPr>
              <w:t>，提高县、镇、村三级</w:t>
            </w:r>
            <w:r>
              <w:rPr>
                <w:rStyle w:val="21"/>
                <w:rFonts w:eastAsia="宋体"/>
                <w:spacing w:val="-11"/>
                <w:sz w:val="22"/>
                <w:szCs w:val="22"/>
                <w:lang w:val="en-US" w:eastAsia="zh-CN" w:bidi="ar"/>
              </w:rPr>
              <w:t>“</w:t>
            </w:r>
            <w:r>
              <w:rPr>
                <w:rStyle w:val="20"/>
                <w:rFonts w:hAnsi="Times New Roman"/>
                <w:spacing w:val="-11"/>
                <w:sz w:val="22"/>
                <w:szCs w:val="22"/>
                <w:lang w:val="en-US" w:eastAsia="zh-CN" w:bidi="ar"/>
              </w:rPr>
              <w:t>好差评</w:t>
            </w:r>
            <w:r>
              <w:rPr>
                <w:rStyle w:val="21"/>
                <w:rFonts w:eastAsia="宋体"/>
                <w:spacing w:val="-11"/>
                <w:sz w:val="22"/>
                <w:szCs w:val="22"/>
                <w:lang w:val="en-US" w:eastAsia="zh-CN" w:bidi="ar"/>
              </w:rPr>
              <w:t>”</w:t>
            </w:r>
            <w:r>
              <w:rPr>
                <w:rStyle w:val="20"/>
                <w:rFonts w:hAnsi="Times New Roman"/>
                <w:spacing w:val="-11"/>
                <w:sz w:val="22"/>
                <w:szCs w:val="22"/>
                <w:lang w:val="en-US" w:eastAsia="zh-CN" w:bidi="ar"/>
              </w:rPr>
              <w:t>评价数、评价率、差评整改率，以</w:t>
            </w:r>
            <w:r>
              <w:rPr>
                <w:rStyle w:val="21"/>
                <w:rFonts w:eastAsia="宋体"/>
                <w:spacing w:val="-11"/>
                <w:sz w:val="22"/>
                <w:szCs w:val="22"/>
                <w:lang w:val="en-US" w:eastAsia="zh-CN" w:bidi="ar"/>
              </w:rPr>
              <w:t>“</w:t>
            </w:r>
            <w:r>
              <w:rPr>
                <w:rStyle w:val="20"/>
                <w:rFonts w:hAnsi="Times New Roman"/>
                <w:spacing w:val="-11"/>
                <w:sz w:val="22"/>
                <w:szCs w:val="22"/>
                <w:lang w:val="en-US" w:eastAsia="zh-CN" w:bidi="ar"/>
              </w:rPr>
              <w:t>好差评</w:t>
            </w:r>
            <w:r>
              <w:rPr>
                <w:rStyle w:val="21"/>
                <w:rFonts w:eastAsia="宋体"/>
                <w:spacing w:val="-11"/>
                <w:sz w:val="22"/>
                <w:szCs w:val="22"/>
                <w:lang w:val="en-US" w:eastAsia="zh-CN" w:bidi="ar"/>
              </w:rPr>
              <w:t>”</w:t>
            </w:r>
            <w:r>
              <w:rPr>
                <w:rStyle w:val="20"/>
                <w:rFonts w:hAnsi="Times New Roman"/>
                <w:spacing w:val="-11"/>
                <w:sz w:val="22"/>
                <w:szCs w:val="22"/>
                <w:lang w:val="en-US" w:eastAsia="zh-CN" w:bidi="ar"/>
              </w:rPr>
              <w:t>推动政务服务品质提升。</w:t>
            </w:r>
          </w:p>
        </w:tc>
        <w:tc>
          <w:tcPr>
            <w:tcW w:w="6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1.</w:t>
            </w:r>
            <w:r>
              <w:rPr>
                <w:rStyle w:val="20"/>
                <w:rFonts w:hAnsi="Times New Roman"/>
                <w:sz w:val="22"/>
                <w:szCs w:val="22"/>
                <w:lang w:val="en-US" w:eastAsia="zh-CN" w:bidi="ar"/>
              </w:rPr>
              <w:t>抓好县、镇、村三级政务服务</w:t>
            </w:r>
            <w:r>
              <w:rPr>
                <w:rStyle w:val="21"/>
                <w:rFonts w:eastAsia="宋体"/>
                <w:sz w:val="22"/>
                <w:szCs w:val="22"/>
                <w:lang w:val="en-US" w:eastAsia="zh-CN" w:bidi="ar"/>
              </w:rPr>
              <w:t>“</w:t>
            </w:r>
            <w:r>
              <w:rPr>
                <w:rStyle w:val="20"/>
                <w:rFonts w:hAnsi="Times New Roman"/>
                <w:sz w:val="22"/>
                <w:szCs w:val="22"/>
                <w:lang w:val="en-US" w:eastAsia="zh-CN" w:bidi="ar"/>
              </w:rPr>
              <w:t>好差评</w:t>
            </w:r>
            <w:r>
              <w:rPr>
                <w:rStyle w:val="21"/>
                <w:rFonts w:eastAsia="宋体"/>
                <w:sz w:val="22"/>
                <w:szCs w:val="22"/>
                <w:lang w:val="en-US" w:eastAsia="zh-CN" w:bidi="ar"/>
              </w:rPr>
              <w:t>”</w:t>
            </w:r>
            <w:r>
              <w:rPr>
                <w:rStyle w:val="20"/>
                <w:rFonts w:hAnsi="Times New Roman"/>
                <w:sz w:val="22"/>
                <w:szCs w:val="22"/>
                <w:lang w:val="en-US" w:eastAsia="zh-CN" w:bidi="ar"/>
              </w:rPr>
              <w:t>工作。按照市对县</w:t>
            </w:r>
            <w:r>
              <w:rPr>
                <w:rStyle w:val="21"/>
                <w:rFonts w:eastAsia="宋体"/>
                <w:sz w:val="22"/>
                <w:szCs w:val="22"/>
                <w:lang w:val="en-US" w:eastAsia="zh-CN" w:bidi="ar"/>
              </w:rPr>
              <w:t>“</w:t>
            </w:r>
            <w:r>
              <w:rPr>
                <w:rStyle w:val="20"/>
                <w:rFonts w:hAnsi="Times New Roman"/>
                <w:sz w:val="22"/>
                <w:szCs w:val="22"/>
                <w:lang w:val="en-US" w:eastAsia="zh-CN" w:bidi="ar"/>
              </w:rPr>
              <w:t>好差评</w:t>
            </w:r>
            <w:r>
              <w:rPr>
                <w:rStyle w:val="21"/>
                <w:rFonts w:eastAsia="宋体"/>
                <w:sz w:val="22"/>
                <w:szCs w:val="22"/>
                <w:lang w:val="en-US" w:eastAsia="zh-CN" w:bidi="ar"/>
              </w:rPr>
              <w:t>”</w:t>
            </w:r>
            <w:r>
              <w:rPr>
                <w:rStyle w:val="20"/>
                <w:rFonts w:hAnsi="Times New Roman"/>
                <w:sz w:val="22"/>
                <w:szCs w:val="22"/>
                <w:lang w:val="en-US" w:eastAsia="zh-CN" w:bidi="ar"/>
              </w:rPr>
              <w:t>考核要求，督促、指导县直部门单位、各镇办做好评价数据归集、评价事项对应、差评问题整改。</w:t>
            </w:r>
          </w:p>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2.</w:t>
            </w:r>
            <w:r>
              <w:rPr>
                <w:rStyle w:val="20"/>
                <w:rFonts w:hAnsi="Times New Roman"/>
                <w:sz w:val="22"/>
                <w:szCs w:val="22"/>
                <w:lang w:val="en-US" w:eastAsia="zh-CN" w:bidi="ar"/>
              </w:rPr>
              <w:t>抓化</w:t>
            </w:r>
            <w:r>
              <w:rPr>
                <w:rStyle w:val="21"/>
                <w:rFonts w:eastAsia="宋体"/>
                <w:sz w:val="22"/>
                <w:szCs w:val="22"/>
                <w:lang w:val="en-US" w:eastAsia="zh-CN" w:bidi="ar"/>
              </w:rPr>
              <w:t>“</w:t>
            </w:r>
            <w:r>
              <w:rPr>
                <w:rStyle w:val="20"/>
                <w:rFonts w:hAnsi="Times New Roman"/>
                <w:sz w:val="22"/>
                <w:szCs w:val="22"/>
                <w:lang w:val="en-US" w:eastAsia="zh-CN" w:bidi="ar"/>
              </w:rPr>
              <w:t>背靠背</w:t>
            </w:r>
            <w:r>
              <w:rPr>
                <w:rStyle w:val="21"/>
                <w:rFonts w:eastAsia="宋体"/>
                <w:sz w:val="22"/>
                <w:szCs w:val="22"/>
                <w:lang w:val="en-US" w:eastAsia="zh-CN" w:bidi="ar"/>
              </w:rPr>
              <w:t>”</w:t>
            </w:r>
            <w:r>
              <w:rPr>
                <w:rStyle w:val="20"/>
                <w:rFonts w:hAnsi="Times New Roman"/>
                <w:sz w:val="22"/>
                <w:szCs w:val="22"/>
                <w:lang w:val="en-US" w:eastAsia="zh-CN" w:bidi="ar"/>
              </w:rPr>
              <w:t>评价推广应用。强化导办人员配备，提高</w:t>
            </w:r>
            <w:r>
              <w:rPr>
                <w:rStyle w:val="21"/>
                <w:rFonts w:eastAsia="宋体"/>
                <w:sz w:val="22"/>
                <w:szCs w:val="22"/>
                <w:lang w:val="en-US" w:eastAsia="zh-CN" w:bidi="ar"/>
              </w:rPr>
              <w:t>“</w:t>
            </w:r>
            <w:r>
              <w:rPr>
                <w:rStyle w:val="20"/>
                <w:rFonts w:hAnsi="Times New Roman"/>
                <w:sz w:val="22"/>
                <w:szCs w:val="22"/>
                <w:lang w:val="en-US" w:eastAsia="zh-CN" w:bidi="ar"/>
              </w:rPr>
              <w:t>背靠背</w:t>
            </w:r>
            <w:r>
              <w:rPr>
                <w:rStyle w:val="21"/>
                <w:rFonts w:eastAsia="宋体"/>
                <w:sz w:val="22"/>
                <w:szCs w:val="22"/>
                <w:lang w:val="en-US" w:eastAsia="zh-CN" w:bidi="ar"/>
              </w:rPr>
              <w:t>”</w:t>
            </w:r>
            <w:r>
              <w:rPr>
                <w:rStyle w:val="20"/>
                <w:rFonts w:hAnsi="Times New Roman"/>
                <w:sz w:val="22"/>
                <w:szCs w:val="22"/>
                <w:lang w:val="en-US" w:eastAsia="zh-CN" w:bidi="ar"/>
              </w:rPr>
              <w:t>评价数据质量和真实性。</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赵</w:t>
            </w:r>
            <w:r>
              <w:rPr>
                <w:rStyle w:val="21"/>
                <w:rFonts w:eastAsia="宋体"/>
                <w:sz w:val="22"/>
                <w:szCs w:val="22"/>
                <w:lang w:val="en-US" w:eastAsia="zh-CN" w:bidi="ar"/>
              </w:rPr>
              <w:t xml:space="preserve">  </w:t>
            </w:r>
            <w:r>
              <w:rPr>
                <w:rStyle w:val="20"/>
                <w:rFonts w:hAnsi="Times New Roman"/>
                <w:sz w:val="22"/>
                <w:szCs w:val="22"/>
                <w:lang w:val="en-US" w:eastAsia="zh-CN" w:bidi="ar"/>
              </w:rPr>
              <w:t>帅</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政务服务管理科</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2024</w:t>
            </w:r>
            <w:r>
              <w:rPr>
                <w:rStyle w:val="20"/>
                <w:rFonts w:hAnsi="Times New Roman"/>
                <w:sz w:val="22"/>
                <w:szCs w:val="22"/>
                <w:lang w:val="en-US" w:eastAsia="zh-CN" w:bidi="ar"/>
              </w:rPr>
              <w:t>年</w:t>
            </w:r>
            <w:r>
              <w:rPr>
                <w:rStyle w:val="21"/>
                <w:rFonts w:eastAsia="宋体"/>
                <w:sz w:val="22"/>
                <w:szCs w:val="22"/>
                <w:lang w:val="en-US" w:eastAsia="zh-CN" w:bidi="ar"/>
              </w:rPr>
              <w:t>12</w:t>
            </w:r>
            <w:r>
              <w:rPr>
                <w:rStyle w:val="20"/>
                <w:rFonts w:hAnsi="Times New Roman"/>
                <w:sz w:val="22"/>
                <w:szCs w:val="22"/>
                <w:lang w:val="en-US" w:eastAsia="zh-CN" w:bidi="ar"/>
              </w:rPr>
              <w:t>月</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全面深化区域评估成果应用</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将已完成的</w:t>
            </w:r>
            <w:r>
              <w:rPr>
                <w:rStyle w:val="21"/>
                <w:rFonts w:eastAsia="宋体"/>
                <w:sz w:val="22"/>
                <w:szCs w:val="22"/>
                <w:lang w:val="en-US" w:eastAsia="zh-CN" w:bidi="ar"/>
              </w:rPr>
              <w:t>11</w:t>
            </w:r>
            <w:r>
              <w:rPr>
                <w:rStyle w:val="20"/>
                <w:rFonts w:hAnsi="Times New Roman"/>
                <w:sz w:val="22"/>
                <w:szCs w:val="22"/>
                <w:lang w:val="en-US" w:eastAsia="zh-CN" w:bidi="ar"/>
              </w:rPr>
              <w:t>项区域评估成果及时在政府网站及相关公示平台公开发布，调整完善区域评估成果互认标准和实施规范，让区域评估成果能够更加规范、高效利用。</w:t>
            </w:r>
          </w:p>
        </w:tc>
        <w:tc>
          <w:tcPr>
            <w:tcW w:w="6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1.</w:t>
            </w:r>
            <w:r>
              <w:rPr>
                <w:rStyle w:val="20"/>
                <w:rFonts w:hAnsi="Times New Roman"/>
                <w:sz w:val="22"/>
                <w:szCs w:val="22"/>
                <w:lang w:val="en-US" w:eastAsia="zh-CN" w:bidi="ar"/>
              </w:rPr>
              <w:t>切实加强区域评估宣传。在微信公众号、门户网站发布宣传信息，加强对社会面进行宣传引导，确保园区内企业及入园项目</w:t>
            </w:r>
            <w:r>
              <w:rPr>
                <w:rStyle w:val="21"/>
                <w:rFonts w:eastAsia="宋体"/>
                <w:sz w:val="22"/>
                <w:szCs w:val="22"/>
                <w:lang w:val="en-US" w:eastAsia="zh-CN" w:bidi="ar"/>
              </w:rPr>
              <w:t>100%</w:t>
            </w:r>
            <w:r>
              <w:rPr>
                <w:rStyle w:val="20"/>
                <w:rFonts w:hAnsi="Times New Roman"/>
                <w:sz w:val="22"/>
                <w:szCs w:val="22"/>
                <w:lang w:val="en-US" w:eastAsia="zh-CN" w:bidi="ar"/>
              </w:rPr>
              <w:t>知晓区域评估、</w:t>
            </w:r>
            <w:r>
              <w:rPr>
                <w:rStyle w:val="21"/>
                <w:rFonts w:eastAsia="宋体"/>
                <w:sz w:val="22"/>
                <w:szCs w:val="22"/>
                <w:lang w:val="en-US" w:eastAsia="zh-CN" w:bidi="ar"/>
              </w:rPr>
              <w:t>100%</w:t>
            </w:r>
            <w:r>
              <w:rPr>
                <w:rStyle w:val="20"/>
                <w:rFonts w:hAnsi="Times New Roman"/>
                <w:sz w:val="22"/>
                <w:szCs w:val="22"/>
                <w:lang w:val="en-US" w:eastAsia="zh-CN" w:bidi="ar"/>
              </w:rPr>
              <w:t>应用区域评估。</w:t>
            </w:r>
          </w:p>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2.</w:t>
            </w:r>
            <w:r>
              <w:rPr>
                <w:rStyle w:val="20"/>
                <w:rFonts w:hAnsi="Times New Roman"/>
                <w:sz w:val="22"/>
                <w:szCs w:val="22"/>
                <w:lang w:val="en-US" w:eastAsia="zh-CN" w:bidi="ar"/>
              </w:rPr>
              <w:t>推行区域评估成果一次性告知制度。在企业入驻办理手续之前，将入驻园区内已完成的区域评估事项进行一次性告知。</w:t>
            </w:r>
          </w:p>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3.</w:t>
            </w:r>
            <w:r>
              <w:rPr>
                <w:rStyle w:val="20"/>
                <w:rFonts w:hAnsi="Times New Roman"/>
                <w:sz w:val="22"/>
                <w:szCs w:val="22"/>
                <w:lang w:val="en-US" w:eastAsia="zh-CN" w:bidi="ar"/>
              </w:rPr>
              <w:t>推行区域评估帮办代办机制。在企业办理手续过程中，指派专人帮办代办各项手续，除法律法规有明确规定外，不再进行单个项目评价类事项的评估。</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翟培淳</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审批管理科</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2024</w:t>
            </w:r>
            <w:r>
              <w:rPr>
                <w:rStyle w:val="20"/>
                <w:rFonts w:hAnsi="Times New Roman"/>
                <w:sz w:val="22"/>
                <w:szCs w:val="22"/>
                <w:lang w:val="en-US" w:eastAsia="zh-CN" w:bidi="ar"/>
              </w:rPr>
              <w:t>年</w:t>
            </w:r>
            <w:r>
              <w:rPr>
                <w:rStyle w:val="21"/>
                <w:rFonts w:eastAsia="宋体"/>
                <w:sz w:val="22"/>
                <w:szCs w:val="22"/>
                <w:lang w:val="en-US" w:eastAsia="zh-CN" w:bidi="ar"/>
              </w:rPr>
              <w:t>12</w:t>
            </w:r>
            <w:r>
              <w:rPr>
                <w:rStyle w:val="20"/>
                <w:rFonts w:hAnsi="Times New Roman"/>
                <w:sz w:val="22"/>
                <w:szCs w:val="22"/>
                <w:lang w:val="en-US" w:eastAsia="zh-CN" w:bidi="ar"/>
              </w:rPr>
              <w:t>月</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32"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打造</w:t>
            </w:r>
            <w:r>
              <w:rPr>
                <w:rStyle w:val="21"/>
                <w:rFonts w:eastAsia="宋体"/>
                <w:sz w:val="22"/>
                <w:szCs w:val="22"/>
                <w:lang w:val="en-US" w:eastAsia="zh-CN" w:bidi="ar"/>
              </w:rPr>
              <w:t>“</w:t>
            </w:r>
            <w:r>
              <w:rPr>
                <w:rStyle w:val="20"/>
                <w:rFonts w:hAnsi="Times New Roman"/>
                <w:sz w:val="22"/>
                <w:szCs w:val="22"/>
                <w:lang w:val="en-US" w:eastAsia="zh-CN" w:bidi="ar"/>
              </w:rPr>
              <w:t>项目直通车</w:t>
            </w:r>
            <w:r>
              <w:rPr>
                <w:rStyle w:val="21"/>
                <w:rFonts w:eastAsia="宋体"/>
                <w:sz w:val="22"/>
                <w:szCs w:val="22"/>
                <w:lang w:val="en-US" w:eastAsia="zh-CN" w:bidi="ar"/>
              </w:rPr>
              <w:t>”</w:t>
            </w:r>
            <w:r>
              <w:rPr>
                <w:rStyle w:val="20"/>
                <w:rFonts w:hAnsi="Times New Roman"/>
                <w:sz w:val="22"/>
                <w:szCs w:val="22"/>
                <w:lang w:val="en-US" w:eastAsia="zh-CN" w:bidi="ar"/>
              </w:rPr>
              <w:t>特色服务团队</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将项目服务触角延伸至项目建设一线，更好的服务保障重点建设项目，推动各项审批改革举措真正落到实处，让企业办事更简单、发展更顺利。</w:t>
            </w:r>
          </w:p>
        </w:tc>
        <w:tc>
          <w:tcPr>
            <w:tcW w:w="6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1.</w:t>
            </w:r>
            <w:r>
              <w:rPr>
                <w:rStyle w:val="20"/>
                <w:rFonts w:hAnsi="Times New Roman"/>
                <w:sz w:val="22"/>
                <w:szCs w:val="22"/>
                <w:lang w:val="en-US" w:eastAsia="zh-CN" w:bidi="ar"/>
              </w:rPr>
              <w:t>提升专业化服务水平。择优选择熟悉工程建设项目审批流程的工作人员，组建</w:t>
            </w:r>
            <w:r>
              <w:rPr>
                <w:rStyle w:val="21"/>
                <w:rFonts w:eastAsia="宋体"/>
                <w:sz w:val="22"/>
                <w:szCs w:val="22"/>
                <w:lang w:val="en-US" w:eastAsia="zh-CN" w:bidi="ar"/>
              </w:rPr>
              <w:t>“</w:t>
            </w:r>
            <w:r>
              <w:rPr>
                <w:rStyle w:val="20"/>
                <w:rFonts w:hAnsi="Times New Roman"/>
                <w:sz w:val="22"/>
                <w:szCs w:val="22"/>
                <w:lang w:val="en-US" w:eastAsia="zh-CN" w:bidi="ar"/>
              </w:rPr>
              <w:t>项目直通车</w:t>
            </w:r>
            <w:r>
              <w:rPr>
                <w:rStyle w:val="21"/>
                <w:rFonts w:eastAsia="宋体"/>
                <w:sz w:val="22"/>
                <w:szCs w:val="22"/>
                <w:lang w:val="en-US" w:eastAsia="zh-CN" w:bidi="ar"/>
              </w:rPr>
              <w:t>”</w:t>
            </w:r>
            <w:r>
              <w:rPr>
                <w:rStyle w:val="20"/>
                <w:rFonts w:hAnsi="Times New Roman"/>
                <w:sz w:val="22"/>
                <w:szCs w:val="22"/>
                <w:lang w:val="en-US" w:eastAsia="zh-CN" w:bidi="ar"/>
              </w:rPr>
              <w:t>特色团队，打造项目审批</w:t>
            </w:r>
            <w:r>
              <w:rPr>
                <w:rStyle w:val="21"/>
                <w:rFonts w:eastAsia="宋体"/>
                <w:sz w:val="22"/>
                <w:szCs w:val="22"/>
                <w:lang w:val="en-US" w:eastAsia="zh-CN" w:bidi="ar"/>
              </w:rPr>
              <w:t>“</w:t>
            </w:r>
            <w:r>
              <w:rPr>
                <w:rStyle w:val="20"/>
                <w:rFonts w:hAnsi="Times New Roman"/>
                <w:sz w:val="22"/>
                <w:szCs w:val="22"/>
                <w:lang w:val="en-US" w:eastAsia="zh-CN" w:bidi="ar"/>
              </w:rPr>
              <w:t>轻松办</w:t>
            </w:r>
            <w:r>
              <w:rPr>
                <w:rStyle w:val="21"/>
                <w:rFonts w:eastAsia="宋体"/>
                <w:sz w:val="22"/>
                <w:szCs w:val="22"/>
                <w:lang w:val="en-US" w:eastAsia="zh-CN" w:bidi="ar"/>
              </w:rPr>
              <w:t>”</w:t>
            </w:r>
            <w:r>
              <w:rPr>
                <w:rStyle w:val="20"/>
                <w:rFonts w:hAnsi="Times New Roman"/>
                <w:sz w:val="22"/>
                <w:szCs w:val="22"/>
                <w:lang w:val="en-US" w:eastAsia="zh-CN" w:bidi="ar"/>
              </w:rPr>
              <w:t>服务品牌。</w:t>
            </w:r>
          </w:p>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2.</w:t>
            </w:r>
            <w:r>
              <w:rPr>
                <w:rStyle w:val="20"/>
                <w:rFonts w:hAnsi="Times New Roman"/>
                <w:sz w:val="22"/>
                <w:szCs w:val="22"/>
                <w:lang w:val="en-US" w:eastAsia="zh-CN" w:bidi="ar"/>
              </w:rPr>
              <w:t>提升为建设项目解难题能力。针对企业反馈的难点问题，牵头相关部门进行项目研讨，按照</w:t>
            </w:r>
            <w:r>
              <w:rPr>
                <w:rStyle w:val="21"/>
                <w:rFonts w:eastAsia="宋体"/>
                <w:sz w:val="22"/>
                <w:szCs w:val="22"/>
                <w:lang w:val="en-US" w:eastAsia="zh-CN" w:bidi="ar"/>
              </w:rPr>
              <w:t>“</w:t>
            </w:r>
            <w:r>
              <w:rPr>
                <w:rStyle w:val="20"/>
                <w:rFonts w:hAnsi="Times New Roman"/>
                <w:sz w:val="22"/>
                <w:szCs w:val="22"/>
                <w:lang w:val="en-US" w:eastAsia="zh-CN" w:bidi="ar"/>
              </w:rPr>
              <w:t>一企一策、一事一议</w:t>
            </w:r>
            <w:r>
              <w:rPr>
                <w:rStyle w:val="21"/>
                <w:rFonts w:eastAsia="宋体"/>
                <w:sz w:val="22"/>
                <w:szCs w:val="22"/>
                <w:lang w:val="en-US" w:eastAsia="zh-CN" w:bidi="ar"/>
              </w:rPr>
              <w:t>”</w:t>
            </w:r>
            <w:r>
              <w:rPr>
                <w:rStyle w:val="20"/>
                <w:rFonts w:hAnsi="Times New Roman"/>
                <w:sz w:val="22"/>
                <w:szCs w:val="22"/>
                <w:lang w:val="en-US" w:eastAsia="zh-CN" w:bidi="ar"/>
              </w:rPr>
              <w:t>的原则研究难点问题解决方案。</w:t>
            </w:r>
          </w:p>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3.</w:t>
            </w:r>
            <w:r>
              <w:rPr>
                <w:rStyle w:val="20"/>
                <w:rFonts w:hAnsi="Times New Roman"/>
                <w:sz w:val="22"/>
                <w:szCs w:val="22"/>
                <w:lang w:val="en-US" w:eastAsia="zh-CN" w:bidi="ar"/>
              </w:rPr>
              <w:t>优化建设项目关键环节。优化批前辅导、分类审批、分段分期、多证合一、</w:t>
            </w:r>
            <w:r>
              <w:rPr>
                <w:rStyle w:val="21"/>
                <w:rFonts w:eastAsia="宋体"/>
                <w:sz w:val="22"/>
                <w:szCs w:val="22"/>
                <w:lang w:val="en-US" w:eastAsia="zh-CN" w:bidi="ar"/>
              </w:rPr>
              <w:t>“</w:t>
            </w:r>
            <w:r>
              <w:rPr>
                <w:rStyle w:val="20"/>
                <w:rFonts w:hAnsi="Times New Roman"/>
                <w:sz w:val="22"/>
                <w:szCs w:val="22"/>
                <w:lang w:val="en-US" w:eastAsia="zh-CN" w:bidi="ar"/>
              </w:rPr>
              <w:t>一件事</w:t>
            </w:r>
            <w:r>
              <w:rPr>
                <w:rStyle w:val="21"/>
                <w:rFonts w:eastAsia="宋体"/>
                <w:sz w:val="22"/>
                <w:szCs w:val="22"/>
                <w:lang w:val="en-US" w:eastAsia="zh-CN" w:bidi="ar"/>
              </w:rPr>
              <w:t>”</w:t>
            </w:r>
            <w:r>
              <w:rPr>
                <w:rStyle w:val="20"/>
                <w:rFonts w:hAnsi="Times New Roman"/>
                <w:sz w:val="22"/>
                <w:szCs w:val="22"/>
                <w:lang w:val="en-US" w:eastAsia="zh-CN" w:bidi="ar"/>
              </w:rPr>
              <w:t>集成联办等审批环节，打造服务效果最优、报批流程最简、审批环节最少、审批效率最高、办理速度最快、企业获得感最强的</w:t>
            </w:r>
            <w:r>
              <w:rPr>
                <w:rStyle w:val="21"/>
                <w:rFonts w:eastAsia="宋体"/>
                <w:sz w:val="22"/>
                <w:szCs w:val="22"/>
                <w:lang w:val="en-US" w:eastAsia="zh-CN" w:bidi="ar"/>
              </w:rPr>
              <w:t>“</w:t>
            </w:r>
            <w:r>
              <w:rPr>
                <w:rStyle w:val="20"/>
                <w:rFonts w:hAnsi="Times New Roman"/>
                <w:sz w:val="22"/>
                <w:szCs w:val="22"/>
                <w:lang w:val="en-US" w:eastAsia="zh-CN" w:bidi="ar"/>
              </w:rPr>
              <w:t>六最</w:t>
            </w:r>
            <w:r>
              <w:rPr>
                <w:rStyle w:val="21"/>
                <w:rFonts w:eastAsia="宋体"/>
                <w:sz w:val="22"/>
                <w:szCs w:val="22"/>
                <w:lang w:val="en-US" w:eastAsia="zh-CN" w:bidi="ar"/>
              </w:rPr>
              <w:t>”</w:t>
            </w:r>
            <w:r>
              <w:rPr>
                <w:rStyle w:val="20"/>
                <w:rFonts w:hAnsi="Times New Roman"/>
                <w:sz w:val="22"/>
                <w:szCs w:val="22"/>
                <w:lang w:val="en-US" w:eastAsia="zh-CN" w:bidi="ar"/>
              </w:rPr>
              <w:t>服务。</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翟培淳</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审批管理科</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2024</w:t>
            </w:r>
            <w:r>
              <w:rPr>
                <w:rStyle w:val="20"/>
                <w:rFonts w:hAnsi="Times New Roman"/>
                <w:sz w:val="22"/>
                <w:szCs w:val="22"/>
                <w:lang w:val="en-US" w:eastAsia="zh-CN" w:bidi="ar"/>
              </w:rPr>
              <w:t>年</w:t>
            </w:r>
            <w:r>
              <w:rPr>
                <w:rStyle w:val="21"/>
                <w:rFonts w:eastAsia="宋体"/>
                <w:sz w:val="22"/>
                <w:szCs w:val="22"/>
                <w:lang w:val="en-US" w:eastAsia="zh-CN" w:bidi="ar"/>
              </w:rPr>
              <w:t>9</w:t>
            </w:r>
            <w:r>
              <w:rPr>
                <w:rStyle w:val="20"/>
                <w:rFonts w:hAnsi="Times New Roman"/>
                <w:sz w:val="22"/>
                <w:szCs w:val="22"/>
                <w:lang w:val="en-US" w:eastAsia="zh-CN" w:bidi="ar"/>
              </w:rPr>
              <w:t>月</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47"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24</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推进</w:t>
            </w:r>
            <w:r>
              <w:rPr>
                <w:rStyle w:val="21"/>
                <w:rFonts w:eastAsia="宋体"/>
                <w:sz w:val="22"/>
                <w:szCs w:val="22"/>
                <w:lang w:val="en-US" w:eastAsia="zh-CN" w:bidi="ar"/>
              </w:rPr>
              <w:t>“</w:t>
            </w:r>
            <w:r>
              <w:rPr>
                <w:rStyle w:val="20"/>
                <w:rFonts w:hAnsi="Times New Roman"/>
                <w:sz w:val="22"/>
                <w:szCs w:val="22"/>
                <w:lang w:val="en-US" w:eastAsia="zh-CN" w:bidi="ar"/>
              </w:rPr>
              <w:t>全类别视频指导</w:t>
            </w:r>
            <w:r>
              <w:rPr>
                <w:rStyle w:val="21"/>
                <w:rFonts w:eastAsia="宋体"/>
                <w:sz w:val="22"/>
                <w:szCs w:val="22"/>
                <w:lang w:val="en-US" w:eastAsia="zh-CN" w:bidi="ar"/>
              </w:rPr>
              <w:t>”</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通过全类别视频指导，</w:t>
            </w:r>
            <w:r>
              <w:rPr>
                <w:rStyle w:val="20"/>
                <w:rFonts w:hAnsi="Times New Roman"/>
                <w:spacing w:val="-6"/>
                <w:sz w:val="22"/>
                <w:szCs w:val="22"/>
                <w:lang w:val="en-US" w:eastAsia="zh-CN" w:bidi="ar"/>
              </w:rPr>
              <w:t>第一时间帮助申请人了解现场勘验要求及存在的问题，及时进行整改，提高视频勘验合格率及审批效率</w:t>
            </w:r>
            <w:r>
              <w:rPr>
                <w:rStyle w:val="20"/>
                <w:rFonts w:hAnsi="Times New Roman"/>
                <w:sz w:val="22"/>
                <w:szCs w:val="22"/>
                <w:lang w:val="en-US" w:eastAsia="zh-CN" w:bidi="ar"/>
              </w:rPr>
              <w:t>。</w:t>
            </w:r>
          </w:p>
        </w:tc>
        <w:tc>
          <w:tcPr>
            <w:tcW w:w="6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1.</w:t>
            </w:r>
            <w:r>
              <w:rPr>
                <w:rStyle w:val="20"/>
                <w:rFonts w:hAnsi="Times New Roman"/>
                <w:sz w:val="22"/>
                <w:szCs w:val="22"/>
                <w:lang w:val="en-US" w:eastAsia="zh-CN" w:bidi="ar"/>
              </w:rPr>
              <w:t>视频指导全覆盖。对所有勘验事项进行视频指导，接收材料后立即进行审查，并联系申请人以视频方式开展行政指导，提前告知申请人现场要求及存在的问题并整改。</w:t>
            </w:r>
          </w:p>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2.</w:t>
            </w:r>
            <w:r>
              <w:rPr>
                <w:rStyle w:val="20"/>
                <w:rFonts w:hAnsi="Times New Roman"/>
                <w:sz w:val="22"/>
                <w:szCs w:val="22"/>
                <w:lang w:val="en-US" w:eastAsia="zh-CN" w:bidi="ar"/>
              </w:rPr>
              <w:t>视频勘验出结果。不需要现场勘验的事项，视频指导整改完成后与申请人进行视频勘验并确认是否符合标准，需要现场勘验的事项再赴现场进行现场勘验。</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任</w:t>
            </w:r>
            <w:r>
              <w:rPr>
                <w:rStyle w:val="21"/>
                <w:rFonts w:eastAsia="宋体"/>
                <w:sz w:val="22"/>
                <w:szCs w:val="22"/>
                <w:lang w:val="en-US" w:eastAsia="zh-CN" w:bidi="ar"/>
              </w:rPr>
              <w:t xml:space="preserve">  </w:t>
            </w:r>
            <w:r>
              <w:rPr>
                <w:rStyle w:val="20"/>
                <w:rFonts w:hAnsi="Times New Roman"/>
                <w:sz w:val="22"/>
                <w:szCs w:val="22"/>
                <w:lang w:val="en-US" w:eastAsia="zh-CN" w:bidi="ar"/>
              </w:rPr>
              <w:t>华</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现场勘验科</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2024</w:t>
            </w:r>
            <w:r>
              <w:rPr>
                <w:rStyle w:val="20"/>
                <w:rFonts w:hAnsi="Times New Roman"/>
                <w:sz w:val="22"/>
                <w:szCs w:val="22"/>
                <w:lang w:val="en-US" w:eastAsia="zh-CN" w:bidi="ar"/>
              </w:rPr>
              <w:t>年</w:t>
            </w:r>
            <w:r>
              <w:rPr>
                <w:rStyle w:val="21"/>
                <w:rFonts w:eastAsia="宋体"/>
                <w:sz w:val="22"/>
                <w:szCs w:val="22"/>
                <w:lang w:val="en-US" w:eastAsia="zh-CN" w:bidi="ar"/>
              </w:rPr>
              <w:t>10</w:t>
            </w:r>
            <w:r>
              <w:rPr>
                <w:rStyle w:val="20"/>
                <w:rFonts w:hAnsi="Times New Roman"/>
                <w:sz w:val="22"/>
                <w:szCs w:val="22"/>
                <w:lang w:val="en-US" w:eastAsia="zh-CN" w:bidi="ar"/>
              </w:rPr>
              <w:t>月</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26"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25</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开展</w:t>
            </w:r>
            <w:r>
              <w:rPr>
                <w:rStyle w:val="21"/>
                <w:rFonts w:eastAsia="宋体"/>
                <w:sz w:val="22"/>
                <w:szCs w:val="22"/>
                <w:lang w:val="en-US" w:eastAsia="zh-CN" w:bidi="ar"/>
              </w:rPr>
              <w:t>“</w:t>
            </w:r>
            <w:r>
              <w:rPr>
                <w:rStyle w:val="20"/>
                <w:rFonts w:hAnsi="Times New Roman"/>
                <w:sz w:val="22"/>
                <w:szCs w:val="22"/>
                <w:lang w:val="en-US" w:eastAsia="zh-CN" w:bidi="ar"/>
              </w:rPr>
              <w:t>送证上门</w:t>
            </w:r>
            <w:r>
              <w:rPr>
                <w:rStyle w:val="21"/>
                <w:rFonts w:eastAsia="宋体"/>
                <w:sz w:val="22"/>
                <w:szCs w:val="22"/>
                <w:lang w:val="en-US" w:eastAsia="zh-CN" w:bidi="ar"/>
              </w:rPr>
              <w:t>”</w:t>
            </w:r>
            <w:r>
              <w:rPr>
                <w:rStyle w:val="20"/>
                <w:rFonts w:hAnsi="Times New Roman"/>
                <w:sz w:val="22"/>
                <w:szCs w:val="22"/>
                <w:lang w:val="en-US" w:eastAsia="zh-CN" w:bidi="ar"/>
              </w:rPr>
              <w:t>服务</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梳理</w:t>
            </w:r>
            <w:r>
              <w:rPr>
                <w:rStyle w:val="21"/>
                <w:rFonts w:eastAsia="宋体"/>
                <w:sz w:val="22"/>
                <w:szCs w:val="22"/>
                <w:lang w:val="en-US" w:eastAsia="zh-CN" w:bidi="ar"/>
              </w:rPr>
              <w:t>“</w:t>
            </w:r>
            <w:r>
              <w:rPr>
                <w:rStyle w:val="20"/>
                <w:rFonts w:hAnsi="Times New Roman"/>
                <w:sz w:val="22"/>
                <w:szCs w:val="22"/>
                <w:lang w:val="en-US" w:eastAsia="zh-CN" w:bidi="ar"/>
              </w:rPr>
              <w:t>送证上门</w:t>
            </w:r>
            <w:r>
              <w:rPr>
                <w:rStyle w:val="21"/>
                <w:rFonts w:eastAsia="宋体"/>
                <w:sz w:val="22"/>
                <w:szCs w:val="22"/>
                <w:lang w:val="en-US" w:eastAsia="zh-CN" w:bidi="ar"/>
              </w:rPr>
              <w:t>”</w:t>
            </w:r>
            <w:r>
              <w:rPr>
                <w:rStyle w:val="20"/>
                <w:rFonts w:hAnsi="Times New Roman"/>
                <w:sz w:val="22"/>
                <w:szCs w:val="22"/>
                <w:lang w:val="en-US" w:eastAsia="zh-CN" w:bidi="ar"/>
              </w:rPr>
              <w:t>事项清单，现场勘验送证上门，让群众少跑腿，提高审批效率，助力</w:t>
            </w:r>
            <w:r>
              <w:rPr>
                <w:rStyle w:val="21"/>
                <w:rFonts w:eastAsia="宋体"/>
                <w:sz w:val="22"/>
                <w:szCs w:val="22"/>
                <w:lang w:val="en-US" w:eastAsia="zh-CN" w:bidi="ar"/>
              </w:rPr>
              <w:t>“</w:t>
            </w:r>
            <w:r>
              <w:rPr>
                <w:rStyle w:val="20"/>
                <w:rFonts w:hAnsi="Times New Roman"/>
                <w:sz w:val="22"/>
                <w:szCs w:val="22"/>
                <w:lang w:val="en-US" w:eastAsia="zh-CN" w:bidi="ar"/>
              </w:rPr>
              <w:t>一次办好</w:t>
            </w:r>
            <w:r>
              <w:rPr>
                <w:rStyle w:val="21"/>
                <w:rFonts w:eastAsia="宋体"/>
                <w:sz w:val="22"/>
                <w:szCs w:val="22"/>
                <w:lang w:val="en-US" w:eastAsia="zh-CN" w:bidi="ar"/>
              </w:rPr>
              <w:t>”</w:t>
            </w:r>
            <w:r>
              <w:rPr>
                <w:rStyle w:val="20"/>
                <w:rFonts w:hAnsi="Times New Roman"/>
                <w:sz w:val="22"/>
                <w:szCs w:val="22"/>
                <w:lang w:val="en-US" w:eastAsia="zh-CN" w:bidi="ar"/>
              </w:rPr>
              <w:t>改革，增加群众满意度。</w:t>
            </w:r>
          </w:p>
        </w:tc>
        <w:tc>
          <w:tcPr>
            <w:tcW w:w="6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1.</w:t>
            </w:r>
            <w:r>
              <w:rPr>
                <w:rStyle w:val="20"/>
                <w:rFonts w:hAnsi="Times New Roman"/>
                <w:sz w:val="22"/>
                <w:szCs w:val="22"/>
                <w:lang w:val="en-US" w:eastAsia="zh-CN" w:bidi="ar"/>
              </w:rPr>
              <w:t>梳理完善</w:t>
            </w:r>
            <w:r>
              <w:rPr>
                <w:rStyle w:val="21"/>
                <w:rFonts w:eastAsia="宋体"/>
                <w:sz w:val="22"/>
                <w:szCs w:val="22"/>
                <w:lang w:val="en-US" w:eastAsia="zh-CN" w:bidi="ar"/>
              </w:rPr>
              <w:t>“</w:t>
            </w:r>
            <w:r>
              <w:rPr>
                <w:rStyle w:val="20"/>
                <w:rFonts w:hAnsi="Times New Roman"/>
                <w:sz w:val="22"/>
                <w:szCs w:val="22"/>
                <w:lang w:val="en-US" w:eastAsia="zh-CN" w:bidi="ar"/>
              </w:rPr>
              <w:t>送证上门</w:t>
            </w:r>
            <w:r>
              <w:rPr>
                <w:rStyle w:val="21"/>
                <w:rFonts w:eastAsia="宋体"/>
                <w:sz w:val="22"/>
                <w:szCs w:val="22"/>
                <w:lang w:val="en-US" w:eastAsia="zh-CN" w:bidi="ar"/>
              </w:rPr>
              <w:t>”</w:t>
            </w:r>
            <w:r>
              <w:rPr>
                <w:rStyle w:val="20"/>
                <w:rFonts w:hAnsi="Times New Roman"/>
                <w:sz w:val="22"/>
                <w:szCs w:val="22"/>
                <w:lang w:val="en-US" w:eastAsia="zh-CN" w:bidi="ar"/>
              </w:rPr>
              <w:t>事项清单。与各审批科室积极对接，严格按照法律法规要求，尽快梳理完善</w:t>
            </w:r>
            <w:r>
              <w:rPr>
                <w:rStyle w:val="21"/>
                <w:rFonts w:eastAsia="宋体"/>
                <w:sz w:val="22"/>
                <w:szCs w:val="22"/>
                <w:lang w:val="en-US" w:eastAsia="zh-CN" w:bidi="ar"/>
              </w:rPr>
              <w:t>“</w:t>
            </w:r>
            <w:r>
              <w:rPr>
                <w:rStyle w:val="20"/>
                <w:rFonts w:hAnsi="Times New Roman"/>
                <w:sz w:val="22"/>
                <w:szCs w:val="22"/>
                <w:lang w:val="en-US" w:eastAsia="zh-CN" w:bidi="ar"/>
              </w:rPr>
              <w:t>送证上门</w:t>
            </w:r>
            <w:r>
              <w:rPr>
                <w:rStyle w:val="21"/>
                <w:rFonts w:eastAsia="宋体"/>
                <w:sz w:val="22"/>
                <w:szCs w:val="22"/>
                <w:lang w:val="en-US" w:eastAsia="zh-CN" w:bidi="ar"/>
              </w:rPr>
              <w:t>”</w:t>
            </w:r>
            <w:r>
              <w:rPr>
                <w:rStyle w:val="20"/>
                <w:rFonts w:hAnsi="Times New Roman"/>
                <w:sz w:val="22"/>
                <w:szCs w:val="22"/>
                <w:lang w:val="en-US" w:eastAsia="zh-CN" w:bidi="ar"/>
              </w:rPr>
              <w:t>事项清单。</w:t>
            </w:r>
          </w:p>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2.</w:t>
            </w:r>
            <w:r>
              <w:rPr>
                <w:rStyle w:val="20"/>
                <w:rFonts w:hAnsi="Times New Roman"/>
                <w:sz w:val="22"/>
                <w:szCs w:val="22"/>
                <w:lang w:val="en-US" w:eastAsia="zh-CN" w:bidi="ar"/>
              </w:rPr>
              <w:t>开展</w:t>
            </w:r>
            <w:r>
              <w:rPr>
                <w:rStyle w:val="21"/>
                <w:rFonts w:eastAsia="宋体"/>
                <w:sz w:val="22"/>
                <w:szCs w:val="22"/>
                <w:lang w:val="en-US" w:eastAsia="zh-CN" w:bidi="ar"/>
              </w:rPr>
              <w:t>“</w:t>
            </w:r>
            <w:r>
              <w:rPr>
                <w:rStyle w:val="20"/>
                <w:rFonts w:hAnsi="Times New Roman"/>
                <w:sz w:val="22"/>
                <w:szCs w:val="22"/>
                <w:lang w:val="en-US" w:eastAsia="zh-CN" w:bidi="ar"/>
              </w:rPr>
              <w:t>送证上门</w:t>
            </w:r>
            <w:r>
              <w:rPr>
                <w:rStyle w:val="21"/>
                <w:rFonts w:eastAsia="宋体"/>
                <w:sz w:val="22"/>
                <w:szCs w:val="22"/>
                <w:lang w:val="en-US" w:eastAsia="zh-CN" w:bidi="ar"/>
              </w:rPr>
              <w:t>”</w:t>
            </w:r>
            <w:r>
              <w:rPr>
                <w:rStyle w:val="20"/>
                <w:rFonts w:hAnsi="Times New Roman"/>
                <w:sz w:val="22"/>
                <w:szCs w:val="22"/>
                <w:lang w:val="en-US" w:eastAsia="zh-CN" w:bidi="ar"/>
              </w:rPr>
              <w:t>服务。视频勘验合格后，提前与审批科室联系出证，现场勘验人员携带许可证及相关材料赴现场进行勘验，现场勘验合格后当场签字领证，再由勘验人员将材料移交审批科室。</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任</w:t>
            </w:r>
            <w:r>
              <w:rPr>
                <w:rStyle w:val="21"/>
                <w:rFonts w:eastAsia="宋体"/>
                <w:sz w:val="22"/>
                <w:szCs w:val="22"/>
                <w:lang w:val="en-US" w:eastAsia="zh-CN" w:bidi="ar"/>
              </w:rPr>
              <w:t xml:space="preserve">  </w:t>
            </w:r>
            <w:r>
              <w:rPr>
                <w:rStyle w:val="20"/>
                <w:rFonts w:hAnsi="Times New Roman"/>
                <w:sz w:val="22"/>
                <w:szCs w:val="22"/>
                <w:lang w:val="en-US" w:eastAsia="zh-CN" w:bidi="ar"/>
              </w:rPr>
              <w:t>华</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现场勘验科</w:t>
            </w:r>
          </w:p>
        </w:tc>
        <w:tc>
          <w:tcPr>
            <w:tcW w:w="121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2024</w:t>
            </w:r>
            <w:r>
              <w:rPr>
                <w:rStyle w:val="20"/>
                <w:rFonts w:hAnsi="Times New Roman"/>
                <w:sz w:val="22"/>
                <w:szCs w:val="22"/>
                <w:lang w:val="en-US" w:eastAsia="zh-CN" w:bidi="ar"/>
              </w:rPr>
              <w:t>年</w:t>
            </w:r>
            <w:r>
              <w:rPr>
                <w:rStyle w:val="21"/>
                <w:rFonts w:eastAsia="宋体"/>
                <w:sz w:val="22"/>
                <w:szCs w:val="22"/>
                <w:lang w:val="en-US" w:eastAsia="zh-CN" w:bidi="ar"/>
              </w:rPr>
              <w:t>10</w:t>
            </w:r>
            <w:r>
              <w:rPr>
                <w:rStyle w:val="20"/>
                <w:rFonts w:hAnsi="Times New Roman"/>
                <w:sz w:val="22"/>
                <w:szCs w:val="22"/>
                <w:lang w:val="en-US" w:eastAsia="zh-CN" w:bidi="ar"/>
              </w:rPr>
              <w:t>月</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26</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培育</w:t>
            </w:r>
            <w:r>
              <w:rPr>
                <w:rStyle w:val="21"/>
                <w:rFonts w:eastAsia="宋体"/>
                <w:sz w:val="22"/>
                <w:szCs w:val="22"/>
                <w:lang w:val="en-US" w:eastAsia="zh-CN" w:bidi="ar"/>
              </w:rPr>
              <w:t>“</w:t>
            </w:r>
            <w:r>
              <w:rPr>
                <w:rStyle w:val="20"/>
                <w:rFonts w:hAnsi="Times New Roman"/>
                <w:sz w:val="22"/>
                <w:szCs w:val="22"/>
                <w:lang w:val="en-US" w:eastAsia="zh-CN" w:bidi="ar"/>
              </w:rPr>
              <w:t>向阳花开</w:t>
            </w:r>
            <w:r>
              <w:rPr>
                <w:rStyle w:val="21"/>
                <w:rFonts w:eastAsia="宋体"/>
                <w:sz w:val="22"/>
                <w:szCs w:val="22"/>
                <w:lang w:val="en-US" w:eastAsia="zh-CN" w:bidi="ar"/>
              </w:rPr>
              <w:t>”</w:t>
            </w:r>
            <w:r>
              <w:rPr>
                <w:rStyle w:val="20"/>
                <w:rFonts w:hAnsi="Times New Roman"/>
                <w:sz w:val="22"/>
                <w:szCs w:val="22"/>
                <w:lang w:val="en-US" w:eastAsia="zh-CN" w:bidi="ar"/>
              </w:rPr>
              <w:t>沂源机关文化品牌</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以文化建设聚合力、提效力、增动力。</w:t>
            </w:r>
          </w:p>
        </w:tc>
        <w:tc>
          <w:tcPr>
            <w:tcW w:w="6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1.</w:t>
            </w:r>
            <w:r>
              <w:rPr>
                <w:rStyle w:val="20"/>
                <w:rFonts w:hAnsi="Times New Roman"/>
                <w:sz w:val="22"/>
                <w:szCs w:val="22"/>
                <w:lang w:val="en-US" w:eastAsia="zh-CN" w:bidi="ar"/>
              </w:rPr>
              <w:t>红色育苗。坚持以习近平新时代中国特色社会主义思想凝心铸魂，强化青年理论武装，开展</w:t>
            </w:r>
            <w:r>
              <w:rPr>
                <w:rStyle w:val="21"/>
                <w:rFonts w:eastAsia="宋体"/>
                <w:sz w:val="22"/>
                <w:szCs w:val="22"/>
                <w:lang w:val="en-US" w:eastAsia="zh-CN" w:bidi="ar"/>
              </w:rPr>
              <w:t>“</w:t>
            </w:r>
            <w:r>
              <w:rPr>
                <w:rStyle w:val="20"/>
                <w:rFonts w:hAnsi="Times New Roman"/>
                <w:sz w:val="22"/>
                <w:szCs w:val="22"/>
                <w:lang w:val="en-US" w:eastAsia="zh-CN" w:bidi="ar"/>
              </w:rPr>
              <w:t>理论研讨</w:t>
            </w:r>
            <w:r>
              <w:rPr>
                <w:rStyle w:val="21"/>
                <w:rFonts w:eastAsia="宋体"/>
                <w:sz w:val="22"/>
                <w:szCs w:val="22"/>
                <w:lang w:val="en-US" w:eastAsia="zh-CN" w:bidi="ar"/>
              </w:rPr>
              <w:t>+</w:t>
            </w:r>
            <w:r>
              <w:rPr>
                <w:rStyle w:val="20"/>
                <w:rFonts w:hAnsi="Times New Roman"/>
                <w:sz w:val="22"/>
                <w:szCs w:val="22"/>
                <w:lang w:val="en-US" w:eastAsia="zh-CN" w:bidi="ar"/>
              </w:rPr>
              <w:t>实践服务</w:t>
            </w:r>
            <w:r>
              <w:rPr>
                <w:rStyle w:val="21"/>
                <w:rFonts w:eastAsia="宋体"/>
                <w:sz w:val="22"/>
                <w:szCs w:val="22"/>
                <w:lang w:val="en-US" w:eastAsia="zh-CN" w:bidi="ar"/>
              </w:rPr>
              <w:t>”</w:t>
            </w:r>
            <w:r>
              <w:rPr>
                <w:rStyle w:val="20"/>
                <w:rFonts w:hAnsi="Times New Roman"/>
                <w:sz w:val="22"/>
                <w:szCs w:val="22"/>
                <w:lang w:val="en-US" w:eastAsia="zh-CN" w:bidi="ar"/>
              </w:rPr>
              <w:t>主题党日活动。</w:t>
            </w:r>
          </w:p>
          <w:p>
            <w:pPr>
              <w:keepNext w:val="0"/>
              <w:keepLines w:val="0"/>
              <w:widowControl/>
              <w:suppressLineNumbers w:val="0"/>
              <w:jc w:val="both"/>
              <w:textAlignment w:val="center"/>
              <w:rPr>
                <w:rStyle w:val="20"/>
                <w:rFonts w:hAnsi="Times New Roman"/>
                <w:spacing w:val="-6"/>
                <w:sz w:val="22"/>
                <w:szCs w:val="22"/>
                <w:lang w:val="en-US" w:eastAsia="zh-CN" w:bidi="ar"/>
              </w:rPr>
            </w:pPr>
            <w:r>
              <w:rPr>
                <w:rStyle w:val="21"/>
                <w:rFonts w:eastAsia="宋体"/>
                <w:sz w:val="22"/>
                <w:szCs w:val="22"/>
                <w:lang w:val="en-US" w:eastAsia="zh-CN" w:bidi="ar"/>
              </w:rPr>
              <w:t>2.</w:t>
            </w:r>
            <w:r>
              <w:rPr>
                <w:rStyle w:val="20"/>
                <w:rFonts w:hAnsi="Times New Roman"/>
                <w:spacing w:val="-6"/>
                <w:sz w:val="22"/>
                <w:szCs w:val="22"/>
                <w:lang w:val="en-US" w:eastAsia="zh-CN" w:bidi="ar"/>
              </w:rPr>
              <w:t>朵朵同心。组建</w:t>
            </w:r>
            <w:r>
              <w:rPr>
                <w:rStyle w:val="21"/>
                <w:rFonts w:eastAsia="宋体"/>
                <w:spacing w:val="-6"/>
                <w:sz w:val="22"/>
                <w:szCs w:val="22"/>
                <w:lang w:val="en-US" w:eastAsia="zh-CN" w:bidi="ar"/>
              </w:rPr>
              <w:t>“</w:t>
            </w:r>
            <w:r>
              <w:rPr>
                <w:rStyle w:val="20"/>
                <w:rFonts w:hAnsi="Times New Roman"/>
                <w:spacing w:val="-6"/>
                <w:sz w:val="22"/>
                <w:szCs w:val="22"/>
                <w:lang w:val="en-US" w:eastAsia="zh-CN" w:bidi="ar"/>
              </w:rPr>
              <w:t>春泥</w:t>
            </w:r>
            <w:r>
              <w:rPr>
                <w:rStyle w:val="21"/>
                <w:rFonts w:eastAsia="宋体"/>
                <w:spacing w:val="-6"/>
                <w:sz w:val="22"/>
                <w:szCs w:val="22"/>
                <w:lang w:val="en-US" w:eastAsia="zh-CN" w:bidi="ar"/>
              </w:rPr>
              <w:t>”</w:t>
            </w:r>
            <w:r>
              <w:rPr>
                <w:rStyle w:val="20"/>
                <w:rFonts w:hAnsi="Times New Roman"/>
                <w:spacing w:val="-6"/>
                <w:sz w:val="22"/>
                <w:szCs w:val="22"/>
                <w:lang w:val="en-US" w:eastAsia="zh-CN" w:bidi="ar"/>
              </w:rPr>
              <w:t>关爱小组，结合传统节日广泛开展文化活动。</w:t>
            </w:r>
          </w:p>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3.</w:t>
            </w:r>
            <w:r>
              <w:rPr>
                <w:rStyle w:val="20"/>
                <w:rFonts w:hAnsi="Times New Roman"/>
                <w:sz w:val="22"/>
                <w:szCs w:val="22"/>
                <w:lang w:val="en-US" w:eastAsia="zh-CN" w:bidi="ar"/>
              </w:rPr>
              <w:t>枝叶相持。丰富志愿服务载体，积极创建</w:t>
            </w:r>
            <w:r>
              <w:rPr>
                <w:rStyle w:val="21"/>
                <w:rFonts w:eastAsia="宋体"/>
                <w:sz w:val="22"/>
                <w:szCs w:val="22"/>
                <w:lang w:val="en-US" w:eastAsia="zh-CN" w:bidi="ar"/>
              </w:rPr>
              <w:t>“</w:t>
            </w:r>
            <w:r>
              <w:rPr>
                <w:rStyle w:val="20"/>
                <w:rFonts w:hAnsi="Times New Roman"/>
                <w:sz w:val="22"/>
                <w:szCs w:val="22"/>
                <w:lang w:val="en-US" w:eastAsia="zh-CN" w:bidi="ar"/>
              </w:rPr>
              <w:t>雷锋岗</w:t>
            </w:r>
            <w:r>
              <w:rPr>
                <w:rStyle w:val="21"/>
                <w:rFonts w:eastAsia="宋体"/>
                <w:sz w:val="22"/>
                <w:szCs w:val="22"/>
                <w:lang w:val="en-US" w:eastAsia="zh-CN" w:bidi="ar"/>
              </w:rPr>
              <w:t>”</w:t>
            </w:r>
            <w:r>
              <w:rPr>
                <w:rStyle w:val="20"/>
                <w:rFonts w:hAnsi="Times New Roman"/>
                <w:sz w:val="22"/>
                <w:szCs w:val="22"/>
                <w:lang w:val="en-US" w:eastAsia="zh-CN" w:bidi="ar"/>
              </w:rPr>
              <w:t>。</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王兆波</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机关党支部</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2024</w:t>
            </w:r>
            <w:r>
              <w:rPr>
                <w:rStyle w:val="20"/>
                <w:rFonts w:hAnsi="Times New Roman"/>
                <w:sz w:val="22"/>
                <w:szCs w:val="22"/>
                <w:lang w:val="en-US" w:eastAsia="zh-CN" w:bidi="ar"/>
              </w:rPr>
              <w:t>年</w:t>
            </w:r>
            <w:r>
              <w:rPr>
                <w:rStyle w:val="21"/>
                <w:rFonts w:eastAsia="宋体"/>
                <w:sz w:val="22"/>
                <w:szCs w:val="22"/>
                <w:lang w:val="en-US" w:eastAsia="zh-CN" w:bidi="ar"/>
              </w:rPr>
              <w:t>12</w:t>
            </w:r>
            <w:r>
              <w:rPr>
                <w:rStyle w:val="20"/>
                <w:rFonts w:hAnsi="Times New Roman"/>
                <w:sz w:val="22"/>
                <w:szCs w:val="22"/>
                <w:lang w:val="en-US" w:eastAsia="zh-CN" w:bidi="ar"/>
              </w:rPr>
              <w:t>月</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27</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实施党建联建质量提升项目</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厚植</w:t>
            </w:r>
            <w:r>
              <w:rPr>
                <w:rStyle w:val="21"/>
                <w:rFonts w:eastAsia="宋体"/>
                <w:sz w:val="22"/>
                <w:szCs w:val="22"/>
                <w:lang w:val="en-US" w:eastAsia="zh-CN" w:bidi="ar"/>
              </w:rPr>
              <w:t>“</w:t>
            </w:r>
            <w:r>
              <w:rPr>
                <w:rStyle w:val="20"/>
                <w:rFonts w:hAnsi="Times New Roman"/>
                <w:sz w:val="22"/>
                <w:szCs w:val="22"/>
                <w:lang w:val="en-US" w:eastAsia="zh-CN" w:bidi="ar"/>
              </w:rPr>
              <w:t>以党建促业务，以融合促发展</w:t>
            </w:r>
            <w:r>
              <w:rPr>
                <w:rStyle w:val="21"/>
                <w:rFonts w:eastAsia="宋体"/>
                <w:sz w:val="22"/>
                <w:szCs w:val="22"/>
                <w:lang w:val="en-US" w:eastAsia="zh-CN" w:bidi="ar"/>
              </w:rPr>
              <w:t>”</w:t>
            </w:r>
            <w:r>
              <w:rPr>
                <w:rStyle w:val="20"/>
                <w:rFonts w:hAnsi="Times New Roman"/>
                <w:sz w:val="22"/>
                <w:szCs w:val="22"/>
                <w:lang w:val="en-US" w:eastAsia="zh-CN" w:bidi="ar"/>
              </w:rPr>
              <w:t>的党建工作理念，深入推行</w:t>
            </w:r>
            <w:r>
              <w:rPr>
                <w:rStyle w:val="21"/>
                <w:rFonts w:eastAsia="宋体"/>
                <w:sz w:val="22"/>
                <w:szCs w:val="22"/>
                <w:lang w:val="en-US" w:eastAsia="zh-CN" w:bidi="ar"/>
              </w:rPr>
              <w:t>“</w:t>
            </w:r>
            <w:r>
              <w:rPr>
                <w:rStyle w:val="20"/>
                <w:rFonts w:hAnsi="Times New Roman"/>
                <w:sz w:val="22"/>
                <w:szCs w:val="22"/>
                <w:lang w:val="en-US" w:eastAsia="zh-CN" w:bidi="ar"/>
              </w:rPr>
              <w:t>党建联建领导小组</w:t>
            </w:r>
            <w:r>
              <w:rPr>
                <w:rStyle w:val="21"/>
                <w:rFonts w:eastAsia="宋体"/>
                <w:sz w:val="22"/>
                <w:szCs w:val="22"/>
                <w:lang w:val="en-US" w:eastAsia="zh-CN" w:bidi="ar"/>
              </w:rPr>
              <w:t>”</w:t>
            </w:r>
            <w:r>
              <w:rPr>
                <w:rStyle w:val="20"/>
                <w:rFonts w:hAnsi="Times New Roman"/>
                <w:sz w:val="22"/>
                <w:szCs w:val="22"/>
                <w:lang w:val="en-US" w:eastAsia="zh-CN" w:bidi="ar"/>
              </w:rPr>
              <w:t>模式，以党建引领、资源共享、工作共抓、活动共办、共同提高、凝心聚力构建政务服务中心党建工作新格局。</w:t>
            </w:r>
          </w:p>
        </w:tc>
        <w:tc>
          <w:tcPr>
            <w:tcW w:w="6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1.</w:t>
            </w:r>
            <w:r>
              <w:rPr>
                <w:rStyle w:val="20"/>
                <w:rFonts w:hAnsi="Times New Roman"/>
                <w:sz w:val="22"/>
                <w:szCs w:val="22"/>
                <w:lang w:val="en-US" w:eastAsia="zh-CN" w:bidi="ar"/>
              </w:rPr>
              <w:t>创建</w:t>
            </w:r>
            <w:r>
              <w:rPr>
                <w:rStyle w:val="21"/>
                <w:rFonts w:eastAsia="宋体"/>
                <w:sz w:val="22"/>
                <w:szCs w:val="22"/>
                <w:lang w:val="en-US" w:eastAsia="zh-CN" w:bidi="ar"/>
              </w:rPr>
              <w:t>“</w:t>
            </w:r>
            <w:r>
              <w:rPr>
                <w:rStyle w:val="20"/>
                <w:rFonts w:hAnsi="Times New Roman"/>
                <w:sz w:val="22"/>
                <w:szCs w:val="22"/>
                <w:lang w:val="en-US" w:eastAsia="zh-CN" w:bidi="ar"/>
              </w:rPr>
              <w:t>五星</w:t>
            </w:r>
            <w:r>
              <w:rPr>
                <w:rStyle w:val="21"/>
                <w:rFonts w:eastAsia="宋体"/>
                <w:sz w:val="22"/>
                <w:szCs w:val="22"/>
                <w:lang w:val="en-US" w:eastAsia="zh-CN" w:bidi="ar"/>
              </w:rPr>
              <w:t>”</w:t>
            </w:r>
            <w:r>
              <w:rPr>
                <w:rStyle w:val="20"/>
                <w:rFonts w:hAnsi="Times New Roman"/>
                <w:sz w:val="22"/>
                <w:szCs w:val="22"/>
                <w:lang w:val="en-US" w:eastAsia="zh-CN" w:bidi="ar"/>
              </w:rPr>
              <w:t>党支部。以</w:t>
            </w:r>
            <w:r>
              <w:rPr>
                <w:rStyle w:val="21"/>
                <w:rFonts w:eastAsia="宋体"/>
                <w:sz w:val="22"/>
                <w:szCs w:val="22"/>
                <w:lang w:val="en-US" w:eastAsia="zh-CN" w:bidi="ar"/>
              </w:rPr>
              <w:t>“</w:t>
            </w:r>
            <w:r>
              <w:rPr>
                <w:rStyle w:val="20"/>
                <w:rFonts w:hAnsi="Times New Roman"/>
                <w:sz w:val="22"/>
                <w:szCs w:val="22"/>
                <w:lang w:val="en-US" w:eastAsia="zh-CN" w:bidi="ar"/>
              </w:rPr>
              <w:t>红领政务、沂心向党</w:t>
            </w:r>
            <w:r>
              <w:rPr>
                <w:rStyle w:val="21"/>
                <w:rFonts w:eastAsia="宋体"/>
                <w:sz w:val="22"/>
                <w:szCs w:val="22"/>
                <w:lang w:val="en-US" w:eastAsia="zh-CN" w:bidi="ar"/>
              </w:rPr>
              <w:t>”</w:t>
            </w:r>
            <w:r>
              <w:rPr>
                <w:rStyle w:val="20"/>
                <w:rFonts w:hAnsi="Times New Roman"/>
                <w:sz w:val="22"/>
                <w:szCs w:val="22"/>
                <w:lang w:val="en-US" w:eastAsia="zh-CN" w:bidi="ar"/>
              </w:rPr>
              <w:t>品牌引领大党建工作思路，整合政务服务中心党建资源，上下相通，左右联动，强化派驻单位党组织主体意识，升级支部品牌。</w:t>
            </w:r>
          </w:p>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2.</w:t>
            </w:r>
            <w:r>
              <w:rPr>
                <w:rStyle w:val="20"/>
                <w:rFonts w:hAnsi="Times New Roman"/>
                <w:sz w:val="22"/>
                <w:szCs w:val="22"/>
                <w:lang w:val="en-US" w:eastAsia="zh-CN" w:bidi="ar"/>
              </w:rPr>
              <w:t>强化领导小组成员政治属性。工作统一部署、统一落实、统一考评，发挥战斗堡垒作用。</w:t>
            </w:r>
          </w:p>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3.</w:t>
            </w:r>
            <w:r>
              <w:rPr>
                <w:rStyle w:val="20"/>
                <w:rFonts w:hAnsi="Times New Roman"/>
                <w:sz w:val="22"/>
                <w:szCs w:val="22"/>
                <w:lang w:val="en-US" w:eastAsia="zh-CN" w:bidi="ar"/>
              </w:rPr>
              <w:t>完善党员日常管理。深化</w:t>
            </w:r>
            <w:r>
              <w:rPr>
                <w:rStyle w:val="21"/>
                <w:rFonts w:eastAsia="宋体"/>
                <w:sz w:val="22"/>
                <w:szCs w:val="22"/>
                <w:lang w:val="en-US" w:eastAsia="zh-CN" w:bidi="ar"/>
              </w:rPr>
              <w:t>“</w:t>
            </w:r>
            <w:r>
              <w:rPr>
                <w:rStyle w:val="20"/>
                <w:rFonts w:hAnsi="Times New Roman"/>
                <w:sz w:val="22"/>
                <w:szCs w:val="22"/>
                <w:lang w:val="en-US" w:eastAsia="zh-CN" w:bidi="ar"/>
              </w:rPr>
              <w:t>三亮三评三创</w:t>
            </w:r>
            <w:r>
              <w:rPr>
                <w:rStyle w:val="21"/>
                <w:rFonts w:eastAsia="宋体"/>
                <w:sz w:val="22"/>
                <w:szCs w:val="22"/>
                <w:lang w:val="en-US" w:eastAsia="zh-CN" w:bidi="ar"/>
              </w:rPr>
              <w:t>”</w:t>
            </w:r>
            <w:r>
              <w:rPr>
                <w:rStyle w:val="20"/>
                <w:rFonts w:hAnsi="Times New Roman"/>
                <w:sz w:val="22"/>
                <w:szCs w:val="22"/>
                <w:lang w:val="en-US" w:eastAsia="zh-CN" w:bidi="ar"/>
              </w:rPr>
              <w:t>，开展党员积分管理，开展</w:t>
            </w:r>
            <w:r>
              <w:rPr>
                <w:rStyle w:val="21"/>
                <w:rFonts w:eastAsia="宋体"/>
                <w:sz w:val="22"/>
                <w:szCs w:val="22"/>
                <w:lang w:val="en-US" w:eastAsia="zh-CN" w:bidi="ar"/>
              </w:rPr>
              <w:t>“</w:t>
            </w:r>
            <w:r>
              <w:rPr>
                <w:rStyle w:val="20"/>
                <w:rFonts w:hAnsi="Times New Roman"/>
                <w:sz w:val="22"/>
                <w:szCs w:val="22"/>
                <w:lang w:val="en-US" w:eastAsia="zh-CN" w:bidi="ar"/>
              </w:rPr>
              <w:t>党旗在服务一线飘扬、党员在服务一线建功</w:t>
            </w:r>
            <w:r>
              <w:rPr>
                <w:rStyle w:val="21"/>
                <w:rFonts w:eastAsia="宋体"/>
                <w:sz w:val="22"/>
                <w:szCs w:val="22"/>
                <w:lang w:val="en-US" w:eastAsia="zh-CN" w:bidi="ar"/>
              </w:rPr>
              <w:t>”</w:t>
            </w:r>
            <w:r>
              <w:rPr>
                <w:rStyle w:val="20"/>
                <w:rFonts w:hAnsi="Times New Roman"/>
                <w:sz w:val="22"/>
                <w:szCs w:val="22"/>
                <w:lang w:val="en-US" w:eastAsia="zh-CN" w:bidi="ar"/>
              </w:rPr>
              <w:t>活动，强化</w:t>
            </w:r>
            <w:r>
              <w:rPr>
                <w:rStyle w:val="21"/>
                <w:rFonts w:eastAsia="宋体"/>
                <w:sz w:val="22"/>
                <w:szCs w:val="22"/>
                <w:lang w:val="en-US" w:eastAsia="zh-CN" w:bidi="ar"/>
              </w:rPr>
              <w:t>“</w:t>
            </w:r>
            <w:r>
              <w:rPr>
                <w:rStyle w:val="20"/>
                <w:rFonts w:hAnsi="Times New Roman"/>
                <w:sz w:val="22"/>
                <w:szCs w:val="22"/>
                <w:lang w:val="en-US" w:eastAsia="zh-CN" w:bidi="ar"/>
              </w:rPr>
              <w:t>事争一流、唯旗是夺</w:t>
            </w:r>
            <w:r>
              <w:rPr>
                <w:rStyle w:val="21"/>
                <w:rFonts w:eastAsia="宋体"/>
                <w:sz w:val="22"/>
                <w:szCs w:val="22"/>
                <w:lang w:val="en-US" w:eastAsia="zh-CN" w:bidi="ar"/>
              </w:rPr>
              <w:t>”</w:t>
            </w:r>
            <w:r>
              <w:rPr>
                <w:rStyle w:val="20"/>
                <w:rFonts w:hAnsi="Times New Roman"/>
                <w:sz w:val="22"/>
                <w:szCs w:val="22"/>
                <w:lang w:val="en-US" w:eastAsia="zh-CN" w:bidi="ar"/>
              </w:rPr>
              <w:t>的工作理念。</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王兆波</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机关党支部</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2024</w:t>
            </w:r>
            <w:r>
              <w:rPr>
                <w:rStyle w:val="20"/>
                <w:rFonts w:hAnsi="Times New Roman"/>
                <w:sz w:val="22"/>
                <w:szCs w:val="22"/>
                <w:lang w:val="en-US" w:eastAsia="zh-CN" w:bidi="ar"/>
              </w:rPr>
              <w:t>年</w:t>
            </w:r>
            <w:r>
              <w:rPr>
                <w:rStyle w:val="21"/>
                <w:rFonts w:eastAsia="宋体"/>
                <w:sz w:val="22"/>
                <w:szCs w:val="22"/>
                <w:lang w:val="en-US" w:eastAsia="zh-CN" w:bidi="ar"/>
              </w:rPr>
              <w:t>12</w:t>
            </w:r>
            <w:r>
              <w:rPr>
                <w:rStyle w:val="20"/>
                <w:rFonts w:hAnsi="Times New Roman"/>
                <w:sz w:val="22"/>
                <w:szCs w:val="22"/>
                <w:lang w:val="en-US" w:eastAsia="zh-CN" w:bidi="ar"/>
              </w:rPr>
              <w:t>月</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28</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打造</w:t>
            </w:r>
            <w:r>
              <w:rPr>
                <w:rStyle w:val="21"/>
                <w:rFonts w:eastAsia="宋体"/>
                <w:sz w:val="22"/>
                <w:szCs w:val="22"/>
                <w:lang w:val="en-US" w:eastAsia="zh-CN" w:bidi="ar"/>
              </w:rPr>
              <w:t>“</w:t>
            </w:r>
            <w:r>
              <w:rPr>
                <w:rStyle w:val="20"/>
                <w:rFonts w:hAnsi="Times New Roman"/>
                <w:sz w:val="22"/>
                <w:szCs w:val="22"/>
                <w:lang w:val="en-US" w:eastAsia="zh-CN" w:bidi="ar"/>
              </w:rPr>
              <w:t>沂心沂意</w:t>
            </w:r>
            <w:r>
              <w:rPr>
                <w:rStyle w:val="21"/>
                <w:rFonts w:eastAsia="宋体"/>
                <w:sz w:val="22"/>
                <w:szCs w:val="22"/>
                <w:lang w:val="en-US" w:eastAsia="zh-CN" w:bidi="ar"/>
              </w:rPr>
              <w:t>”</w:t>
            </w:r>
            <w:r>
              <w:rPr>
                <w:rStyle w:val="20"/>
                <w:rFonts w:hAnsi="Times New Roman"/>
                <w:sz w:val="22"/>
                <w:szCs w:val="22"/>
                <w:lang w:val="en-US" w:eastAsia="zh-CN" w:bidi="ar"/>
              </w:rPr>
              <w:t>窗口服务品牌</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拓宽窗口人员知识面与思路视野，提高窗口人员工作标准、工作规范、工作效率，打造规范、高效、满意服务窗口。</w:t>
            </w:r>
          </w:p>
        </w:tc>
        <w:tc>
          <w:tcPr>
            <w:tcW w:w="6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1.</w:t>
            </w:r>
            <w:r>
              <w:rPr>
                <w:rStyle w:val="20"/>
                <w:rFonts w:hAnsi="Times New Roman"/>
                <w:sz w:val="22"/>
                <w:szCs w:val="22"/>
                <w:lang w:val="en-US" w:eastAsia="zh-CN" w:bidi="ar"/>
              </w:rPr>
              <w:t>执行</w:t>
            </w:r>
            <w:r>
              <w:rPr>
                <w:rStyle w:val="21"/>
                <w:rFonts w:eastAsia="宋体"/>
                <w:sz w:val="22"/>
                <w:szCs w:val="22"/>
                <w:lang w:val="en-US" w:eastAsia="zh-CN" w:bidi="ar"/>
              </w:rPr>
              <w:t>“</w:t>
            </w:r>
            <w:r>
              <w:rPr>
                <w:rStyle w:val="20"/>
                <w:rFonts w:hAnsi="Times New Roman"/>
                <w:sz w:val="22"/>
                <w:szCs w:val="22"/>
                <w:lang w:val="en-US" w:eastAsia="zh-CN" w:bidi="ar"/>
              </w:rPr>
              <w:t>双重考核</w:t>
            </w:r>
            <w:r>
              <w:rPr>
                <w:rStyle w:val="21"/>
                <w:rFonts w:eastAsia="宋体"/>
                <w:sz w:val="22"/>
                <w:szCs w:val="22"/>
                <w:lang w:val="en-US" w:eastAsia="zh-CN" w:bidi="ar"/>
              </w:rPr>
              <w:t>”</w:t>
            </w:r>
            <w:r>
              <w:rPr>
                <w:rStyle w:val="20"/>
                <w:rFonts w:hAnsi="Times New Roman"/>
                <w:sz w:val="22"/>
                <w:szCs w:val="22"/>
                <w:lang w:val="en-US" w:eastAsia="zh-CN" w:bidi="ar"/>
              </w:rPr>
              <w:t>，打造</w:t>
            </w:r>
            <w:r>
              <w:rPr>
                <w:rStyle w:val="21"/>
                <w:rFonts w:eastAsia="宋体"/>
                <w:sz w:val="22"/>
                <w:szCs w:val="22"/>
                <w:lang w:val="en-US" w:eastAsia="zh-CN" w:bidi="ar"/>
              </w:rPr>
              <w:t>“</w:t>
            </w:r>
            <w:r>
              <w:rPr>
                <w:rStyle w:val="20"/>
                <w:rFonts w:hAnsi="Times New Roman"/>
                <w:sz w:val="22"/>
                <w:szCs w:val="22"/>
                <w:lang w:val="en-US" w:eastAsia="zh-CN" w:bidi="ar"/>
              </w:rPr>
              <w:t>规范型窗口</w:t>
            </w:r>
            <w:r>
              <w:rPr>
                <w:rStyle w:val="21"/>
                <w:rFonts w:eastAsia="宋体"/>
                <w:sz w:val="22"/>
                <w:szCs w:val="22"/>
                <w:lang w:val="en-US" w:eastAsia="zh-CN" w:bidi="ar"/>
              </w:rPr>
              <w:t>”</w:t>
            </w:r>
            <w:r>
              <w:rPr>
                <w:rStyle w:val="20"/>
                <w:rFonts w:hAnsi="Times New Roman"/>
                <w:sz w:val="22"/>
                <w:szCs w:val="22"/>
                <w:lang w:val="en-US" w:eastAsia="zh-CN" w:bidi="ar"/>
              </w:rPr>
              <w:t>。优化绩效考核办法，强化</w:t>
            </w:r>
            <w:r>
              <w:rPr>
                <w:rStyle w:val="21"/>
                <w:rFonts w:eastAsia="宋体"/>
                <w:sz w:val="22"/>
                <w:szCs w:val="22"/>
                <w:lang w:val="en-US" w:eastAsia="zh-CN" w:bidi="ar"/>
              </w:rPr>
              <w:t>“</w:t>
            </w:r>
            <w:r>
              <w:rPr>
                <w:rStyle w:val="20"/>
                <w:rFonts w:hAnsi="Times New Roman"/>
                <w:sz w:val="22"/>
                <w:szCs w:val="22"/>
                <w:lang w:val="en-US" w:eastAsia="zh-CN" w:bidi="ar"/>
              </w:rPr>
              <w:t>正向激励、绩效优先</w:t>
            </w:r>
            <w:r>
              <w:rPr>
                <w:rStyle w:val="21"/>
                <w:rFonts w:eastAsia="宋体"/>
                <w:sz w:val="22"/>
                <w:szCs w:val="22"/>
                <w:lang w:val="en-US" w:eastAsia="zh-CN" w:bidi="ar"/>
              </w:rPr>
              <w:t>”</w:t>
            </w:r>
            <w:r>
              <w:rPr>
                <w:rStyle w:val="20"/>
                <w:rFonts w:hAnsi="Times New Roman"/>
                <w:sz w:val="22"/>
                <w:szCs w:val="22"/>
                <w:lang w:val="en-US" w:eastAsia="zh-CN" w:bidi="ar"/>
              </w:rPr>
              <w:t>理念，加强对窗口人员政务服务全过程的实时监督，将公众参与政务服务</w:t>
            </w:r>
            <w:r>
              <w:rPr>
                <w:rStyle w:val="21"/>
                <w:rFonts w:eastAsia="宋体"/>
                <w:sz w:val="22"/>
                <w:szCs w:val="22"/>
                <w:lang w:val="en-US" w:eastAsia="zh-CN" w:bidi="ar"/>
              </w:rPr>
              <w:t>“</w:t>
            </w:r>
            <w:r>
              <w:rPr>
                <w:rStyle w:val="20"/>
                <w:rFonts w:hAnsi="Times New Roman"/>
                <w:sz w:val="22"/>
                <w:szCs w:val="22"/>
                <w:lang w:val="en-US" w:eastAsia="zh-CN" w:bidi="ar"/>
              </w:rPr>
              <w:t>好差评</w:t>
            </w:r>
            <w:r>
              <w:rPr>
                <w:rStyle w:val="21"/>
                <w:rFonts w:eastAsia="宋体"/>
                <w:sz w:val="22"/>
                <w:szCs w:val="22"/>
                <w:lang w:val="en-US" w:eastAsia="zh-CN" w:bidi="ar"/>
              </w:rPr>
              <w:t>”</w:t>
            </w:r>
            <w:r>
              <w:rPr>
                <w:rStyle w:val="20"/>
                <w:rFonts w:hAnsi="Times New Roman"/>
                <w:sz w:val="22"/>
                <w:szCs w:val="22"/>
                <w:lang w:val="en-US" w:eastAsia="zh-CN" w:bidi="ar"/>
              </w:rPr>
              <w:t>、现场巡查、服务对象监督、满意度调查、电子监察等监督方式纳入监督考核结果，发挥绩效考核</w:t>
            </w:r>
            <w:r>
              <w:rPr>
                <w:rStyle w:val="21"/>
                <w:rFonts w:eastAsia="宋体"/>
                <w:sz w:val="22"/>
                <w:szCs w:val="22"/>
                <w:lang w:val="en-US" w:eastAsia="zh-CN" w:bidi="ar"/>
              </w:rPr>
              <w:t>“</w:t>
            </w:r>
            <w:r>
              <w:rPr>
                <w:rStyle w:val="20"/>
                <w:rFonts w:hAnsi="Times New Roman"/>
                <w:sz w:val="22"/>
                <w:szCs w:val="22"/>
                <w:lang w:val="en-US" w:eastAsia="zh-CN" w:bidi="ar"/>
              </w:rPr>
              <w:t>指挥棒</w:t>
            </w:r>
            <w:r>
              <w:rPr>
                <w:rStyle w:val="21"/>
                <w:rFonts w:eastAsia="宋体"/>
                <w:sz w:val="22"/>
                <w:szCs w:val="22"/>
                <w:lang w:val="en-US" w:eastAsia="zh-CN" w:bidi="ar"/>
              </w:rPr>
              <w:t>”</w:t>
            </w:r>
            <w:r>
              <w:rPr>
                <w:rStyle w:val="20"/>
                <w:rFonts w:hAnsi="Times New Roman"/>
                <w:sz w:val="22"/>
                <w:szCs w:val="22"/>
                <w:lang w:val="en-US" w:eastAsia="zh-CN" w:bidi="ar"/>
              </w:rPr>
              <w:t>的作用。</w:t>
            </w:r>
          </w:p>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2.</w:t>
            </w:r>
            <w:r>
              <w:rPr>
                <w:rStyle w:val="20"/>
                <w:rFonts w:hAnsi="Times New Roman"/>
                <w:sz w:val="22"/>
                <w:szCs w:val="22"/>
                <w:lang w:val="en-US" w:eastAsia="zh-CN" w:bidi="ar"/>
              </w:rPr>
              <w:t>开展</w:t>
            </w:r>
            <w:r>
              <w:rPr>
                <w:rStyle w:val="21"/>
                <w:rFonts w:eastAsia="宋体"/>
                <w:sz w:val="22"/>
                <w:szCs w:val="22"/>
                <w:lang w:val="en-US" w:eastAsia="zh-CN" w:bidi="ar"/>
              </w:rPr>
              <w:t>“</w:t>
            </w:r>
            <w:r>
              <w:rPr>
                <w:rStyle w:val="20"/>
                <w:rFonts w:hAnsi="Times New Roman"/>
                <w:sz w:val="22"/>
                <w:szCs w:val="22"/>
                <w:lang w:val="en-US" w:eastAsia="zh-CN" w:bidi="ar"/>
              </w:rPr>
              <w:t>五个培训</w:t>
            </w:r>
            <w:r>
              <w:rPr>
                <w:rStyle w:val="21"/>
                <w:rFonts w:eastAsia="宋体"/>
                <w:sz w:val="22"/>
                <w:szCs w:val="22"/>
                <w:lang w:val="en-US" w:eastAsia="zh-CN" w:bidi="ar"/>
              </w:rPr>
              <w:t>”</w:t>
            </w:r>
            <w:r>
              <w:rPr>
                <w:rStyle w:val="20"/>
                <w:rFonts w:hAnsi="Times New Roman"/>
                <w:sz w:val="22"/>
                <w:szCs w:val="22"/>
                <w:lang w:val="en-US" w:eastAsia="zh-CN" w:bidi="ar"/>
              </w:rPr>
              <w:t>，打造</w:t>
            </w:r>
            <w:r>
              <w:rPr>
                <w:rStyle w:val="21"/>
                <w:rFonts w:eastAsia="宋体"/>
                <w:sz w:val="22"/>
                <w:szCs w:val="22"/>
                <w:lang w:val="en-US" w:eastAsia="zh-CN" w:bidi="ar"/>
              </w:rPr>
              <w:t>“</w:t>
            </w:r>
            <w:r>
              <w:rPr>
                <w:rStyle w:val="20"/>
                <w:rFonts w:hAnsi="Times New Roman"/>
                <w:sz w:val="22"/>
                <w:szCs w:val="22"/>
                <w:lang w:val="en-US" w:eastAsia="zh-CN" w:bidi="ar"/>
              </w:rPr>
              <w:t>高效型窗口</w:t>
            </w:r>
            <w:r>
              <w:rPr>
                <w:rStyle w:val="21"/>
                <w:rFonts w:eastAsia="宋体"/>
                <w:sz w:val="22"/>
                <w:szCs w:val="22"/>
                <w:lang w:val="en-US" w:eastAsia="zh-CN" w:bidi="ar"/>
              </w:rPr>
              <w:t>”</w:t>
            </w:r>
            <w:r>
              <w:rPr>
                <w:rStyle w:val="20"/>
                <w:rFonts w:hAnsi="Times New Roman"/>
                <w:sz w:val="22"/>
                <w:szCs w:val="22"/>
                <w:lang w:val="en-US" w:eastAsia="zh-CN" w:bidi="ar"/>
              </w:rPr>
              <w:t>。推行</w:t>
            </w:r>
            <w:r>
              <w:rPr>
                <w:rStyle w:val="21"/>
                <w:rFonts w:eastAsia="宋体"/>
                <w:sz w:val="22"/>
                <w:szCs w:val="22"/>
                <w:lang w:val="en-US" w:eastAsia="zh-CN" w:bidi="ar"/>
              </w:rPr>
              <w:t>“</w:t>
            </w:r>
            <w:r>
              <w:rPr>
                <w:rStyle w:val="20"/>
                <w:rFonts w:hAnsi="Times New Roman"/>
                <w:sz w:val="22"/>
                <w:szCs w:val="22"/>
                <w:lang w:val="en-US" w:eastAsia="zh-CN" w:bidi="ar"/>
              </w:rPr>
              <w:t>跟班培训、案例培训、疑难培训、岗位互训、窗口实训</w:t>
            </w:r>
            <w:r>
              <w:rPr>
                <w:rStyle w:val="21"/>
                <w:rFonts w:eastAsia="宋体"/>
                <w:sz w:val="22"/>
                <w:szCs w:val="22"/>
                <w:lang w:val="en-US" w:eastAsia="zh-CN" w:bidi="ar"/>
              </w:rPr>
              <w:t>”</w:t>
            </w:r>
            <w:r>
              <w:rPr>
                <w:rStyle w:val="20"/>
                <w:rFonts w:hAnsi="Times New Roman"/>
                <w:sz w:val="22"/>
                <w:szCs w:val="22"/>
                <w:lang w:val="en-US" w:eastAsia="zh-CN" w:bidi="ar"/>
              </w:rPr>
              <w:t>五种培训模式，邀请相关业务能手为窗口人员开展培训指导，培养一批全能型、高效型的政务服务人才。</w:t>
            </w:r>
          </w:p>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3.</w:t>
            </w:r>
            <w:r>
              <w:rPr>
                <w:rStyle w:val="20"/>
                <w:rFonts w:hAnsi="Times New Roman"/>
                <w:sz w:val="22"/>
                <w:szCs w:val="22"/>
                <w:lang w:val="en-US" w:eastAsia="zh-CN" w:bidi="ar"/>
              </w:rPr>
              <w:t>推行</w:t>
            </w:r>
            <w:r>
              <w:rPr>
                <w:rStyle w:val="21"/>
                <w:rFonts w:eastAsia="宋体"/>
                <w:sz w:val="22"/>
                <w:szCs w:val="22"/>
                <w:lang w:val="en-US" w:eastAsia="zh-CN" w:bidi="ar"/>
              </w:rPr>
              <w:t>“</w:t>
            </w:r>
            <w:r>
              <w:rPr>
                <w:rStyle w:val="20"/>
                <w:rFonts w:hAnsi="Times New Roman"/>
                <w:sz w:val="22"/>
                <w:szCs w:val="22"/>
                <w:lang w:val="en-US" w:eastAsia="zh-CN" w:bidi="ar"/>
              </w:rPr>
              <w:t>三四五六</w:t>
            </w:r>
            <w:r>
              <w:rPr>
                <w:rStyle w:val="21"/>
                <w:rFonts w:eastAsia="宋体"/>
                <w:sz w:val="22"/>
                <w:szCs w:val="22"/>
                <w:lang w:val="en-US" w:eastAsia="zh-CN" w:bidi="ar"/>
              </w:rPr>
              <w:t>”</w:t>
            </w:r>
            <w:r>
              <w:rPr>
                <w:rStyle w:val="20"/>
                <w:rFonts w:hAnsi="Times New Roman"/>
                <w:sz w:val="22"/>
                <w:szCs w:val="22"/>
                <w:lang w:val="en-US" w:eastAsia="zh-CN" w:bidi="ar"/>
              </w:rPr>
              <w:t>服务，打造</w:t>
            </w:r>
            <w:r>
              <w:rPr>
                <w:rStyle w:val="21"/>
                <w:rFonts w:eastAsia="宋体"/>
                <w:sz w:val="22"/>
                <w:szCs w:val="22"/>
                <w:lang w:val="en-US" w:eastAsia="zh-CN" w:bidi="ar"/>
              </w:rPr>
              <w:t>“</w:t>
            </w:r>
            <w:r>
              <w:rPr>
                <w:rStyle w:val="20"/>
                <w:rFonts w:hAnsi="Times New Roman"/>
                <w:sz w:val="22"/>
                <w:szCs w:val="22"/>
                <w:lang w:val="en-US" w:eastAsia="zh-CN" w:bidi="ar"/>
              </w:rPr>
              <w:t>满意型窗口</w:t>
            </w:r>
            <w:r>
              <w:rPr>
                <w:rStyle w:val="21"/>
                <w:rFonts w:eastAsia="宋体"/>
                <w:sz w:val="22"/>
                <w:szCs w:val="22"/>
                <w:lang w:val="en-US" w:eastAsia="zh-CN" w:bidi="ar"/>
              </w:rPr>
              <w:t>”</w:t>
            </w:r>
            <w:r>
              <w:rPr>
                <w:rStyle w:val="20"/>
                <w:rFonts w:hAnsi="Times New Roman"/>
                <w:sz w:val="22"/>
                <w:szCs w:val="22"/>
                <w:lang w:val="en-US" w:eastAsia="zh-CN" w:bidi="ar"/>
              </w:rPr>
              <w:t>。推行</w:t>
            </w:r>
            <w:r>
              <w:rPr>
                <w:rStyle w:val="21"/>
                <w:rFonts w:eastAsia="宋体"/>
                <w:sz w:val="22"/>
                <w:szCs w:val="22"/>
                <w:lang w:val="en-US" w:eastAsia="zh-CN" w:bidi="ar"/>
              </w:rPr>
              <w:t>“</w:t>
            </w:r>
            <w:r>
              <w:rPr>
                <w:rStyle w:val="20"/>
                <w:rFonts w:hAnsi="Times New Roman"/>
                <w:sz w:val="22"/>
                <w:szCs w:val="22"/>
                <w:lang w:val="en-US" w:eastAsia="zh-CN" w:bidi="ar"/>
              </w:rPr>
              <w:t>三心</w:t>
            </w:r>
            <w:r>
              <w:rPr>
                <w:rStyle w:val="21"/>
                <w:rFonts w:eastAsia="宋体"/>
                <w:sz w:val="22"/>
                <w:szCs w:val="22"/>
                <w:lang w:val="en-US" w:eastAsia="zh-CN" w:bidi="ar"/>
              </w:rPr>
              <w:t>”</w:t>
            </w:r>
            <w:r>
              <w:rPr>
                <w:rStyle w:val="20"/>
                <w:rFonts w:hAnsi="Times New Roman"/>
                <w:sz w:val="22"/>
                <w:szCs w:val="22"/>
                <w:lang w:val="en-US" w:eastAsia="zh-CN" w:bidi="ar"/>
              </w:rPr>
              <w:t>服务</w:t>
            </w:r>
            <w:r>
              <w:rPr>
                <w:rStyle w:val="21"/>
                <w:rFonts w:eastAsia="宋体"/>
                <w:sz w:val="22"/>
                <w:szCs w:val="22"/>
                <w:lang w:val="en-US" w:eastAsia="zh-CN" w:bidi="ar"/>
              </w:rPr>
              <w:t>(</w:t>
            </w:r>
            <w:r>
              <w:rPr>
                <w:rStyle w:val="20"/>
                <w:rFonts w:hAnsi="Times New Roman"/>
                <w:sz w:val="22"/>
                <w:szCs w:val="22"/>
                <w:lang w:val="en-US" w:eastAsia="zh-CN" w:bidi="ar"/>
              </w:rPr>
              <w:t>耐心解答、细心办理、恒心服务</w:t>
            </w:r>
            <w:r>
              <w:rPr>
                <w:rStyle w:val="21"/>
                <w:rFonts w:eastAsia="宋体"/>
                <w:sz w:val="22"/>
                <w:szCs w:val="22"/>
                <w:lang w:val="en-US" w:eastAsia="zh-CN" w:bidi="ar"/>
              </w:rPr>
              <w:t>)</w:t>
            </w:r>
            <w:r>
              <w:rPr>
                <w:rStyle w:val="20"/>
                <w:rFonts w:hAnsi="Times New Roman"/>
                <w:sz w:val="22"/>
                <w:szCs w:val="22"/>
                <w:lang w:val="en-US" w:eastAsia="zh-CN" w:bidi="ar"/>
              </w:rPr>
              <w:t>，</w:t>
            </w:r>
            <w:r>
              <w:rPr>
                <w:rStyle w:val="21"/>
                <w:rFonts w:eastAsia="宋体"/>
                <w:sz w:val="22"/>
                <w:szCs w:val="22"/>
                <w:lang w:val="en-US" w:eastAsia="zh-CN" w:bidi="ar"/>
              </w:rPr>
              <w:t>“</w:t>
            </w:r>
            <w:r>
              <w:rPr>
                <w:rStyle w:val="20"/>
                <w:rFonts w:hAnsi="Times New Roman"/>
                <w:sz w:val="22"/>
                <w:szCs w:val="22"/>
                <w:lang w:val="en-US" w:eastAsia="zh-CN" w:bidi="ar"/>
              </w:rPr>
              <w:t>四声</w:t>
            </w:r>
            <w:r>
              <w:rPr>
                <w:rStyle w:val="21"/>
                <w:rFonts w:eastAsia="宋体"/>
                <w:sz w:val="22"/>
                <w:szCs w:val="22"/>
                <w:lang w:val="en-US" w:eastAsia="zh-CN" w:bidi="ar"/>
              </w:rPr>
              <w:t>”</w:t>
            </w:r>
            <w:r>
              <w:rPr>
                <w:rStyle w:val="20"/>
                <w:rFonts w:hAnsi="Times New Roman"/>
                <w:sz w:val="22"/>
                <w:szCs w:val="22"/>
                <w:lang w:val="en-US" w:eastAsia="zh-CN" w:bidi="ar"/>
              </w:rPr>
              <w:t>服务</w:t>
            </w:r>
            <w:r>
              <w:rPr>
                <w:rStyle w:val="21"/>
                <w:rFonts w:eastAsia="宋体"/>
                <w:sz w:val="22"/>
                <w:szCs w:val="22"/>
                <w:lang w:val="en-US" w:eastAsia="zh-CN" w:bidi="ar"/>
              </w:rPr>
              <w:t>(</w:t>
            </w:r>
            <w:r>
              <w:rPr>
                <w:rStyle w:val="20"/>
                <w:rFonts w:hAnsi="Times New Roman"/>
                <w:sz w:val="22"/>
                <w:szCs w:val="22"/>
                <w:lang w:val="en-US" w:eastAsia="zh-CN" w:bidi="ar"/>
              </w:rPr>
              <w:t>群众来访有问声、群众离开有送声、群众表扬有谢声、群众不满有歉声</w:t>
            </w:r>
            <w:r>
              <w:rPr>
                <w:rStyle w:val="21"/>
                <w:rFonts w:eastAsia="宋体"/>
                <w:sz w:val="22"/>
                <w:szCs w:val="22"/>
                <w:lang w:val="en-US" w:eastAsia="zh-CN" w:bidi="ar"/>
              </w:rPr>
              <w:t>)</w:t>
            </w:r>
            <w:r>
              <w:rPr>
                <w:rStyle w:val="20"/>
                <w:rFonts w:hAnsi="Times New Roman"/>
                <w:sz w:val="22"/>
                <w:szCs w:val="22"/>
                <w:lang w:val="en-US" w:eastAsia="zh-CN" w:bidi="ar"/>
              </w:rPr>
              <w:t>，</w:t>
            </w:r>
            <w:r>
              <w:rPr>
                <w:rStyle w:val="21"/>
                <w:rFonts w:eastAsia="宋体"/>
                <w:sz w:val="22"/>
                <w:szCs w:val="22"/>
                <w:lang w:val="en-US" w:eastAsia="zh-CN" w:bidi="ar"/>
              </w:rPr>
              <w:t>“</w:t>
            </w:r>
            <w:r>
              <w:rPr>
                <w:rStyle w:val="20"/>
                <w:rFonts w:hAnsi="Times New Roman"/>
                <w:sz w:val="22"/>
                <w:szCs w:val="22"/>
                <w:lang w:val="en-US" w:eastAsia="zh-CN" w:bidi="ar"/>
              </w:rPr>
              <w:t>五零</w:t>
            </w:r>
            <w:r>
              <w:rPr>
                <w:rStyle w:val="21"/>
                <w:rFonts w:eastAsia="宋体"/>
                <w:sz w:val="22"/>
                <w:szCs w:val="22"/>
                <w:lang w:val="en-US" w:eastAsia="zh-CN" w:bidi="ar"/>
              </w:rPr>
              <w:t>”</w:t>
            </w:r>
            <w:r>
              <w:rPr>
                <w:rStyle w:val="20"/>
                <w:rFonts w:hAnsi="Times New Roman"/>
                <w:sz w:val="22"/>
                <w:szCs w:val="22"/>
                <w:lang w:val="en-US" w:eastAsia="zh-CN" w:bidi="ar"/>
              </w:rPr>
              <w:t>服务</w:t>
            </w:r>
            <w:r>
              <w:rPr>
                <w:rStyle w:val="21"/>
                <w:rFonts w:eastAsia="宋体"/>
                <w:sz w:val="22"/>
                <w:szCs w:val="22"/>
                <w:lang w:val="en-US" w:eastAsia="zh-CN" w:bidi="ar"/>
              </w:rPr>
              <w:t>(</w:t>
            </w:r>
            <w:r>
              <w:rPr>
                <w:rStyle w:val="20"/>
                <w:rFonts w:hAnsi="Times New Roman"/>
                <w:sz w:val="22"/>
                <w:szCs w:val="22"/>
                <w:lang w:val="en-US" w:eastAsia="zh-CN" w:bidi="ar"/>
              </w:rPr>
              <w:t>零推脱、零耽误、零差错、零积压、零投诉</w:t>
            </w:r>
            <w:r>
              <w:rPr>
                <w:rStyle w:val="21"/>
                <w:rFonts w:eastAsia="宋体"/>
                <w:sz w:val="22"/>
                <w:szCs w:val="22"/>
                <w:lang w:val="en-US" w:eastAsia="zh-CN" w:bidi="ar"/>
              </w:rPr>
              <w:t>)</w:t>
            </w:r>
            <w:r>
              <w:rPr>
                <w:rStyle w:val="20"/>
                <w:rFonts w:hAnsi="Times New Roman"/>
                <w:sz w:val="22"/>
                <w:szCs w:val="22"/>
                <w:lang w:val="en-US" w:eastAsia="zh-CN" w:bidi="ar"/>
              </w:rPr>
              <w:t>，</w:t>
            </w:r>
            <w:r>
              <w:rPr>
                <w:rStyle w:val="21"/>
                <w:rFonts w:eastAsia="宋体"/>
                <w:sz w:val="22"/>
                <w:szCs w:val="22"/>
                <w:lang w:val="en-US" w:eastAsia="zh-CN" w:bidi="ar"/>
              </w:rPr>
              <w:t>“</w:t>
            </w:r>
            <w:r>
              <w:rPr>
                <w:rStyle w:val="20"/>
                <w:rFonts w:hAnsi="Times New Roman"/>
                <w:sz w:val="22"/>
                <w:szCs w:val="22"/>
                <w:lang w:val="en-US" w:eastAsia="zh-CN" w:bidi="ar"/>
              </w:rPr>
              <w:t>六笑</w:t>
            </w:r>
            <w:r>
              <w:rPr>
                <w:rStyle w:val="21"/>
                <w:rFonts w:eastAsia="宋体"/>
                <w:sz w:val="22"/>
                <w:szCs w:val="22"/>
                <w:lang w:val="en-US" w:eastAsia="zh-CN" w:bidi="ar"/>
              </w:rPr>
              <w:t>”</w:t>
            </w:r>
            <w:r>
              <w:rPr>
                <w:rStyle w:val="20"/>
                <w:rFonts w:hAnsi="Times New Roman"/>
                <w:sz w:val="22"/>
                <w:szCs w:val="22"/>
                <w:lang w:val="en-US" w:eastAsia="zh-CN" w:bidi="ar"/>
              </w:rPr>
              <w:t>服务</w:t>
            </w:r>
            <w:r>
              <w:rPr>
                <w:rStyle w:val="21"/>
                <w:rFonts w:eastAsia="宋体"/>
                <w:sz w:val="22"/>
                <w:szCs w:val="22"/>
                <w:lang w:val="en-US" w:eastAsia="zh-CN" w:bidi="ar"/>
              </w:rPr>
              <w:t>(</w:t>
            </w:r>
            <w:r>
              <w:rPr>
                <w:rStyle w:val="20"/>
                <w:rFonts w:hAnsi="Times New Roman"/>
                <w:sz w:val="22"/>
                <w:szCs w:val="22"/>
                <w:lang w:val="en-US" w:eastAsia="zh-CN" w:bidi="ar"/>
              </w:rPr>
              <w:t>见到群众主动微笑、称呼群众点头微笑、服务群众保持微笑、问询群众礼貌微笑、送取证件和蔼微笑、送别群众亲切微笑</w:t>
            </w:r>
            <w:r>
              <w:rPr>
                <w:rStyle w:val="21"/>
                <w:rFonts w:eastAsia="宋体"/>
                <w:sz w:val="22"/>
                <w:szCs w:val="22"/>
                <w:lang w:val="en-US" w:eastAsia="zh-CN" w:bidi="ar"/>
              </w:rPr>
              <w:t>)</w:t>
            </w:r>
            <w:r>
              <w:rPr>
                <w:rStyle w:val="20"/>
                <w:rFonts w:hAnsi="Times New Roman"/>
                <w:sz w:val="22"/>
                <w:szCs w:val="22"/>
                <w:lang w:val="en-US" w:eastAsia="zh-CN" w:bidi="ar"/>
              </w:rPr>
              <w:t>。</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20"/>
                <w:rFonts w:hAnsi="Times New Roman"/>
                <w:sz w:val="22"/>
                <w:szCs w:val="22"/>
                <w:lang w:val="en-US" w:eastAsia="zh-CN" w:bidi="ar"/>
              </w:rPr>
            </w:pPr>
            <w:r>
              <w:rPr>
                <w:rStyle w:val="20"/>
                <w:rFonts w:hAnsi="Times New Roman"/>
                <w:sz w:val="22"/>
                <w:szCs w:val="22"/>
                <w:lang w:val="en-US" w:eastAsia="zh-CN" w:bidi="ar"/>
              </w:rPr>
              <w:t>高军波</w:t>
            </w:r>
          </w:p>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赵</w:t>
            </w:r>
            <w:r>
              <w:rPr>
                <w:rStyle w:val="21"/>
                <w:rFonts w:eastAsia="宋体"/>
                <w:sz w:val="22"/>
                <w:szCs w:val="22"/>
                <w:lang w:val="en-US" w:eastAsia="zh-CN" w:bidi="ar"/>
              </w:rPr>
              <w:t xml:space="preserve">  </w:t>
            </w:r>
            <w:r>
              <w:rPr>
                <w:rStyle w:val="20"/>
                <w:rFonts w:hAnsi="Times New Roman"/>
                <w:sz w:val="22"/>
                <w:szCs w:val="22"/>
                <w:lang w:val="en-US" w:eastAsia="zh-CN" w:bidi="ar"/>
              </w:rPr>
              <w:t>帅</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一窗受理服务科</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2024</w:t>
            </w:r>
            <w:r>
              <w:rPr>
                <w:rStyle w:val="20"/>
                <w:rFonts w:hAnsi="Times New Roman"/>
                <w:sz w:val="22"/>
                <w:szCs w:val="22"/>
                <w:lang w:val="en-US" w:eastAsia="zh-CN" w:bidi="ar"/>
              </w:rPr>
              <w:t>年</w:t>
            </w:r>
            <w:r>
              <w:rPr>
                <w:rStyle w:val="21"/>
                <w:rFonts w:eastAsia="宋体"/>
                <w:sz w:val="22"/>
                <w:szCs w:val="22"/>
                <w:lang w:val="en-US" w:eastAsia="zh-CN" w:bidi="ar"/>
              </w:rPr>
              <w:t>12</w:t>
            </w:r>
            <w:r>
              <w:rPr>
                <w:rStyle w:val="20"/>
                <w:rFonts w:hAnsi="Times New Roman"/>
                <w:sz w:val="22"/>
                <w:szCs w:val="22"/>
                <w:lang w:val="en-US" w:eastAsia="zh-CN" w:bidi="ar"/>
              </w:rPr>
              <w:t>月</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4"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29</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打造</w:t>
            </w:r>
            <w:r>
              <w:rPr>
                <w:rStyle w:val="21"/>
                <w:rFonts w:eastAsia="宋体"/>
                <w:sz w:val="22"/>
                <w:szCs w:val="22"/>
                <w:lang w:val="en-US" w:eastAsia="zh-CN" w:bidi="ar"/>
              </w:rPr>
              <w:t>“</w:t>
            </w:r>
            <w:r>
              <w:rPr>
                <w:rStyle w:val="20"/>
                <w:rFonts w:hAnsi="Times New Roman"/>
                <w:sz w:val="22"/>
                <w:szCs w:val="22"/>
                <w:lang w:val="en-US" w:eastAsia="zh-CN" w:bidi="ar"/>
              </w:rPr>
              <w:t>齐好办</w:t>
            </w:r>
            <w:r>
              <w:rPr>
                <w:rStyle w:val="21"/>
                <w:rFonts w:eastAsia="宋体"/>
                <w:sz w:val="22"/>
                <w:szCs w:val="22"/>
                <w:lang w:val="en-US" w:eastAsia="zh-CN" w:bidi="ar"/>
              </w:rPr>
              <w:t>”</w:t>
            </w:r>
            <w:r>
              <w:rPr>
                <w:rStyle w:val="20"/>
                <w:rFonts w:hAnsi="Times New Roman"/>
                <w:sz w:val="22"/>
                <w:szCs w:val="22"/>
                <w:lang w:val="en-US" w:eastAsia="zh-CN" w:bidi="ar"/>
              </w:rPr>
              <w:t>帮办代办联盟服务品牌</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构建</w:t>
            </w:r>
            <w:r>
              <w:rPr>
                <w:rStyle w:val="21"/>
                <w:rFonts w:eastAsia="宋体"/>
                <w:sz w:val="22"/>
                <w:szCs w:val="22"/>
                <w:lang w:val="en-US" w:eastAsia="zh-CN" w:bidi="ar"/>
              </w:rPr>
              <w:t>“1+2+N”</w:t>
            </w:r>
            <w:r>
              <w:rPr>
                <w:rStyle w:val="20"/>
                <w:rFonts w:hAnsi="Times New Roman"/>
                <w:sz w:val="22"/>
                <w:szCs w:val="22"/>
                <w:lang w:val="en-US" w:eastAsia="zh-CN" w:bidi="ar"/>
              </w:rPr>
              <w:t>（</w:t>
            </w:r>
            <w:r>
              <w:rPr>
                <w:rStyle w:val="21"/>
                <w:rFonts w:eastAsia="宋体"/>
                <w:sz w:val="22"/>
                <w:szCs w:val="22"/>
                <w:lang w:val="en-US" w:eastAsia="zh-CN" w:bidi="ar"/>
              </w:rPr>
              <w:t>1</w:t>
            </w:r>
            <w:r>
              <w:rPr>
                <w:rStyle w:val="20"/>
                <w:rFonts w:hAnsi="Times New Roman"/>
                <w:sz w:val="22"/>
                <w:szCs w:val="22"/>
                <w:lang w:val="en-US" w:eastAsia="zh-CN" w:bidi="ar"/>
              </w:rPr>
              <w:t>即搭建</w:t>
            </w:r>
            <w:r>
              <w:rPr>
                <w:rStyle w:val="21"/>
                <w:rFonts w:eastAsia="宋体"/>
                <w:sz w:val="22"/>
                <w:szCs w:val="22"/>
                <w:lang w:val="en-US" w:eastAsia="zh-CN" w:bidi="ar"/>
              </w:rPr>
              <w:t>1</w:t>
            </w:r>
            <w:r>
              <w:rPr>
                <w:rStyle w:val="20"/>
                <w:rFonts w:hAnsi="Times New Roman"/>
                <w:sz w:val="22"/>
                <w:szCs w:val="22"/>
                <w:lang w:val="en-US" w:eastAsia="zh-CN" w:bidi="ar"/>
              </w:rPr>
              <w:t>个联盟；</w:t>
            </w:r>
            <w:r>
              <w:rPr>
                <w:rStyle w:val="21"/>
                <w:rFonts w:eastAsia="宋体"/>
                <w:sz w:val="22"/>
                <w:szCs w:val="22"/>
                <w:lang w:val="en-US" w:eastAsia="zh-CN" w:bidi="ar"/>
              </w:rPr>
              <w:t>2</w:t>
            </w:r>
            <w:r>
              <w:rPr>
                <w:rStyle w:val="20"/>
                <w:rFonts w:hAnsi="Times New Roman"/>
                <w:sz w:val="22"/>
                <w:szCs w:val="22"/>
                <w:lang w:val="en-US" w:eastAsia="zh-CN" w:bidi="ar"/>
              </w:rPr>
              <w:t>即</w:t>
            </w:r>
            <w:r>
              <w:rPr>
                <w:rStyle w:val="21"/>
                <w:rFonts w:eastAsia="宋体"/>
                <w:sz w:val="22"/>
                <w:szCs w:val="22"/>
                <w:lang w:val="en-US" w:eastAsia="zh-CN" w:bidi="ar"/>
              </w:rPr>
              <w:t>“</w:t>
            </w:r>
            <w:r>
              <w:rPr>
                <w:rStyle w:val="20"/>
                <w:rFonts w:hAnsi="Times New Roman"/>
                <w:sz w:val="22"/>
                <w:szCs w:val="22"/>
                <w:lang w:val="en-US" w:eastAsia="zh-CN" w:bidi="ar"/>
              </w:rPr>
              <w:t>横向到边，纵向到底</w:t>
            </w:r>
            <w:r>
              <w:rPr>
                <w:rStyle w:val="21"/>
                <w:rFonts w:eastAsia="宋体"/>
                <w:sz w:val="22"/>
                <w:szCs w:val="22"/>
                <w:lang w:val="en-US" w:eastAsia="zh-CN" w:bidi="ar"/>
              </w:rPr>
              <w:t>”</w:t>
            </w:r>
            <w:r>
              <w:rPr>
                <w:rStyle w:val="20"/>
                <w:rFonts w:hAnsi="Times New Roman"/>
                <w:sz w:val="22"/>
                <w:szCs w:val="22"/>
                <w:lang w:val="en-US" w:eastAsia="zh-CN" w:bidi="ar"/>
              </w:rPr>
              <w:t>服务；</w:t>
            </w:r>
            <w:r>
              <w:rPr>
                <w:rStyle w:val="21"/>
                <w:rFonts w:eastAsia="宋体"/>
                <w:sz w:val="22"/>
                <w:szCs w:val="22"/>
                <w:lang w:val="en-US" w:eastAsia="zh-CN" w:bidi="ar"/>
              </w:rPr>
              <w:t>N</w:t>
            </w:r>
            <w:r>
              <w:rPr>
                <w:rStyle w:val="20"/>
                <w:rFonts w:hAnsi="Times New Roman"/>
                <w:sz w:val="22"/>
                <w:szCs w:val="22"/>
                <w:lang w:val="en-US" w:eastAsia="zh-CN" w:bidi="ar"/>
              </w:rPr>
              <w:t>即多元化服务）帮办代办服务体系</w:t>
            </w:r>
            <w:r>
              <w:rPr>
                <w:rStyle w:val="21"/>
                <w:rFonts w:eastAsia="宋体"/>
                <w:sz w:val="22"/>
                <w:szCs w:val="22"/>
                <w:lang w:val="en-US" w:eastAsia="zh-CN" w:bidi="ar"/>
              </w:rPr>
              <w:t>,</w:t>
            </w:r>
            <w:r>
              <w:rPr>
                <w:rStyle w:val="20"/>
                <w:rFonts w:hAnsi="Times New Roman"/>
                <w:sz w:val="22"/>
                <w:szCs w:val="22"/>
                <w:lang w:val="en-US" w:eastAsia="zh-CN" w:bidi="ar"/>
              </w:rPr>
              <w:t>建立导办、帮办、代办、督办</w:t>
            </w:r>
            <w:r>
              <w:rPr>
                <w:rStyle w:val="21"/>
                <w:rFonts w:eastAsia="宋体"/>
                <w:sz w:val="22"/>
                <w:szCs w:val="22"/>
                <w:lang w:val="en-US" w:eastAsia="zh-CN" w:bidi="ar"/>
              </w:rPr>
              <w:t>“</w:t>
            </w:r>
            <w:r>
              <w:rPr>
                <w:rStyle w:val="20"/>
                <w:rFonts w:hAnsi="Times New Roman"/>
                <w:sz w:val="22"/>
                <w:szCs w:val="22"/>
                <w:lang w:val="en-US" w:eastAsia="zh-CN" w:bidi="ar"/>
              </w:rPr>
              <w:t>四办</w:t>
            </w:r>
            <w:r>
              <w:rPr>
                <w:rStyle w:val="21"/>
                <w:rFonts w:eastAsia="宋体"/>
                <w:sz w:val="22"/>
                <w:szCs w:val="22"/>
                <w:lang w:val="en-US" w:eastAsia="zh-CN" w:bidi="ar"/>
              </w:rPr>
              <w:t>”</w:t>
            </w:r>
            <w:r>
              <w:rPr>
                <w:rStyle w:val="20"/>
                <w:rFonts w:hAnsi="Times New Roman"/>
                <w:sz w:val="22"/>
                <w:szCs w:val="22"/>
                <w:lang w:val="en-US" w:eastAsia="zh-CN" w:bidi="ar"/>
              </w:rPr>
              <w:t>服务工作机制</w:t>
            </w:r>
            <w:r>
              <w:rPr>
                <w:rStyle w:val="21"/>
                <w:rFonts w:eastAsia="宋体"/>
                <w:sz w:val="22"/>
                <w:szCs w:val="22"/>
                <w:lang w:val="en-US" w:eastAsia="zh-CN" w:bidi="ar"/>
              </w:rPr>
              <w:t>,</w:t>
            </w:r>
            <w:r>
              <w:rPr>
                <w:rStyle w:val="20"/>
                <w:rFonts w:hAnsi="Times New Roman"/>
                <w:sz w:val="22"/>
                <w:szCs w:val="22"/>
                <w:lang w:val="en-US" w:eastAsia="zh-CN" w:bidi="ar"/>
              </w:rPr>
              <w:t>提升帮办代办服务水平和服务效能。</w:t>
            </w:r>
          </w:p>
        </w:tc>
        <w:tc>
          <w:tcPr>
            <w:tcW w:w="6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1.</w:t>
            </w:r>
            <w:r>
              <w:rPr>
                <w:rStyle w:val="20"/>
                <w:rFonts w:hAnsi="Times New Roman"/>
                <w:sz w:val="22"/>
                <w:szCs w:val="22"/>
                <w:lang w:val="en-US" w:eastAsia="zh-CN" w:bidi="ar"/>
              </w:rPr>
              <w:t>构建服务体系。建立</w:t>
            </w:r>
            <w:r>
              <w:rPr>
                <w:rStyle w:val="21"/>
                <w:rFonts w:eastAsia="宋体"/>
                <w:sz w:val="22"/>
                <w:szCs w:val="22"/>
                <w:lang w:val="en-US" w:eastAsia="zh-CN" w:bidi="ar"/>
              </w:rPr>
              <w:t>“1+2+N”</w:t>
            </w:r>
            <w:r>
              <w:rPr>
                <w:rStyle w:val="20"/>
                <w:rFonts w:hAnsi="Times New Roman"/>
                <w:sz w:val="22"/>
                <w:szCs w:val="22"/>
                <w:lang w:val="en-US" w:eastAsia="zh-CN" w:bidi="ar"/>
              </w:rPr>
              <w:t>一体化运行、多元化帮办代办服务体系，实现</w:t>
            </w:r>
            <w:r>
              <w:rPr>
                <w:rStyle w:val="21"/>
                <w:rFonts w:eastAsia="宋体"/>
                <w:sz w:val="22"/>
                <w:szCs w:val="22"/>
                <w:lang w:val="en-US" w:eastAsia="zh-CN" w:bidi="ar"/>
              </w:rPr>
              <w:t>“</w:t>
            </w:r>
            <w:r>
              <w:rPr>
                <w:rStyle w:val="20"/>
                <w:rFonts w:hAnsi="Times New Roman"/>
                <w:sz w:val="22"/>
                <w:szCs w:val="22"/>
                <w:lang w:val="en-US" w:eastAsia="zh-CN" w:bidi="ar"/>
              </w:rPr>
              <w:t>联合办</w:t>
            </w:r>
            <w:r>
              <w:rPr>
                <w:rStyle w:val="21"/>
                <w:rFonts w:eastAsia="宋体"/>
                <w:sz w:val="22"/>
                <w:szCs w:val="22"/>
                <w:lang w:val="en-US" w:eastAsia="zh-CN" w:bidi="ar"/>
              </w:rPr>
              <w:t>”“</w:t>
            </w:r>
            <w:r>
              <w:rPr>
                <w:rStyle w:val="20"/>
                <w:rFonts w:hAnsi="Times New Roman"/>
                <w:sz w:val="22"/>
                <w:szCs w:val="22"/>
                <w:lang w:val="en-US" w:eastAsia="zh-CN" w:bidi="ar"/>
              </w:rPr>
              <w:t>接力办</w:t>
            </w:r>
            <w:r>
              <w:rPr>
                <w:rStyle w:val="21"/>
                <w:rFonts w:eastAsia="宋体"/>
                <w:sz w:val="22"/>
                <w:szCs w:val="22"/>
                <w:lang w:val="en-US" w:eastAsia="zh-CN" w:bidi="ar"/>
              </w:rPr>
              <w:t>”“</w:t>
            </w:r>
            <w:r>
              <w:rPr>
                <w:rStyle w:val="20"/>
                <w:rFonts w:hAnsi="Times New Roman"/>
                <w:sz w:val="22"/>
                <w:szCs w:val="22"/>
                <w:lang w:val="en-US" w:eastAsia="zh-CN" w:bidi="ar"/>
              </w:rPr>
              <w:t>齐心帮</w:t>
            </w:r>
            <w:r>
              <w:rPr>
                <w:rStyle w:val="21"/>
                <w:rFonts w:eastAsia="宋体"/>
                <w:sz w:val="22"/>
                <w:szCs w:val="22"/>
                <w:lang w:val="en-US" w:eastAsia="zh-CN" w:bidi="ar"/>
              </w:rPr>
              <w:t>”</w:t>
            </w:r>
            <w:r>
              <w:rPr>
                <w:rStyle w:val="20"/>
                <w:rFonts w:hAnsi="Times New Roman"/>
                <w:sz w:val="22"/>
                <w:szCs w:val="22"/>
                <w:lang w:val="en-US" w:eastAsia="zh-CN" w:bidi="ar"/>
              </w:rPr>
              <w:t>服务模式。</w:t>
            </w:r>
          </w:p>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2.</w:t>
            </w:r>
            <w:r>
              <w:rPr>
                <w:rStyle w:val="20"/>
                <w:rFonts w:hAnsi="Times New Roman"/>
                <w:sz w:val="22"/>
                <w:szCs w:val="22"/>
                <w:lang w:val="en-US" w:eastAsia="zh-CN" w:bidi="ar"/>
              </w:rPr>
              <w:t>拓展服务广度、深度。开展</w:t>
            </w:r>
            <w:r>
              <w:rPr>
                <w:rStyle w:val="21"/>
                <w:rFonts w:eastAsia="宋体"/>
                <w:sz w:val="22"/>
                <w:szCs w:val="22"/>
                <w:lang w:val="en-US" w:eastAsia="zh-CN" w:bidi="ar"/>
              </w:rPr>
              <w:t>“</w:t>
            </w:r>
            <w:r>
              <w:rPr>
                <w:rStyle w:val="20"/>
                <w:rFonts w:hAnsi="Times New Roman"/>
                <w:sz w:val="22"/>
                <w:szCs w:val="22"/>
                <w:lang w:val="en-US" w:eastAsia="zh-CN" w:bidi="ar"/>
              </w:rPr>
              <w:t>纵向全贯通、横向全覆盖</w:t>
            </w:r>
            <w:r>
              <w:rPr>
                <w:rStyle w:val="21"/>
                <w:rFonts w:eastAsia="宋体"/>
                <w:sz w:val="22"/>
                <w:szCs w:val="22"/>
                <w:lang w:val="en-US" w:eastAsia="zh-CN" w:bidi="ar"/>
              </w:rPr>
              <w:t>”</w:t>
            </w:r>
            <w:r>
              <w:rPr>
                <w:rStyle w:val="20"/>
                <w:rFonts w:hAnsi="Times New Roman"/>
                <w:sz w:val="22"/>
                <w:szCs w:val="22"/>
                <w:lang w:val="en-US" w:eastAsia="zh-CN" w:bidi="ar"/>
              </w:rPr>
              <w:t>立体化帮办代办服务，形成</w:t>
            </w:r>
            <w:r>
              <w:rPr>
                <w:rStyle w:val="21"/>
                <w:rFonts w:eastAsia="宋体"/>
                <w:sz w:val="22"/>
                <w:szCs w:val="22"/>
                <w:lang w:val="en-US" w:eastAsia="zh-CN" w:bidi="ar"/>
              </w:rPr>
              <w:t>“</w:t>
            </w:r>
            <w:r>
              <w:rPr>
                <w:rStyle w:val="20"/>
                <w:rFonts w:hAnsi="Times New Roman"/>
                <w:sz w:val="22"/>
                <w:szCs w:val="22"/>
                <w:lang w:val="en-US" w:eastAsia="zh-CN" w:bidi="ar"/>
              </w:rPr>
              <w:t>抱团帮办代办</w:t>
            </w:r>
            <w:r>
              <w:rPr>
                <w:rStyle w:val="21"/>
                <w:rFonts w:eastAsia="宋体"/>
                <w:sz w:val="22"/>
                <w:szCs w:val="22"/>
                <w:lang w:val="en-US" w:eastAsia="zh-CN" w:bidi="ar"/>
              </w:rPr>
              <w:t>”</w:t>
            </w:r>
            <w:r>
              <w:rPr>
                <w:rStyle w:val="20"/>
                <w:rFonts w:hAnsi="Times New Roman"/>
                <w:sz w:val="22"/>
                <w:szCs w:val="22"/>
                <w:lang w:val="en-US" w:eastAsia="zh-CN" w:bidi="ar"/>
              </w:rPr>
              <w:t>合力。</w:t>
            </w:r>
          </w:p>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3.</w:t>
            </w:r>
            <w:r>
              <w:rPr>
                <w:rStyle w:val="20"/>
                <w:rFonts w:hAnsi="Times New Roman"/>
                <w:sz w:val="22"/>
                <w:szCs w:val="22"/>
                <w:lang w:val="en-US" w:eastAsia="zh-CN" w:bidi="ar"/>
              </w:rPr>
              <w:t>完善工作机制。建立导办、帮办、代办、督办</w:t>
            </w:r>
            <w:r>
              <w:rPr>
                <w:rStyle w:val="21"/>
                <w:rFonts w:eastAsia="宋体"/>
                <w:sz w:val="22"/>
                <w:szCs w:val="22"/>
                <w:lang w:val="en-US" w:eastAsia="zh-CN" w:bidi="ar"/>
              </w:rPr>
              <w:t>“</w:t>
            </w:r>
            <w:r>
              <w:rPr>
                <w:rStyle w:val="20"/>
                <w:rFonts w:hAnsi="Times New Roman"/>
                <w:sz w:val="22"/>
                <w:szCs w:val="22"/>
                <w:lang w:val="en-US" w:eastAsia="zh-CN" w:bidi="ar"/>
              </w:rPr>
              <w:t>四办</w:t>
            </w:r>
            <w:r>
              <w:rPr>
                <w:rStyle w:val="21"/>
                <w:rFonts w:eastAsia="宋体"/>
                <w:sz w:val="22"/>
                <w:szCs w:val="22"/>
                <w:lang w:val="en-US" w:eastAsia="zh-CN" w:bidi="ar"/>
              </w:rPr>
              <w:t>”</w:t>
            </w:r>
            <w:r>
              <w:rPr>
                <w:rStyle w:val="20"/>
                <w:rFonts w:hAnsi="Times New Roman"/>
                <w:sz w:val="22"/>
                <w:szCs w:val="22"/>
                <w:lang w:val="en-US" w:eastAsia="zh-CN" w:bidi="ar"/>
              </w:rPr>
              <w:t>服务等工作机制，形成全县齐心协力办成事的良好氛围。</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20"/>
                <w:rFonts w:hAnsi="Times New Roman"/>
                <w:sz w:val="22"/>
                <w:szCs w:val="22"/>
                <w:lang w:val="en-US" w:eastAsia="zh-CN" w:bidi="ar"/>
              </w:rPr>
            </w:pPr>
            <w:r>
              <w:rPr>
                <w:rStyle w:val="20"/>
                <w:rFonts w:hAnsi="Times New Roman"/>
                <w:sz w:val="22"/>
                <w:szCs w:val="22"/>
                <w:lang w:val="en-US" w:eastAsia="zh-CN" w:bidi="ar"/>
              </w:rPr>
              <w:t>高军波</w:t>
            </w:r>
          </w:p>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赵</w:t>
            </w:r>
            <w:r>
              <w:rPr>
                <w:rStyle w:val="21"/>
                <w:rFonts w:eastAsia="宋体"/>
                <w:sz w:val="22"/>
                <w:szCs w:val="22"/>
                <w:lang w:val="en-US" w:eastAsia="zh-CN" w:bidi="ar"/>
              </w:rPr>
              <w:t xml:space="preserve">  </w:t>
            </w:r>
            <w:r>
              <w:rPr>
                <w:rStyle w:val="20"/>
                <w:rFonts w:hAnsi="Times New Roman"/>
                <w:sz w:val="22"/>
                <w:szCs w:val="22"/>
                <w:lang w:val="en-US" w:eastAsia="zh-CN" w:bidi="ar"/>
              </w:rPr>
              <w:t>帅</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一窗受理服务科</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2024</w:t>
            </w:r>
            <w:r>
              <w:rPr>
                <w:rStyle w:val="20"/>
                <w:rFonts w:hAnsi="Times New Roman"/>
                <w:sz w:val="22"/>
                <w:szCs w:val="22"/>
                <w:lang w:val="en-US" w:eastAsia="zh-CN" w:bidi="ar"/>
              </w:rPr>
              <w:t>年</w:t>
            </w:r>
            <w:r>
              <w:rPr>
                <w:rStyle w:val="21"/>
                <w:rFonts w:eastAsia="宋体"/>
                <w:sz w:val="22"/>
                <w:szCs w:val="22"/>
                <w:lang w:val="en-US" w:eastAsia="zh-CN" w:bidi="ar"/>
              </w:rPr>
              <w:t>6</w:t>
            </w:r>
            <w:r>
              <w:rPr>
                <w:rStyle w:val="20"/>
                <w:rFonts w:hAnsi="Times New Roman"/>
                <w:sz w:val="22"/>
                <w:szCs w:val="22"/>
                <w:lang w:val="en-US" w:eastAsia="zh-CN" w:bidi="ar"/>
              </w:rPr>
              <w:t>月</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59"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政务服务规范化建设</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通过加强政务服务中心管理，提高工作人员的服务意识、纪律意识，提升政务服务中心窗口形象，提升企业群众的获得感和满意度。</w:t>
            </w:r>
          </w:p>
        </w:tc>
        <w:tc>
          <w:tcPr>
            <w:tcW w:w="6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1.</w:t>
            </w:r>
            <w:r>
              <w:rPr>
                <w:rStyle w:val="20"/>
                <w:rFonts w:hAnsi="Times New Roman"/>
                <w:sz w:val="22"/>
                <w:szCs w:val="22"/>
                <w:lang w:val="en-US" w:eastAsia="zh-CN" w:bidi="ar"/>
              </w:rPr>
              <w:t>统一钉钉考勤制度。严格规范落实考勤打卡制度，每日对进驻部门窗口工作人员考勤情况进行统计并反馈给窗口负责人，每月初汇总后反馈给进驻部门单位。</w:t>
            </w:r>
          </w:p>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2.</w:t>
            </w:r>
            <w:r>
              <w:rPr>
                <w:rStyle w:val="20"/>
                <w:rFonts w:hAnsi="Times New Roman"/>
                <w:sz w:val="22"/>
                <w:szCs w:val="22"/>
                <w:lang w:val="en-US" w:eastAsia="zh-CN" w:bidi="ar"/>
              </w:rPr>
              <w:t>加强日常督查。加大对进驻窗口工作人员的督查力度，通过大厅日常巡查、监控抽查等方式，对窗口工作人员服务规范、工作纪律等方面进行督查。</w:t>
            </w:r>
          </w:p>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3.</w:t>
            </w:r>
            <w:r>
              <w:rPr>
                <w:rStyle w:val="20"/>
                <w:rFonts w:hAnsi="Times New Roman"/>
                <w:sz w:val="22"/>
                <w:szCs w:val="22"/>
                <w:lang w:val="en-US" w:eastAsia="zh-CN" w:bidi="ar"/>
              </w:rPr>
              <w:t>做好与进驻部门窗口的有效沟通。每月召开进驻部门窗口负责人座谈会，反馈每月的考勤、督查情况，听取窗口负责人意见建议，及时整改落实。</w:t>
            </w:r>
          </w:p>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4.</w:t>
            </w:r>
            <w:r>
              <w:rPr>
                <w:rStyle w:val="20"/>
                <w:rFonts w:hAnsi="Times New Roman"/>
                <w:sz w:val="22"/>
                <w:szCs w:val="22"/>
                <w:lang w:val="en-US" w:eastAsia="zh-CN" w:bidi="ar"/>
              </w:rPr>
              <w:t>每季度对进驻部门窗口及工作人员进行考核评比。</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王兆波</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政务服务科</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2024</w:t>
            </w:r>
            <w:r>
              <w:rPr>
                <w:rStyle w:val="20"/>
                <w:rFonts w:hAnsi="Times New Roman"/>
                <w:sz w:val="22"/>
                <w:szCs w:val="22"/>
                <w:lang w:val="en-US" w:eastAsia="zh-CN" w:bidi="ar"/>
              </w:rPr>
              <w:t>年</w:t>
            </w:r>
            <w:r>
              <w:rPr>
                <w:rStyle w:val="21"/>
                <w:rFonts w:eastAsia="宋体"/>
                <w:sz w:val="22"/>
                <w:szCs w:val="22"/>
                <w:lang w:val="en-US" w:eastAsia="zh-CN" w:bidi="ar"/>
              </w:rPr>
              <w:t>12</w:t>
            </w:r>
            <w:r>
              <w:rPr>
                <w:rStyle w:val="20"/>
                <w:rFonts w:hAnsi="Times New Roman"/>
                <w:sz w:val="22"/>
                <w:szCs w:val="22"/>
                <w:lang w:val="en-US" w:eastAsia="zh-CN" w:bidi="ar"/>
              </w:rPr>
              <w:t>月</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8"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政务服务中心办事大厅个性化功能区优化提升工程</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政务大厅各功能区分布合理明确，环境优美舒适，区域设置更加智慧化、人性化、便利化，配套设施齐全，企业群众办事体验明显提升。</w:t>
            </w:r>
          </w:p>
        </w:tc>
        <w:tc>
          <w:tcPr>
            <w:tcW w:w="6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1.</w:t>
            </w:r>
            <w:r>
              <w:rPr>
                <w:rStyle w:val="20"/>
                <w:rFonts w:hAnsi="Times New Roman"/>
                <w:sz w:val="22"/>
                <w:szCs w:val="22"/>
                <w:lang w:val="en-US" w:eastAsia="zh-CN" w:bidi="ar"/>
              </w:rPr>
              <w:t>规划设计。对大厅部分功能区的位置、布局以及设施设备进行重新规划，将大厅散乱的自助办理终端设备集中设置在自助办理区，增加儿童娱乐区等个性化区域。</w:t>
            </w:r>
          </w:p>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2.</w:t>
            </w:r>
            <w:r>
              <w:rPr>
                <w:rStyle w:val="20"/>
                <w:rFonts w:hAnsi="Times New Roman"/>
                <w:sz w:val="22"/>
                <w:szCs w:val="22"/>
                <w:lang w:val="en-US" w:eastAsia="zh-CN" w:bidi="ar"/>
              </w:rPr>
              <w:t>摸排清理。对触控屏和显示屏等自助设备进行摸排，对长期不用的设备查明具体原因进行统计，对不能使用的进行维修或清理。梳理可以通过触控屏等自助设备展示、互动的信息，通过触控屏等自助设备进行展示使用，提高智慧化水平。</w:t>
            </w:r>
          </w:p>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3.</w:t>
            </w:r>
            <w:r>
              <w:rPr>
                <w:rStyle w:val="20"/>
                <w:rFonts w:hAnsi="Times New Roman"/>
                <w:sz w:val="22"/>
                <w:szCs w:val="22"/>
                <w:lang w:val="en-US" w:eastAsia="zh-CN" w:bidi="ar"/>
              </w:rPr>
              <w:t>环境美化。打造部分绿植景观区域，对大厅绿植摆放布局进行优化提升，美化大厅环境。</w:t>
            </w:r>
          </w:p>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4.</w:t>
            </w:r>
            <w:r>
              <w:rPr>
                <w:rStyle w:val="20"/>
                <w:rFonts w:hAnsi="Times New Roman"/>
                <w:sz w:val="22"/>
                <w:szCs w:val="22"/>
                <w:lang w:val="en-US" w:eastAsia="zh-CN" w:bidi="ar"/>
              </w:rPr>
              <w:t>宣传引导。多方位多渠道宣传优化完成后的功能区域，增加企业群众知晓率，提升设备的使用频率，提高企业群众办事体验。</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王兆波</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政务服务科</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2024</w:t>
            </w:r>
            <w:r>
              <w:rPr>
                <w:rStyle w:val="20"/>
                <w:rFonts w:hAnsi="Times New Roman"/>
                <w:sz w:val="22"/>
                <w:szCs w:val="22"/>
                <w:lang w:val="en-US" w:eastAsia="zh-CN" w:bidi="ar"/>
              </w:rPr>
              <w:t>年</w:t>
            </w:r>
            <w:r>
              <w:rPr>
                <w:rStyle w:val="21"/>
                <w:rFonts w:eastAsia="宋体"/>
                <w:sz w:val="22"/>
                <w:szCs w:val="22"/>
                <w:lang w:val="en-US" w:eastAsia="zh-CN" w:bidi="ar"/>
              </w:rPr>
              <w:t>12</w:t>
            </w:r>
            <w:r>
              <w:rPr>
                <w:rStyle w:val="20"/>
                <w:rFonts w:hAnsi="Times New Roman"/>
                <w:sz w:val="22"/>
                <w:szCs w:val="22"/>
                <w:lang w:val="en-US" w:eastAsia="zh-CN" w:bidi="ar"/>
              </w:rPr>
              <w:t>月</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13"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32</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21"/>
                <w:rFonts w:eastAsia="宋体"/>
                <w:sz w:val="22"/>
                <w:szCs w:val="22"/>
                <w:lang w:val="en-US" w:eastAsia="zh-CN" w:bidi="ar"/>
              </w:rPr>
            </w:pPr>
            <w:r>
              <w:rPr>
                <w:rStyle w:val="20"/>
                <w:rFonts w:hAnsi="Times New Roman"/>
                <w:sz w:val="22"/>
                <w:szCs w:val="22"/>
                <w:lang w:val="en-US" w:eastAsia="zh-CN" w:bidi="ar"/>
              </w:rPr>
              <w:t>打造租赁土地工业项目开工</w:t>
            </w:r>
            <w:r>
              <w:rPr>
                <w:rStyle w:val="21"/>
                <w:rFonts w:eastAsia="宋体"/>
                <w:sz w:val="22"/>
                <w:szCs w:val="22"/>
                <w:lang w:val="en-US" w:eastAsia="zh-CN" w:bidi="ar"/>
              </w:rPr>
              <w:t>“</w:t>
            </w:r>
            <w:r>
              <w:rPr>
                <w:rStyle w:val="20"/>
                <w:rFonts w:hAnsi="Times New Roman"/>
                <w:sz w:val="22"/>
                <w:szCs w:val="22"/>
                <w:lang w:val="en-US" w:eastAsia="zh-CN" w:bidi="ar"/>
              </w:rPr>
              <w:t>一件事</w:t>
            </w:r>
            <w:r>
              <w:rPr>
                <w:rStyle w:val="21"/>
                <w:rFonts w:eastAsia="宋体"/>
                <w:sz w:val="22"/>
                <w:szCs w:val="22"/>
                <w:lang w:val="en-US" w:eastAsia="zh-CN" w:bidi="ar"/>
              </w:rPr>
              <w:t>”</w:t>
            </w:r>
          </w:p>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升级版</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创新租赁土地办理工业项目建设审批手续模式，通过闲置土地出租有效盘活存量土地资源，实现资源优化配置和土地集约利用，破解土地要素制约和项目建设难题。</w:t>
            </w:r>
          </w:p>
        </w:tc>
        <w:tc>
          <w:tcPr>
            <w:tcW w:w="6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20"/>
                <w:rFonts w:hAnsi="Times New Roman"/>
                <w:sz w:val="22"/>
                <w:szCs w:val="22"/>
                <w:lang w:val="en-US" w:eastAsia="zh-CN" w:bidi="ar"/>
              </w:rPr>
            </w:pPr>
            <w:r>
              <w:rPr>
                <w:rStyle w:val="21"/>
                <w:rFonts w:eastAsia="宋体"/>
                <w:sz w:val="22"/>
                <w:szCs w:val="22"/>
                <w:lang w:val="en-US" w:eastAsia="zh-CN" w:bidi="ar"/>
              </w:rPr>
              <w:t>1.</w:t>
            </w:r>
            <w:r>
              <w:rPr>
                <w:rStyle w:val="20"/>
                <w:rFonts w:hAnsi="Times New Roman"/>
                <w:sz w:val="22"/>
                <w:szCs w:val="22"/>
                <w:lang w:val="en-US" w:eastAsia="zh-CN" w:bidi="ar"/>
              </w:rPr>
              <w:t>打造审批新模式。在法律法规框架内，通过制度创新，建设手续审批阶段实行房地分离，打造工业项目使用租赁土地办理建设手续新模式，破解项目投资人和土地使用权人不一致而无法办理审批手续的问题。</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20"/>
                <w:rFonts w:hAnsi="Times New Roman"/>
                <w:sz w:val="22"/>
                <w:szCs w:val="22"/>
                <w:lang w:val="en-US" w:eastAsia="zh-CN" w:bidi="ar"/>
              </w:rPr>
            </w:pPr>
            <w:r>
              <w:rPr>
                <w:rStyle w:val="21"/>
                <w:rFonts w:eastAsia="宋体"/>
                <w:sz w:val="22"/>
                <w:szCs w:val="22"/>
                <w:lang w:val="en-US" w:eastAsia="zh-CN" w:bidi="ar"/>
              </w:rPr>
              <w:t>2.</w:t>
            </w:r>
            <w:r>
              <w:rPr>
                <w:rStyle w:val="20"/>
                <w:rFonts w:hAnsi="Times New Roman"/>
                <w:sz w:val="22"/>
                <w:szCs w:val="22"/>
                <w:lang w:val="en-US" w:eastAsia="zh-CN" w:bidi="ar"/>
              </w:rPr>
              <w:t>探索审批新路径。将施工许可、垃圾处置核准等</w:t>
            </w:r>
            <w:r>
              <w:rPr>
                <w:rStyle w:val="21"/>
                <w:rFonts w:eastAsia="宋体"/>
                <w:sz w:val="22"/>
                <w:szCs w:val="22"/>
                <w:lang w:val="en-US" w:eastAsia="zh-CN" w:bidi="ar"/>
              </w:rPr>
              <w:t>8</w:t>
            </w:r>
            <w:r>
              <w:rPr>
                <w:rStyle w:val="20"/>
                <w:rFonts w:hAnsi="Times New Roman"/>
                <w:sz w:val="22"/>
                <w:szCs w:val="22"/>
                <w:lang w:val="en-US" w:eastAsia="zh-CN" w:bidi="ar"/>
              </w:rPr>
              <w:t>个关联性强的事项合并办理，并探索将市政设施类审批等事项一并纳入，重新梳理办事指南和审核标准，再造审批流程，实现项目人员</w:t>
            </w:r>
            <w:r>
              <w:rPr>
                <w:rStyle w:val="21"/>
                <w:rFonts w:eastAsia="宋体"/>
                <w:sz w:val="22"/>
                <w:szCs w:val="22"/>
                <w:lang w:val="en-US" w:eastAsia="zh-CN" w:bidi="ar"/>
              </w:rPr>
              <w:t>“</w:t>
            </w:r>
            <w:r>
              <w:rPr>
                <w:rStyle w:val="20"/>
                <w:rFonts w:hAnsi="Times New Roman"/>
                <w:sz w:val="22"/>
                <w:szCs w:val="22"/>
                <w:lang w:val="en-US" w:eastAsia="zh-CN" w:bidi="ar"/>
              </w:rPr>
              <w:t>会办事</w:t>
            </w:r>
            <w:r>
              <w:rPr>
                <w:rStyle w:val="21"/>
                <w:rFonts w:eastAsia="宋体"/>
                <w:sz w:val="22"/>
                <w:szCs w:val="22"/>
                <w:lang w:val="en-US" w:eastAsia="zh-CN" w:bidi="ar"/>
              </w:rPr>
              <w:t>”</w:t>
            </w:r>
            <w:r>
              <w:rPr>
                <w:rStyle w:val="20"/>
                <w:rFonts w:hAnsi="Times New Roman"/>
                <w:sz w:val="22"/>
                <w:szCs w:val="22"/>
                <w:lang w:val="en-US" w:eastAsia="zh-CN" w:bidi="ar"/>
              </w:rPr>
              <w:t>、审批人员</w:t>
            </w:r>
            <w:r>
              <w:rPr>
                <w:rStyle w:val="21"/>
                <w:rFonts w:eastAsia="宋体"/>
                <w:sz w:val="22"/>
                <w:szCs w:val="22"/>
                <w:lang w:val="en-US" w:eastAsia="zh-CN" w:bidi="ar"/>
              </w:rPr>
              <w:t>“</w:t>
            </w:r>
            <w:r>
              <w:rPr>
                <w:rStyle w:val="20"/>
                <w:rFonts w:hAnsi="Times New Roman"/>
                <w:sz w:val="22"/>
                <w:szCs w:val="22"/>
                <w:lang w:val="en-US" w:eastAsia="zh-CN" w:bidi="ar"/>
              </w:rPr>
              <w:t>敢办事</w:t>
            </w:r>
            <w:r>
              <w:rPr>
                <w:rStyle w:val="21"/>
                <w:rFonts w:eastAsia="宋体"/>
                <w:sz w:val="22"/>
                <w:szCs w:val="22"/>
                <w:lang w:val="en-US" w:eastAsia="zh-CN" w:bidi="ar"/>
              </w:rPr>
              <w:t>”</w:t>
            </w:r>
            <w:r>
              <w:rPr>
                <w:rStyle w:val="20"/>
                <w:rFonts w:hAnsi="Times New Roman"/>
                <w:sz w:val="22"/>
                <w:szCs w:val="2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3.</w:t>
            </w:r>
            <w:r>
              <w:rPr>
                <w:rStyle w:val="20"/>
                <w:rFonts w:hAnsi="Times New Roman"/>
                <w:sz w:val="22"/>
                <w:szCs w:val="22"/>
                <w:lang w:val="en-US" w:eastAsia="zh-CN" w:bidi="ar"/>
              </w:rPr>
              <w:t>提升服务新质效。行政审批、住建、自然资源等部门加强配合，从目标倒推，找准问题解决关键点进行精准施策，破解要素制约和项目建设难题，助力企业手续快速办理。</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翟培淳</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重点项目服务科</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2024</w:t>
            </w:r>
            <w:r>
              <w:rPr>
                <w:rStyle w:val="20"/>
                <w:rFonts w:hAnsi="Times New Roman"/>
                <w:sz w:val="22"/>
                <w:szCs w:val="22"/>
                <w:lang w:val="en-US" w:eastAsia="zh-CN" w:bidi="ar"/>
              </w:rPr>
              <w:t>年</w:t>
            </w:r>
            <w:r>
              <w:rPr>
                <w:rStyle w:val="21"/>
                <w:rFonts w:eastAsia="宋体"/>
                <w:sz w:val="22"/>
                <w:szCs w:val="22"/>
                <w:lang w:val="en-US" w:eastAsia="zh-CN" w:bidi="ar"/>
              </w:rPr>
              <w:t>5</w:t>
            </w:r>
            <w:r>
              <w:rPr>
                <w:rStyle w:val="20"/>
                <w:rFonts w:hAnsi="Times New Roman"/>
                <w:sz w:val="22"/>
                <w:szCs w:val="22"/>
                <w:lang w:val="en-US" w:eastAsia="zh-CN" w:bidi="ar"/>
              </w:rPr>
              <w:t>月</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81"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33</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打造工程建设项目审批全过程集成化增值服务</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聚焦项目建设中的难点、堵点问题，对项目审批关键环节探索制度创新，精简优化审批程序、事项、材料，全力打造</w:t>
            </w:r>
            <w:r>
              <w:rPr>
                <w:rStyle w:val="21"/>
                <w:rFonts w:eastAsia="宋体"/>
                <w:sz w:val="22"/>
                <w:szCs w:val="22"/>
                <w:lang w:val="en-US" w:eastAsia="zh-CN" w:bidi="ar"/>
              </w:rPr>
              <w:t>“</w:t>
            </w:r>
            <w:r>
              <w:rPr>
                <w:rStyle w:val="20"/>
                <w:rFonts w:hAnsi="Times New Roman"/>
                <w:sz w:val="22"/>
                <w:szCs w:val="22"/>
                <w:lang w:val="en-US" w:eastAsia="zh-CN" w:bidi="ar"/>
              </w:rPr>
              <w:t>一体式集成办</w:t>
            </w:r>
            <w:r>
              <w:rPr>
                <w:rStyle w:val="21"/>
                <w:rFonts w:eastAsia="宋体"/>
                <w:sz w:val="22"/>
                <w:szCs w:val="22"/>
                <w:lang w:val="en-US" w:eastAsia="zh-CN" w:bidi="ar"/>
              </w:rPr>
              <w:t>”</w:t>
            </w:r>
            <w:r>
              <w:rPr>
                <w:rStyle w:val="20"/>
                <w:rFonts w:hAnsi="Times New Roman"/>
                <w:sz w:val="22"/>
                <w:szCs w:val="22"/>
                <w:lang w:val="en-US" w:eastAsia="zh-CN" w:bidi="ar"/>
              </w:rPr>
              <w:t>工程项目审批服务新模式。</w:t>
            </w:r>
          </w:p>
        </w:tc>
        <w:tc>
          <w:tcPr>
            <w:tcW w:w="6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20"/>
                <w:rFonts w:hAnsi="Times New Roman"/>
                <w:sz w:val="22"/>
                <w:szCs w:val="22"/>
                <w:lang w:val="en-US" w:eastAsia="zh-CN" w:bidi="ar"/>
              </w:rPr>
            </w:pPr>
            <w:r>
              <w:rPr>
                <w:rStyle w:val="21"/>
                <w:rFonts w:eastAsia="宋体"/>
                <w:sz w:val="22"/>
                <w:szCs w:val="22"/>
                <w:lang w:val="en-US" w:eastAsia="zh-CN" w:bidi="ar"/>
              </w:rPr>
              <w:t>1.</w:t>
            </w:r>
            <w:r>
              <w:rPr>
                <w:rStyle w:val="20"/>
                <w:rFonts w:hAnsi="Times New Roman"/>
                <w:sz w:val="22"/>
                <w:szCs w:val="22"/>
                <w:lang w:val="en-US" w:eastAsia="zh-CN" w:bidi="ar"/>
              </w:rPr>
              <w:t>优化提升建设投资项目一站式服务专区功能。合理配置审批服务资源，组建工程建设项目审批服务团队，为工程建设项目提供全程化、专业化、合作化</w:t>
            </w:r>
            <w:r>
              <w:rPr>
                <w:rStyle w:val="21"/>
                <w:rFonts w:eastAsia="宋体"/>
                <w:sz w:val="22"/>
                <w:szCs w:val="22"/>
                <w:lang w:val="en-US" w:eastAsia="zh-CN" w:bidi="ar"/>
              </w:rPr>
              <w:t>“</w:t>
            </w:r>
            <w:r>
              <w:rPr>
                <w:rStyle w:val="20"/>
                <w:rFonts w:hAnsi="Times New Roman"/>
                <w:sz w:val="22"/>
                <w:szCs w:val="22"/>
                <w:lang w:val="en-US" w:eastAsia="zh-CN" w:bidi="ar"/>
              </w:rPr>
              <w:t>批前辅导</w:t>
            </w:r>
            <w:r>
              <w:rPr>
                <w:rStyle w:val="21"/>
                <w:rFonts w:eastAsia="宋体"/>
                <w:sz w:val="22"/>
                <w:szCs w:val="22"/>
                <w:lang w:val="en-US" w:eastAsia="zh-CN" w:bidi="ar"/>
              </w:rPr>
              <w:t>”</w:t>
            </w:r>
            <w:r>
              <w:rPr>
                <w:rStyle w:val="20"/>
                <w:rFonts w:hAnsi="Times New Roman"/>
                <w:sz w:val="22"/>
                <w:szCs w:val="22"/>
                <w:lang w:val="en-US" w:eastAsia="zh-CN" w:bidi="ar"/>
              </w:rPr>
              <w:t>和帮办代办服务。</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20"/>
                <w:rFonts w:hAnsi="Times New Roman"/>
                <w:sz w:val="22"/>
                <w:szCs w:val="22"/>
                <w:lang w:val="en-US" w:eastAsia="zh-CN" w:bidi="ar"/>
              </w:rPr>
            </w:pPr>
            <w:r>
              <w:rPr>
                <w:rStyle w:val="21"/>
                <w:rFonts w:eastAsia="宋体"/>
                <w:sz w:val="22"/>
                <w:szCs w:val="22"/>
                <w:lang w:val="en-US" w:eastAsia="zh-CN" w:bidi="ar"/>
              </w:rPr>
              <w:t>2.</w:t>
            </w:r>
            <w:r>
              <w:rPr>
                <w:rStyle w:val="20"/>
                <w:rFonts w:hAnsi="Times New Roman"/>
                <w:sz w:val="22"/>
                <w:szCs w:val="22"/>
                <w:lang w:val="en-US" w:eastAsia="zh-CN" w:bidi="ar"/>
              </w:rPr>
              <w:t>推行事项集成化办理。从事前、事中、事后三个维度梳理工程建设项目全流程事项，并根据建设项目九大类型分别制定</w:t>
            </w:r>
            <w:r>
              <w:rPr>
                <w:rStyle w:val="21"/>
                <w:rFonts w:eastAsia="宋体"/>
                <w:sz w:val="22"/>
                <w:szCs w:val="22"/>
                <w:lang w:val="en-US" w:eastAsia="zh-CN" w:bidi="ar"/>
              </w:rPr>
              <w:t>“</w:t>
            </w:r>
            <w:r>
              <w:rPr>
                <w:rStyle w:val="20"/>
                <w:rFonts w:hAnsi="Times New Roman"/>
                <w:sz w:val="22"/>
                <w:szCs w:val="22"/>
                <w:lang w:val="en-US" w:eastAsia="zh-CN" w:bidi="ar"/>
              </w:rPr>
              <w:t>批前清单，加快推进规划许可、施工许可、市政设施类、涉水许可、竣工验收等集成化服务。</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3.</w:t>
            </w:r>
            <w:r>
              <w:rPr>
                <w:rStyle w:val="20"/>
                <w:rFonts w:hAnsi="Times New Roman"/>
                <w:sz w:val="22"/>
                <w:szCs w:val="22"/>
                <w:lang w:val="en-US" w:eastAsia="zh-CN" w:bidi="ar"/>
              </w:rPr>
              <w:t>完善工作机制。依托淄博市工程建设项目审批管理系统，建立健全</w:t>
            </w:r>
            <w:r>
              <w:rPr>
                <w:rStyle w:val="21"/>
                <w:rFonts w:eastAsia="宋体"/>
                <w:sz w:val="22"/>
                <w:szCs w:val="22"/>
                <w:lang w:val="en-US" w:eastAsia="zh-CN" w:bidi="ar"/>
              </w:rPr>
              <w:t>“</w:t>
            </w:r>
            <w:r>
              <w:rPr>
                <w:rStyle w:val="20"/>
                <w:rFonts w:hAnsi="Times New Roman"/>
                <w:sz w:val="22"/>
                <w:szCs w:val="22"/>
                <w:lang w:val="en-US" w:eastAsia="zh-CN" w:bidi="ar"/>
              </w:rPr>
              <w:t>导办、帮办、代办、督办</w:t>
            </w:r>
            <w:r>
              <w:rPr>
                <w:rStyle w:val="21"/>
                <w:rFonts w:eastAsia="宋体"/>
                <w:sz w:val="22"/>
                <w:szCs w:val="22"/>
                <w:lang w:val="en-US" w:eastAsia="zh-CN" w:bidi="ar"/>
              </w:rPr>
              <w:t>”</w:t>
            </w:r>
            <w:r>
              <w:rPr>
                <w:rStyle w:val="20"/>
                <w:rFonts w:hAnsi="Times New Roman"/>
                <w:sz w:val="22"/>
                <w:szCs w:val="22"/>
                <w:lang w:val="en-US" w:eastAsia="zh-CN" w:bidi="ar"/>
              </w:rPr>
              <w:t>四位一体工作机制，为办事企业和群众提供更加精准的靶向服务。</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翟培淳</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重点项目服务科</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2024</w:t>
            </w:r>
            <w:r>
              <w:rPr>
                <w:rStyle w:val="20"/>
                <w:rFonts w:hAnsi="Times New Roman"/>
                <w:sz w:val="22"/>
                <w:szCs w:val="22"/>
                <w:lang w:val="en-US" w:eastAsia="zh-CN" w:bidi="ar"/>
              </w:rPr>
              <w:t>年</w:t>
            </w:r>
            <w:r>
              <w:rPr>
                <w:rStyle w:val="21"/>
                <w:rFonts w:eastAsia="宋体"/>
                <w:sz w:val="22"/>
                <w:szCs w:val="22"/>
                <w:lang w:val="en-US" w:eastAsia="zh-CN" w:bidi="ar"/>
              </w:rPr>
              <w:t>8</w:t>
            </w:r>
            <w:r>
              <w:rPr>
                <w:rStyle w:val="20"/>
                <w:rFonts w:hAnsi="Times New Roman"/>
                <w:sz w:val="22"/>
                <w:szCs w:val="22"/>
                <w:lang w:val="en-US" w:eastAsia="zh-CN" w:bidi="ar"/>
              </w:rPr>
              <w:t>月</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34</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深化个转企</w:t>
            </w:r>
            <w:r>
              <w:rPr>
                <w:rStyle w:val="21"/>
                <w:rFonts w:eastAsia="宋体"/>
                <w:sz w:val="22"/>
                <w:szCs w:val="22"/>
                <w:lang w:val="en-US" w:eastAsia="zh-CN" w:bidi="ar"/>
              </w:rPr>
              <w:t>“</w:t>
            </w:r>
            <w:r>
              <w:rPr>
                <w:rStyle w:val="20"/>
                <w:rFonts w:hAnsi="Times New Roman"/>
                <w:sz w:val="22"/>
                <w:szCs w:val="22"/>
                <w:lang w:val="en-US" w:eastAsia="zh-CN" w:bidi="ar"/>
              </w:rPr>
              <w:t>一件事</w:t>
            </w:r>
            <w:r>
              <w:rPr>
                <w:rStyle w:val="21"/>
                <w:rFonts w:eastAsia="宋体"/>
                <w:sz w:val="22"/>
                <w:szCs w:val="22"/>
                <w:lang w:val="en-US" w:eastAsia="zh-CN" w:bidi="ar"/>
              </w:rPr>
              <w:t>”</w:t>
            </w:r>
            <w:r>
              <w:rPr>
                <w:rStyle w:val="20"/>
                <w:rFonts w:hAnsi="Times New Roman"/>
                <w:sz w:val="22"/>
                <w:szCs w:val="22"/>
                <w:lang w:val="en-US" w:eastAsia="zh-CN" w:bidi="ar"/>
              </w:rPr>
              <w:t>改革</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优化</w:t>
            </w:r>
            <w:r>
              <w:rPr>
                <w:rStyle w:val="21"/>
                <w:rFonts w:eastAsia="宋体"/>
                <w:sz w:val="22"/>
                <w:szCs w:val="22"/>
                <w:lang w:val="en-US" w:eastAsia="zh-CN" w:bidi="ar"/>
              </w:rPr>
              <w:t>“</w:t>
            </w:r>
            <w:r>
              <w:rPr>
                <w:rStyle w:val="20"/>
                <w:rFonts w:hAnsi="Times New Roman"/>
                <w:sz w:val="22"/>
                <w:szCs w:val="22"/>
                <w:lang w:val="en-US" w:eastAsia="zh-CN" w:bidi="ar"/>
              </w:rPr>
              <w:t>个转企</w:t>
            </w:r>
            <w:r>
              <w:rPr>
                <w:rStyle w:val="21"/>
                <w:rFonts w:eastAsia="宋体"/>
                <w:sz w:val="22"/>
                <w:szCs w:val="22"/>
                <w:lang w:val="en-US" w:eastAsia="zh-CN" w:bidi="ar"/>
              </w:rPr>
              <w:t>”</w:t>
            </w:r>
            <w:r>
              <w:rPr>
                <w:rStyle w:val="20"/>
                <w:rFonts w:hAnsi="Times New Roman"/>
                <w:sz w:val="22"/>
                <w:szCs w:val="22"/>
                <w:lang w:val="en-US" w:eastAsia="zh-CN" w:bidi="ar"/>
              </w:rPr>
              <w:t>线上线下办事体验，进一步提高市场主体</w:t>
            </w:r>
            <w:r>
              <w:rPr>
                <w:rStyle w:val="21"/>
                <w:rFonts w:eastAsia="宋体"/>
                <w:sz w:val="22"/>
                <w:szCs w:val="22"/>
                <w:lang w:val="en-US" w:eastAsia="zh-CN" w:bidi="ar"/>
              </w:rPr>
              <w:t>“</w:t>
            </w:r>
            <w:r>
              <w:rPr>
                <w:rStyle w:val="20"/>
                <w:rFonts w:hAnsi="Times New Roman"/>
                <w:sz w:val="22"/>
                <w:szCs w:val="22"/>
                <w:lang w:val="en-US" w:eastAsia="zh-CN" w:bidi="ar"/>
              </w:rPr>
              <w:t>个转企</w:t>
            </w:r>
            <w:r>
              <w:rPr>
                <w:rStyle w:val="21"/>
                <w:rFonts w:eastAsia="宋体"/>
                <w:sz w:val="22"/>
                <w:szCs w:val="22"/>
                <w:lang w:val="en-US" w:eastAsia="zh-CN" w:bidi="ar"/>
              </w:rPr>
              <w:t>”</w:t>
            </w:r>
            <w:r>
              <w:rPr>
                <w:rStyle w:val="20"/>
                <w:rFonts w:hAnsi="Times New Roman"/>
                <w:sz w:val="22"/>
                <w:szCs w:val="22"/>
                <w:lang w:val="en-US" w:eastAsia="zh-CN" w:bidi="ar"/>
              </w:rPr>
              <w:t>便利度。</w:t>
            </w:r>
          </w:p>
        </w:tc>
        <w:tc>
          <w:tcPr>
            <w:tcW w:w="6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1.</w:t>
            </w:r>
            <w:r>
              <w:rPr>
                <w:rStyle w:val="20"/>
                <w:rFonts w:hAnsi="Times New Roman"/>
                <w:sz w:val="22"/>
                <w:szCs w:val="22"/>
                <w:lang w:val="en-US" w:eastAsia="zh-CN" w:bidi="ar"/>
              </w:rPr>
              <w:t>深化培育引导。在县镇两级开展广泛宣传，对有潜力的个体工商户实施分类引导、分层培育、分步推进。</w:t>
            </w:r>
          </w:p>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2.</w:t>
            </w:r>
            <w:r>
              <w:rPr>
                <w:rStyle w:val="20"/>
                <w:rFonts w:hAnsi="Times New Roman"/>
                <w:sz w:val="22"/>
                <w:szCs w:val="22"/>
                <w:lang w:val="en-US" w:eastAsia="zh-CN" w:bidi="ar"/>
              </w:rPr>
              <w:t>提高服务水平。组织登记人员进行业务培训，简化设立和注销流程，规范档案管理，提高专窗服务水平。</w:t>
            </w:r>
          </w:p>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3.</w:t>
            </w:r>
            <w:r>
              <w:rPr>
                <w:rStyle w:val="20"/>
                <w:rFonts w:hAnsi="Times New Roman"/>
                <w:sz w:val="22"/>
                <w:szCs w:val="22"/>
                <w:lang w:val="en-US" w:eastAsia="zh-CN" w:bidi="ar"/>
              </w:rPr>
              <w:t>延伸政策服务。开展摸底调查和跟踪服务，优化准营审批，落实优惠政策。</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任</w:t>
            </w:r>
            <w:r>
              <w:rPr>
                <w:rStyle w:val="21"/>
                <w:rFonts w:eastAsia="宋体"/>
                <w:sz w:val="22"/>
                <w:szCs w:val="22"/>
                <w:lang w:val="en-US" w:eastAsia="zh-CN" w:bidi="ar"/>
              </w:rPr>
              <w:t xml:space="preserve">  </w:t>
            </w:r>
            <w:r>
              <w:rPr>
                <w:rStyle w:val="20"/>
                <w:rFonts w:hAnsi="Times New Roman"/>
                <w:sz w:val="22"/>
                <w:szCs w:val="22"/>
                <w:lang w:val="en-US" w:eastAsia="zh-CN" w:bidi="ar"/>
              </w:rPr>
              <w:t>华</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商事登记科</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2024</w:t>
            </w:r>
            <w:r>
              <w:rPr>
                <w:rStyle w:val="20"/>
                <w:rFonts w:hAnsi="Times New Roman"/>
                <w:sz w:val="22"/>
                <w:szCs w:val="22"/>
                <w:lang w:val="en-US" w:eastAsia="zh-CN" w:bidi="ar"/>
              </w:rPr>
              <w:t>年</w:t>
            </w:r>
            <w:r>
              <w:rPr>
                <w:rStyle w:val="21"/>
                <w:rFonts w:eastAsia="宋体"/>
                <w:sz w:val="22"/>
                <w:szCs w:val="22"/>
                <w:lang w:val="en-US" w:eastAsia="zh-CN" w:bidi="ar"/>
              </w:rPr>
              <w:t>12</w:t>
            </w:r>
            <w:r>
              <w:rPr>
                <w:rStyle w:val="20"/>
                <w:rFonts w:hAnsi="Times New Roman"/>
                <w:sz w:val="22"/>
                <w:szCs w:val="22"/>
                <w:lang w:val="en-US" w:eastAsia="zh-CN" w:bidi="ar"/>
              </w:rPr>
              <w:t>月</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35</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20"/>
                <w:rFonts w:hAnsi="Times New Roman"/>
                <w:sz w:val="22"/>
                <w:szCs w:val="22"/>
                <w:lang w:val="en-US" w:eastAsia="zh-CN" w:bidi="ar"/>
              </w:rPr>
            </w:pPr>
            <w:r>
              <w:rPr>
                <w:rStyle w:val="20"/>
                <w:rFonts w:hAnsi="Times New Roman"/>
                <w:sz w:val="22"/>
                <w:szCs w:val="22"/>
                <w:lang w:val="en-US" w:eastAsia="zh-CN" w:bidi="ar"/>
              </w:rPr>
              <w:t>优化企业开办服务专区功能设置，推进市场主体登记标准化规范化</w:t>
            </w:r>
          </w:p>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建设</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制定全县统一的企业开办服务标准化工作规范，对企业开办专区业务流程、工作标准、办理时限进行统一规范。</w:t>
            </w:r>
          </w:p>
        </w:tc>
        <w:tc>
          <w:tcPr>
            <w:tcW w:w="6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1.</w:t>
            </w:r>
            <w:r>
              <w:rPr>
                <w:rStyle w:val="20"/>
                <w:rFonts w:hAnsi="Times New Roman"/>
                <w:sz w:val="22"/>
                <w:szCs w:val="22"/>
                <w:lang w:val="en-US" w:eastAsia="zh-CN" w:bidi="ar"/>
              </w:rPr>
              <w:t>加强新《公司法》学习。做好新《公司法》实施的准备工作，组织县政务大厅及各镇办登记人员集中学习，逐项梳理新《公司法》的条文规定，认真研究学习，让审批工作从</w:t>
            </w:r>
            <w:r>
              <w:rPr>
                <w:rStyle w:val="21"/>
                <w:rFonts w:eastAsia="宋体"/>
                <w:sz w:val="22"/>
                <w:szCs w:val="22"/>
                <w:lang w:val="en-US" w:eastAsia="zh-CN" w:bidi="ar"/>
              </w:rPr>
              <w:t>“</w:t>
            </w:r>
            <w:r>
              <w:rPr>
                <w:rStyle w:val="20"/>
                <w:rFonts w:hAnsi="Times New Roman"/>
                <w:sz w:val="22"/>
                <w:szCs w:val="22"/>
                <w:lang w:val="en-US" w:eastAsia="zh-CN" w:bidi="ar"/>
              </w:rPr>
              <w:t>了解</w:t>
            </w:r>
            <w:r>
              <w:rPr>
                <w:rStyle w:val="21"/>
                <w:rFonts w:eastAsia="宋体"/>
                <w:sz w:val="22"/>
                <w:szCs w:val="22"/>
                <w:lang w:val="en-US" w:eastAsia="zh-CN" w:bidi="ar"/>
              </w:rPr>
              <w:t>”</w:t>
            </w:r>
            <w:r>
              <w:rPr>
                <w:rStyle w:val="20"/>
                <w:rFonts w:hAnsi="Times New Roman"/>
                <w:sz w:val="22"/>
                <w:szCs w:val="22"/>
                <w:lang w:val="en-US" w:eastAsia="zh-CN" w:bidi="ar"/>
              </w:rPr>
              <w:t>做到</w:t>
            </w:r>
            <w:r>
              <w:rPr>
                <w:rStyle w:val="21"/>
                <w:rFonts w:eastAsia="宋体"/>
                <w:sz w:val="22"/>
                <w:szCs w:val="22"/>
                <w:lang w:val="en-US" w:eastAsia="zh-CN" w:bidi="ar"/>
              </w:rPr>
              <w:t>“</w:t>
            </w:r>
            <w:r>
              <w:rPr>
                <w:rStyle w:val="20"/>
                <w:rFonts w:hAnsi="Times New Roman"/>
                <w:sz w:val="22"/>
                <w:szCs w:val="22"/>
                <w:lang w:val="en-US" w:eastAsia="zh-CN" w:bidi="ar"/>
              </w:rPr>
              <w:t>精通</w:t>
            </w:r>
            <w:r>
              <w:rPr>
                <w:rStyle w:val="21"/>
                <w:rFonts w:eastAsia="宋体"/>
                <w:sz w:val="22"/>
                <w:szCs w:val="22"/>
                <w:lang w:val="en-US" w:eastAsia="zh-CN" w:bidi="ar"/>
              </w:rPr>
              <w:t>”</w:t>
            </w:r>
            <w:r>
              <w:rPr>
                <w:rStyle w:val="20"/>
                <w:rFonts w:hAnsi="Times New Roman"/>
                <w:sz w:val="22"/>
                <w:szCs w:val="22"/>
                <w:lang w:val="en-US" w:eastAsia="zh-CN" w:bidi="ar"/>
              </w:rPr>
              <w:t>。</w:t>
            </w:r>
          </w:p>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2.</w:t>
            </w:r>
            <w:r>
              <w:rPr>
                <w:rStyle w:val="20"/>
                <w:rFonts w:hAnsi="Times New Roman"/>
                <w:sz w:val="22"/>
                <w:szCs w:val="22"/>
                <w:lang w:val="en-US" w:eastAsia="zh-CN" w:bidi="ar"/>
              </w:rPr>
              <w:t>制作标准化服务包。结合《提交材料规范》，形成标准化服务包，服务包中包括示范文本、事项清单、办理流程、明白纸等内容，并通过微信公众号等渠道进行发布，以便申请人根据需求随取随用，做到服务精准到位。</w:t>
            </w:r>
          </w:p>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3.</w:t>
            </w:r>
            <w:r>
              <w:rPr>
                <w:rStyle w:val="20"/>
                <w:rFonts w:hAnsi="Times New Roman"/>
                <w:sz w:val="22"/>
                <w:szCs w:val="22"/>
                <w:lang w:val="en-US" w:eastAsia="zh-CN" w:bidi="ar"/>
              </w:rPr>
              <w:t>细化审批事项标准。明确审批事项操作流程和要求，最大程度减少自由裁量权，做到审批工作标准全县统一、规范有序、不留后门。</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任</w:t>
            </w:r>
            <w:r>
              <w:rPr>
                <w:rStyle w:val="21"/>
                <w:rFonts w:eastAsia="宋体"/>
                <w:sz w:val="22"/>
                <w:szCs w:val="22"/>
                <w:lang w:val="en-US" w:eastAsia="zh-CN" w:bidi="ar"/>
              </w:rPr>
              <w:t xml:space="preserve">  </w:t>
            </w:r>
            <w:r>
              <w:rPr>
                <w:rStyle w:val="20"/>
                <w:rFonts w:hAnsi="Times New Roman"/>
                <w:sz w:val="22"/>
                <w:szCs w:val="22"/>
                <w:lang w:val="en-US" w:eastAsia="zh-CN" w:bidi="ar"/>
              </w:rPr>
              <w:t>华</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商事登记科</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2024</w:t>
            </w:r>
            <w:r>
              <w:rPr>
                <w:rStyle w:val="20"/>
                <w:rFonts w:hAnsi="Times New Roman"/>
                <w:sz w:val="22"/>
                <w:szCs w:val="22"/>
                <w:lang w:val="en-US" w:eastAsia="zh-CN" w:bidi="ar"/>
              </w:rPr>
              <w:t>年</w:t>
            </w:r>
            <w:r>
              <w:rPr>
                <w:rStyle w:val="21"/>
                <w:rFonts w:eastAsia="宋体"/>
                <w:sz w:val="22"/>
                <w:szCs w:val="22"/>
                <w:lang w:val="en-US" w:eastAsia="zh-CN" w:bidi="ar"/>
              </w:rPr>
              <w:t>12</w:t>
            </w:r>
            <w:r>
              <w:rPr>
                <w:rStyle w:val="20"/>
                <w:rFonts w:hAnsi="Times New Roman"/>
                <w:sz w:val="22"/>
                <w:szCs w:val="22"/>
                <w:lang w:val="en-US" w:eastAsia="zh-CN" w:bidi="ar"/>
              </w:rPr>
              <w:t>月</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36</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探索开展医疗机构全生命周期</w:t>
            </w:r>
            <w:r>
              <w:rPr>
                <w:rStyle w:val="21"/>
                <w:rFonts w:eastAsia="宋体"/>
                <w:sz w:val="22"/>
                <w:szCs w:val="22"/>
                <w:lang w:val="en-US" w:eastAsia="zh-CN" w:bidi="ar"/>
              </w:rPr>
              <w:t>“</w:t>
            </w:r>
            <w:r>
              <w:rPr>
                <w:rStyle w:val="20"/>
                <w:rFonts w:hAnsi="Times New Roman"/>
                <w:sz w:val="22"/>
                <w:szCs w:val="22"/>
                <w:lang w:val="en-US" w:eastAsia="zh-CN" w:bidi="ar"/>
              </w:rPr>
              <w:t>一类事</w:t>
            </w:r>
            <w:r>
              <w:rPr>
                <w:rStyle w:val="21"/>
                <w:rFonts w:eastAsia="宋体"/>
                <w:sz w:val="22"/>
                <w:szCs w:val="22"/>
                <w:lang w:val="en-US" w:eastAsia="zh-CN" w:bidi="ar"/>
              </w:rPr>
              <w:t>”</w:t>
            </w:r>
            <w:r>
              <w:rPr>
                <w:rStyle w:val="20"/>
                <w:rFonts w:hAnsi="Times New Roman"/>
                <w:sz w:val="22"/>
                <w:szCs w:val="22"/>
                <w:lang w:val="en-US" w:eastAsia="zh-CN" w:bidi="ar"/>
              </w:rPr>
              <w:t>增值服务改革</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整合医疗机构准入</w:t>
            </w:r>
            <w:r>
              <w:rPr>
                <w:rStyle w:val="21"/>
                <w:rFonts w:eastAsia="宋体"/>
                <w:sz w:val="22"/>
                <w:szCs w:val="22"/>
                <w:lang w:val="en-US" w:eastAsia="zh-CN" w:bidi="ar"/>
              </w:rPr>
              <w:t>-</w:t>
            </w:r>
            <w:r>
              <w:rPr>
                <w:rStyle w:val="20"/>
                <w:rFonts w:hAnsi="Times New Roman"/>
                <w:sz w:val="22"/>
                <w:szCs w:val="22"/>
                <w:lang w:val="en-US" w:eastAsia="zh-CN" w:bidi="ar"/>
              </w:rPr>
              <w:t>经营</w:t>
            </w:r>
            <w:r>
              <w:rPr>
                <w:rStyle w:val="21"/>
                <w:rFonts w:eastAsia="宋体"/>
                <w:sz w:val="22"/>
                <w:szCs w:val="22"/>
                <w:lang w:val="en-US" w:eastAsia="zh-CN" w:bidi="ar"/>
              </w:rPr>
              <w:t>-</w:t>
            </w:r>
            <w:r>
              <w:rPr>
                <w:rStyle w:val="20"/>
                <w:rFonts w:hAnsi="Times New Roman"/>
                <w:sz w:val="22"/>
                <w:szCs w:val="22"/>
                <w:lang w:val="en-US" w:eastAsia="zh-CN" w:bidi="ar"/>
              </w:rPr>
              <w:t>退出</w:t>
            </w:r>
            <w:r>
              <w:rPr>
                <w:rStyle w:val="21"/>
                <w:rFonts w:eastAsia="宋体"/>
                <w:sz w:val="22"/>
                <w:szCs w:val="22"/>
                <w:lang w:val="en-US" w:eastAsia="zh-CN" w:bidi="ar"/>
              </w:rPr>
              <w:t>“</w:t>
            </w:r>
            <w:r>
              <w:rPr>
                <w:rStyle w:val="20"/>
                <w:rFonts w:hAnsi="Times New Roman"/>
                <w:sz w:val="22"/>
                <w:szCs w:val="22"/>
                <w:lang w:val="en-US" w:eastAsia="zh-CN" w:bidi="ar"/>
              </w:rPr>
              <w:t>全生命周期</w:t>
            </w:r>
            <w:r>
              <w:rPr>
                <w:rStyle w:val="21"/>
                <w:rFonts w:eastAsia="宋体"/>
                <w:sz w:val="22"/>
                <w:szCs w:val="22"/>
                <w:lang w:val="en-US" w:eastAsia="zh-CN" w:bidi="ar"/>
              </w:rPr>
              <w:t>”</w:t>
            </w:r>
            <w:r>
              <w:rPr>
                <w:rStyle w:val="20"/>
                <w:rFonts w:hAnsi="Times New Roman"/>
                <w:sz w:val="22"/>
                <w:szCs w:val="22"/>
                <w:lang w:val="en-US" w:eastAsia="zh-CN" w:bidi="ar"/>
              </w:rPr>
              <w:t>政府、市场等主体可为其提供的政务服务和增值服务，助力医疗机构更好发展。</w:t>
            </w:r>
          </w:p>
        </w:tc>
        <w:tc>
          <w:tcPr>
            <w:tcW w:w="6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1.</w:t>
            </w:r>
            <w:r>
              <w:rPr>
                <w:rStyle w:val="20"/>
                <w:rFonts w:hAnsi="Times New Roman"/>
                <w:sz w:val="22"/>
                <w:szCs w:val="22"/>
                <w:lang w:val="en-US" w:eastAsia="zh-CN" w:bidi="ar"/>
              </w:rPr>
              <w:t>梳理架构图。梳理医疗机构全生命周期</w:t>
            </w:r>
            <w:r>
              <w:rPr>
                <w:rStyle w:val="21"/>
                <w:rFonts w:eastAsia="宋体"/>
                <w:sz w:val="22"/>
                <w:szCs w:val="22"/>
                <w:lang w:val="en-US" w:eastAsia="zh-CN" w:bidi="ar"/>
              </w:rPr>
              <w:t>“</w:t>
            </w:r>
            <w:r>
              <w:rPr>
                <w:rStyle w:val="20"/>
                <w:rFonts w:hAnsi="Times New Roman"/>
                <w:sz w:val="22"/>
                <w:szCs w:val="22"/>
                <w:lang w:val="en-US" w:eastAsia="zh-CN" w:bidi="ar"/>
              </w:rPr>
              <w:t>一类事</w:t>
            </w:r>
            <w:r>
              <w:rPr>
                <w:rStyle w:val="21"/>
                <w:rFonts w:eastAsia="宋体"/>
                <w:sz w:val="22"/>
                <w:szCs w:val="22"/>
                <w:lang w:val="en-US" w:eastAsia="zh-CN" w:bidi="ar"/>
              </w:rPr>
              <w:t>”</w:t>
            </w:r>
            <w:r>
              <w:rPr>
                <w:rStyle w:val="20"/>
                <w:rFonts w:hAnsi="Times New Roman"/>
                <w:sz w:val="22"/>
                <w:szCs w:val="22"/>
                <w:lang w:val="en-US" w:eastAsia="zh-CN" w:bidi="ar"/>
              </w:rPr>
              <w:t>政务服务和增值化服务架构图。</w:t>
            </w:r>
          </w:p>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2.</w:t>
            </w:r>
            <w:r>
              <w:rPr>
                <w:rStyle w:val="20"/>
                <w:rFonts w:hAnsi="Times New Roman"/>
                <w:sz w:val="22"/>
                <w:szCs w:val="22"/>
                <w:lang w:val="en-US" w:eastAsia="zh-CN" w:bidi="ar"/>
              </w:rPr>
              <w:t>梳理事项清单。梳理医疗机构全生命周期</w:t>
            </w:r>
            <w:r>
              <w:rPr>
                <w:rStyle w:val="21"/>
                <w:rFonts w:eastAsia="宋体"/>
                <w:sz w:val="22"/>
                <w:szCs w:val="22"/>
                <w:lang w:val="en-US" w:eastAsia="zh-CN" w:bidi="ar"/>
              </w:rPr>
              <w:t>“</w:t>
            </w:r>
            <w:r>
              <w:rPr>
                <w:rStyle w:val="20"/>
                <w:rFonts w:hAnsi="Times New Roman"/>
                <w:sz w:val="22"/>
                <w:szCs w:val="22"/>
                <w:lang w:val="en-US" w:eastAsia="zh-CN" w:bidi="ar"/>
              </w:rPr>
              <w:t>一类事</w:t>
            </w:r>
            <w:r>
              <w:rPr>
                <w:rStyle w:val="21"/>
                <w:rFonts w:eastAsia="宋体"/>
                <w:sz w:val="22"/>
                <w:szCs w:val="22"/>
                <w:lang w:val="en-US" w:eastAsia="zh-CN" w:bidi="ar"/>
              </w:rPr>
              <w:t>”</w:t>
            </w:r>
            <w:r>
              <w:rPr>
                <w:rStyle w:val="20"/>
                <w:rFonts w:hAnsi="Times New Roman"/>
                <w:sz w:val="22"/>
                <w:szCs w:val="22"/>
                <w:lang w:val="en-US" w:eastAsia="zh-CN" w:bidi="ar"/>
              </w:rPr>
              <w:t>政务服务和增值化服务事项清单。</w:t>
            </w:r>
          </w:p>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3.</w:t>
            </w:r>
            <w:r>
              <w:rPr>
                <w:rStyle w:val="20"/>
                <w:rFonts w:hAnsi="Times New Roman"/>
                <w:sz w:val="22"/>
                <w:szCs w:val="22"/>
                <w:lang w:val="en-US" w:eastAsia="zh-CN" w:bidi="ar"/>
              </w:rPr>
              <w:t>推动</w:t>
            </w:r>
            <w:r>
              <w:rPr>
                <w:rStyle w:val="21"/>
                <w:rFonts w:eastAsia="宋体"/>
                <w:sz w:val="22"/>
                <w:szCs w:val="22"/>
                <w:lang w:val="en-US" w:eastAsia="zh-CN" w:bidi="ar"/>
              </w:rPr>
              <w:t>“</w:t>
            </w:r>
            <w:r>
              <w:rPr>
                <w:rStyle w:val="20"/>
                <w:rFonts w:hAnsi="Times New Roman"/>
                <w:sz w:val="22"/>
                <w:szCs w:val="22"/>
                <w:lang w:val="en-US" w:eastAsia="zh-CN" w:bidi="ar"/>
              </w:rPr>
              <w:t>一类事</w:t>
            </w:r>
            <w:r>
              <w:rPr>
                <w:rStyle w:val="21"/>
                <w:rFonts w:eastAsia="宋体"/>
                <w:sz w:val="22"/>
                <w:szCs w:val="22"/>
                <w:lang w:val="en-US" w:eastAsia="zh-CN" w:bidi="ar"/>
              </w:rPr>
              <w:t>”</w:t>
            </w:r>
            <w:r>
              <w:rPr>
                <w:rStyle w:val="20"/>
                <w:rFonts w:hAnsi="Times New Roman"/>
                <w:sz w:val="22"/>
                <w:szCs w:val="22"/>
                <w:lang w:val="en-US" w:eastAsia="zh-CN" w:bidi="ar"/>
              </w:rPr>
              <w:t>增值服务场景落地落实。从事前</w:t>
            </w:r>
            <w:r>
              <w:rPr>
                <w:rStyle w:val="21"/>
                <w:rFonts w:eastAsia="宋体"/>
                <w:sz w:val="22"/>
                <w:szCs w:val="22"/>
                <w:lang w:val="en-US" w:eastAsia="zh-CN" w:bidi="ar"/>
              </w:rPr>
              <w:t>-</w:t>
            </w:r>
            <w:r>
              <w:rPr>
                <w:rStyle w:val="20"/>
                <w:rFonts w:hAnsi="Times New Roman"/>
                <w:sz w:val="22"/>
                <w:szCs w:val="22"/>
                <w:lang w:val="en-US" w:eastAsia="zh-CN" w:bidi="ar"/>
              </w:rPr>
              <w:t>事中</w:t>
            </w:r>
            <w:r>
              <w:rPr>
                <w:rStyle w:val="21"/>
                <w:rFonts w:eastAsia="宋体"/>
                <w:sz w:val="22"/>
                <w:szCs w:val="22"/>
                <w:lang w:val="en-US" w:eastAsia="zh-CN" w:bidi="ar"/>
              </w:rPr>
              <w:t>-</w:t>
            </w:r>
            <w:r>
              <w:rPr>
                <w:rStyle w:val="20"/>
                <w:rFonts w:hAnsi="Times New Roman"/>
                <w:sz w:val="22"/>
                <w:szCs w:val="22"/>
                <w:lang w:val="en-US" w:eastAsia="zh-CN" w:bidi="ar"/>
              </w:rPr>
              <w:t>事后三个维度，推动医疗机构全生命周期</w:t>
            </w:r>
            <w:r>
              <w:rPr>
                <w:rStyle w:val="21"/>
                <w:rFonts w:eastAsia="宋体"/>
                <w:sz w:val="22"/>
                <w:szCs w:val="22"/>
                <w:lang w:val="en-US" w:eastAsia="zh-CN" w:bidi="ar"/>
              </w:rPr>
              <w:t>“</w:t>
            </w:r>
            <w:r>
              <w:rPr>
                <w:rStyle w:val="20"/>
                <w:rFonts w:hAnsi="Times New Roman"/>
                <w:sz w:val="22"/>
                <w:szCs w:val="22"/>
                <w:lang w:val="en-US" w:eastAsia="zh-CN" w:bidi="ar"/>
              </w:rPr>
              <w:t>一类事</w:t>
            </w:r>
            <w:r>
              <w:rPr>
                <w:rStyle w:val="21"/>
                <w:rFonts w:eastAsia="宋体"/>
                <w:sz w:val="22"/>
                <w:szCs w:val="22"/>
                <w:lang w:val="en-US" w:eastAsia="zh-CN" w:bidi="ar"/>
              </w:rPr>
              <w:t>”</w:t>
            </w:r>
            <w:r>
              <w:rPr>
                <w:rStyle w:val="20"/>
                <w:rFonts w:hAnsi="Times New Roman"/>
                <w:sz w:val="22"/>
                <w:szCs w:val="22"/>
                <w:lang w:val="en-US" w:eastAsia="zh-CN" w:bidi="ar"/>
              </w:rPr>
              <w:t>场景落地落实，并长期坚持。</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任</w:t>
            </w:r>
            <w:r>
              <w:rPr>
                <w:rStyle w:val="21"/>
                <w:rFonts w:eastAsia="宋体"/>
                <w:sz w:val="22"/>
                <w:szCs w:val="22"/>
                <w:lang w:val="en-US" w:eastAsia="zh-CN" w:bidi="ar"/>
              </w:rPr>
              <w:t xml:space="preserve">  </w:t>
            </w:r>
            <w:r>
              <w:rPr>
                <w:rStyle w:val="20"/>
                <w:rFonts w:hAnsi="Times New Roman"/>
                <w:sz w:val="22"/>
                <w:szCs w:val="22"/>
                <w:lang w:val="en-US" w:eastAsia="zh-CN" w:bidi="ar"/>
              </w:rPr>
              <w:t>华</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市场准入科</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2024</w:t>
            </w:r>
            <w:r>
              <w:rPr>
                <w:rStyle w:val="20"/>
                <w:rFonts w:hAnsi="Times New Roman"/>
                <w:sz w:val="22"/>
                <w:szCs w:val="22"/>
                <w:lang w:val="en-US" w:eastAsia="zh-CN" w:bidi="ar"/>
              </w:rPr>
              <w:t>年</w:t>
            </w:r>
            <w:r>
              <w:rPr>
                <w:rStyle w:val="21"/>
                <w:rFonts w:eastAsia="宋体"/>
                <w:sz w:val="22"/>
                <w:szCs w:val="22"/>
                <w:lang w:val="en-US" w:eastAsia="zh-CN" w:bidi="ar"/>
              </w:rPr>
              <w:t>9</w:t>
            </w:r>
            <w:r>
              <w:rPr>
                <w:rStyle w:val="20"/>
                <w:rFonts w:hAnsi="Times New Roman"/>
                <w:sz w:val="22"/>
                <w:szCs w:val="22"/>
                <w:lang w:val="en-US" w:eastAsia="zh-CN" w:bidi="ar"/>
              </w:rPr>
              <w:t>月</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37</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创新开展放射诊疗</w:t>
            </w:r>
            <w:r>
              <w:rPr>
                <w:rStyle w:val="21"/>
                <w:rFonts w:eastAsia="宋体"/>
                <w:sz w:val="22"/>
                <w:szCs w:val="22"/>
                <w:lang w:val="en-US" w:eastAsia="zh-CN" w:bidi="ar"/>
              </w:rPr>
              <w:t>“</w:t>
            </w:r>
            <w:r>
              <w:rPr>
                <w:rStyle w:val="20"/>
                <w:rFonts w:hAnsi="Times New Roman"/>
                <w:sz w:val="22"/>
                <w:szCs w:val="22"/>
                <w:lang w:val="en-US" w:eastAsia="zh-CN" w:bidi="ar"/>
              </w:rPr>
              <w:t>一件事一次办</w:t>
            </w:r>
            <w:r>
              <w:rPr>
                <w:rStyle w:val="21"/>
                <w:rFonts w:eastAsia="宋体"/>
                <w:sz w:val="22"/>
                <w:szCs w:val="22"/>
                <w:lang w:val="en-US" w:eastAsia="zh-CN" w:bidi="ar"/>
              </w:rPr>
              <w:t>”</w:t>
            </w:r>
            <w:r>
              <w:rPr>
                <w:rStyle w:val="20"/>
                <w:rFonts w:hAnsi="Times New Roman"/>
                <w:sz w:val="22"/>
                <w:szCs w:val="22"/>
                <w:lang w:val="en-US" w:eastAsia="zh-CN" w:bidi="ar"/>
              </w:rPr>
              <w:t>改革</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通过一窗受理、并联办理、统一发证实现放射诊疗</w:t>
            </w:r>
            <w:r>
              <w:rPr>
                <w:rStyle w:val="21"/>
                <w:rFonts w:eastAsia="宋体"/>
                <w:sz w:val="22"/>
                <w:szCs w:val="22"/>
                <w:lang w:val="en-US" w:eastAsia="zh-CN" w:bidi="ar"/>
              </w:rPr>
              <w:t>“</w:t>
            </w:r>
            <w:r>
              <w:rPr>
                <w:rStyle w:val="20"/>
                <w:rFonts w:hAnsi="Times New Roman"/>
                <w:sz w:val="22"/>
                <w:szCs w:val="22"/>
                <w:lang w:val="en-US" w:eastAsia="zh-CN" w:bidi="ar"/>
              </w:rPr>
              <w:t>一件事一次办</w:t>
            </w:r>
            <w:r>
              <w:rPr>
                <w:rStyle w:val="21"/>
                <w:rFonts w:eastAsia="宋体"/>
                <w:sz w:val="22"/>
                <w:szCs w:val="22"/>
                <w:lang w:val="en-US" w:eastAsia="zh-CN" w:bidi="ar"/>
              </w:rPr>
              <w:t>”</w:t>
            </w:r>
            <w:r>
              <w:rPr>
                <w:rStyle w:val="20"/>
                <w:rFonts w:hAnsi="Times New Roman"/>
                <w:sz w:val="22"/>
                <w:szCs w:val="22"/>
                <w:lang w:val="en-US" w:eastAsia="zh-CN" w:bidi="ar"/>
              </w:rPr>
              <w:t>。</w:t>
            </w:r>
          </w:p>
        </w:tc>
        <w:tc>
          <w:tcPr>
            <w:tcW w:w="6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1.</w:t>
            </w:r>
            <w:r>
              <w:rPr>
                <w:rStyle w:val="20"/>
                <w:rFonts w:hAnsi="Times New Roman"/>
                <w:sz w:val="22"/>
                <w:szCs w:val="22"/>
                <w:lang w:val="en-US" w:eastAsia="zh-CN" w:bidi="ar"/>
              </w:rPr>
              <w:t>梳理放射诊疗</w:t>
            </w:r>
            <w:r>
              <w:rPr>
                <w:rStyle w:val="21"/>
                <w:rFonts w:eastAsia="宋体"/>
                <w:sz w:val="22"/>
                <w:szCs w:val="22"/>
                <w:lang w:val="en-US" w:eastAsia="zh-CN" w:bidi="ar"/>
              </w:rPr>
              <w:t>“</w:t>
            </w:r>
            <w:r>
              <w:rPr>
                <w:rStyle w:val="20"/>
                <w:rFonts w:hAnsi="Times New Roman"/>
                <w:sz w:val="22"/>
                <w:szCs w:val="22"/>
                <w:lang w:val="en-US" w:eastAsia="zh-CN" w:bidi="ar"/>
              </w:rPr>
              <w:t>一件事一次办</w:t>
            </w:r>
            <w:r>
              <w:rPr>
                <w:rStyle w:val="21"/>
                <w:rFonts w:eastAsia="宋体"/>
                <w:sz w:val="22"/>
                <w:szCs w:val="22"/>
                <w:lang w:val="en-US" w:eastAsia="zh-CN" w:bidi="ar"/>
              </w:rPr>
              <w:t>”</w:t>
            </w:r>
            <w:r>
              <w:rPr>
                <w:rStyle w:val="20"/>
                <w:rFonts w:hAnsi="Times New Roman"/>
                <w:sz w:val="22"/>
                <w:szCs w:val="22"/>
                <w:lang w:val="en-US" w:eastAsia="zh-CN" w:bidi="ar"/>
              </w:rPr>
              <w:t>服务内容。放射诊疗</w:t>
            </w:r>
            <w:r>
              <w:rPr>
                <w:rStyle w:val="21"/>
                <w:rFonts w:eastAsia="宋体"/>
                <w:sz w:val="22"/>
                <w:szCs w:val="22"/>
                <w:lang w:val="en-US" w:eastAsia="zh-CN" w:bidi="ar"/>
              </w:rPr>
              <w:t>“</w:t>
            </w:r>
            <w:r>
              <w:rPr>
                <w:rStyle w:val="20"/>
                <w:rFonts w:hAnsi="Times New Roman"/>
                <w:sz w:val="22"/>
                <w:szCs w:val="22"/>
                <w:lang w:val="en-US" w:eastAsia="zh-CN" w:bidi="ar"/>
              </w:rPr>
              <w:t>一件事</w:t>
            </w:r>
            <w:r>
              <w:rPr>
                <w:rStyle w:val="21"/>
                <w:rFonts w:eastAsia="宋体"/>
                <w:sz w:val="22"/>
                <w:szCs w:val="22"/>
                <w:lang w:val="en-US" w:eastAsia="zh-CN" w:bidi="ar"/>
              </w:rPr>
              <w:t>”</w:t>
            </w:r>
            <w:r>
              <w:rPr>
                <w:rStyle w:val="20"/>
                <w:rFonts w:hAnsi="Times New Roman"/>
                <w:sz w:val="22"/>
                <w:szCs w:val="22"/>
                <w:lang w:val="en-US" w:eastAsia="zh-CN" w:bidi="ar"/>
              </w:rPr>
              <w:t>涵盖医疗机构从事放射诊疗活动需要办理的医疗机构放射性职业病危害建设项目预评价报告审核、医疗机构放射性职业病危害建设项目竣工验收、放射源诊疗技术和医用辐射机构许可、放射工作人员证核发。</w:t>
            </w:r>
          </w:p>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2.</w:t>
            </w:r>
            <w:r>
              <w:rPr>
                <w:rStyle w:val="20"/>
                <w:rFonts w:hAnsi="Times New Roman"/>
                <w:sz w:val="22"/>
                <w:szCs w:val="22"/>
                <w:lang w:val="en-US" w:eastAsia="zh-CN" w:bidi="ar"/>
              </w:rPr>
              <w:t>多个事项，一次办好。涉及放射诊疗的政务服务事项形成</w:t>
            </w:r>
            <w:r>
              <w:rPr>
                <w:rStyle w:val="21"/>
                <w:rFonts w:eastAsia="宋体"/>
                <w:sz w:val="22"/>
                <w:szCs w:val="22"/>
                <w:lang w:val="en-US" w:eastAsia="zh-CN" w:bidi="ar"/>
              </w:rPr>
              <w:t>“</w:t>
            </w:r>
            <w:r>
              <w:rPr>
                <w:rStyle w:val="20"/>
                <w:rFonts w:hAnsi="Times New Roman"/>
                <w:sz w:val="22"/>
                <w:szCs w:val="22"/>
                <w:lang w:val="en-US" w:eastAsia="zh-CN" w:bidi="ar"/>
              </w:rPr>
              <w:t>一窗受理、并联办理、统一发证</w:t>
            </w:r>
            <w:r>
              <w:rPr>
                <w:rStyle w:val="21"/>
                <w:rFonts w:eastAsia="宋体"/>
                <w:sz w:val="22"/>
                <w:szCs w:val="22"/>
                <w:lang w:val="en-US" w:eastAsia="zh-CN" w:bidi="ar"/>
              </w:rPr>
              <w:t>”</w:t>
            </w:r>
            <w:r>
              <w:rPr>
                <w:rStyle w:val="20"/>
                <w:rFonts w:hAnsi="Times New Roman"/>
                <w:sz w:val="22"/>
                <w:szCs w:val="22"/>
                <w:lang w:val="en-US" w:eastAsia="zh-CN" w:bidi="ar"/>
              </w:rPr>
              <w:t>的联审联办新模式，实现</w:t>
            </w:r>
            <w:r>
              <w:rPr>
                <w:rStyle w:val="21"/>
                <w:rFonts w:eastAsia="宋体"/>
                <w:sz w:val="22"/>
                <w:szCs w:val="22"/>
                <w:lang w:val="en-US" w:eastAsia="zh-CN" w:bidi="ar"/>
              </w:rPr>
              <w:t>“</w:t>
            </w:r>
            <w:r>
              <w:rPr>
                <w:rStyle w:val="20"/>
                <w:rFonts w:hAnsi="Times New Roman"/>
                <w:sz w:val="22"/>
                <w:szCs w:val="22"/>
                <w:lang w:val="en-US" w:eastAsia="zh-CN" w:bidi="ar"/>
              </w:rPr>
              <w:t>多个事项，一次办好</w:t>
            </w:r>
            <w:r>
              <w:rPr>
                <w:rStyle w:val="21"/>
                <w:rFonts w:eastAsia="宋体"/>
                <w:sz w:val="22"/>
                <w:szCs w:val="22"/>
                <w:lang w:val="en-US" w:eastAsia="zh-CN" w:bidi="ar"/>
              </w:rPr>
              <w:t>”</w:t>
            </w:r>
            <w:r>
              <w:rPr>
                <w:rStyle w:val="20"/>
                <w:rFonts w:hAnsi="Times New Roman"/>
                <w:sz w:val="22"/>
                <w:szCs w:val="22"/>
                <w:lang w:val="en-US" w:eastAsia="zh-CN" w:bidi="ar"/>
              </w:rPr>
              <w:t>。</w:t>
            </w:r>
          </w:p>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3.</w:t>
            </w:r>
            <w:r>
              <w:rPr>
                <w:rStyle w:val="20"/>
                <w:rFonts w:hAnsi="Times New Roman"/>
                <w:sz w:val="22"/>
                <w:szCs w:val="22"/>
                <w:lang w:val="en-US" w:eastAsia="zh-CN" w:bidi="ar"/>
              </w:rPr>
              <w:t>线上、线下均实现放射诊疗</w:t>
            </w:r>
            <w:r>
              <w:rPr>
                <w:rStyle w:val="21"/>
                <w:rFonts w:eastAsia="宋体"/>
                <w:sz w:val="22"/>
                <w:szCs w:val="22"/>
                <w:lang w:val="en-US" w:eastAsia="zh-CN" w:bidi="ar"/>
              </w:rPr>
              <w:t>“</w:t>
            </w:r>
            <w:r>
              <w:rPr>
                <w:rStyle w:val="20"/>
                <w:rFonts w:hAnsi="Times New Roman"/>
                <w:sz w:val="22"/>
                <w:szCs w:val="22"/>
                <w:lang w:val="en-US" w:eastAsia="zh-CN" w:bidi="ar"/>
              </w:rPr>
              <w:t>一件事一次办</w:t>
            </w:r>
            <w:r>
              <w:rPr>
                <w:rStyle w:val="21"/>
                <w:rFonts w:eastAsia="宋体"/>
                <w:sz w:val="22"/>
                <w:szCs w:val="22"/>
                <w:lang w:val="en-US" w:eastAsia="zh-CN" w:bidi="ar"/>
              </w:rPr>
              <w:t>”</w:t>
            </w:r>
            <w:r>
              <w:rPr>
                <w:rStyle w:val="20"/>
                <w:rFonts w:hAnsi="Times New Roman"/>
                <w:sz w:val="22"/>
                <w:szCs w:val="22"/>
                <w:lang w:val="en-US" w:eastAsia="zh-CN" w:bidi="ar"/>
              </w:rPr>
              <w:t>。通过线上、线下双向</w:t>
            </w:r>
            <w:r>
              <w:rPr>
                <w:rStyle w:val="21"/>
                <w:rFonts w:eastAsia="宋体"/>
                <w:sz w:val="22"/>
                <w:szCs w:val="22"/>
                <w:lang w:val="en-US" w:eastAsia="zh-CN" w:bidi="ar"/>
              </w:rPr>
              <w:t>“</w:t>
            </w:r>
            <w:r>
              <w:rPr>
                <w:rStyle w:val="20"/>
                <w:rFonts w:hAnsi="Times New Roman"/>
                <w:sz w:val="22"/>
                <w:szCs w:val="22"/>
                <w:lang w:val="en-US" w:eastAsia="zh-CN" w:bidi="ar"/>
              </w:rPr>
              <w:t>一件事一次办</w:t>
            </w:r>
            <w:r>
              <w:rPr>
                <w:rStyle w:val="21"/>
                <w:rFonts w:eastAsia="宋体"/>
                <w:sz w:val="22"/>
                <w:szCs w:val="22"/>
                <w:lang w:val="en-US" w:eastAsia="zh-CN" w:bidi="ar"/>
              </w:rPr>
              <w:t>”</w:t>
            </w:r>
            <w:r>
              <w:rPr>
                <w:rStyle w:val="20"/>
                <w:rFonts w:hAnsi="Times New Roman"/>
                <w:sz w:val="22"/>
                <w:szCs w:val="22"/>
                <w:lang w:val="en-US" w:eastAsia="zh-CN" w:bidi="ar"/>
              </w:rPr>
              <w:t>，并与放射工作人员证核发智慧申报、放射工作人员证核发打包办相结合，提升群众政务服务体验感。</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任</w:t>
            </w:r>
            <w:r>
              <w:rPr>
                <w:rStyle w:val="21"/>
                <w:rFonts w:eastAsia="宋体"/>
                <w:sz w:val="22"/>
                <w:szCs w:val="22"/>
                <w:lang w:val="en-US" w:eastAsia="zh-CN" w:bidi="ar"/>
              </w:rPr>
              <w:t xml:space="preserve">  </w:t>
            </w:r>
            <w:r>
              <w:rPr>
                <w:rStyle w:val="20"/>
                <w:rFonts w:hAnsi="Times New Roman"/>
                <w:sz w:val="22"/>
                <w:szCs w:val="22"/>
                <w:lang w:val="en-US" w:eastAsia="zh-CN" w:bidi="ar"/>
              </w:rPr>
              <w:t>华</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市场准入科</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2024</w:t>
            </w:r>
            <w:r>
              <w:rPr>
                <w:rStyle w:val="20"/>
                <w:rFonts w:hAnsi="Times New Roman"/>
                <w:sz w:val="22"/>
                <w:szCs w:val="22"/>
                <w:lang w:val="en-US" w:eastAsia="zh-CN" w:bidi="ar"/>
              </w:rPr>
              <w:t>年</w:t>
            </w:r>
            <w:r>
              <w:rPr>
                <w:rStyle w:val="21"/>
                <w:rFonts w:eastAsia="宋体"/>
                <w:sz w:val="22"/>
                <w:szCs w:val="22"/>
                <w:lang w:val="en-US" w:eastAsia="zh-CN" w:bidi="ar"/>
              </w:rPr>
              <w:t>6</w:t>
            </w:r>
            <w:r>
              <w:rPr>
                <w:rStyle w:val="20"/>
                <w:rFonts w:hAnsi="Times New Roman"/>
                <w:sz w:val="22"/>
                <w:szCs w:val="22"/>
                <w:lang w:val="en-US" w:eastAsia="zh-CN" w:bidi="ar"/>
              </w:rPr>
              <w:t>月</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38</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探索开办非学科类校外培训机构</w:t>
            </w:r>
            <w:r>
              <w:rPr>
                <w:rStyle w:val="21"/>
                <w:rFonts w:eastAsia="宋体"/>
                <w:sz w:val="22"/>
                <w:szCs w:val="22"/>
                <w:lang w:val="en-US" w:eastAsia="zh-CN" w:bidi="ar"/>
              </w:rPr>
              <w:t>“</w:t>
            </w:r>
            <w:r>
              <w:rPr>
                <w:rStyle w:val="20"/>
                <w:rFonts w:hAnsi="Times New Roman"/>
                <w:sz w:val="22"/>
                <w:szCs w:val="22"/>
                <w:lang w:val="en-US" w:eastAsia="zh-CN" w:bidi="ar"/>
              </w:rPr>
              <w:t>一件事一次办</w:t>
            </w:r>
            <w:r>
              <w:rPr>
                <w:rStyle w:val="21"/>
                <w:rFonts w:eastAsia="宋体"/>
                <w:sz w:val="22"/>
                <w:szCs w:val="22"/>
                <w:lang w:val="en-US" w:eastAsia="zh-CN" w:bidi="ar"/>
              </w:rPr>
              <w:t>”</w:t>
            </w:r>
            <w:r>
              <w:rPr>
                <w:rStyle w:val="20"/>
                <w:rFonts w:hAnsi="Times New Roman"/>
                <w:sz w:val="22"/>
                <w:szCs w:val="22"/>
                <w:lang w:val="en-US" w:eastAsia="zh-CN" w:bidi="ar"/>
              </w:rPr>
              <w:t>改革</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实现申请开办非学科类校外培训机构审批</w:t>
            </w:r>
            <w:r>
              <w:rPr>
                <w:rStyle w:val="21"/>
                <w:rFonts w:eastAsia="宋体"/>
                <w:sz w:val="22"/>
                <w:szCs w:val="22"/>
                <w:lang w:val="en-US" w:eastAsia="zh-CN" w:bidi="ar"/>
              </w:rPr>
              <w:t>“</w:t>
            </w:r>
            <w:r>
              <w:rPr>
                <w:rStyle w:val="20"/>
                <w:rFonts w:hAnsi="Times New Roman"/>
                <w:sz w:val="22"/>
                <w:szCs w:val="22"/>
                <w:lang w:val="en-US" w:eastAsia="zh-CN" w:bidi="ar"/>
              </w:rPr>
              <w:t>一次提交材料、一次集成办结</w:t>
            </w:r>
            <w:r>
              <w:rPr>
                <w:rStyle w:val="21"/>
                <w:rFonts w:eastAsia="宋体"/>
                <w:sz w:val="22"/>
                <w:szCs w:val="22"/>
                <w:lang w:val="en-US" w:eastAsia="zh-CN" w:bidi="ar"/>
              </w:rPr>
              <w:t>”</w:t>
            </w:r>
            <w:r>
              <w:rPr>
                <w:rStyle w:val="20"/>
                <w:rFonts w:hAnsi="Times New Roman"/>
                <w:sz w:val="22"/>
                <w:szCs w:val="22"/>
                <w:lang w:val="en-US" w:eastAsia="zh-CN" w:bidi="ar"/>
              </w:rPr>
              <w:t>的审批需求。</w:t>
            </w:r>
          </w:p>
        </w:tc>
        <w:tc>
          <w:tcPr>
            <w:tcW w:w="6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20"/>
                <w:rFonts w:hAnsi="Times New Roman"/>
                <w:sz w:val="22"/>
                <w:szCs w:val="22"/>
                <w:lang w:val="en-US" w:eastAsia="zh-CN" w:bidi="ar"/>
              </w:rPr>
            </w:pPr>
            <w:r>
              <w:rPr>
                <w:rStyle w:val="21"/>
                <w:rFonts w:eastAsia="宋体"/>
                <w:sz w:val="22"/>
                <w:szCs w:val="22"/>
                <w:lang w:val="en-US" w:eastAsia="zh-CN" w:bidi="ar"/>
              </w:rPr>
              <w:t>1.</w:t>
            </w:r>
            <w:r>
              <w:rPr>
                <w:rStyle w:val="20"/>
                <w:rFonts w:hAnsi="Times New Roman"/>
                <w:sz w:val="22"/>
                <w:szCs w:val="22"/>
                <w:lang w:val="en-US" w:eastAsia="zh-CN" w:bidi="ar"/>
              </w:rPr>
              <w:t>梳理流程。组织教体、文旅、住建、消防等部门以及市场主体召开协调会议，统筹协调解决审批中遇到的难题，确定非学科类校外培训机构</w:t>
            </w:r>
            <w:r>
              <w:rPr>
                <w:rStyle w:val="21"/>
                <w:rFonts w:eastAsia="宋体"/>
                <w:sz w:val="22"/>
                <w:szCs w:val="22"/>
                <w:lang w:val="en-US" w:eastAsia="zh-CN" w:bidi="ar"/>
              </w:rPr>
              <w:t>“</w:t>
            </w:r>
            <w:r>
              <w:rPr>
                <w:rStyle w:val="20"/>
                <w:rFonts w:hAnsi="Times New Roman"/>
                <w:sz w:val="22"/>
                <w:szCs w:val="22"/>
                <w:lang w:val="en-US" w:eastAsia="zh-CN" w:bidi="ar"/>
              </w:rPr>
              <w:t>一件事一次办</w:t>
            </w:r>
            <w:r>
              <w:rPr>
                <w:rStyle w:val="21"/>
                <w:rFonts w:eastAsia="宋体"/>
                <w:sz w:val="22"/>
                <w:szCs w:val="22"/>
                <w:lang w:val="en-US" w:eastAsia="zh-CN" w:bidi="ar"/>
              </w:rPr>
              <w:t>”</w:t>
            </w:r>
            <w:r>
              <w:rPr>
                <w:rStyle w:val="20"/>
                <w:rFonts w:hAnsi="Times New Roman"/>
                <w:sz w:val="22"/>
                <w:szCs w:val="22"/>
                <w:lang w:val="en-US" w:eastAsia="zh-CN" w:bidi="ar"/>
              </w:rPr>
              <w:t>改革审批流程。</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20"/>
                <w:rFonts w:hAnsi="Times New Roman"/>
                <w:sz w:val="22"/>
                <w:szCs w:val="22"/>
                <w:lang w:val="en-US" w:eastAsia="zh-CN" w:bidi="ar"/>
              </w:rPr>
            </w:pPr>
            <w:r>
              <w:rPr>
                <w:rStyle w:val="21"/>
                <w:rFonts w:eastAsia="宋体"/>
                <w:sz w:val="22"/>
                <w:szCs w:val="22"/>
                <w:lang w:val="en-US" w:eastAsia="zh-CN" w:bidi="ar"/>
              </w:rPr>
              <w:t>2.</w:t>
            </w:r>
            <w:r>
              <w:rPr>
                <w:rStyle w:val="20"/>
                <w:rFonts w:hAnsi="Times New Roman"/>
                <w:sz w:val="22"/>
                <w:szCs w:val="22"/>
                <w:lang w:val="en-US" w:eastAsia="zh-CN" w:bidi="ar"/>
              </w:rPr>
              <w:t>梳理材料，联合审批。依据市场主体一次性提交的审批材料，会同教体、住建、文旅等部门对材料进行仔细审核，通过初步审核、现场勘验、保证金查验等流程，确认审批材料无误后向市场主体颁发审核意见书，实现非学科类校外培训机构审批</w:t>
            </w:r>
            <w:r>
              <w:rPr>
                <w:rStyle w:val="21"/>
                <w:rFonts w:eastAsia="宋体"/>
                <w:sz w:val="22"/>
                <w:szCs w:val="22"/>
                <w:lang w:val="en-US" w:eastAsia="zh-CN" w:bidi="ar"/>
              </w:rPr>
              <w:t>“</w:t>
            </w:r>
            <w:r>
              <w:rPr>
                <w:rStyle w:val="20"/>
                <w:rFonts w:hAnsi="Times New Roman"/>
                <w:sz w:val="22"/>
                <w:szCs w:val="22"/>
                <w:lang w:val="en-US" w:eastAsia="zh-CN" w:bidi="ar"/>
              </w:rPr>
              <w:t>一件事一次办</w:t>
            </w:r>
            <w:r>
              <w:rPr>
                <w:rStyle w:val="21"/>
                <w:rFonts w:eastAsia="宋体"/>
                <w:sz w:val="22"/>
                <w:szCs w:val="22"/>
                <w:lang w:val="en-US" w:eastAsia="zh-CN" w:bidi="ar"/>
              </w:rPr>
              <w:t>”</w:t>
            </w:r>
            <w:r>
              <w:rPr>
                <w:rStyle w:val="20"/>
                <w:rFonts w:hAnsi="Times New Roman"/>
                <w:sz w:val="22"/>
                <w:szCs w:val="2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3.</w:t>
            </w:r>
            <w:r>
              <w:rPr>
                <w:rStyle w:val="20"/>
                <w:rFonts w:hAnsi="Times New Roman"/>
                <w:sz w:val="22"/>
                <w:szCs w:val="22"/>
                <w:lang w:val="en-US" w:eastAsia="zh-CN" w:bidi="ar"/>
              </w:rPr>
              <w:t>统一发证。对非学科类校外培训机构审核涉及的建设工程消防验收、广告标牌设置许可、临时性占道施工许可等事项进行流程再造、精简材料、共享数据，实施并联审批、统一发证。</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王兆波</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社会事务科</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2024</w:t>
            </w:r>
            <w:r>
              <w:rPr>
                <w:rStyle w:val="20"/>
                <w:rFonts w:hAnsi="Times New Roman"/>
                <w:sz w:val="22"/>
                <w:szCs w:val="22"/>
                <w:lang w:val="en-US" w:eastAsia="zh-CN" w:bidi="ar"/>
              </w:rPr>
              <w:t>年</w:t>
            </w:r>
            <w:r>
              <w:rPr>
                <w:rStyle w:val="21"/>
                <w:rFonts w:eastAsia="宋体"/>
                <w:sz w:val="22"/>
                <w:szCs w:val="22"/>
                <w:lang w:val="en-US" w:eastAsia="zh-CN" w:bidi="ar"/>
              </w:rPr>
              <w:t>12</w:t>
            </w:r>
            <w:r>
              <w:rPr>
                <w:rStyle w:val="20"/>
                <w:rFonts w:hAnsi="Times New Roman"/>
                <w:sz w:val="22"/>
                <w:szCs w:val="22"/>
                <w:lang w:val="en-US" w:eastAsia="zh-CN" w:bidi="ar"/>
              </w:rPr>
              <w:t>月</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89"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39</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推动</w:t>
            </w:r>
            <w:r>
              <w:rPr>
                <w:rStyle w:val="21"/>
                <w:rFonts w:eastAsia="宋体"/>
                <w:sz w:val="22"/>
                <w:szCs w:val="22"/>
                <w:lang w:val="en-US" w:eastAsia="zh-CN" w:bidi="ar"/>
              </w:rPr>
              <w:t>“</w:t>
            </w:r>
            <w:r>
              <w:rPr>
                <w:rStyle w:val="20"/>
                <w:rFonts w:hAnsi="Times New Roman"/>
                <w:sz w:val="22"/>
                <w:szCs w:val="22"/>
                <w:lang w:val="en-US" w:eastAsia="zh-CN" w:bidi="ar"/>
              </w:rPr>
              <w:t>不定时和综合计算工时工作制</w:t>
            </w:r>
            <w:r>
              <w:rPr>
                <w:rStyle w:val="21"/>
                <w:rFonts w:eastAsia="宋体"/>
                <w:sz w:val="22"/>
                <w:szCs w:val="22"/>
                <w:lang w:val="en-US" w:eastAsia="zh-CN" w:bidi="ar"/>
              </w:rPr>
              <w:t>”</w:t>
            </w:r>
            <w:r>
              <w:rPr>
                <w:rStyle w:val="20"/>
                <w:rFonts w:hAnsi="Times New Roman"/>
                <w:sz w:val="22"/>
                <w:szCs w:val="22"/>
                <w:lang w:val="en-US" w:eastAsia="zh-CN" w:bidi="ar"/>
              </w:rPr>
              <w:t>规范化审批</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提高</w:t>
            </w:r>
            <w:r>
              <w:rPr>
                <w:rStyle w:val="21"/>
                <w:rFonts w:eastAsia="宋体"/>
                <w:sz w:val="22"/>
                <w:szCs w:val="22"/>
                <w:lang w:val="en-US" w:eastAsia="zh-CN" w:bidi="ar"/>
              </w:rPr>
              <w:t>“</w:t>
            </w:r>
            <w:r>
              <w:rPr>
                <w:rStyle w:val="20"/>
                <w:rFonts w:hAnsi="Times New Roman"/>
                <w:sz w:val="22"/>
                <w:szCs w:val="22"/>
                <w:lang w:val="en-US" w:eastAsia="zh-CN" w:bidi="ar"/>
              </w:rPr>
              <w:t>不定时和综合计算工时工作制</w:t>
            </w:r>
            <w:r>
              <w:rPr>
                <w:rStyle w:val="21"/>
                <w:rFonts w:eastAsia="宋体"/>
                <w:sz w:val="22"/>
                <w:szCs w:val="22"/>
                <w:lang w:val="en-US" w:eastAsia="zh-CN" w:bidi="ar"/>
              </w:rPr>
              <w:t>”</w:t>
            </w:r>
            <w:r>
              <w:rPr>
                <w:rStyle w:val="20"/>
                <w:rFonts w:hAnsi="Times New Roman"/>
                <w:sz w:val="22"/>
                <w:szCs w:val="22"/>
                <w:lang w:val="en-US" w:eastAsia="zh-CN" w:bidi="ar"/>
              </w:rPr>
              <w:t>审批规范水平，方便申请人就近办、及时办。</w:t>
            </w:r>
          </w:p>
        </w:tc>
        <w:tc>
          <w:tcPr>
            <w:tcW w:w="6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20"/>
                <w:rFonts w:hAnsi="Times New Roman"/>
                <w:sz w:val="22"/>
                <w:szCs w:val="22"/>
                <w:lang w:val="en-US" w:eastAsia="zh-CN" w:bidi="ar"/>
              </w:rPr>
            </w:pPr>
            <w:r>
              <w:rPr>
                <w:rStyle w:val="21"/>
                <w:rFonts w:eastAsia="宋体"/>
                <w:sz w:val="22"/>
                <w:szCs w:val="22"/>
                <w:lang w:val="en-US" w:eastAsia="zh-CN" w:bidi="ar"/>
              </w:rPr>
              <w:t>1.</w:t>
            </w:r>
            <w:r>
              <w:rPr>
                <w:rStyle w:val="20"/>
                <w:rFonts w:hAnsi="Times New Roman"/>
                <w:sz w:val="22"/>
                <w:szCs w:val="22"/>
                <w:lang w:val="en-US" w:eastAsia="zh-CN" w:bidi="ar"/>
              </w:rPr>
              <w:t>配合完成试点工作。根据市局要求配合完成</w:t>
            </w:r>
            <w:r>
              <w:rPr>
                <w:rStyle w:val="21"/>
                <w:rFonts w:eastAsia="宋体"/>
                <w:sz w:val="22"/>
                <w:szCs w:val="22"/>
                <w:lang w:val="en-US" w:eastAsia="zh-CN" w:bidi="ar"/>
              </w:rPr>
              <w:t>“</w:t>
            </w:r>
            <w:r>
              <w:rPr>
                <w:rStyle w:val="20"/>
                <w:rFonts w:hAnsi="Times New Roman"/>
                <w:sz w:val="22"/>
                <w:szCs w:val="22"/>
                <w:lang w:val="en-US" w:eastAsia="zh-CN" w:bidi="ar"/>
              </w:rPr>
              <w:t>不定时和综合计算工时工作制</w:t>
            </w:r>
            <w:r>
              <w:rPr>
                <w:rStyle w:val="21"/>
                <w:rFonts w:eastAsia="宋体"/>
                <w:sz w:val="22"/>
                <w:szCs w:val="22"/>
                <w:lang w:val="en-US" w:eastAsia="zh-CN" w:bidi="ar"/>
              </w:rPr>
              <w:t>”</w:t>
            </w:r>
            <w:r>
              <w:rPr>
                <w:rStyle w:val="20"/>
                <w:rFonts w:hAnsi="Times New Roman"/>
                <w:sz w:val="22"/>
                <w:szCs w:val="22"/>
                <w:lang w:val="en-US" w:eastAsia="zh-CN" w:bidi="ar"/>
              </w:rPr>
              <w:t>审批规范试点工作。</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20"/>
                <w:rFonts w:hAnsi="Times New Roman"/>
                <w:sz w:val="22"/>
                <w:szCs w:val="22"/>
                <w:lang w:val="en-US" w:eastAsia="zh-CN" w:bidi="ar"/>
              </w:rPr>
            </w:pPr>
            <w:r>
              <w:rPr>
                <w:rStyle w:val="21"/>
                <w:rFonts w:eastAsia="宋体"/>
                <w:sz w:val="22"/>
                <w:szCs w:val="22"/>
                <w:lang w:val="en-US" w:eastAsia="zh-CN" w:bidi="ar"/>
              </w:rPr>
              <w:t>2.</w:t>
            </w:r>
            <w:r>
              <w:rPr>
                <w:rStyle w:val="20"/>
                <w:rFonts w:hAnsi="Times New Roman"/>
                <w:sz w:val="22"/>
                <w:szCs w:val="22"/>
                <w:lang w:val="en-US" w:eastAsia="zh-CN" w:bidi="ar"/>
              </w:rPr>
              <w:t>梳理流程明确审批标准。市局印发《淄博市</w:t>
            </w:r>
            <w:r>
              <w:rPr>
                <w:rStyle w:val="21"/>
                <w:rFonts w:eastAsia="宋体"/>
                <w:sz w:val="22"/>
                <w:szCs w:val="22"/>
                <w:lang w:val="en-US" w:eastAsia="zh-CN" w:bidi="ar"/>
              </w:rPr>
              <w:t>“</w:t>
            </w:r>
            <w:r>
              <w:rPr>
                <w:rStyle w:val="20"/>
                <w:rFonts w:hAnsi="Times New Roman"/>
                <w:sz w:val="22"/>
                <w:szCs w:val="22"/>
                <w:lang w:val="en-US" w:eastAsia="zh-CN" w:bidi="ar"/>
              </w:rPr>
              <w:t>不定时和综合计算工时工作制</w:t>
            </w:r>
            <w:r>
              <w:rPr>
                <w:rStyle w:val="21"/>
                <w:rFonts w:eastAsia="宋体"/>
                <w:sz w:val="22"/>
                <w:szCs w:val="22"/>
                <w:lang w:val="en-US" w:eastAsia="zh-CN" w:bidi="ar"/>
              </w:rPr>
              <w:t>”</w:t>
            </w:r>
            <w:r>
              <w:rPr>
                <w:rStyle w:val="20"/>
                <w:rFonts w:hAnsi="Times New Roman"/>
                <w:sz w:val="22"/>
                <w:szCs w:val="22"/>
                <w:lang w:val="en-US" w:eastAsia="zh-CN" w:bidi="ar"/>
              </w:rPr>
              <w:t>审批规范》后，组织开展业务流程、审批材料等进行梳理，最大程度提高审批效率，规范审批流程。</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3.</w:t>
            </w:r>
            <w:r>
              <w:rPr>
                <w:rStyle w:val="20"/>
                <w:rFonts w:hAnsi="Times New Roman"/>
                <w:sz w:val="22"/>
                <w:szCs w:val="22"/>
                <w:lang w:val="en-US" w:eastAsia="zh-CN" w:bidi="ar"/>
              </w:rPr>
              <w:t>配合完成推广工作。组织窗口及审批工作人员开展业务培训学习《淄博市</w:t>
            </w:r>
            <w:r>
              <w:rPr>
                <w:rStyle w:val="21"/>
                <w:rFonts w:eastAsia="宋体"/>
                <w:sz w:val="22"/>
                <w:szCs w:val="22"/>
                <w:lang w:val="en-US" w:eastAsia="zh-CN" w:bidi="ar"/>
              </w:rPr>
              <w:t>“</w:t>
            </w:r>
            <w:r>
              <w:rPr>
                <w:rStyle w:val="20"/>
                <w:rFonts w:hAnsi="Times New Roman"/>
                <w:sz w:val="22"/>
                <w:szCs w:val="22"/>
                <w:lang w:val="en-US" w:eastAsia="zh-CN" w:bidi="ar"/>
              </w:rPr>
              <w:t>不定时和综合计算工时工作制</w:t>
            </w:r>
            <w:r>
              <w:rPr>
                <w:rStyle w:val="21"/>
                <w:rFonts w:eastAsia="宋体"/>
                <w:sz w:val="22"/>
                <w:szCs w:val="22"/>
                <w:lang w:val="en-US" w:eastAsia="zh-CN" w:bidi="ar"/>
              </w:rPr>
              <w:t>”</w:t>
            </w:r>
            <w:r>
              <w:rPr>
                <w:rStyle w:val="20"/>
                <w:rFonts w:hAnsi="Times New Roman"/>
                <w:sz w:val="22"/>
                <w:szCs w:val="22"/>
                <w:lang w:val="en-US" w:eastAsia="zh-CN" w:bidi="ar"/>
              </w:rPr>
              <w:t>审批规范》，并进行推广宣传。</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王兆波</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社会事务科</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2024</w:t>
            </w:r>
            <w:r>
              <w:rPr>
                <w:rStyle w:val="20"/>
                <w:rFonts w:hAnsi="Times New Roman"/>
                <w:sz w:val="22"/>
                <w:szCs w:val="22"/>
                <w:lang w:val="en-US" w:eastAsia="zh-CN" w:bidi="ar"/>
              </w:rPr>
              <w:t>年</w:t>
            </w:r>
            <w:r>
              <w:rPr>
                <w:rStyle w:val="21"/>
                <w:rFonts w:eastAsia="宋体"/>
                <w:sz w:val="22"/>
                <w:szCs w:val="22"/>
                <w:lang w:val="en-US" w:eastAsia="zh-CN" w:bidi="ar"/>
              </w:rPr>
              <w:t>9</w:t>
            </w:r>
            <w:r>
              <w:rPr>
                <w:rStyle w:val="20"/>
                <w:rFonts w:hAnsi="Times New Roman"/>
                <w:sz w:val="22"/>
                <w:szCs w:val="22"/>
                <w:lang w:val="en-US" w:eastAsia="zh-CN" w:bidi="ar"/>
              </w:rPr>
              <w:t>月</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65"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40</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完善</w:t>
            </w:r>
            <w:r>
              <w:rPr>
                <w:rStyle w:val="21"/>
                <w:rFonts w:eastAsia="宋体"/>
                <w:sz w:val="22"/>
                <w:szCs w:val="22"/>
                <w:lang w:val="en-US" w:eastAsia="zh-CN" w:bidi="ar"/>
              </w:rPr>
              <w:t>“</w:t>
            </w:r>
            <w:r>
              <w:rPr>
                <w:rStyle w:val="20"/>
                <w:rFonts w:hAnsi="Times New Roman"/>
                <w:sz w:val="22"/>
                <w:szCs w:val="22"/>
                <w:lang w:val="en-US" w:eastAsia="zh-CN" w:bidi="ar"/>
              </w:rPr>
              <w:t>批前清单</w:t>
            </w:r>
            <w:r>
              <w:rPr>
                <w:rStyle w:val="21"/>
                <w:rFonts w:eastAsia="宋体"/>
                <w:sz w:val="22"/>
                <w:szCs w:val="22"/>
                <w:lang w:val="en-US" w:eastAsia="zh-CN" w:bidi="ar"/>
              </w:rPr>
              <w:t>”</w:t>
            </w:r>
            <w:r>
              <w:rPr>
                <w:rStyle w:val="20"/>
                <w:rFonts w:hAnsi="Times New Roman"/>
                <w:sz w:val="22"/>
                <w:szCs w:val="22"/>
                <w:lang w:val="en-US" w:eastAsia="zh-CN" w:bidi="ar"/>
              </w:rPr>
              <w:t>机制实施集成化服务</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通过《沂源县企业投资项目</w:t>
            </w:r>
            <w:r>
              <w:rPr>
                <w:rStyle w:val="21"/>
                <w:rFonts w:eastAsia="宋体"/>
                <w:sz w:val="22"/>
                <w:szCs w:val="22"/>
                <w:lang w:val="en-US" w:eastAsia="zh-CN" w:bidi="ar"/>
              </w:rPr>
              <w:t>“</w:t>
            </w:r>
            <w:r>
              <w:rPr>
                <w:rStyle w:val="20"/>
                <w:rFonts w:hAnsi="Times New Roman"/>
                <w:sz w:val="22"/>
                <w:szCs w:val="22"/>
                <w:lang w:val="en-US" w:eastAsia="zh-CN" w:bidi="ar"/>
              </w:rPr>
              <w:t>一清单</w:t>
            </w:r>
            <w:r>
              <w:rPr>
                <w:rStyle w:val="21"/>
                <w:rFonts w:eastAsia="宋体"/>
                <w:sz w:val="22"/>
                <w:szCs w:val="22"/>
                <w:lang w:val="en-US" w:eastAsia="zh-CN" w:bidi="ar"/>
              </w:rPr>
              <w:t>”</w:t>
            </w:r>
            <w:r>
              <w:rPr>
                <w:rStyle w:val="20"/>
                <w:rFonts w:hAnsi="Times New Roman"/>
                <w:sz w:val="22"/>
                <w:szCs w:val="22"/>
                <w:lang w:val="en-US" w:eastAsia="zh-CN" w:bidi="ar"/>
              </w:rPr>
              <w:t>汇编》和</w:t>
            </w:r>
            <w:r>
              <w:rPr>
                <w:rStyle w:val="21"/>
                <w:rFonts w:eastAsia="宋体"/>
                <w:sz w:val="22"/>
                <w:szCs w:val="22"/>
                <w:lang w:val="en-US" w:eastAsia="zh-CN" w:bidi="ar"/>
              </w:rPr>
              <w:t>“</w:t>
            </w:r>
            <w:r>
              <w:rPr>
                <w:rStyle w:val="20"/>
                <w:rFonts w:hAnsi="Times New Roman"/>
                <w:sz w:val="22"/>
                <w:szCs w:val="22"/>
                <w:lang w:val="en-US" w:eastAsia="zh-CN" w:bidi="ar"/>
              </w:rPr>
              <w:t>一类事</w:t>
            </w:r>
            <w:r>
              <w:rPr>
                <w:rStyle w:val="21"/>
                <w:rFonts w:eastAsia="宋体"/>
                <w:sz w:val="22"/>
                <w:szCs w:val="22"/>
                <w:lang w:val="en-US" w:eastAsia="zh-CN" w:bidi="ar"/>
              </w:rPr>
              <w:t>”</w:t>
            </w:r>
            <w:r>
              <w:rPr>
                <w:rStyle w:val="20"/>
                <w:rFonts w:hAnsi="Times New Roman"/>
                <w:sz w:val="22"/>
                <w:szCs w:val="22"/>
                <w:lang w:val="en-US" w:eastAsia="zh-CN" w:bidi="ar"/>
              </w:rPr>
              <w:t>框架图，完善</w:t>
            </w:r>
            <w:r>
              <w:rPr>
                <w:rStyle w:val="21"/>
                <w:rFonts w:eastAsia="宋体"/>
                <w:sz w:val="22"/>
                <w:szCs w:val="22"/>
                <w:lang w:val="en-US" w:eastAsia="zh-CN" w:bidi="ar"/>
              </w:rPr>
              <w:t>“</w:t>
            </w:r>
            <w:r>
              <w:rPr>
                <w:rStyle w:val="20"/>
                <w:rFonts w:hAnsi="Times New Roman"/>
                <w:sz w:val="22"/>
                <w:szCs w:val="22"/>
                <w:lang w:val="en-US" w:eastAsia="zh-CN" w:bidi="ar"/>
              </w:rPr>
              <w:t>批前清单</w:t>
            </w:r>
            <w:r>
              <w:rPr>
                <w:rStyle w:val="21"/>
                <w:rFonts w:eastAsia="宋体"/>
                <w:sz w:val="22"/>
                <w:szCs w:val="22"/>
                <w:lang w:val="en-US" w:eastAsia="zh-CN" w:bidi="ar"/>
              </w:rPr>
              <w:t>”</w:t>
            </w:r>
            <w:r>
              <w:rPr>
                <w:rStyle w:val="20"/>
                <w:rFonts w:hAnsi="Times New Roman"/>
                <w:sz w:val="22"/>
                <w:szCs w:val="22"/>
                <w:lang w:val="en-US" w:eastAsia="zh-CN" w:bidi="ar"/>
              </w:rPr>
              <w:t>机制实施集成化服务，为企业提供事前个性化服务，解决企业手续办哪些、找谁办、怎么办、何时办的问题。</w:t>
            </w:r>
          </w:p>
        </w:tc>
        <w:tc>
          <w:tcPr>
            <w:tcW w:w="6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20"/>
                <w:rFonts w:hAnsi="Times New Roman"/>
                <w:sz w:val="22"/>
                <w:szCs w:val="22"/>
                <w:lang w:val="en-US" w:eastAsia="zh-CN" w:bidi="ar"/>
              </w:rPr>
            </w:pPr>
            <w:r>
              <w:rPr>
                <w:rStyle w:val="21"/>
                <w:rFonts w:eastAsia="宋体"/>
                <w:sz w:val="22"/>
                <w:szCs w:val="22"/>
                <w:lang w:val="en-US" w:eastAsia="zh-CN" w:bidi="ar"/>
              </w:rPr>
              <w:t>1.</w:t>
            </w:r>
            <w:r>
              <w:rPr>
                <w:rStyle w:val="20"/>
                <w:rFonts w:hAnsi="Times New Roman"/>
                <w:sz w:val="22"/>
                <w:szCs w:val="22"/>
                <w:lang w:val="en-US" w:eastAsia="zh-CN" w:bidi="ar"/>
              </w:rPr>
              <w:t>规范梳理审批事项。调度自然资源、生态、住建等职能部门按照</w:t>
            </w:r>
            <w:r>
              <w:rPr>
                <w:rStyle w:val="21"/>
                <w:rFonts w:eastAsia="宋体"/>
                <w:sz w:val="22"/>
                <w:szCs w:val="22"/>
                <w:lang w:val="en-US" w:eastAsia="zh-CN" w:bidi="ar"/>
              </w:rPr>
              <w:t>9</w:t>
            </w:r>
            <w:r>
              <w:rPr>
                <w:rStyle w:val="20"/>
                <w:rFonts w:hAnsi="Times New Roman"/>
                <w:sz w:val="22"/>
                <w:szCs w:val="22"/>
                <w:lang w:val="en-US" w:eastAsia="zh-CN" w:bidi="ar"/>
              </w:rPr>
              <w:t>个核心要素，对企业投资项目审批事项进行梳理汇总。</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20"/>
                <w:rFonts w:hAnsi="Times New Roman"/>
                <w:sz w:val="22"/>
                <w:szCs w:val="22"/>
                <w:lang w:val="en-US" w:eastAsia="zh-CN" w:bidi="ar"/>
              </w:rPr>
            </w:pPr>
            <w:r>
              <w:rPr>
                <w:rStyle w:val="21"/>
                <w:rFonts w:eastAsia="宋体"/>
                <w:sz w:val="22"/>
                <w:szCs w:val="22"/>
                <w:lang w:val="en-US" w:eastAsia="zh-CN" w:bidi="ar"/>
              </w:rPr>
              <w:t>2.</w:t>
            </w:r>
            <w:r>
              <w:rPr>
                <w:rStyle w:val="20"/>
                <w:rFonts w:hAnsi="Times New Roman"/>
                <w:sz w:val="22"/>
                <w:szCs w:val="22"/>
                <w:lang w:val="en-US" w:eastAsia="zh-CN" w:bidi="ar"/>
              </w:rPr>
              <w:t>围绕审批事项拓展服务事项。通过延链、补链、拓链等方法，将企业投资项目审批服务事前事中事后全链条进行延伸拓展，为企业提供审批增值化服务。</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20"/>
                <w:rFonts w:hAnsi="Times New Roman"/>
                <w:sz w:val="22"/>
                <w:szCs w:val="22"/>
                <w:lang w:val="en-US" w:eastAsia="zh-CN" w:bidi="ar"/>
              </w:rPr>
            </w:pPr>
            <w:r>
              <w:rPr>
                <w:rStyle w:val="21"/>
                <w:rFonts w:eastAsia="宋体"/>
                <w:sz w:val="22"/>
                <w:szCs w:val="22"/>
                <w:lang w:val="en-US" w:eastAsia="zh-CN" w:bidi="ar"/>
              </w:rPr>
              <w:t>3.</w:t>
            </w:r>
            <w:r>
              <w:rPr>
                <w:rStyle w:val="20"/>
                <w:rFonts w:hAnsi="Times New Roman"/>
                <w:sz w:val="22"/>
                <w:szCs w:val="22"/>
                <w:lang w:val="en-US" w:eastAsia="zh-CN" w:bidi="ar"/>
              </w:rPr>
              <w:t>企业投资项目</w:t>
            </w:r>
            <w:r>
              <w:rPr>
                <w:rStyle w:val="21"/>
                <w:rFonts w:eastAsia="宋体"/>
                <w:sz w:val="22"/>
                <w:szCs w:val="22"/>
                <w:lang w:val="en-US" w:eastAsia="zh-CN" w:bidi="ar"/>
              </w:rPr>
              <w:t>“</w:t>
            </w:r>
            <w:r>
              <w:rPr>
                <w:rStyle w:val="20"/>
                <w:rFonts w:hAnsi="Times New Roman"/>
                <w:sz w:val="22"/>
                <w:szCs w:val="22"/>
                <w:lang w:val="en-US" w:eastAsia="zh-CN" w:bidi="ar"/>
              </w:rPr>
              <w:t>一类事</w:t>
            </w:r>
            <w:r>
              <w:rPr>
                <w:rStyle w:val="21"/>
                <w:rFonts w:eastAsia="宋体"/>
                <w:sz w:val="22"/>
                <w:szCs w:val="22"/>
                <w:lang w:val="en-US" w:eastAsia="zh-CN" w:bidi="ar"/>
              </w:rPr>
              <w:t>”</w:t>
            </w:r>
            <w:r>
              <w:rPr>
                <w:rStyle w:val="20"/>
                <w:rFonts w:hAnsi="Times New Roman"/>
                <w:sz w:val="22"/>
                <w:szCs w:val="22"/>
                <w:lang w:val="en-US" w:eastAsia="zh-CN" w:bidi="ar"/>
              </w:rPr>
              <w:t>汇总编制。汇总编制成《沂源县企业投资项目</w:t>
            </w:r>
            <w:r>
              <w:rPr>
                <w:rStyle w:val="21"/>
                <w:rFonts w:eastAsia="宋体"/>
                <w:sz w:val="22"/>
                <w:szCs w:val="22"/>
                <w:lang w:val="en-US" w:eastAsia="zh-CN" w:bidi="ar"/>
              </w:rPr>
              <w:t>“</w:t>
            </w:r>
            <w:r>
              <w:rPr>
                <w:rStyle w:val="20"/>
                <w:rFonts w:hAnsi="Times New Roman"/>
                <w:sz w:val="22"/>
                <w:szCs w:val="22"/>
                <w:lang w:val="en-US" w:eastAsia="zh-CN" w:bidi="ar"/>
              </w:rPr>
              <w:t>一清单</w:t>
            </w:r>
            <w:r>
              <w:rPr>
                <w:rStyle w:val="21"/>
                <w:rFonts w:eastAsia="宋体"/>
                <w:sz w:val="22"/>
                <w:szCs w:val="22"/>
                <w:lang w:val="en-US" w:eastAsia="zh-CN" w:bidi="ar"/>
              </w:rPr>
              <w:t>”</w:t>
            </w:r>
            <w:r>
              <w:rPr>
                <w:rStyle w:val="20"/>
                <w:rFonts w:hAnsi="Times New Roman"/>
                <w:sz w:val="22"/>
                <w:szCs w:val="22"/>
                <w:lang w:val="en-US" w:eastAsia="zh-CN" w:bidi="ar"/>
              </w:rPr>
              <w:t>汇编》和企业投资项目</w:t>
            </w:r>
            <w:r>
              <w:rPr>
                <w:rStyle w:val="21"/>
                <w:rFonts w:eastAsia="宋体"/>
                <w:sz w:val="22"/>
                <w:szCs w:val="22"/>
                <w:lang w:val="en-US" w:eastAsia="zh-CN" w:bidi="ar"/>
              </w:rPr>
              <w:t>“</w:t>
            </w:r>
            <w:r>
              <w:rPr>
                <w:rStyle w:val="20"/>
                <w:rFonts w:hAnsi="Times New Roman"/>
                <w:sz w:val="22"/>
                <w:szCs w:val="22"/>
                <w:lang w:val="en-US" w:eastAsia="zh-CN" w:bidi="ar"/>
              </w:rPr>
              <w:t>一类事</w:t>
            </w:r>
            <w:r>
              <w:rPr>
                <w:rStyle w:val="21"/>
                <w:rFonts w:eastAsia="宋体"/>
                <w:sz w:val="22"/>
                <w:szCs w:val="22"/>
                <w:lang w:val="en-US" w:eastAsia="zh-CN" w:bidi="ar"/>
              </w:rPr>
              <w:t>”</w:t>
            </w:r>
            <w:r>
              <w:rPr>
                <w:rStyle w:val="20"/>
                <w:rFonts w:hAnsi="Times New Roman"/>
                <w:sz w:val="22"/>
                <w:szCs w:val="22"/>
                <w:lang w:val="en-US" w:eastAsia="zh-CN" w:bidi="ar"/>
              </w:rPr>
              <w:t>框架图。</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4.</w:t>
            </w:r>
            <w:r>
              <w:rPr>
                <w:rStyle w:val="20"/>
                <w:rFonts w:hAnsi="Times New Roman"/>
                <w:sz w:val="22"/>
                <w:szCs w:val="22"/>
                <w:lang w:val="en-US" w:eastAsia="zh-CN" w:bidi="ar"/>
              </w:rPr>
              <w:t>完善</w:t>
            </w:r>
            <w:r>
              <w:rPr>
                <w:rStyle w:val="21"/>
                <w:rFonts w:eastAsia="宋体"/>
                <w:sz w:val="22"/>
                <w:szCs w:val="22"/>
                <w:lang w:val="en-US" w:eastAsia="zh-CN" w:bidi="ar"/>
              </w:rPr>
              <w:t>“</w:t>
            </w:r>
            <w:r>
              <w:rPr>
                <w:rStyle w:val="20"/>
                <w:rFonts w:hAnsi="Times New Roman"/>
                <w:sz w:val="22"/>
                <w:szCs w:val="22"/>
                <w:lang w:val="en-US" w:eastAsia="zh-CN" w:bidi="ar"/>
              </w:rPr>
              <w:t>批前清单</w:t>
            </w:r>
            <w:r>
              <w:rPr>
                <w:rStyle w:val="21"/>
                <w:rFonts w:eastAsia="宋体"/>
                <w:sz w:val="22"/>
                <w:szCs w:val="22"/>
                <w:lang w:val="en-US" w:eastAsia="zh-CN" w:bidi="ar"/>
              </w:rPr>
              <w:t>”</w:t>
            </w:r>
            <w:r>
              <w:rPr>
                <w:rStyle w:val="20"/>
                <w:rFonts w:hAnsi="Times New Roman"/>
                <w:sz w:val="22"/>
                <w:szCs w:val="22"/>
                <w:lang w:val="en-US" w:eastAsia="zh-CN" w:bidi="ar"/>
              </w:rPr>
              <w:t>机制实施集成化服务。根据《沂源县企业投资项目</w:t>
            </w:r>
            <w:r>
              <w:rPr>
                <w:rStyle w:val="21"/>
                <w:rFonts w:eastAsia="宋体"/>
                <w:sz w:val="22"/>
                <w:szCs w:val="22"/>
                <w:lang w:val="en-US" w:eastAsia="zh-CN" w:bidi="ar"/>
              </w:rPr>
              <w:t>“</w:t>
            </w:r>
            <w:r>
              <w:rPr>
                <w:rStyle w:val="20"/>
                <w:rFonts w:hAnsi="Times New Roman"/>
                <w:sz w:val="22"/>
                <w:szCs w:val="22"/>
                <w:lang w:val="en-US" w:eastAsia="zh-CN" w:bidi="ar"/>
              </w:rPr>
              <w:t>一清单</w:t>
            </w:r>
            <w:r>
              <w:rPr>
                <w:rStyle w:val="21"/>
                <w:rFonts w:eastAsia="宋体"/>
                <w:sz w:val="22"/>
                <w:szCs w:val="22"/>
                <w:lang w:val="en-US" w:eastAsia="zh-CN" w:bidi="ar"/>
              </w:rPr>
              <w:t>”</w:t>
            </w:r>
            <w:r>
              <w:rPr>
                <w:rStyle w:val="20"/>
                <w:rFonts w:hAnsi="Times New Roman"/>
                <w:sz w:val="22"/>
                <w:szCs w:val="22"/>
                <w:lang w:val="en-US" w:eastAsia="zh-CN" w:bidi="ar"/>
              </w:rPr>
              <w:t>汇编》和</w:t>
            </w:r>
            <w:r>
              <w:rPr>
                <w:rStyle w:val="21"/>
                <w:rFonts w:eastAsia="宋体"/>
                <w:sz w:val="22"/>
                <w:szCs w:val="22"/>
                <w:lang w:val="en-US" w:eastAsia="zh-CN" w:bidi="ar"/>
              </w:rPr>
              <w:t>“</w:t>
            </w:r>
            <w:r>
              <w:rPr>
                <w:rStyle w:val="20"/>
                <w:rFonts w:hAnsi="Times New Roman"/>
                <w:sz w:val="22"/>
                <w:szCs w:val="22"/>
                <w:lang w:val="en-US" w:eastAsia="zh-CN" w:bidi="ar"/>
              </w:rPr>
              <w:t>一类事</w:t>
            </w:r>
            <w:r>
              <w:rPr>
                <w:rStyle w:val="21"/>
                <w:rFonts w:eastAsia="宋体"/>
                <w:sz w:val="22"/>
                <w:szCs w:val="22"/>
                <w:lang w:val="en-US" w:eastAsia="zh-CN" w:bidi="ar"/>
              </w:rPr>
              <w:t>”</w:t>
            </w:r>
            <w:r>
              <w:rPr>
                <w:rStyle w:val="20"/>
                <w:rFonts w:hAnsi="Times New Roman"/>
                <w:sz w:val="22"/>
                <w:szCs w:val="22"/>
                <w:lang w:val="en-US" w:eastAsia="zh-CN" w:bidi="ar"/>
              </w:rPr>
              <w:t>框架图，在立项阶段为企业做好批前辅导，完善</w:t>
            </w:r>
            <w:r>
              <w:rPr>
                <w:rStyle w:val="21"/>
                <w:rFonts w:eastAsia="宋体"/>
                <w:sz w:val="22"/>
                <w:szCs w:val="22"/>
                <w:lang w:val="en-US" w:eastAsia="zh-CN" w:bidi="ar"/>
              </w:rPr>
              <w:t>“</w:t>
            </w:r>
            <w:r>
              <w:rPr>
                <w:rStyle w:val="20"/>
                <w:rFonts w:hAnsi="Times New Roman"/>
                <w:sz w:val="22"/>
                <w:szCs w:val="22"/>
                <w:lang w:val="en-US" w:eastAsia="zh-CN" w:bidi="ar"/>
              </w:rPr>
              <w:t>批前清单</w:t>
            </w:r>
            <w:r>
              <w:rPr>
                <w:rStyle w:val="21"/>
                <w:rFonts w:eastAsia="宋体"/>
                <w:sz w:val="22"/>
                <w:szCs w:val="22"/>
                <w:lang w:val="en-US" w:eastAsia="zh-CN" w:bidi="ar"/>
              </w:rPr>
              <w:t>”</w:t>
            </w:r>
            <w:r>
              <w:rPr>
                <w:rStyle w:val="20"/>
                <w:rFonts w:hAnsi="Times New Roman"/>
                <w:sz w:val="22"/>
                <w:szCs w:val="22"/>
                <w:lang w:val="en-US" w:eastAsia="zh-CN" w:bidi="ar"/>
              </w:rPr>
              <w:t>机制实施集成化服务。</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翟培淳</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投资项目科</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2024</w:t>
            </w:r>
            <w:r>
              <w:rPr>
                <w:rStyle w:val="20"/>
                <w:rFonts w:hAnsi="Times New Roman"/>
                <w:sz w:val="22"/>
                <w:szCs w:val="22"/>
                <w:lang w:val="en-US" w:eastAsia="zh-CN" w:bidi="ar"/>
              </w:rPr>
              <w:t>年</w:t>
            </w:r>
            <w:r>
              <w:rPr>
                <w:rStyle w:val="21"/>
                <w:rFonts w:eastAsia="宋体"/>
                <w:sz w:val="22"/>
                <w:szCs w:val="22"/>
                <w:lang w:val="en-US" w:eastAsia="zh-CN" w:bidi="ar"/>
              </w:rPr>
              <w:t>10</w:t>
            </w:r>
            <w:r>
              <w:rPr>
                <w:rStyle w:val="20"/>
                <w:rFonts w:hAnsi="Times New Roman"/>
                <w:sz w:val="22"/>
                <w:szCs w:val="22"/>
                <w:lang w:val="en-US" w:eastAsia="zh-CN" w:bidi="ar"/>
              </w:rPr>
              <w:t>月</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41</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实施立项环节</w:t>
            </w:r>
            <w:r>
              <w:rPr>
                <w:rStyle w:val="21"/>
                <w:rFonts w:eastAsia="宋体"/>
                <w:sz w:val="22"/>
                <w:szCs w:val="22"/>
                <w:lang w:val="en-US" w:eastAsia="zh-CN" w:bidi="ar"/>
              </w:rPr>
              <w:t>“</w:t>
            </w:r>
            <w:r>
              <w:rPr>
                <w:rStyle w:val="20"/>
                <w:rFonts w:hAnsi="Times New Roman"/>
                <w:sz w:val="22"/>
                <w:szCs w:val="22"/>
                <w:lang w:val="en-US" w:eastAsia="zh-CN" w:bidi="ar"/>
              </w:rPr>
              <w:t>批前辅导</w:t>
            </w:r>
            <w:r>
              <w:rPr>
                <w:rStyle w:val="21"/>
                <w:rFonts w:eastAsia="宋体"/>
                <w:sz w:val="22"/>
                <w:szCs w:val="22"/>
                <w:lang w:val="en-US" w:eastAsia="zh-CN" w:bidi="ar"/>
              </w:rPr>
              <w:t>+</w:t>
            </w:r>
            <w:r>
              <w:rPr>
                <w:rStyle w:val="20"/>
                <w:rFonts w:hAnsi="Times New Roman"/>
                <w:sz w:val="22"/>
                <w:szCs w:val="22"/>
                <w:lang w:val="en-US" w:eastAsia="zh-CN" w:bidi="ar"/>
              </w:rPr>
              <w:t>增值化服务</w:t>
            </w:r>
            <w:r>
              <w:rPr>
                <w:rStyle w:val="21"/>
                <w:rFonts w:eastAsia="宋体"/>
                <w:sz w:val="22"/>
                <w:szCs w:val="22"/>
                <w:lang w:val="en-US" w:eastAsia="zh-CN" w:bidi="ar"/>
              </w:rPr>
              <w:t>”</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通过服务进园区、进企业及各类增值服务的开展，在立项环节做实批前辅导，为企业提供</w:t>
            </w:r>
            <w:r>
              <w:rPr>
                <w:rStyle w:val="21"/>
                <w:rFonts w:eastAsia="宋体"/>
                <w:sz w:val="22"/>
                <w:szCs w:val="22"/>
                <w:lang w:val="en-US" w:eastAsia="zh-CN" w:bidi="ar"/>
              </w:rPr>
              <w:t>“</w:t>
            </w:r>
            <w:r>
              <w:rPr>
                <w:rStyle w:val="20"/>
                <w:rFonts w:hAnsi="Times New Roman"/>
                <w:sz w:val="22"/>
                <w:szCs w:val="22"/>
                <w:lang w:val="en-US" w:eastAsia="zh-CN" w:bidi="ar"/>
              </w:rPr>
              <w:t>批前辅导</w:t>
            </w:r>
            <w:r>
              <w:rPr>
                <w:rStyle w:val="21"/>
                <w:rFonts w:eastAsia="宋体"/>
                <w:sz w:val="22"/>
                <w:szCs w:val="22"/>
                <w:lang w:val="en-US" w:eastAsia="zh-CN" w:bidi="ar"/>
              </w:rPr>
              <w:t>+</w:t>
            </w:r>
            <w:r>
              <w:rPr>
                <w:rStyle w:val="20"/>
                <w:rFonts w:hAnsi="Times New Roman"/>
                <w:sz w:val="22"/>
                <w:szCs w:val="22"/>
                <w:lang w:val="en-US" w:eastAsia="zh-CN" w:bidi="ar"/>
              </w:rPr>
              <w:t>增值化服务</w:t>
            </w:r>
            <w:r>
              <w:rPr>
                <w:rStyle w:val="21"/>
                <w:rFonts w:eastAsia="宋体"/>
                <w:sz w:val="22"/>
                <w:szCs w:val="22"/>
                <w:lang w:val="en-US" w:eastAsia="zh-CN" w:bidi="ar"/>
              </w:rPr>
              <w:t>”</w:t>
            </w:r>
            <w:r>
              <w:rPr>
                <w:rStyle w:val="20"/>
                <w:rFonts w:hAnsi="Times New Roman"/>
                <w:sz w:val="22"/>
                <w:szCs w:val="22"/>
                <w:lang w:val="en-US" w:eastAsia="zh-CN" w:bidi="ar"/>
              </w:rPr>
              <w:t>，增加企业的满意度和获得感。</w:t>
            </w:r>
          </w:p>
        </w:tc>
        <w:tc>
          <w:tcPr>
            <w:tcW w:w="6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1.</w:t>
            </w:r>
            <w:r>
              <w:rPr>
                <w:rStyle w:val="20"/>
                <w:rFonts w:hAnsi="Times New Roman"/>
                <w:sz w:val="22"/>
                <w:szCs w:val="22"/>
                <w:lang w:val="en-US" w:eastAsia="zh-CN" w:bidi="ar"/>
              </w:rPr>
              <w:t>窗口前移，多形式开展</w:t>
            </w:r>
            <w:r>
              <w:rPr>
                <w:rStyle w:val="21"/>
                <w:rFonts w:eastAsia="宋体"/>
                <w:sz w:val="22"/>
                <w:szCs w:val="22"/>
                <w:lang w:val="en-US" w:eastAsia="zh-CN" w:bidi="ar"/>
              </w:rPr>
              <w:t>“</w:t>
            </w:r>
            <w:r>
              <w:rPr>
                <w:rStyle w:val="20"/>
                <w:rFonts w:hAnsi="Times New Roman"/>
                <w:sz w:val="22"/>
                <w:szCs w:val="22"/>
                <w:lang w:val="en-US" w:eastAsia="zh-CN" w:bidi="ar"/>
              </w:rPr>
              <w:t>批前辅导</w:t>
            </w:r>
            <w:r>
              <w:rPr>
                <w:rStyle w:val="21"/>
                <w:rFonts w:eastAsia="宋体"/>
                <w:sz w:val="22"/>
                <w:szCs w:val="22"/>
                <w:lang w:val="en-US" w:eastAsia="zh-CN" w:bidi="ar"/>
              </w:rPr>
              <w:t>+</w:t>
            </w:r>
            <w:r>
              <w:rPr>
                <w:rStyle w:val="20"/>
                <w:rFonts w:hAnsi="Times New Roman"/>
                <w:sz w:val="22"/>
                <w:szCs w:val="22"/>
                <w:lang w:val="en-US" w:eastAsia="zh-CN" w:bidi="ar"/>
              </w:rPr>
              <w:t>增值化服务</w:t>
            </w:r>
            <w:r>
              <w:rPr>
                <w:rStyle w:val="21"/>
                <w:rFonts w:eastAsia="宋体"/>
                <w:sz w:val="22"/>
                <w:szCs w:val="22"/>
                <w:lang w:val="en-US" w:eastAsia="zh-CN" w:bidi="ar"/>
              </w:rPr>
              <w:t>”</w:t>
            </w:r>
            <w:r>
              <w:rPr>
                <w:rStyle w:val="20"/>
                <w:rFonts w:hAnsi="Times New Roman"/>
                <w:sz w:val="22"/>
                <w:szCs w:val="22"/>
                <w:lang w:val="en-US" w:eastAsia="zh-CN" w:bidi="ar"/>
              </w:rPr>
              <w:t>。通过服务进园区、进企业、进镇办等窗口前移活动，拓展丰富批前辅导内容，落实各类增值服务到企业。</w:t>
            </w:r>
          </w:p>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2.</w:t>
            </w:r>
            <w:r>
              <w:rPr>
                <w:rStyle w:val="20"/>
                <w:rFonts w:hAnsi="Times New Roman"/>
                <w:sz w:val="22"/>
                <w:szCs w:val="22"/>
                <w:lang w:val="en-US" w:eastAsia="zh-CN" w:bidi="ar"/>
              </w:rPr>
              <w:t>制定《沂源县金融增值服务手册》。对接金融办，联合县内各大银行机构，梳理各银行的融资产品、明确金融增值服务专员等，制定《沂源县金融增值服务手册》。</w:t>
            </w:r>
          </w:p>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3.</w:t>
            </w:r>
            <w:r>
              <w:rPr>
                <w:rStyle w:val="20"/>
                <w:rFonts w:hAnsi="Times New Roman"/>
                <w:sz w:val="22"/>
                <w:szCs w:val="22"/>
                <w:lang w:val="en-US" w:eastAsia="zh-CN" w:bidi="ar"/>
              </w:rPr>
              <w:t>编制《沂源县企业投资项目服务问答手册》。将企业投资各行各业的政策规定以问答的形式整理成册，编制《沂源县企业投资项目服务问答手册》，通过微信公众号发布，方便企业按需查询。</w:t>
            </w:r>
          </w:p>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4.</w:t>
            </w:r>
            <w:r>
              <w:rPr>
                <w:rStyle w:val="20"/>
                <w:rFonts w:hAnsi="Times New Roman"/>
                <w:sz w:val="22"/>
                <w:szCs w:val="22"/>
                <w:lang w:val="en-US" w:eastAsia="zh-CN" w:bidi="ar"/>
              </w:rPr>
              <w:t>设立</w:t>
            </w:r>
            <w:r>
              <w:rPr>
                <w:rStyle w:val="21"/>
                <w:rFonts w:eastAsia="宋体"/>
                <w:sz w:val="22"/>
                <w:szCs w:val="22"/>
                <w:lang w:val="en-US" w:eastAsia="zh-CN" w:bidi="ar"/>
              </w:rPr>
              <w:t>“</w:t>
            </w:r>
            <w:r>
              <w:rPr>
                <w:rStyle w:val="20"/>
                <w:rFonts w:hAnsi="Times New Roman"/>
                <w:sz w:val="22"/>
                <w:szCs w:val="22"/>
                <w:lang w:val="en-US" w:eastAsia="zh-CN" w:bidi="ar"/>
              </w:rPr>
              <w:t>微课堂</w:t>
            </w:r>
            <w:r>
              <w:rPr>
                <w:rStyle w:val="21"/>
                <w:rFonts w:eastAsia="宋体"/>
                <w:sz w:val="22"/>
                <w:szCs w:val="22"/>
                <w:lang w:val="en-US" w:eastAsia="zh-CN" w:bidi="ar"/>
              </w:rPr>
              <w:t>”</w:t>
            </w:r>
            <w:r>
              <w:rPr>
                <w:rStyle w:val="20"/>
                <w:rFonts w:hAnsi="Times New Roman"/>
                <w:sz w:val="22"/>
                <w:szCs w:val="22"/>
                <w:lang w:val="en-US" w:eastAsia="zh-CN" w:bidi="ar"/>
              </w:rPr>
              <w:t>专栏。充分运用微信公众号，设立</w:t>
            </w:r>
            <w:r>
              <w:rPr>
                <w:rStyle w:val="21"/>
                <w:rFonts w:eastAsia="宋体"/>
                <w:sz w:val="22"/>
                <w:szCs w:val="22"/>
                <w:lang w:val="en-US" w:eastAsia="zh-CN" w:bidi="ar"/>
              </w:rPr>
              <w:t>“</w:t>
            </w:r>
            <w:r>
              <w:rPr>
                <w:rStyle w:val="20"/>
                <w:rFonts w:hAnsi="Times New Roman"/>
                <w:sz w:val="22"/>
                <w:szCs w:val="22"/>
                <w:lang w:val="en-US" w:eastAsia="zh-CN" w:bidi="ar"/>
              </w:rPr>
              <w:t>微课堂</w:t>
            </w:r>
            <w:r>
              <w:rPr>
                <w:rStyle w:val="21"/>
                <w:rFonts w:eastAsia="宋体"/>
                <w:sz w:val="22"/>
                <w:szCs w:val="22"/>
                <w:lang w:val="en-US" w:eastAsia="zh-CN" w:bidi="ar"/>
              </w:rPr>
              <w:t>”</w:t>
            </w:r>
            <w:r>
              <w:rPr>
                <w:rStyle w:val="20"/>
                <w:rFonts w:hAnsi="Times New Roman"/>
                <w:sz w:val="22"/>
                <w:szCs w:val="22"/>
                <w:lang w:val="en-US" w:eastAsia="zh-CN" w:bidi="ar"/>
              </w:rPr>
              <w:t>专栏，为企业讲解审批事项的办理流程。</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翟培淳</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投资项目科</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2024</w:t>
            </w:r>
            <w:r>
              <w:rPr>
                <w:rStyle w:val="20"/>
                <w:rFonts w:hAnsi="Times New Roman"/>
                <w:sz w:val="22"/>
                <w:szCs w:val="22"/>
                <w:lang w:val="en-US" w:eastAsia="zh-CN" w:bidi="ar"/>
              </w:rPr>
              <w:t>年</w:t>
            </w:r>
            <w:r>
              <w:rPr>
                <w:rStyle w:val="21"/>
                <w:rFonts w:eastAsia="宋体"/>
                <w:sz w:val="22"/>
                <w:szCs w:val="22"/>
                <w:lang w:val="en-US" w:eastAsia="zh-CN" w:bidi="ar"/>
              </w:rPr>
              <w:t>8</w:t>
            </w:r>
            <w:r>
              <w:rPr>
                <w:rStyle w:val="20"/>
                <w:rFonts w:hAnsi="Times New Roman"/>
                <w:sz w:val="22"/>
                <w:szCs w:val="22"/>
                <w:lang w:val="en-US" w:eastAsia="zh-CN" w:bidi="ar"/>
              </w:rPr>
              <w:t>月</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42</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推行建设工程基坑开挖</w:t>
            </w:r>
            <w:r>
              <w:rPr>
                <w:rStyle w:val="21"/>
                <w:rFonts w:eastAsia="宋体"/>
                <w:sz w:val="22"/>
                <w:szCs w:val="22"/>
                <w:lang w:val="en-US" w:eastAsia="zh-CN" w:bidi="ar"/>
              </w:rPr>
              <w:t>“</w:t>
            </w:r>
            <w:r>
              <w:rPr>
                <w:rStyle w:val="20"/>
                <w:rFonts w:hAnsi="Times New Roman"/>
                <w:sz w:val="22"/>
                <w:szCs w:val="22"/>
                <w:lang w:val="en-US" w:eastAsia="zh-CN" w:bidi="ar"/>
              </w:rPr>
              <w:t>一件事</w:t>
            </w:r>
            <w:r>
              <w:rPr>
                <w:rStyle w:val="21"/>
                <w:rFonts w:eastAsia="宋体"/>
                <w:sz w:val="22"/>
                <w:szCs w:val="22"/>
                <w:lang w:val="en-US" w:eastAsia="zh-CN" w:bidi="ar"/>
              </w:rPr>
              <w:t>”</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将建设工程基坑开挖时涉及的多个事项整合为建设工程基坑开挖手续</w:t>
            </w:r>
            <w:r>
              <w:rPr>
                <w:rStyle w:val="21"/>
                <w:rFonts w:eastAsia="宋体"/>
                <w:sz w:val="22"/>
                <w:szCs w:val="22"/>
                <w:lang w:val="en-US" w:eastAsia="zh-CN" w:bidi="ar"/>
              </w:rPr>
              <w:t>“</w:t>
            </w:r>
            <w:r>
              <w:rPr>
                <w:rStyle w:val="20"/>
                <w:rFonts w:hAnsi="Times New Roman"/>
                <w:sz w:val="22"/>
                <w:szCs w:val="22"/>
                <w:lang w:val="en-US" w:eastAsia="zh-CN" w:bidi="ar"/>
              </w:rPr>
              <w:t>一件事</w:t>
            </w:r>
            <w:r>
              <w:rPr>
                <w:rStyle w:val="21"/>
                <w:rFonts w:eastAsia="宋体"/>
                <w:sz w:val="22"/>
                <w:szCs w:val="22"/>
                <w:lang w:val="en-US" w:eastAsia="zh-CN" w:bidi="ar"/>
              </w:rPr>
              <w:t>”</w:t>
            </w:r>
            <w:r>
              <w:rPr>
                <w:rStyle w:val="20"/>
                <w:rFonts w:hAnsi="Times New Roman"/>
                <w:sz w:val="22"/>
                <w:szCs w:val="22"/>
                <w:lang w:val="en-US" w:eastAsia="zh-CN" w:bidi="ar"/>
              </w:rPr>
              <w:t>，同步开发上线政务服务平台，实现线上线下同步办理。</w:t>
            </w:r>
          </w:p>
        </w:tc>
        <w:tc>
          <w:tcPr>
            <w:tcW w:w="6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1.</w:t>
            </w:r>
            <w:r>
              <w:rPr>
                <w:rStyle w:val="20"/>
                <w:rFonts w:hAnsi="Times New Roman"/>
                <w:sz w:val="22"/>
                <w:szCs w:val="22"/>
                <w:lang w:val="en-US" w:eastAsia="zh-CN" w:bidi="ar"/>
              </w:rPr>
              <w:t>梳理流程表单。将城市建筑垃圾处置核准，城镇生活污水排入排水管网许可，工程建设涉及城市绿地、树木审批，改变绿化规划、绿化用地的使用性质审批，取水许可等</w:t>
            </w:r>
            <w:r>
              <w:rPr>
                <w:rStyle w:val="21"/>
                <w:rFonts w:eastAsia="宋体"/>
                <w:sz w:val="22"/>
                <w:szCs w:val="22"/>
                <w:lang w:val="en-US" w:eastAsia="zh-CN" w:bidi="ar"/>
              </w:rPr>
              <w:t>5</w:t>
            </w:r>
            <w:r>
              <w:rPr>
                <w:rStyle w:val="20"/>
                <w:rFonts w:hAnsi="Times New Roman"/>
                <w:sz w:val="22"/>
                <w:szCs w:val="22"/>
                <w:lang w:val="en-US" w:eastAsia="zh-CN" w:bidi="ar"/>
              </w:rPr>
              <w:t>个事项梳理成基坑开挖</w:t>
            </w:r>
            <w:r>
              <w:rPr>
                <w:rStyle w:val="21"/>
                <w:rFonts w:eastAsia="宋体"/>
                <w:sz w:val="22"/>
                <w:szCs w:val="22"/>
                <w:lang w:val="en-US" w:eastAsia="zh-CN" w:bidi="ar"/>
              </w:rPr>
              <w:t>“</w:t>
            </w:r>
            <w:r>
              <w:rPr>
                <w:rStyle w:val="20"/>
                <w:rFonts w:hAnsi="Times New Roman"/>
                <w:sz w:val="22"/>
                <w:szCs w:val="22"/>
                <w:lang w:val="en-US" w:eastAsia="zh-CN" w:bidi="ar"/>
              </w:rPr>
              <w:t>一件事</w:t>
            </w:r>
            <w:r>
              <w:rPr>
                <w:rStyle w:val="21"/>
                <w:rFonts w:eastAsia="宋体"/>
                <w:sz w:val="22"/>
                <w:szCs w:val="22"/>
                <w:lang w:val="en-US" w:eastAsia="zh-CN" w:bidi="ar"/>
              </w:rPr>
              <w:t>”</w:t>
            </w:r>
            <w:r>
              <w:rPr>
                <w:rStyle w:val="20"/>
                <w:rFonts w:hAnsi="Times New Roman"/>
                <w:sz w:val="22"/>
                <w:szCs w:val="22"/>
                <w:lang w:val="en-US" w:eastAsia="zh-CN" w:bidi="ar"/>
              </w:rPr>
              <w:t>，编制服务指南、申请表、流程图。</w:t>
            </w:r>
          </w:p>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2.</w:t>
            </w:r>
            <w:r>
              <w:rPr>
                <w:rStyle w:val="20"/>
                <w:rFonts w:hAnsi="Times New Roman"/>
                <w:sz w:val="22"/>
                <w:szCs w:val="22"/>
                <w:lang w:val="en-US" w:eastAsia="zh-CN" w:bidi="ar"/>
              </w:rPr>
              <w:t>线上线下运行。在一体化政务服务平台</w:t>
            </w:r>
            <w:r>
              <w:rPr>
                <w:rStyle w:val="21"/>
                <w:rFonts w:eastAsia="宋体"/>
                <w:sz w:val="22"/>
                <w:szCs w:val="22"/>
                <w:lang w:val="en-US" w:eastAsia="zh-CN" w:bidi="ar"/>
              </w:rPr>
              <w:t>“</w:t>
            </w:r>
            <w:r>
              <w:rPr>
                <w:rStyle w:val="20"/>
                <w:rFonts w:hAnsi="Times New Roman"/>
                <w:sz w:val="22"/>
                <w:szCs w:val="22"/>
                <w:lang w:val="en-US" w:eastAsia="zh-CN" w:bidi="ar"/>
              </w:rPr>
              <w:t>双全双百</w:t>
            </w:r>
            <w:r>
              <w:rPr>
                <w:rStyle w:val="21"/>
                <w:rFonts w:eastAsia="宋体"/>
                <w:sz w:val="22"/>
                <w:szCs w:val="22"/>
                <w:lang w:val="en-US" w:eastAsia="zh-CN" w:bidi="ar"/>
              </w:rPr>
              <w:t>”</w:t>
            </w:r>
            <w:r>
              <w:rPr>
                <w:rStyle w:val="20"/>
                <w:rFonts w:hAnsi="Times New Roman"/>
                <w:sz w:val="22"/>
                <w:szCs w:val="22"/>
                <w:lang w:val="en-US" w:eastAsia="zh-CN" w:bidi="ar"/>
              </w:rPr>
              <w:t>专区上线基坑开挖</w:t>
            </w:r>
            <w:r>
              <w:rPr>
                <w:rStyle w:val="21"/>
                <w:rFonts w:eastAsia="宋体"/>
                <w:sz w:val="22"/>
                <w:szCs w:val="22"/>
                <w:lang w:val="en-US" w:eastAsia="zh-CN" w:bidi="ar"/>
              </w:rPr>
              <w:t>“</w:t>
            </w:r>
            <w:r>
              <w:rPr>
                <w:rStyle w:val="20"/>
                <w:rFonts w:hAnsi="Times New Roman"/>
                <w:sz w:val="22"/>
                <w:szCs w:val="22"/>
                <w:lang w:val="en-US" w:eastAsia="zh-CN" w:bidi="ar"/>
              </w:rPr>
              <w:t>一件事</w:t>
            </w:r>
            <w:r>
              <w:rPr>
                <w:rStyle w:val="21"/>
                <w:rFonts w:eastAsia="宋体"/>
                <w:sz w:val="22"/>
                <w:szCs w:val="22"/>
                <w:lang w:val="en-US" w:eastAsia="zh-CN" w:bidi="ar"/>
              </w:rPr>
              <w:t>”</w:t>
            </w:r>
            <w:r>
              <w:rPr>
                <w:rStyle w:val="20"/>
                <w:rFonts w:hAnsi="Times New Roman"/>
                <w:sz w:val="22"/>
                <w:szCs w:val="22"/>
                <w:lang w:val="en-US" w:eastAsia="zh-CN" w:bidi="ar"/>
              </w:rPr>
              <w:t>集成服务，实现网上申报、网上审核。同时，在县政务服务中心设立窗口，实现线上线下同步办理。</w:t>
            </w:r>
          </w:p>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3.</w:t>
            </w:r>
            <w:r>
              <w:rPr>
                <w:rStyle w:val="20"/>
                <w:rFonts w:hAnsi="Times New Roman"/>
                <w:sz w:val="22"/>
                <w:szCs w:val="22"/>
                <w:lang w:val="en-US" w:eastAsia="zh-CN" w:bidi="ar"/>
              </w:rPr>
              <w:t>重点宣传推广。强化对</w:t>
            </w:r>
            <w:r>
              <w:rPr>
                <w:rStyle w:val="21"/>
                <w:rFonts w:eastAsia="宋体"/>
                <w:sz w:val="22"/>
                <w:szCs w:val="22"/>
                <w:lang w:val="en-US" w:eastAsia="zh-CN" w:bidi="ar"/>
              </w:rPr>
              <w:t>“</w:t>
            </w:r>
            <w:r>
              <w:rPr>
                <w:rStyle w:val="20"/>
                <w:rFonts w:hAnsi="Times New Roman"/>
                <w:sz w:val="22"/>
                <w:szCs w:val="22"/>
                <w:lang w:val="en-US" w:eastAsia="zh-CN" w:bidi="ar"/>
              </w:rPr>
              <w:t>一件事</w:t>
            </w:r>
            <w:r>
              <w:rPr>
                <w:rStyle w:val="21"/>
                <w:rFonts w:eastAsia="宋体"/>
                <w:sz w:val="22"/>
                <w:szCs w:val="22"/>
                <w:lang w:val="en-US" w:eastAsia="zh-CN" w:bidi="ar"/>
              </w:rPr>
              <w:t>”</w:t>
            </w:r>
            <w:r>
              <w:rPr>
                <w:rStyle w:val="20"/>
                <w:rFonts w:hAnsi="Times New Roman"/>
                <w:sz w:val="22"/>
                <w:szCs w:val="22"/>
                <w:lang w:val="en-US" w:eastAsia="zh-CN" w:bidi="ar"/>
              </w:rPr>
              <w:t>的宣传推介，提高企业知晓度。</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赵</w:t>
            </w:r>
            <w:r>
              <w:rPr>
                <w:rStyle w:val="21"/>
                <w:rFonts w:eastAsia="宋体"/>
                <w:sz w:val="22"/>
                <w:szCs w:val="22"/>
                <w:lang w:val="en-US" w:eastAsia="zh-CN" w:bidi="ar"/>
              </w:rPr>
              <w:t xml:space="preserve">  </w:t>
            </w:r>
            <w:r>
              <w:rPr>
                <w:rStyle w:val="20"/>
                <w:rFonts w:hAnsi="Times New Roman"/>
                <w:sz w:val="22"/>
                <w:szCs w:val="22"/>
                <w:lang w:val="en-US" w:eastAsia="zh-CN" w:bidi="ar"/>
              </w:rPr>
              <w:t>帅</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交通综合科</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2024</w:t>
            </w:r>
            <w:r>
              <w:rPr>
                <w:rStyle w:val="20"/>
                <w:rFonts w:hAnsi="Times New Roman"/>
                <w:sz w:val="22"/>
                <w:szCs w:val="22"/>
                <w:lang w:val="en-US" w:eastAsia="zh-CN" w:bidi="ar"/>
              </w:rPr>
              <w:t>年</w:t>
            </w:r>
            <w:r>
              <w:rPr>
                <w:rStyle w:val="21"/>
                <w:rFonts w:eastAsia="宋体"/>
                <w:sz w:val="22"/>
                <w:szCs w:val="22"/>
                <w:lang w:val="en-US" w:eastAsia="zh-CN" w:bidi="ar"/>
              </w:rPr>
              <w:t>6</w:t>
            </w:r>
            <w:r>
              <w:rPr>
                <w:rStyle w:val="20"/>
                <w:rFonts w:hAnsi="Times New Roman"/>
                <w:sz w:val="22"/>
                <w:szCs w:val="22"/>
                <w:lang w:val="en-US" w:eastAsia="zh-CN" w:bidi="ar"/>
              </w:rPr>
              <w:t>月</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43</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建立交通城管事项</w:t>
            </w:r>
            <w:r>
              <w:rPr>
                <w:rStyle w:val="21"/>
                <w:rFonts w:eastAsia="宋体"/>
                <w:sz w:val="22"/>
                <w:szCs w:val="22"/>
                <w:lang w:val="en-US" w:eastAsia="zh-CN" w:bidi="ar"/>
              </w:rPr>
              <w:t>“</w:t>
            </w:r>
            <w:r>
              <w:rPr>
                <w:rStyle w:val="20"/>
                <w:rFonts w:hAnsi="Times New Roman"/>
                <w:sz w:val="22"/>
                <w:szCs w:val="22"/>
                <w:lang w:val="en-US" w:eastAsia="zh-CN" w:bidi="ar"/>
              </w:rPr>
              <w:t>规范化、标准化</w:t>
            </w:r>
            <w:r>
              <w:rPr>
                <w:rStyle w:val="21"/>
                <w:rFonts w:eastAsia="宋体"/>
                <w:sz w:val="22"/>
                <w:szCs w:val="22"/>
                <w:lang w:val="en-US" w:eastAsia="zh-CN" w:bidi="ar"/>
              </w:rPr>
              <w:t>”</w:t>
            </w:r>
            <w:r>
              <w:rPr>
                <w:rStyle w:val="20"/>
                <w:rFonts w:hAnsi="Times New Roman"/>
                <w:sz w:val="22"/>
                <w:szCs w:val="22"/>
                <w:lang w:val="en-US" w:eastAsia="zh-CN" w:bidi="ar"/>
              </w:rPr>
              <w:t>工作手册</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形成一套可参考、可应用的标准文本，进一步提升交通城管事项办理质量，提高工作人员在审批过程中的标准化规范化水平。</w:t>
            </w:r>
          </w:p>
        </w:tc>
        <w:tc>
          <w:tcPr>
            <w:tcW w:w="6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1.</w:t>
            </w:r>
            <w:r>
              <w:rPr>
                <w:rStyle w:val="20"/>
                <w:rFonts w:hAnsi="Times New Roman"/>
                <w:sz w:val="22"/>
                <w:szCs w:val="22"/>
                <w:lang w:val="en-US" w:eastAsia="zh-CN" w:bidi="ar"/>
              </w:rPr>
              <w:t>编制事项清单。依托</w:t>
            </w:r>
            <w:r>
              <w:rPr>
                <w:rStyle w:val="21"/>
                <w:rFonts w:eastAsia="宋体"/>
                <w:sz w:val="22"/>
                <w:szCs w:val="22"/>
                <w:lang w:val="en-US" w:eastAsia="zh-CN" w:bidi="ar"/>
              </w:rPr>
              <w:t>2023</w:t>
            </w:r>
            <w:r>
              <w:rPr>
                <w:rStyle w:val="20"/>
                <w:rFonts w:hAnsi="Times New Roman"/>
                <w:sz w:val="22"/>
                <w:szCs w:val="22"/>
                <w:lang w:val="en-US" w:eastAsia="zh-CN" w:bidi="ar"/>
              </w:rPr>
              <w:t>年行政许可事项清单，梳理形成县级权限明确的行政许可事项清单。</w:t>
            </w:r>
          </w:p>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2.</w:t>
            </w:r>
            <w:r>
              <w:rPr>
                <w:rStyle w:val="20"/>
                <w:rFonts w:hAnsi="Times New Roman"/>
                <w:sz w:val="22"/>
                <w:szCs w:val="22"/>
                <w:lang w:val="en-US" w:eastAsia="zh-CN" w:bidi="ar"/>
              </w:rPr>
              <w:t>统一标准模板。围绕受理标准、办理流程、办理时限、审查标准、许可文书</w:t>
            </w:r>
            <w:r>
              <w:rPr>
                <w:rStyle w:val="21"/>
                <w:rFonts w:eastAsia="宋体"/>
                <w:sz w:val="22"/>
                <w:szCs w:val="22"/>
                <w:lang w:val="en-US" w:eastAsia="zh-CN" w:bidi="ar"/>
              </w:rPr>
              <w:t>“</w:t>
            </w:r>
            <w:r>
              <w:rPr>
                <w:rStyle w:val="20"/>
                <w:rFonts w:hAnsi="Times New Roman"/>
                <w:sz w:val="22"/>
                <w:szCs w:val="22"/>
                <w:lang w:val="en-US" w:eastAsia="zh-CN" w:bidi="ar"/>
              </w:rPr>
              <w:t>五统一</w:t>
            </w:r>
            <w:r>
              <w:rPr>
                <w:rStyle w:val="21"/>
                <w:rFonts w:eastAsia="宋体"/>
                <w:sz w:val="22"/>
                <w:szCs w:val="22"/>
                <w:lang w:val="en-US" w:eastAsia="zh-CN" w:bidi="ar"/>
              </w:rPr>
              <w:t>”</w:t>
            </w:r>
            <w:r>
              <w:rPr>
                <w:rStyle w:val="20"/>
                <w:rFonts w:hAnsi="Times New Roman"/>
                <w:sz w:val="22"/>
                <w:szCs w:val="22"/>
                <w:lang w:val="en-US" w:eastAsia="zh-CN" w:bidi="ar"/>
              </w:rPr>
              <w:t>要求，制定事项标准模板，形成《交通城管事项标准化、规范化操作手册》。</w:t>
            </w:r>
          </w:p>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3.</w:t>
            </w:r>
            <w:r>
              <w:rPr>
                <w:rStyle w:val="20"/>
                <w:rFonts w:hAnsi="Times New Roman"/>
                <w:sz w:val="22"/>
                <w:szCs w:val="22"/>
                <w:lang w:val="en-US" w:eastAsia="zh-CN" w:bidi="ar"/>
              </w:rPr>
              <w:t>强化结果运用。强化对前台受理人员、后台审批人员、现场勘验人员的业务培训，提高交通城管事项标准化、规范化水平。</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赵</w:t>
            </w:r>
            <w:r>
              <w:rPr>
                <w:rStyle w:val="21"/>
                <w:rFonts w:eastAsia="宋体"/>
                <w:sz w:val="22"/>
                <w:szCs w:val="22"/>
                <w:lang w:val="en-US" w:eastAsia="zh-CN" w:bidi="ar"/>
              </w:rPr>
              <w:t xml:space="preserve">  </w:t>
            </w:r>
            <w:r>
              <w:rPr>
                <w:rStyle w:val="20"/>
                <w:rFonts w:hAnsi="Times New Roman"/>
                <w:sz w:val="22"/>
                <w:szCs w:val="22"/>
                <w:lang w:val="en-US" w:eastAsia="zh-CN" w:bidi="ar"/>
              </w:rPr>
              <w:t>帅</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交通综合科</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2024</w:t>
            </w:r>
            <w:r>
              <w:rPr>
                <w:rStyle w:val="20"/>
                <w:rFonts w:hAnsi="Times New Roman"/>
                <w:sz w:val="22"/>
                <w:szCs w:val="22"/>
                <w:lang w:val="en-US" w:eastAsia="zh-CN" w:bidi="ar"/>
              </w:rPr>
              <w:t>年</w:t>
            </w:r>
            <w:r>
              <w:rPr>
                <w:rStyle w:val="21"/>
                <w:rFonts w:eastAsia="宋体"/>
                <w:sz w:val="22"/>
                <w:szCs w:val="22"/>
                <w:lang w:val="en-US" w:eastAsia="zh-CN" w:bidi="ar"/>
              </w:rPr>
              <w:t>9</w:t>
            </w:r>
            <w:r>
              <w:rPr>
                <w:rStyle w:val="20"/>
                <w:rFonts w:hAnsi="Times New Roman"/>
                <w:sz w:val="22"/>
                <w:szCs w:val="22"/>
                <w:lang w:val="en-US" w:eastAsia="zh-CN" w:bidi="ar"/>
              </w:rPr>
              <w:t>月</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28"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44</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现场勘查</w:t>
            </w:r>
            <w:r>
              <w:rPr>
                <w:rStyle w:val="21"/>
                <w:rFonts w:eastAsia="宋体"/>
                <w:sz w:val="22"/>
                <w:szCs w:val="22"/>
                <w:lang w:val="en-US" w:eastAsia="zh-CN" w:bidi="ar"/>
              </w:rPr>
              <w:t>+</w:t>
            </w:r>
            <w:r>
              <w:rPr>
                <w:rStyle w:val="20"/>
                <w:rFonts w:hAnsi="Times New Roman"/>
                <w:sz w:val="22"/>
                <w:szCs w:val="22"/>
                <w:lang w:val="en-US" w:eastAsia="zh-CN" w:bidi="ar"/>
              </w:rPr>
              <w:t>项目评审，提供上门评审服务</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通过上门为企业提供现场勘查和评审服务，当场出具评审意见，为企业带来便利的同时推进项目尽快落地。</w:t>
            </w:r>
          </w:p>
        </w:tc>
        <w:tc>
          <w:tcPr>
            <w:tcW w:w="6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1.</w:t>
            </w:r>
            <w:r>
              <w:rPr>
                <w:rStyle w:val="20"/>
                <w:rFonts w:hAnsi="Times New Roman"/>
                <w:sz w:val="22"/>
                <w:szCs w:val="22"/>
                <w:lang w:val="en-US" w:eastAsia="zh-CN" w:bidi="ar"/>
              </w:rPr>
              <w:t>先行了解企业需求。与评审专家沟通，在具备召开评审会条件的企业，由审批部门组织专家直接进企业提供上门评审服务。</w:t>
            </w:r>
          </w:p>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2.</w:t>
            </w:r>
            <w:r>
              <w:rPr>
                <w:rStyle w:val="20"/>
                <w:rFonts w:hAnsi="Times New Roman"/>
                <w:sz w:val="22"/>
                <w:szCs w:val="22"/>
                <w:lang w:val="en-US" w:eastAsia="zh-CN" w:bidi="ar"/>
              </w:rPr>
              <w:t>就近评审。专家对评审项目完成实地勘查，就近开展评审工作。</w:t>
            </w:r>
          </w:p>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3.</w:t>
            </w:r>
            <w:r>
              <w:rPr>
                <w:rStyle w:val="20"/>
                <w:rFonts w:hAnsi="Times New Roman"/>
                <w:sz w:val="22"/>
                <w:szCs w:val="22"/>
                <w:lang w:val="en-US" w:eastAsia="zh-CN" w:bidi="ar"/>
              </w:rPr>
              <w:t>出具评审意见，助力项目尽快落地。</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高军波</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农业事务科</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2024</w:t>
            </w:r>
            <w:r>
              <w:rPr>
                <w:rStyle w:val="20"/>
                <w:rFonts w:hAnsi="Times New Roman"/>
                <w:sz w:val="22"/>
                <w:szCs w:val="22"/>
                <w:lang w:val="en-US" w:eastAsia="zh-CN" w:bidi="ar"/>
              </w:rPr>
              <w:t>年</w:t>
            </w:r>
            <w:r>
              <w:rPr>
                <w:rStyle w:val="21"/>
                <w:rFonts w:eastAsia="宋体"/>
                <w:sz w:val="22"/>
                <w:szCs w:val="22"/>
                <w:lang w:val="en-US" w:eastAsia="zh-CN" w:bidi="ar"/>
              </w:rPr>
              <w:t>10</w:t>
            </w:r>
            <w:r>
              <w:rPr>
                <w:rStyle w:val="20"/>
                <w:rFonts w:hAnsi="Times New Roman"/>
                <w:sz w:val="22"/>
                <w:szCs w:val="22"/>
                <w:lang w:val="en-US" w:eastAsia="zh-CN" w:bidi="ar"/>
              </w:rPr>
              <w:t>月</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20"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45</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推行取水许可办理增值服务</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申请人零跑腿办理取水许可。</w:t>
            </w:r>
          </w:p>
        </w:tc>
        <w:tc>
          <w:tcPr>
            <w:tcW w:w="6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1.</w:t>
            </w:r>
            <w:r>
              <w:rPr>
                <w:rStyle w:val="20"/>
                <w:rFonts w:hAnsi="Times New Roman"/>
                <w:sz w:val="22"/>
                <w:szCs w:val="22"/>
                <w:lang w:val="en-US" w:eastAsia="zh-CN" w:bidi="ar"/>
              </w:rPr>
              <w:t>提出申请。申请人提出取水申请，由审批部门联合水利局工作人员现场勘查，收集现场资料。</w:t>
            </w:r>
          </w:p>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2.</w:t>
            </w:r>
            <w:r>
              <w:rPr>
                <w:rStyle w:val="20"/>
                <w:rFonts w:hAnsi="Times New Roman"/>
                <w:sz w:val="22"/>
                <w:szCs w:val="22"/>
                <w:lang w:val="en-US" w:eastAsia="zh-CN" w:bidi="ar"/>
              </w:rPr>
              <w:t>现场指导。现场指导申请人填写申请资料</w:t>
            </w:r>
            <w:r>
              <w:rPr>
                <w:rStyle w:val="21"/>
                <w:rFonts w:eastAsia="宋体"/>
                <w:sz w:val="22"/>
                <w:szCs w:val="22"/>
                <w:lang w:val="en-US" w:eastAsia="zh-CN" w:bidi="ar"/>
              </w:rPr>
              <w:t>,</w:t>
            </w:r>
            <w:r>
              <w:rPr>
                <w:rStyle w:val="20"/>
                <w:rFonts w:hAnsi="Times New Roman"/>
                <w:sz w:val="22"/>
                <w:szCs w:val="22"/>
                <w:lang w:val="en-US" w:eastAsia="zh-CN" w:bidi="ar"/>
              </w:rPr>
              <w:t>盖章并带回。</w:t>
            </w:r>
          </w:p>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3.</w:t>
            </w:r>
            <w:r>
              <w:rPr>
                <w:rStyle w:val="20"/>
                <w:rFonts w:hAnsi="Times New Roman"/>
                <w:sz w:val="22"/>
                <w:szCs w:val="22"/>
                <w:lang w:val="en-US" w:eastAsia="zh-CN" w:bidi="ar"/>
              </w:rPr>
              <w:t>证照发放。推送取水许可电子证照给申请人。</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高军波</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农业事务科</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2024</w:t>
            </w:r>
            <w:r>
              <w:rPr>
                <w:rStyle w:val="20"/>
                <w:rFonts w:hAnsi="Times New Roman"/>
                <w:sz w:val="22"/>
                <w:szCs w:val="22"/>
                <w:lang w:val="en-US" w:eastAsia="zh-CN" w:bidi="ar"/>
              </w:rPr>
              <w:t>年</w:t>
            </w:r>
            <w:r>
              <w:rPr>
                <w:rStyle w:val="21"/>
                <w:rFonts w:eastAsia="宋体"/>
                <w:sz w:val="22"/>
                <w:szCs w:val="22"/>
                <w:lang w:val="en-US" w:eastAsia="zh-CN" w:bidi="ar"/>
              </w:rPr>
              <w:t>6</w:t>
            </w:r>
            <w:r>
              <w:rPr>
                <w:rStyle w:val="20"/>
                <w:rFonts w:hAnsi="Times New Roman"/>
                <w:sz w:val="22"/>
                <w:szCs w:val="22"/>
                <w:lang w:val="en-US" w:eastAsia="zh-CN" w:bidi="ar"/>
              </w:rPr>
              <w:t>月</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46</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做好</w:t>
            </w:r>
            <w:r>
              <w:rPr>
                <w:rStyle w:val="21"/>
                <w:rFonts w:eastAsia="宋体"/>
                <w:sz w:val="22"/>
                <w:szCs w:val="22"/>
                <w:lang w:val="en-US" w:eastAsia="zh-CN" w:bidi="ar"/>
              </w:rPr>
              <w:t>2024</w:t>
            </w:r>
            <w:r>
              <w:rPr>
                <w:rStyle w:val="20"/>
                <w:rFonts w:hAnsi="Times New Roman"/>
                <w:sz w:val="22"/>
                <w:szCs w:val="22"/>
                <w:lang w:val="en-US" w:eastAsia="zh-CN" w:bidi="ar"/>
              </w:rPr>
              <w:t>年市对县高质量发展综合绩效考核工作</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力争全年考核位列小组第一。</w:t>
            </w:r>
          </w:p>
        </w:tc>
        <w:tc>
          <w:tcPr>
            <w:tcW w:w="6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1.</w:t>
            </w:r>
            <w:r>
              <w:rPr>
                <w:rStyle w:val="20"/>
                <w:rFonts w:hAnsi="Times New Roman"/>
                <w:sz w:val="22"/>
                <w:szCs w:val="22"/>
                <w:lang w:val="en-US" w:eastAsia="zh-CN" w:bidi="ar"/>
              </w:rPr>
              <w:t>加大与上对接力度。向市局做好汇报和沟通，搞明白每项分项指标具体考核内容、赋分方式，分析好每项分项指标在全市位次，对存在短板的指标有针对性地进行自查、整改和提升，夯实考核工作基础。</w:t>
            </w:r>
          </w:p>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2.</w:t>
            </w:r>
            <w:r>
              <w:rPr>
                <w:rStyle w:val="20"/>
                <w:rFonts w:hAnsi="Times New Roman"/>
                <w:sz w:val="22"/>
                <w:szCs w:val="22"/>
                <w:lang w:val="en-US" w:eastAsia="zh-CN" w:bidi="ar"/>
              </w:rPr>
              <w:t>加大任务落实力度。充分发挥统筹协调作用，针对考核涉及重点工作，进一步明确工作任务，落实责任分工，确保工作有序推进，确保政务服务各项工作落实到位。</w:t>
            </w:r>
          </w:p>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3.</w:t>
            </w:r>
            <w:r>
              <w:rPr>
                <w:rStyle w:val="20"/>
                <w:rFonts w:hAnsi="Times New Roman"/>
                <w:sz w:val="22"/>
                <w:szCs w:val="22"/>
                <w:lang w:val="en-US" w:eastAsia="zh-CN" w:bidi="ar"/>
              </w:rPr>
              <w:t>加大改革创新力度。聚焦企业群众办事的痛点、难点，深度对接、了解企业的关键需求，实时挖掘工作中的特色、亮点进行总结提炼，持续加大改革赋能、数据赋能力度，在项目审批、智能办事、市场培育等方面精准推出一批改革举措。同时，加强对标学习，将先进地区的经验做法转化为提升我县政务服务工作高质量发展的具体行动。</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20"/>
                <w:rFonts w:hAnsi="Times New Roman"/>
                <w:sz w:val="22"/>
                <w:szCs w:val="22"/>
                <w:lang w:val="en-US" w:eastAsia="zh-CN" w:bidi="ar"/>
              </w:rPr>
            </w:pPr>
            <w:r>
              <w:rPr>
                <w:rStyle w:val="20"/>
                <w:rFonts w:hAnsi="Times New Roman"/>
                <w:sz w:val="22"/>
                <w:szCs w:val="22"/>
                <w:lang w:val="en-US" w:eastAsia="zh-CN" w:bidi="ar"/>
              </w:rPr>
              <w:t>高军波</w:t>
            </w:r>
          </w:p>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赵</w:t>
            </w:r>
            <w:r>
              <w:rPr>
                <w:rStyle w:val="21"/>
                <w:rFonts w:eastAsia="宋体"/>
                <w:sz w:val="22"/>
                <w:szCs w:val="22"/>
                <w:lang w:val="en-US" w:eastAsia="zh-CN" w:bidi="ar"/>
              </w:rPr>
              <w:t xml:space="preserve">  </w:t>
            </w:r>
            <w:r>
              <w:rPr>
                <w:rStyle w:val="20"/>
                <w:rFonts w:hAnsi="Times New Roman"/>
                <w:sz w:val="22"/>
                <w:szCs w:val="22"/>
                <w:lang w:val="en-US" w:eastAsia="zh-CN" w:bidi="ar"/>
              </w:rPr>
              <w:t>帅</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业务指导科</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2024</w:t>
            </w:r>
            <w:r>
              <w:rPr>
                <w:rStyle w:val="20"/>
                <w:rFonts w:hAnsi="Times New Roman"/>
                <w:sz w:val="22"/>
                <w:szCs w:val="22"/>
                <w:lang w:val="en-US" w:eastAsia="zh-CN" w:bidi="ar"/>
              </w:rPr>
              <w:t>年</w:t>
            </w:r>
            <w:r>
              <w:rPr>
                <w:rStyle w:val="21"/>
                <w:rFonts w:eastAsia="宋体"/>
                <w:sz w:val="22"/>
                <w:szCs w:val="22"/>
                <w:lang w:val="en-US" w:eastAsia="zh-CN" w:bidi="ar"/>
              </w:rPr>
              <w:t>12</w:t>
            </w:r>
            <w:r>
              <w:rPr>
                <w:rStyle w:val="20"/>
                <w:rFonts w:hAnsi="Times New Roman"/>
                <w:sz w:val="22"/>
                <w:szCs w:val="22"/>
                <w:lang w:val="en-US" w:eastAsia="zh-CN" w:bidi="ar"/>
              </w:rPr>
              <w:t>月</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47</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做好</w:t>
            </w:r>
            <w:r>
              <w:rPr>
                <w:rStyle w:val="21"/>
                <w:rFonts w:eastAsia="宋体"/>
                <w:sz w:val="22"/>
                <w:szCs w:val="22"/>
                <w:lang w:val="en-US" w:eastAsia="zh-CN" w:bidi="ar"/>
              </w:rPr>
              <w:t>2024</w:t>
            </w:r>
            <w:r>
              <w:rPr>
                <w:rStyle w:val="20"/>
                <w:rFonts w:hAnsi="Times New Roman"/>
                <w:sz w:val="22"/>
                <w:szCs w:val="22"/>
                <w:lang w:val="en-US" w:eastAsia="zh-CN" w:bidi="ar"/>
              </w:rPr>
              <w:t>年市局对区县季度政务服务评估工作</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夺取季度政务服务评估流动红旗。</w:t>
            </w:r>
          </w:p>
        </w:tc>
        <w:tc>
          <w:tcPr>
            <w:tcW w:w="6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1.</w:t>
            </w:r>
            <w:r>
              <w:rPr>
                <w:rStyle w:val="20"/>
                <w:rFonts w:hAnsi="Times New Roman"/>
                <w:sz w:val="22"/>
                <w:szCs w:val="22"/>
                <w:lang w:val="en-US" w:eastAsia="zh-CN" w:bidi="ar"/>
              </w:rPr>
              <w:t>强化对标学习。学习先进地区政务服务改革方面典型经验做法，结合沂源实际，转化为提升我县政务服务工作高质量发展的具体行动。</w:t>
            </w:r>
          </w:p>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2.</w:t>
            </w:r>
            <w:r>
              <w:rPr>
                <w:rStyle w:val="20"/>
                <w:rFonts w:hAnsi="Times New Roman"/>
                <w:sz w:val="22"/>
                <w:szCs w:val="22"/>
                <w:lang w:val="en-US" w:eastAsia="zh-CN" w:bidi="ar"/>
              </w:rPr>
              <w:t>强化经验总结。实时挖掘工作中的特色、亮点进行总结提炼，持续加大改革赋能、数据赋能力度，在项目审批、智能办事、市场培育等方面精准推出一批改革举措。</w:t>
            </w:r>
          </w:p>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3.</w:t>
            </w:r>
            <w:r>
              <w:rPr>
                <w:rStyle w:val="20"/>
                <w:rFonts w:hAnsi="Times New Roman"/>
                <w:sz w:val="22"/>
                <w:szCs w:val="22"/>
                <w:lang w:val="en-US" w:eastAsia="zh-CN" w:bidi="ar"/>
              </w:rPr>
              <w:t>强化工作对接。常态化做好工作对接，及时查漏补缺，争取市级改革试点，推动各分项指标位于全市前列。</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20"/>
                <w:rFonts w:hAnsi="Times New Roman"/>
                <w:sz w:val="22"/>
                <w:szCs w:val="22"/>
                <w:lang w:val="en-US" w:eastAsia="zh-CN" w:bidi="ar"/>
              </w:rPr>
            </w:pPr>
            <w:r>
              <w:rPr>
                <w:rStyle w:val="20"/>
                <w:rFonts w:hAnsi="Times New Roman"/>
                <w:sz w:val="22"/>
                <w:szCs w:val="22"/>
                <w:lang w:val="en-US" w:eastAsia="zh-CN" w:bidi="ar"/>
              </w:rPr>
              <w:t>高军波</w:t>
            </w:r>
          </w:p>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赵</w:t>
            </w:r>
            <w:r>
              <w:rPr>
                <w:rStyle w:val="21"/>
                <w:rFonts w:eastAsia="宋体"/>
                <w:sz w:val="22"/>
                <w:szCs w:val="22"/>
                <w:lang w:val="en-US" w:eastAsia="zh-CN" w:bidi="ar"/>
              </w:rPr>
              <w:t xml:space="preserve">  </w:t>
            </w:r>
            <w:r>
              <w:rPr>
                <w:rStyle w:val="20"/>
                <w:rFonts w:hAnsi="Times New Roman"/>
                <w:sz w:val="22"/>
                <w:szCs w:val="22"/>
                <w:lang w:val="en-US" w:eastAsia="zh-CN" w:bidi="ar"/>
              </w:rPr>
              <w:t>帅</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业务指导科</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2024</w:t>
            </w:r>
            <w:r>
              <w:rPr>
                <w:rStyle w:val="20"/>
                <w:rFonts w:hAnsi="Times New Roman"/>
                <w:sz w:val="22"/>
                <w:szCs w:val="22"/>
                <w:lang w:val="en-US" w:eastAsia="zh-CN" w:bidi="ar"/>
              </w:rPr>
              <w:t>年</w:t>
            </w:r>
            <w:r>
              <w:rPr>
                <w:rStyle w:val="21"/>
                <w:rFonts w:eastAsia="宋体"/>
                <w:sz w:val="22"/>
                <w:szCs w:val="22"/>
                <w:lang w:val="en-US" w:eastAsia="zh-CN" w:bidi="ar"/>
              </w:rPr>
              <w:t>12</w:t>
            </w:r>
            <w:r>
              <w:rPr>
                <w:rStyle w:val="20"/>
                <w:rFonts w:hAnsi="Times New Roman"/>
                <w:sz w:val="22"/>
                <w:szCs w:val="22"/>
                <w:lang w:val="en-US" w:eastAsia="zh-CN" w:bidi="ar"/>
              </w:rPr>
              <w:t>月</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4"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48</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做好</w:t>
            </w:r>
            <w:r>
              <w:rPr>
                <w:rStyle w:val="21"/>
                <w:rFonts w:eastAsia="宋体"/>
                <w:sz w:val="22"/>
                <w:szCs w:val="22"/>
                <w:lang w:val="en-US" w:eastAsia="zh-CN" w:bidi="ar"/>
              </w:rPr>
              <w:t>2024</w:t>
            </w:r>
            <w:r>
              <w:rPr>
                <w:rStyle w:val="20"/>
                <w:rFonts w:hAnsi="Times New Roman"/>
                <w:sz w:val="22"/>
                <w:szCs w:val="22"/>
                <w:lang w:val="en-US" w:eastAsia="zh-CN" w:bidi="ar"/>
              </w:rPr>
              <w:t>年对镇办季度政务服务评估工作</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开展季度政务服务评估工作，调动各镇办政务服务工作积极性，进一步健全政务服务体系，提升基层政务服务能力和水平。</w:t>
            </w:r>
          </w:p>
        </w:tc>
        <w:tc>
          <w:tcPr>
            <w:tcW w:w="6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1.</w:t>
            </w:r>
            <w:r>
              <w:rPr>
                <w:rStyle w:val="20"/>
                <w:rFonts w:hAnsi="Times New Roman"/>
                <w:sz w:val="22"/>
                <w:szCs w:val="22"/>
                <w:lang w:val="en-US" w:eastAsia="zh-CN" w:bidi="ar"/>
              </w:rPr>
              <w:t>制定评估办法。科学制定《</w:t>
            </w:r>
            <w:r>
              <w:rPr>
                <w:rStyle w:val="21"/>
                <w:rFonts w:eastAsia="宋体"/>
                <w:sz w:val="22"/>
                <w:szCs w:val="22"/>
                <w:lang w:val="en-US" w:eastAsia="zh-CN" w:bidi="ar"/>
              </w:rPr>
              <w:t>2024</w:t>
            </w:r>
            <w:r>
              <w:rPr>
                <w:rStyle w:val="20"/>
                <w:rFonts w:hAnsi="Times New Roman"/>
                <w:sz w:val="22"/>
                <w:szCs w:val="22"/>
                <w:lang w:val="en-US" w:eastAsia="zh-CN" w:bidi="ar"/>
              </w:rPr>
              <w:t>年镇办政务服务工作评估要点》，明确评估内容及标准、计分规则等，于</w:t>
            </w:r>
            <w:r>
              <w:rPr>
                <w:rStyle w:val="21"/>
                <w:rFonts w:eastAsia="宋体"/>
                <w:sz w:val="22"/>
                <w:szCs w:val="22"/>
                <w:lang w:val="en-US" w:eastAsia="zh-CN" w:bidi="ar"/>
              </w:rPr>
              <w:t>3</w:t>
            </w:r>
            <w:r>
              <w:rPr>
                <w:rStyle w:val="20"/>
                <w:rFonts w:hAnsi="Times New Roman"/>
                <w:sz w:val="22"/>
                <w:szCs w:val="22"/>
                <w:lang w:val="en-US" w:eastAsia="zh-CN" w:bidi="ar"/>
              </w:rPr>
              <w:t>月底前下发各镇办。</w:t>
            </w:r>
          </w:p>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2.</w:t>
            </w:r>
            <w:r>
              <w:rPr>
                <w:rStyle w:val="20"/>
                <w:rFonts w:hAnsi="Times New Roman"/>
                <w:sz w:val="22"/>
                <w:szCs w:val="22"/>
                <w:lang w:val="en-US" w:eastAsia="zh-CN" w:bidi="ar"/>
              </w:rPr>
              <w:t>组织季度评估。按照时间节点，组织进行日常评估和风采展示。</w:t>
            </w:r>
          </w:p>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3.</w:t>
            </w:r>
            <w:r>
              <w:rPr>
                <w:rStyle w:val="20"/>
                <w:rFonts w:hAnsi="Times New Roman"/>
                <w:sz w:val="22"/>
                <w:szCs w:val="22"/>
                <w:lang w:val="en-US" w:eastAsia="zh-CN" w:bidi="ar"/>
              </w:rPr>
              <w:t>强化结果应用。通过评先树优，营造相互学习、比学赶超的浓厚氛围，充分调动各镇办政务服务工作积极性。同时，将季度政务服务评估结果应用到对镇办年度综合考核中。</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20"/>
                <w:rFonts w:hAnsi="Times New Roman"/>
                <w:sz w:val="22"/>
                <w:szCs w:val="22"/>
                <w:lang w:val="en-US" w:eastAsia="zh-CN" w:bidi="ar"/>
              </w:rPr>
            </w:pPr>
            <w:r>
              <w:rPr>
                <w:rStyle w:val="20"/>
                <w:rFonts w:hAnsi="Times New Roman"/>
                <w:sz w:val="22"/>
                <w:szCs w:val="22"/>
                <w:lang w:val="en-US" w:eastAsia="zh-CN" w:bidi="ar"/>
              </w:rPr>
              <w:t>高军波</w:t>
            </w:r>
          </w:p>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赵</w:t>
            </w:r>
            <w:r>
              <w:rPr>
                <w:rStyle w:val="21"/>
                <w:rFonts w:eastAsia="宋体"/>
                <w:sz w:val="22"/>
                <w:szCs w:val="22"/>
                <w:lang w:val="en-US" w:eastAsia="zh-CN" w:bidi="ar"/>
              </w:rPr>
              <w:t xml:space="preserve">  </w:t>
            </w:r>
            <w:r>
              <w:rPr>
                <w:rStyle w:val="20"/>
                <w:rFonts w:hAnsi="Times New Roman"/>
                <w:sz w:val="22"/>
                <w:szCs w:val="22"/>
                <w:lang w:val="en-US" w:eastAsia="zh-CN" w:bidi="ar"/>
              </w:rPr>
              <w:t>帅</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业务指导科</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2024</w:t>
            </w:r>
            <w:r>
              <w:rPr>
                <w:rStyle w:val="20"/>
                <w:rFonts w:hAnsi="Times New Roman"/>
                <w:sz w:val="22"/>
                <w:szCs w:val="22"/>
                <w:lang w:val="en-US" w:eastAsia="zh-CN" w:bidi="ar"/>
              </w:rPr>
              <w:t>年</w:t>
            </w:r>
            <w:r>
              <w:rPr>
                <w:rStyle w:val="21"/>
                <w:rFonts w:eastAsia="宋体"/>
                <w:sz w:val="22"/>
                <w:szCs w:val="22"/>
                <w:lang w:val="en-US" w:eastAsia="zh-CN" w:bidi="ar"/>
              </w:rPr>
              <w:t>12</w:t>
            </w:r>
            <w:r>
              <w:rPr>
                <w:rStyle w:val="20"/>
                <w:rFonts w:hAnsi="Times New Roman"/>
                <w:sz w:val="22"/>
                <w:szCs w:val="22"/>
                <w:lang w:val="en-US" w:eastAsia="zh-CN" w:bidi="ar"/>
              </w:rPr>
              <w:t>月</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7"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49</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做好</w:t>
            </w:r>
            <w:r>
              <w:rPr>
                <w:rStyle w:val="21"/>
                <w:rFonts w:eastAsia="宋体"/>
                <w:sz w:val="22"/>
                <w:szCs w:val="22"/>
                <w:lang w:val="en-US" w:eastAsia="zh-CN" w:bidi="ar"/>
              </w:rPr>
              <w:t>2024</w:t>
            </w:r>
            <w:r>
              <w:rPr>
                <w:rStyle w:val="20"/>
                <w:rFonts w:hAnsi="Times New Roman"/>
                <w:sz w:val="22"/>
                <w:szCs w:val="22"/>
                <w:lang w:val="en-US" w:eastAsia="zh-CN" w:bidi="ar"/>
              </w:rPr>
              <w:t>年对镇办、部门单位政务服务考核工作</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充分利用政务服务考核抓手，推动全县事项梳理及上网运行、政策梳理、政务服务</w:t>
            </w:r>
            <w:r>
              <w:rPr>
                <w:rStyle w:val="21"/>
                <w:rFonts w:eastAsia="宋体"/>
                <w:sz w:val="22"/>
                <w:szCs w:val="22"/>
                <w:lang w:val="en-US" w:eastAsia="zh-CN" w:bidi="ar"/>
              </w:rPr>
              <w:t>“</w:t>
            </w:r>
            <w:r>
              <w:rPr>
                <w:rStyle w:val="20"/>
                <w:rFonts w:hAnsi="Times New Roman"/>
                <w:sz w:val="22"/>
                <w:szCs w:val="22"/>
                <w:lang w:val="en-US" w:eastAsia="zh-CN" w:bidi="ar"/>
              </w:rPr>
              <w:t>好差评</w:t>
            </w:r>
            <w:r>
              <w:rPr>
                <w:rStyle w:val="21"/>
                <w:rFonts w:eastAsia="宋体"/>
                <w:sz w:val="22"/>
                <w:szCs w:val="22"/>
                <w:lang w:val="en-US" w:eastAsia="zh-CN" w:bidi="ar"/>
              </w:rPr>
              <w:t>”</w:t>
            </w:r>
            <w:r>
              <w:rPr>
                <w:rStyle w:val="20"/>
                <w:rFonts w:hAnsi="Times New Roman"/>
                <w:sz w:val="22"/>
                <w:szCs w:val="22"/>
                <w:lang w:val="en-US" w:eastAsia="zh-CN" w:bidi="ar"/>
              </w:rPr>
              <w:t>、办件数据归集等工作，持续提升政务服务标准化、规范化、便利化水平。</w:t>
            </w:r>
          </w:p>
        </w:tc>
        <w:tc>
          <w:tcPr>
            <w:tcW w:w="6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1.</w:t>
            </w:r>
            <w:r>
              <w:rPr>
                <w:rStyle w:val="20"/>
                <w:rFonts w:hAnsi="Times New Roman"/>
                <w:sz w:val="22"/>
                <w:szCs w:val="22"/>
                <w:lang w:val="en-US" w:eastAsia="zh-CN" w:bidi="ar"/>
              </w:rPr>
              <w:t>加强与上争取。将政务服务指标列入</w:t>
            </w:r>
            <w:r>
              <w:rPr>
                <w:rStyle w:val="21"/>
                <w:rFonts w:eastAsia="宋体"/>
                <w:sz w:val="22"/>
                <w:szCs w:val="22"/>
                <w:lang w:val="en-US" w:eastAsia="zh-CN" w:bidi="ar"/>
              </w:rPr>
              <w:t>2024</w:t>
            </w:r>
            <w:r>
              <w:rPr>
                <w:rStyle w:val="20"/>
                <w:rFonts w:hAnsi="Times New Roman"/>
                <w:sz w:val="22"/>
                <w:szCs w:val="22"/>
                <w:lang w:val="en-US" w:eastAsia="zh-CN" w:bidi="ar"/>
              </w:rPr>
              <w:t>年度镇办、县直部门单位高质量发展综合绩效考核指标体系。</w:t>
            </w:r>
          </w:p>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2.</w:t>
            </w:r>
            <w:r>
              <w:rPr>
                <w:rStyle w:val="20"/>
                <w:rFonts w:hAnsi="Times New Roman"/>
                <w:sz w:val="22"/>
                <w:szCs w:val="22"/>
                <w:lang w:val="en-US" w:eastAsia="zh-CN" w:bidi="ar"/>
              </w:rPr>
              <w:t>制定考核办法。制定政务服务考核工作方案，明确考核范围、考核内容及考核方式等。</w:t>
            </w:r>
          </w:p>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3.</w:t>
            </w:r>
            <w:r>
              <w:rPr>
                <w:rStyle w:val="20"/>
                <w:rFonts w:hAnsi="Times New Roman"/>
                <w:sz w:val="22"/>
                <w:szCs w:val="22"/>
                <w:lang w:val="en-US" w:eastAsia="zh-CN" w:bidi="ar"/>
              </w:rPr>
              <w:t>开展考核应用。充分利用政务服务考核抓手，推动事项梳理及上网运行、政策梳理、政务服务</w:t>
            </w:r>
            <w:r>
              <w:rPr>
                <w:rStyle w:val="21"/>
                <w:rFonts w:eastAsia="宋体"/>
                <w:sz w:val="22"/>
                <w:szCs w:val="22"/>
                <w:lang w:val="en-US" w:eastAsia="zh-CN" w:bidi="ar"/>
              </w:rPr>
              <w:t>“</w:t>
            </w:r>
            <w:r>
              <w:rPr>
                <w:rStyle w:val="20"/>
                <w:rFonts w:hAnsi="Times New Roman"/>
                <w:sz w:val="22"/>
                <w:szCs w:val="22"/>
                <w:lang w:val="en-US" w:eastAsia="zh-CN" w:bidi="ar"/>
              </w:rPr>
              <w:t>好差评</w:t>
            </w:r>
            <w:r>
              <w:rPr>
                <w:rStyle w:val="21"/>
                <w:rFonts w:eastAsia="宋体"/>
                <w:sz w:val="22"/>
                <w:szCs w:val="22"/>
                <w:lang w:val="en-US" w:eastAsia="zh-CN" w:bidi="ar"/>
              </w:rPr>
              <w:t>”</w:t>
            </w:r>
            <w:r>
              <w:rPr>
                <w:rStyle w:val="20"/>
                <w:rFonts w:hAnsi="Times New Roman"/>
                <w:sz w:val="22"/>
                <w:szCs w:val="22"/>
                <w:lang w:val="en-US" w:eastAsia="zh-CN" w:bidi="ar"/>
              </w:rPr>
              <w:t>、办件数据归集等工作落到实处。</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20"/>
                <w:rFonts w:hAnsi="Times New Roman"/>
                <w:sz w:val="22"/>
                <w:szCs w:val="22"/>
                <w:lang w:val="en-US" w:eastAsia="zh-CN" w:bidi="ar"/>
              </w:rPr>
            </w:pPr>
            <w:r>
              <w:rPr>
                <w:rStyle w:val="20"/>
                <w:rFonts w:hAnsi="Times New Roman"/>
                <w:sz w:val="22"/>
                <w:szCs w:val="22"/>
                <w:lang w:val="en-US" w:eastAsia="zh-CN" w:bidi="ar"/>
              </w:rPr>
              <w:t>高军波</w:t>
            </w:r>
          </w:p>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赵</w:t>
            </w:r>
            <w:r>
              <w:rPr>
                <w:rStyle w:val="21"/>
                <w:rFonts w:eastAsia="宋体"/>
                <w:sz w:val="22"/>
                <w:szCs w:val="22"/>
                <w:lang w:val="en-US" w:eastAsia="zh-CN" w:bidi="ar"/>
              </w:rPr>
              <w:t xml:space="preserve">  </w:t>
            </w:r>
            <w:r>
              <w:rPr>
                <w:rStyle w:val="20"/>
                <w:rFonts w:hAnsi="Times New Roman"/>
                <w:sz w:val="22"/>
                <w:szCs w:val="22"/>
                <w:lang w:val="en-US" w:eastAsia="zh-CN" w:bidi="ar"/>
              </w:rPr>
              <w:t>帅</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业务指导科</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2024</w:t>
            </w:r>
            <w:r>
              <w:rPr>
                <w:rStyle w:val="20"/>
                <w:rFonts w:hAnsi="Times New Roman"/>
                <w:sz w:val="22"/>
                <w:szCs w:val="22"/>
                <w:lang w:val="en-US" w:eastAsia="zh-CN" w:bidi="ar"/>
              </w:rPr>
              <w:t>年</w:t>
            </w:r>
            <w:r>
              <w:rPr>
                <w:rStyle w:val="21"/>
                <w:rFonts w:eastAsia="宋体"/>
                <w:sz w:val="22"/>
                <w:szCs w:val="22"/>
                <w:lang w:val="en-US" w:eastAsia="zh-CN" w:bidi="ar"/>
              </w:rPr>
              <w:t>12</w:t>
            </w:r>
            <w:r>
              <w:rPr>
                <w:rStyle w:val="20"/>
                <w:rFonts w:hAnsi="Times New Roman"/>
                <w:sz w:val="22"/>
                <w:szCs w:val="22"/>
                <w:lang w:val="en-US" w:eastAsia="zh-CN" w:bidi="ar"/>
              </w:rPr>
              <w:t>月</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50</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做好</w:t>
            </w:r>
            <w:r>
              <w:rPr>
                <w:rStyle w:val="21"/>
                <w:rFonts w:eastAsia="宋体"/>
                <w:sz w:val="22"/>
                <w:szCs w:val="22"/>
                <w:lang w:val="en-US" w:eastAsia="zh-CN" w:bidi="ar"/>
              </w:rPr>
              <w:t>2024</w:t>
            </w:r>
            <w:r>
              <w:rPr>
                <w:rStyle w:val="20"/>
                <w:rFonts w:hAnsi="Times New Roman"/>
                <w:sz w:val="22"/>
                <w:szCs w:val="22"/>
                <w:lang w:val="en-US" w:eastAsia="zh-CN" w:bidi="ar"/>
              </w:rPr>
              <w:t>年县直部门单位高质量发展综合绩效考核工作</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以考核为契机，推动全局重大决策落实、机关党建、改革赋能等工作全面提升，争取获得考核优秀等次。</w:t>
            </w:r>
          </w:p>
        </w:tc>
        <w:tc>
          <w:tcPr>
            <w:tcW w:w="6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1.</w:t>
            </w:r>
            <w:r>
              <w:rPr>
                <w:rStyle w:val="20"/>
                <w:rFonts w:hAnsi="Times New Roman"/>
                <w:sz w:val="22"/>
                <w:szCs w:val="22"/>
                <w:lang w:val="en-US" w:eastAsia="zh-CN" w:bidi="ar"/>
              </w:rPr>
              <w:t>明确工作分工。按照高质量发展综合绩效考核指标体系中具体指标，明确牵头科室及具体责任人。</w:t>
            </w:r>
          </w:p>
          <w:p>
            <w:pPr>
              <w:keepNext w:val="0"/>
              <w:keepLines w:val="0"/>
              <w:widowControl/>
              <w:suppressLineNumbers w:val="0"/>
              <w:jc w:val="both"/>
              <w:textAlignment w:val="center"/>
              <w:rPr>
                <w:rStyle w:val="20"/>
                <w:rFonts w:hAnsi="Times New Roman"/>
                <w:sz w:val="22"/>
                <w:szCs w:val="22"/>
                <w:lang w:val="en-US" w:eastAsia="zh-CN" w:bidi="ar"/>
              </w:rPr>
            </w:pPr>
            <w:r>
              <w:rPr>
                <w:rStyle w:val="21"/>
                <w:rFonts w:eastAsia="宋体"/>
                <w:sz w:val="22"/>
                <w:szCs w:val="22"/>
                <w:lang w:val="en-US" w:eastAsia="zh-CN" w:bidi="ar"/>
              </w:rPr>
              <w:t>2.</w:t>
            </w:r>
            <w:r>
              <w:rPr>
                <w:rStyle w:val="20"/>
                <w:rFonts w:hAnsi="Times New Roman"/>
                <w:sz w:val="22"/>
                <w:szCs w:val="22"/>
                <w:lang w:val="en-US" w:eastAsia="zh-CN" w:bidi="ar"/>
              </w:rPr>
              <w:t>加强工作对接。由牵头科室负责考核指标、考核内容等具体对接，加强沟通，提前进行考核预判，并有针对性的进行整改提升。</w:t>
            </w:r>
          </w:p>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3.</w:t>
            </w:r>
            <w:r>
              <w:rPr>
                <w:rStyle w:val="20"/>
                <w:rFonts w:hAnsi="Times New Roman"/>
                <w:sz w:val="22"/>
                <w:szCs w:val="22"/>
                <w:lang w:val="en-US" w:eastAsia="zh-CN" w:bidi="ar"/>
              </w:rPr>
              <w:t>强化工作落实。对每项考核指标涉及考核内容项，逐一分析、逐项落实，夯实基础。同时，挖掘工作特色、亮点，推动具体指标提档升级。</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20"/>
                <w:rFonts w:hAnsi="Times New Roman"/>
                <w:sz w:val="22"/>
                <w:szCs w:val="22"/>
                <w:lang w:val="en-US" w:eastAsia="zh-CN" w:bidi="ar"/>
              </w:rPr>
            </w:pPr>
            <w:r>
              <w:rPr>
                <w:rStyle w:val="20"/>
                <w:rFonts w:hAnsi="Times New Roman"/>
                <w:sz w:val="22"/>
                <w:szCs w:val="22"/>
                <w:lang w:val="en-US" w:eastAsia="zh-CN" w:bidi="ar"/>
              </w:rPr>
              <w:t>高军波</w:t>
            </w:r>
          </w:p>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赵</w:t>
            </w:r>
            <w:r>
              <w:rPr>
                <w:rStyle w:val="21"/>
                <w:rFonts w:eastAsia="宋体"/>
                <w:sz w:val="22"/>
                <w:szCs w:val="22"/>
                <w:lang w:val="en-US" w:eastAsia="zh-CN" w:bidi="ar"/>
              </w:rPr>
              <w:t xml:space="preserve">  </w:t>
            </w:r>
            <w:r>
              <w:rPr>
                <w:rStyle w:val="20"/>
                <w:rFonts w:hAnsi="Times New Roman"/>
                <w:sz w:val="22"/>
                <w:szCs w:val="22"/>
                <w:lang w:val="en-US" w:eastAsia="zh-CN" w:bidi="ar"/>
              </w:rPr>
              <w:t>帅</w:t>
            </w:r>
          </w:p>
        </w:tc>
        <w:tc>
          <w:tcPr>
            <w:tcW w:w="1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20"/>
                <w:rFonts w:hAnsi="Times New Roman"/>
                <w:sz w:val="22"/>
                <w:szCs w:val="22"/>
                <w:lang w:val="en-US" w:eastAsia="zh-CN" w:bidi="ar"/>
              </w:rPr>
            </w:pPr>
            <w:r>
              <w:rPr>
                <w:rStyle w:val="20"/>
                <w:rFonts w:hAnsi="Times New Roman"/>
                <w:sz w:val="22"/>
                <w:szCs w:val="22"/>
                <w:lang w:val="en-US" w:eastAsia="zh-CN" w:bidi="ar"/>
              </w:rPr>
              <w:t>办公室</w:t>
            </w:r>
          </w:p>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0"/>
                <w:rFonts w:hAnsi="Times New Roman"/>
                <w:sz w:val="22"/>
                <w:szCs w:val="22"/>
                <w:lang w:val="en-US" w:eastAsia="zh-CN" w:bidi="ar"/>
              </w:rPr>
              <w:t>业务指导科</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1"/>
                <w:rFonts w:eastAsia="宋体"/>
                <w:sz w:val="22"/>
                <w:szCs w:val="22"/>
                <w:lang w:val="en-US" w:eastAsia="zh-CN" w:bidi="ar"/>
              </w:rPr>
              <w:t>2024</w:t>
            </w:r>
            <w:r>
              <w:rPr>
                <w:rStyle w:val="20"/>
                <w:rFonts w:hAnsi="Times New Roman"/>
                <w:sz w:val="22"/>
                <w:szCs w:val="22"/>
                <w:lang w:val="en-US" w:eastAsia="zh-CN" w:bidi="ar"/>
              </w:rPr>
              <w:t>年</w:t>
            </w:r>
            <w:r>
              <w:rPr>
                <w:rStyle w:val="21"/>
                <w:rFonts w:eastAsia="宋体"/>
                <w:sz w:val="22"/>
                <w:szCs w:val="22"/>
                <w:lang w:val="en-US" w:eastAsia="zh-CN" w:bidi="ar"/>
              </w:rPr>
              <w:t>12</w:t>
            </w:r>
            <w:r>
              <w:rPr>
                <w:rStyle w:val="20"/>
                <w:rFonts w:hAnsi="Times New Roman"/>
                <w:sz w:val="22"/>
                <w:szCs w:val="22"/>
                <w:lang w:val="en-US" w:eastAsia="zh-CN" w:bidi="ar"/>
              </w:rPr>
              <w:t>月</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bl>
    <w:p>
      <w:pPr>
        <w:rPr>
          <w:rFonts w:hint="default" w:ascii="Times New Roman" w:hAnsi="Times New Roman" w:eastAsia="仿宋_GB2312" w:cs="Times New Roman"/>
          <w:b w:val="0"/>
          <w:bCs w:val="0"/>
          <w:color w:val="auto"/>
          <w:spacing w:val="-30"/>
          <w:kern w:val="2"/>
          <w:sz w:val="32"/>
          <w:szCs w:val="32"/>
          <w:lang w:val="en-US" w:eastAsia="zh-CN" w:bidi="ar-SA"/>
        </w:rPr>
      </w:pPr>
      <w:r>
        <w:rPr>
          <w:rFonts w:hint="default" w:ascii="Times New Roman" w:hAnsi="Times New Roman" w:eastAsia="仿宋_GB2312" w:cs="Times New Roman"/>
          <w:b w:val="0"/>
          <w:bCs w:val="0"/>
          <w:color w:val="auto"/>
          <w:spacing w:val="-30"/>
          <w:kern w:val="2"/>
          <w:sz w:val="32"/>
          <w:szCs w:val="32"/>
          <w:lang w:val="en-US" w:eastAsia="zh-CN" w:bidi="ar-SA"/>
        </w:rPr>
        <w:br w:type="page"/>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黑体" w:hAnsi="黑体" w:eastAsia="黑体" w:cs="黑体"/>
          <w:b w:val="0"/>
          <w:bCs w:val="0"/>
          <w:color w:val="auto"/>
          <w:spacing w:val="0"/>
          <w:kern w:val="2"/>
          <w:sz w:val="32"/>
          <w:szCs w:val="32"/>
          <w:lang w:val="en-US" w:eastAsia="zh-CN" w:bidi="ar-SA"/>
        </w:rPr>
      </w:pPr>
      <w:r>
        <w:rPr>
          <w:rFonts w:hint="eastAsia" w:ascii="黑体" w:hAnsi="黑体" w:eastAsia="黑体" w:cs="黑体"/>
          <w:b w:val="0"/>
          <w:bCs w:val="0"/>
          <w:color w:val="auto"/>
          <w:spacing w:val="0"/>
          <w:kern w:val="2"/>
          <w:sz w:val="32"/>
          <w:szCs w:val="32"/>
          <w:lang w:val="en-US" w:eastAsia="zh-CN" w:bidi="ar-SA"/>
        </w:rPr>
        <w:t>附件2</w:t>
      </w:r>
    </w:p>
    <w:p>
      <w:pPr>
        <w:pStyle w:val="8"/>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firstLine="0" w:firstLineChars="0"/>
        <w:jc w:val="center"/>
        <w:textAlignment w:val="auto"/>
        <w:rPr>
          <w:rFonts w:hint="eastAsia" w:ascii="Times New Roman" w:hAnsi="Times New Roman" w:eastAsia="仿宋_GB2312" w:cs="Times New Roman"/>
          <w:b w:val="0"/>
          <w:bCs w:val="0"/>
          <w:color w:val="auto"/>
          <w:spacing w:val="-30"/>
          <w:kern w:val="2"/>
          <w:sz w:val="32"/>
          <w:szCs w:val="32"/>
          <w:lang w:val="en-US" w:eastAsia="zh-CN" w:bidi="ar-SA"/>
        </w:rPr>
      </w:pPr>
      <w:r>
        <w:rPr>
          <w:rFonts w:ascii="方正小标宋简体" w:hAnsi="方正小标宋简体" w:eastAsia="方正小标宋简体" w:cs="方正小标宋简体"/>
          <w:i w:val="0"/>
          <w:color w:val="000000"/>
          <w:kern w:val="0"/>
          <w:sz w:val="44"/>
          <w:szCs w:val="44"/>
          <w:u w:val="none"/>
          <w:lang w:val="en-US" w:eastAsia="zh-CN" w:bidi="ar"/>
        </w:rPr>
        <w:t>沂源县镇、街道便民服务中心</w:t>
      </w:r>
      <w:r>
        <w:rPr>
          <w:rFonts w:hint="default" w:ascii="Times New Roman" w:hAnsi="Times New Roman" w:eastAsia="宋体" w:cs="Times New Roman"/>
          <w:i w:val="0"/>
          <w:color w:val="000000"/>
          <w:kern w:val="0"/>
          <w:sz w:val="44"/>
          <w:szCs w:val="44"/>
          <w:u w:val="none"/>
          <w:lang w:val="en-US" w:eastAsia="zh-CN" w:bidi="ar"/>
        </w:rPr>
        <w:t>2024</w:t>
      </w:r>
      <w:r>
        <w:rPr>
          <w:rFonts w:ascii="方正小标宋简体" w:hAnsi="方正小标宋简体" w:eastAsia="方正小标宋简体" w:cs="方正小标宋简体"/>
          <w:i w:val="0"/>
          <w:color w:val="000000"/>
          <w:kern w:val="0"/>
          <w:sz w:val="44"/>
          <w:szCs w:val="44"/>
          <w:u w:val="none"/>
          <w:lang w:val="en-US" w:eastAsia="zh-CN" w:bidi="ar"/>
        </w:rPr>
        <w:t>年重点工作项目清单</w:t>
      </w:r>
    </w:p>
    <w:tbl>
      <w:tblPr>
        <w:tblStyle w:val="9"/>
        <w:tblW w:w="144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28" w:type="dxa"/>
          <w:left w:w="57" w:type="dxa"/>
          <w:bottom w:w="28" w:type="dxa"/>
          <w:right w:w="57" w:type="dxa"/>
        </w:tblCellMar>
      </w:tblPr>
      <w:tblGrid>
        <w:gridCol w:w="600"/>
        <w:gridCol w:w="1423"/>
        <w:gridCol w:w="2414"/>
        <w:gridCol w:w="6194"/>
        <w:gridCol w:w="1549"/>
        <w:gridCol w:w="1489"/>
        <w:gridCol w:w="7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479" w:hRule="atLeast"/>
          <w:tblHeader/>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2"/>
                <w:sz w:val="22"/>
                <w:szCs w:val="22"/>
                <w:lang w:val="en-US" w:eastAsia="zh-CN" w:bidi="ar"/>
              </w:rPr>
              <w:t>序号</w:t>
            </w:r>
          </w:p>
        </w:tc>
        <w:tc>
          <w:tcPr>
            <w:tcW w:w="1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2"/>
                <w:sz w:val="22"/>
                <w:szCs w:val="22"/>
                <w:lang w:val="en-US" w:eastAsia="zh-CN" w:bidi="ar"/>
              </w:rPr>
              <w:t>项目名称</w:t>
            </w:r>
          </w:p>
        </w:tc>
        <w:tc>
          <w:tcPr>
            <w:tcW w:w="2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2"/>
                <w:sz w:val="22"/>
                <w:szCs w:val="22"/>
                <w:lang w:val="en-US" w:eastAsia="zh-CN" w:bidi="ar"/>
              </w:rPr>
              <w:t>工作目标</w:t>
            </w:r>
          </w:p>
        </w:tc>
        <w:tc>
          <w:tcPr>
            <w:tcW w:w="6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2"/>
                <w:sz w:val="22"/>
                <w:szCs w:val="22"/>
                <w:lang w:val="en-US" w:eastAsia="zh-CN" w:bidi="ar"/>
              </w:rPr>
              <w:t>工作措施</w:t>
            </w: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2"/>
                <w:sz w:val="22"/>
                <w:szCs w:val="22"/>
                <w:lang w:val="en-US" w:eastAsia="zh-CN" w:bidi="ar"/>
              </w:rPr>
              <w:t>责任单位</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2"/>
                <w:sz w:val="22"/>
                <w:szCs w:val="22"/>
                <w:lang w:val="en-US" w:eastAsia="zh-CN" w:bidi="ar"/>
              </w:rPr>
              <w:t>完成时限</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2"/>
                <w:sz w:val="22"/>
                <w:szCs w:val="22"/>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2809"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1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Style w:val="23"/>
                <w:rFonts w:hint="default" w:ascii="Times New Roman" w:hAnsi="Times New Roman" w:eastAsia="仿宋_GB2312" w:cs="Times New Roman"/>
                <w:sz w:val="22"/>
                <w:szCs w:val="22"/>
                <w:lang w:val="en-US" w:eastAsia="zh-CN" w:bidi="ar"/>
              </w:rPr>
              <w:t>擦亮叫响</w:t>
            </w:r>
            <w:r>
              <w:rPr>
                <w:rFonts w:hint="default" w:ascii="Times New Roman" w:hAnsi="Times New Roman" w:eastAsia="仿宋_GB2312" w:cs="Times New Roman"/>
                <w:i w:val="0"/>
                <w:color w:val="000000"/>
                <w:kern w:val="0"/>
                <w:sz w:val="22"/>
                <w:szCs w:val="22"/>
                <w:u w:val="none"/>
                <w:lang w:val="en-US" w:eastAsia="zh-CN" w:bidi="ar"/>
              </w:rPr>
              <w:t>“‘</w:t>
            </w:r>
            <w:r>
              <w:rPr>
                <w:rStyle w:val="23"/>
                <w:rFonts w:hint="default" w:ascii="Times New Roman" w:hAnsi="Times New Roman" w:eastAsia="仿宋_GB2312" w:cs="Times New Roman"/>
                <w:sz w:val="22"/>
                <w:szCs w:val="22"/>
                <w:lang w:val="en-US" w:eastAsia="zh-CN" w:bidi="ar"/>
              </w:rPr>
              <w:t>南</w:t>
            </w:r>
            <w:r>
              <w:rPr>
                <w:rFonts w:hint="default" w:ascii="Times New Roman" w:hAnsi="Times New Roman" w:eastAsia="仿宋_GB2312" w:cs="Times New Roman"/>
                <w:i w:val="0"/>
                <w:color w:val="000000"/>
                <w:kern w:val="0"/>
                <w:sz w:val="22"/>
                <w:szCs w:val="22"/>
                <w:u w:val="none"/>
                <w:lang w:val="en-US" w:eastAsia="zh-CN" w:bidi="ar"/>
              </w:rPr>
              <w:t>’</w:t>
            </w:r>
            <w:r>
              <w:rPr>
                <w:rStyle w:val="23"/>
                <w:rFonts w:hint="default" w:ascii="Times New Roman" w:hAnsi="Times New Roman" w:eastAsia="仿宋_GB2312" w:cs="Times New Roman"/>
                <w:sz w:val="22"/>
                <w:szCs w:val="22"/>
                <w:lang w:val="en-US" w:eastAsia="zh-CN" w:bidi="ar"/>
              </w:rPr>
              <w:t>事不难</w:t>
            </w:r>
            <w:r>
              <w:rPr>
                <w:rFonts w:hint="default" w:ascii="Times New Roman" w:hAnsi="Times New Roman" w:eastAsia="仿宋_GB2312" w:cs="Times New Roman"/>
                <w:i w:val="0"/>
                <w:color w:val="000000"/>
                <w:kern w:val="0"/>
                <w:sz w:val="22"/>
                <w:szCs w:val="22"/>
                <w:u w:val="none"/>
                <w:lang w:val="en-US" w:eastAsia="zh-CN" w:bidi="ar"/>
              </w:rPr>
              <w:t>”</w:t>
            </w:r>
            <w:r>
              <w:rPr>
                <w:rStyle w:val="23"/>
                <w:rFonts w:hint="default" w:ascii="Times New Roman" w:hAnsi="Times New Roman" w:eastAsia="仿宋_GB2312" w:cs="Times New Roman"/>
                <w:sz w:val="22"/>
                <w:szCs w:val="22"/>
                <w:lang w:val="en-US" w:eastAsia="zh-CN" w:bidi="ar"/>
              </w:rPr>
              <w:t>品牌</w:t>
            </w:r>
          </w:p>
        </w:tc>
        <w:tc>
          <w:tcPr>
            <w:tcW w:w="2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2"/>
                <w:szCs w:val="22"/>
                <w:u w:val="none"/>
              </w:rPr>
            </w:pPr>
            <w:r>
              <w:rPr>
                <w:rStyle w:val="23"/>
                <w:rFonts w:hint="default" w:ascii="Times New Roman" w:hAnsi="Times New Roman" w:eastAsia="仿宋_GB2312" w:cs="Times New Roman"/>
                <w:sz w:val="22"/>
                <w:szCs w:val="22"/>
                <w:lang w:val="en-US" w:eastAsia="zh-CN" w:bidi="ar"/>
              </w:rPr>
              <w:t>塑造完善</w:t>
            </w:r>
            <w:r>
              <w:rPr>
                <w:rFonts w:hint="default" w:ascii="Times New Roman" w:hAnsi="Times New Roman" w:eastAsia="仿宋_GB2312" w:cs="Times New Roman"/>
                <w:i w:val="0"/>
                <w:color w:val="000000"/>
                <w:kern w:val="0"/>
                <w:sz w:val="22"/>
                <w:szCs w:val="22"/>
                <w:u w:val="none"/>
                <w:lang w:val="en-US" w:eastAsia="zh-CN" w:bidi="ar"/>
              </w:rPr>
              <w:t>“‘</w:t>
            </w:r>
            <w:r>
              <w:rPr>
                <w:rStyle w:val="23"/>
                <w:rFonts w:hint="default" w:ascii="Times New Roman" w:hAnsi="Times New Roman" w:eastAsia="仿宋_GB2312" w:cs="Times New Roman"/>
                <w:sz w:val="22"/>
                <w:szCs w:val="22"/>
                <w:lang w:val="en-US" w:eastAsia="zh-CN" w:bidi="ar"/>
              </w:rPr>
              <w:t>南</w:t>
            </w:r>
            <w:r>
              <w:rPr>
                <w:rFonts w:hint="default" w:ascii="Times New Roman" w:hAnsi="Times New Roman" w:eastAsia="仿宋_GB2312" w:cs="Times New Roman"/>
                <w:i w:val="0"/>
                <w:color w:val="000000"/>
                <w:kern w:val="0"/>
                <w:sz w:val="22"/>
                <w:szCs w:val="22"/>
                <w:u w:val="none"/>
                <w:lang w:val="en-US" w:eastAsia="zh-CN" w:bidi="ar"/>
              </w:rPr>
              <w:t>’</w:t>
            </w:r>
            <w:r>
              <w:rPr>
                <w:rStyle w:val="23"/>
                <w:rFonts w:hint="default" w:ascii="Times New Roman" w:hAnsi="Times New Roman" w:eastAsia="仿宋_GB2312" w:cs="Times New Roman"/>
                <w:sz w:val="22"/>
                <w:szCs w:val="22"/>
                <w:lang w:val="en-US" w:eastAsia="zh-CN" w:bidi="ar"/>
              </w:rPr>
              <w:t>事不难</w:t>
            </w:r>
            <w:r>
              <w:rPr>
                <w:rFonts w:hint="default" w:ascii="Times New Roman" w:hAnsi="Times New Roman" w:eastAsia="仿宋_GB2312" w:cs="Times New Roman"/>
                <w:i w:val="0"/>
                <w:color w:val="000000"/>
                <w:kern w:val="0"/>
                <w:sz w:val="22"/>
                <w:szCs w:val="22"/>
                <w:u w:val="none"/>
                <w:lang w:val="en-US" w:eastAsia="zh-CN" w:bidi="ar"/>
              </w:rPr>
              <w:t>”</w:t>
            </w:r>
            <w:r>
              <w:rPr>
                <w:rStyle w:val="23"/>
                <w:rFonts w:hint="default" w:ascii="Times New Roman" w:hAnsi="Times New Roman" w:eastAsia="仿宋_GB2312" w:cs="Times New Roman"/>
                <w:sz w:val="22"/>
                <w:szCs w:val="22"/>
                <w:lang w:val="en-US" w:eastAsia="zh-CN" w:bidi="ar"/>
              </w:rPr>
              <w:t>品牌硬度及影响力，充分放大品牌辐射效应，以品牌力量聚力提升企业群众认可度、幸福感、满意度。</w:t>
            </w:r>
          </w:p>
        </w:tc>
        <w:tc>
          <w:tcPr>
            <w:tcW w:w="6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Style w:val="23"/>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23"/>
                <w:rFonts w:hint="default" w:ascii="Times New Roman" w:hAnsi="Times New Roman" w:eastAsia="仿宋_GB2312" w:cs="Times New Roman"/>
                <w:sz w:val="22"/>
                <w:szCs w:val="22"/>
                <w:lang w:val="en-US" w:eastAsia="zh-CN" w:bidi="ar"/>
              </w:rPr>
              <w:t>加强</w:t>
            </w:r>
            <w:r>
              <w:rPr>
                <w:rFonts w:hint="default" w:ascii="Times New Roman" w:hAnsi="Times New Roman" w:eastAsia="仿宋_GB2312" w:cs="Times New Roman"/>
                <w:i w:val="0"/>
                <w:color w:val="000000"/>
                <w:kern w:val="0"/>
                <w:sz w:val="22"/>
                <w:szCs w:val="22"/>
                <w:u w:val="none"/>
                <w:lang w:val="en-US" w:eastAsia="zh-CN" w:bidi="ar"/>
              </w:rPr>
              <w:t>“</w:t>
            </w:r>
            <w:r>
              <w:rPr>
                <w:rStyle w:val="23"/>
                <w:rFonts w:hint="default" w:ascii="Times New Roman" w:hAnsi="Times New Roman" w:eastAsia="仿宋_GB2312" w:cs="Times New Roman"/>
                <w:sz w:val="22"/>
                <w:szCs w:val="22"/>
                <w:lang w:val="en-US" w:eastAsia="zh-CN" w:bidi="ar"/>
              </w:rPr>
              <w:t>南小帮</w:t>
            </w:r>
            <w:r>
              <w:rPr>
                <w:rFonts w:hint="default" w:ascii="Times New Roman" w:hAnsi="Times New Roman" w:eastAsia="仿宋_GB2312" w:cs="Times New Roman"/>
                <w:i w:val="0"/>
                <w:color w:val="000000"/>
                <w:kern w:val="0"/>
                <w:sz w:val="22"/>
                <w:szCs w:val="22"/>
                <w:u w:val="none"/>
                <w:lang w:val="en-US" w:eastAsia="zh-CN" w:bidi="ar"/>
              </w:rPr>
              <w:t>”</w:t>
            </w:r>
            <w:r>
              <w:rPr>
                <w:rStyle w:val="23"/>
                <w:rFonts w:hint="default" w:ascii="Times New Roman" w:hAnsi="Times New Roman" w:eastAsia="仿宋_GB2312" w:cs="Times New Roman"/>
                <w:sz w:val="22"/>
                <w:szCs w:val="22"/>
                <w:lang w:val="en-US" w:eastAsia="zh-CN" w:bidi="ar"/>
              </w:rPr>
              <w:t>队伍建设。细化队伍组织架构，定期开展帮办代办及政务服务培训，提升服务能力水平。</w:t>
            </w:r>
          </w:p>
          <w:p>
            <w:pPr>
              <w:keepNext w:val="0"/>
              <w:keepLines w:val="0"/>
              <w:widowControl/>
              <w:suppressLineNumbers w:val="0"/>
              <w:jc w:val="both"/>
              <w:textAlignment w:val="center"/>
              <w:rPr>
                <w:rStyle w:val="23"/>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2.</w:t>
            </w:r>
            <w:r>
              <w:rPr>
                <w:rStyle w:val="23"/>
                <w:rFonts w:hint="default" w:ascii="Times New Roman" w:hAnsi="Times New Roman" w:eastAsia="仿宋_GB2312" w:cs="Times New Roman"/>
                <w:sz w:val="22"/>
                <w:szCs w:val="22"/>
                <w:lang w:val="en-US" w:eastAsia="zh-CN" w:bidi="ar"/>
              </w:rPr>
              <w:t>提质扩容品牌内容及覆盖面。成立</w:t>
            </w:r>
            <w:r>
              <w:rPr>
                <w:rFonts w:hint="default" w:ascii="Times New Roman" w:hAnsi="Times New Roman" w:eastAsia="仿宋_GB2312" w:cs="Times New Roman"/>
                <w:i w:val="0"/>
                <w:color w:val="000000"/>
                <w:kern w:val="0"/>
                <w:sz w:val="22"/>
                <w:szCs w:val="22"/>
                <w:u w:val="none"/>
                <w:lang w:val="en-US" w:eastAsia="zh-CN" w:bidi="ar"/>
              </w:rPr>
              <w:t>“</w:t>
            </w:r>
            <w:r>
              <w:rPr>
                <w:rStyle w:val="23"/>
                <w:rFonts w:hint="default" w:ascii="Times New Roman" w:hAnsi="Times New Roman" w:eastAsia="仿宋_GB2312" w:cs="Times New Roman"/>
                <w:sz w:val="22"/>
                <w:szCs w:val="22"/>
                <w:lang w:val="en-US" w:eastAsia="zh-CN" w:bidi="ar"/>
              </w:rPr>
              <w:t>网办不</w:t>
            </w:r>
            <w:r>
              <w:rPr>
                <w:rFonts w:hint="default" w:ascii="Times New Roman" w:hAnsi="Times New Roman" w:eastAsia="仿宋_GB2312" w:cs="Times New Roman"/>
                <w:i w:val="0"/>
                <w:color w:val="000000"/>
                <w:kern w:val="0"/>
                <w:sz w:val="22"/>
                <w:szCs w:val="22"/>
                <w:u w:val="none"/>
                <w:lang w:val="en-US" w:eastAsia="zh-CN" w:bidi="ar"/>
              </w:rPr>
              <w:t>‘</w:t>
            </w:r>
            <w:r>
              <w:rPr>
                <w:rStyle w:val="23"/>
                <w:rFonts w:hint="default" w:ascii="Times New Roman" w:hAnsi="Times New Roman" w:eastAsia="仿宋_GB2312" w:cs="Times New Roman"/>
                <w:sz w:val="22"/>
                <w:szCs w:val="22"/>
                <w:lang w:val="en-US" w:eastAsia="zh-CN" w:bidi="ar"/>
              </w:rPr>
              <w:t>南</w:t>
            </w:r>
            <w:r>
              <w:rPr>
                <w:rFonts w:hint="default" w:ascii="Times New Roman" w:hAnsi="Times New Roman" w:eastAsia="仿宋_GB2312" w:cs="Times New Roman"/>
                <w:i w:val="0"/>
                <w:color w:val="000000"/>
                <w:kern w:val="0"/>
                <w:sz w:val="22"/>
                <w:szCs w:val="22"/>
                <w:u w:val="none"/>
                <w:lang w:val="en-US" w:eastAsia="zh-CN" w:bidi="ar"/>
              </w:rPr>
              <w:t>’”</w:t>
            </w:r>
            <w:r>
              <w:rPr>
                <w:rStyle w:val="23"/>
                <w:rFonts w:hint="default" w:ascii="Times New Roman" w:hAnsi="Times New Roman" w:eastAsia="仿宋_GB2312" w:cs="Times New Roman"/>
                <w:sz w:val="22"/>
                <w:szCs w:val="22"/>
                <w:lang w:val="en-US" w:eastAsia="zh-CN" w:bidi="ar"/>
              </w:rPr>
              <w:t>等工作小组，在帮办代办、审批服务、网办服务等服务方面增值升级。</w:t>
            </w:r>
          </w:p>
          <w:p>
            <w:pPr>
              <w:keepNext w:val="0"/>
              <w:keepLines w:val="0"/>
              <w:widowControl/>
              <w:suppressLineNumbers w:val="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r>
              <w:rPr>
                <w:rStyle w:val="23"/>
                <w:rFonts w:hint="default" w:ascii="Times New Roman" w:hAnsi="Times New Roman" w:eastAsia="仿宋_GB2312" w:cs="Times New Roman"/>
                <w:sz w:val="22"/>
                <w:szCs w:val="22"/>
                <w:lang w:val="en-US" w:eastAsia="zh-CN" w:bidi="ar"/>
              </w:rPr>
              <w:t>开展主题活动放大品牌辐射效应。开展帮办服务、便民服务日、政务服务部门联席研判、办事指南</w:t>
            </w:r>
            <w:r>
              <w:rPr>
                <w:rFonts w:hint="default" w:ascii="Times New Roman" w:hAnsi="Times New Roman" w:eastAsia="仿宋_GB2312" w:cs="Times New Roman"/>
                <w:i w:val="0"/>
                <w:color w:val="000000"/>
                <w:kern w:val="0"/>
                <w:sz w:val="22"/>
                <w:szCs w:val="22"/>
                <w:u w:val="none"/>
                <w:lang w:val="en-US" w:eastAsia="zh-CN" w:bidi="ar"/>
              </w:rPr>
              <w:t>“</w:t>
            </w:r>
            <w:r>
              <w:rPr>
                <w:rStyle w:val="23"/>
                <w:rFonts w:hint="default" w:ascii="Times New Roman" w:hAnsi="Times New Roman" w:eastAsia="仿宋_GB2312" w:cs="Times New Roman"/>
                <w:sz w:val="22"/>
                <w:szCs w:val="22"/>
                <w:lang w:val="en-US" w:eastAsia="zh-CN" w:bidi="ar"/>
              </w:rPr>
              <w:t>我来讲</w:t>
            </w:r>
            <w:r>
              <w:rPr>
                <w:rFonts w:hint="default" w:ascii="Times New Roman" w:hAnsi="Times New Roman" w:eastAsia="仿宋_GB2312" w:cs="Times New Roman"/>
                <w:i w:val="0"/>
                <w:color w:val="000000"/>
                <w:kern w:val="0"/>
                <w:sz w:val="22"/>
                <w:szCs w:val="22"/>
                <w:u w:val="none"/>
                <w:lang w:val="en-US" w:eastAsia="zh-CN" w:bidi="ar"/>
              </w:rPr>
              <w:t>”</w:t>
            </w:r>
            <w:r>
              <w:rPr>
                <w:rStyle w:val="23"/>
                <w:rFonts w:hint="default" w:ascii="Times New Roman" w:hAnsi="Times New Roman" w:eastAsia="仿宋_GB2312" w:cs="Times New Roman"/>
                <w:sz w:val="22"/>
                <w:szCs w:val="22"/>
                <w:lang w:val="en-US" w:eastAsia="zh-CN" w:bidi="ar"/>
              </w:rPr>
              <w:t>等系列活动，打造一批</w:t>
            </w:r>
            <w:r>
              <w:rPr>
                <w:rFonts w:hint="default" w:ascii="Times New Roman" w:hAnsi="Times New Roman" w:eastAsia="仿宋_GB2312" w:cs="Times New Roman"/>
                <w:i w:val="0"/>
                <w:color w:val="000000"/>
                <w:kern w:val="0"/>
                <w:sz w:val="22"/>
                <w:szCs w:val="22"/>
                <w:u w:val="none"/>
                <w:lang w:val="en-US" w:eastAsia="zh-CN" w:bidi="ar"/>
              </w:rPr>
              <w:t>“</w:t>
            </w:r>
            <w:r>
              <w:rPr>
                <w:rStyle w:val="23"/>
                <w:rFonts w:hint="default" w:ascii="Times New Roman" w:hAnsi="Times New Roman" w:eastAsia="仿宋_GB2312" w:cs="Times New Roman"/>
                <w:sz w:val="22"/>
                <w:szCs w:val="22"/>
                <w:lang w:val="en-US" w:eastAsia="zh-CN" w:bidi="ar"/>
              </w:rPr>
              <w:t>五极五优</w:t>
            </w:r>
            <w:r>
              <w:rPr>
                <w:rFonts w:hint="default" w:ascii="Times New Roman" w:hAnsi="Times New Roman" w:eastAsia="仿宋_GB2312" w:cs="Times New Roman"/>
                <w:i w:val="0"/>
                <w:color w:val="000000"/>
                <w:kern w:val="0"/>
                <w:sz w:val="22"/>
                <w:szCs w:val="22"/>
                <w:u w:val="none"/>
                <w:lang w:val="en-US" w:eastAsia="zh-CN" w:bidi="ar"/>
              </w:rPr>
              <w:t>”</w:t>
            </w:r>
            <w:r>
              <w:rPr>
                <w:rStyle w:val="23"/>
                <w:rFonts w:hint="default" w:ascii="Times New Roman" w:hAnsi="Times New Roman" w:eastAsia="仿宋_GB2312" w:cs="Times New Roman"/>
                <w:sz w:val="22"/>
                <w:szCs w:val="22"/>
                <w:lang w:val="en-US" w:eastAsia="zh-CN" w:bidi="ar"/>
              </w:rPr>
              <w:t>典型案例。</w:t>
            </w: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Style w:val="23"/>
                <w:rFonts w:hint="default" w:ascii="Times New Roman" w:hAnsi="Times New Roman" w:eastAsia="仿宋_GB2312" w:cs="Times New Roman"/>
                <w:sz w:val="22"/>
                <w:szCs w:val="22"/>
                <w:lang w:val="en-US" w:eastAsia="zh-CN" w:bidi="ar"/>
              </w:rPr>
              <w:t>南麻街道便民服务中心</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2024年5月</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3712"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p>
        </w:tc>
        <w:tc>
          <w:tcPr>
            <w:tcW w:w="1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23"/>
                <w:rFonts w:hint="default" w:ascii="Times New Roman" w:hAnsi="Times New Roman" w:eastAsia="仿宋_GB2312" w:cs="Times New Roman"/>
                <w:sz w:val="22"/>
                <w:szCs w:val="22"/>
                <w:lang w:val="en-US" w:eastAsia="zh-CN" w:bidi="ar"/>
              </w:rPr>
            </w:pPr>
            <w:r>
              <w:rPr>
                <w:rStyle w:val="23"/>
                <w:rFonts w:hint="default" w:ascii="Times New Roman" w:hAnsi="Times New Roman" w:eastAsia="仿宋_GB2312" w:cs="Times New Roman"/>
                <w:sz w:val="22"/>
                <w:szCs w:val="22"/>
                <w:lang w:val="en-US" w:eastAsia="zh-CN" w:bidi="ar"/>
              </w:rPr>
              <w:t>发布</w:t>
            </w:r>
            <w:r>
              <w:rPr>
                <w:rFonts w:hint="default" w:ascii="Times New Roman" w:hAnsi="Times New Roman" w:eastAsia="仿宋_GB2312" w:cs="Times New Roman"/>
                <w:i w:val="0"/>
                <w:color w:val="000000"/>
                <w:kern w:val="0"/>
                <w:sz w:val="22"/>
                <w:szCs w:val="22"/>
                <w:u w:val="none"/>
                <w:lang w:val="en-US" w:eastAsia="zh-CN" w:bidi="ar"/>
              </w:rPr>
              <w:t>“</w:t>
            </w:r>
            <w:r>
              <w:rPr>
                <w:rStyle w:val="23"/>
                <w:rFonts w:hint="default" w:ascii="Times New Roman" w:hAnsi="Times New Roman" w:eastAsia="仿宋_GB2312" w:cs="Times New Roman"/>
                <w:sz w:val="22"/>
                <w:szCs w:val="22"/>
                <w:lang w:val="en-US" w:eastAsia="zh-CN" w:bidi="ar"/>
              </w:rPr>
              <w:t>白话视频版</w:t>
            </w:r>
            <w:r>
              <w:rPr>
                <w:rFonts w:hint="default" w:ascii="Times New Roman" w:hAnsi="Times New Roman" w:eastAsia="仿宋_GB2312" w:cs="Times New Roman"/>
                <w:i w:val="0"/>
                <w:color w:val="000000"/>
                <w:kern w:val="0"/>
                <w:sz w:val="22"/>
                <w:szCs w:val="22"/>
                <w:u w:val="none"/>
                <w:lang w:val="en-US" w:eastAsia="zh-CN" w:bidi="ar"/>
              </w:rPr>
              <w:t>”</w:t>
            </w:r>
            <w:r>
              <w:rPr>
                <w:rStyle w:val="23"/>
                <w:rFonts w:hint="default" w:ascii="Times New Roman" w:hAnsi="Times New Roman" w:eastAsia="仿宋_GB2312" w:cs="Times New Roman"/>
                <w:sz w:val="22"/>
                <w:szCs w:val="22"/>
                <w:lang w:val="en-US" w:eastAsia="zh-CN" w:bidi="ar"/>
              </w:rPr>
              <w:t>办事</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Style w:val="23"/>
                <w:rFonts w:hint="default" w:ascii="Times New Roman" w:hAnsi="Times New Roman" w:eastAsia="仿宋_GB2312" w:cs="Times New Roman"/>
                <w:sz w:val="22"/>
                <w:szCs w:val="22"/>
                <w:lang w:val="en-US" w:eastAsia="zh-CN" w:bidi="ar"/>
              </w:rPr>
              <w:t>指南</w:t>
            </w:r>
          </w:p>
        </w:tc>
        <w:tc>
          <w:tcPr>
            <w:tcW w:w="2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2"/>
                <w:szCs w:val="22"/>
                <w:u w:val="none"/>
              </w:rPr>
            </w:pPr>
            <w:r>
              <w:rPr>
                <w:rStyle w:val="23"/>
                <w:rFonts w:hint="default" w:ascii="Times New Roman" w:hAnsi="Times New Roman" w:eastAsia="仿宋_GB2312" w:cs="Times New Roman"/>
                <w:sz w:val="22"/>
                <w:szCs w:val="22"/>
                <w:lang w:val="en-US" w:eastAsia="zh-CN" w:bidi="ar"/>
              </w:rPr>
              <w:t>以</w:t>
            </w:r>
            <w:r>
              <w:rPr>
                <w:rFonts w:hint="default" w:ascii="Times New Roman" w:hAnsi="Times New Roman" w:eastAsia="仿宋_GB2312" w:cs="Times New Roman"/>
                <w:i w:val="0"/>
                <w:color w:val="000000"/>
                <w:kern w:val="0"/>
                <w:sz w:val="22"/>
                <w:szCs w:val="22"/>
                <w:u w:val="none"/>
                <w:lang w:val="en-US" w:eastAsia="zh-CN" w:bidi="ar"/>
              </w:rPr>
              <w:t>“</w:t>
            </w:r>
            <w:r>
              <w:rPr>
                <w:rStyle w:val="23"/>
                <w:rFonts w:hint="default" w:ascii="Times New Roman" w:hAnsi="Times New Roman" w:eastAsia="仿宋_GB2312" w:cs="Times New Roman"/>
                <w:sz w:val="22"/>
                <w:szCs w:val="22"/>
                <w:lang w:val="en-US" w:eastAsia="zh-CN" w:bidi="ar"/>
              </w:rPr>
              <w:t>白话</w:t>
            </w:r>
            <w:r>
              <w:rPr>
                <w:rFonts w:hint="default" w:ascii="Times New Roman" w:hAnsi="Times New Roman" w:eastAsia="仿宋_GB2312" w:cs="Times New Roman"/>
                <w:i w:val="0"/>
                <w:color w:val="000000"/>
                <w:kern w:val="0"/>
                <w:sz w:val="22"/>
                <w:szCs w:val="22"/>
                <w:u w:val="none"/>
                <w:lang w:val="en-US" w:eastAsia="zh-CN" w:bidi="ar"/>
              </w:rPr>
              <w:t>”</w:t>
            </w:r>
            <w:r>
              <w:rPr>
                <w:rStyle w:val="23"/>
                <w:rFonts w:hint="default" w:ascii="Times New Roman" w:hAnsi="Times New Roman" w:eastAsia="仿宋_GB2312" w:cs="Times New Roman"/>
                <w:sz w:val="22"/>
                <w:szCs w:val="22"/>
                <w:lang w:val="en-US" w:eastAsia="zh-CN" w:bidi="ar"/>
              </w:rPr>
              <w:t>说指南，用村民听得懂的语言增强办事指南指导性、传播度。</w:t>
            </w:r>
          </w:p>
        </w:tc>
        <w:tc>
          <w:tcPr>
            <w:tcW w:w="6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Style w:val="24"/>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1.</w:t>
            </w:r>
            <w:r>
              <w:rPr>
                <w:rStyle w:val="24"/>
                <w:rFonts w:hint="default" w:ascii="Times New Roman" w:hAnsi="Times New Roman" w:eastAsia="仿宋_GB2312" w:cs="Times New Roman"/>
                <w:sz w:val="22"/>
                <w:szCs w:val="22"/>
                <w:lang w:val="en-US" w:eastAsia="zh-CN" w:bidi="ar"/>
              </w:rPr>
              <w:t>编制发布</w:t>
            </w:r>
            <w:r>
              <w:rPr>
                <w:rFonts w:hint="default" w:ascii="Times New Roman" w:hAnsi="Times New Roman" w:eastAsia="仿宋_GB2312" w:cs="Times New Roman"/>
                <w:i w:val="0"/>
                <w:color w:val="000000"/>
                <w:kern w:val="0"/>
                <w:sz w:val="22"/>
                <w:szCs w:val="22"/>
                <w:u w:val="none"/>
                <w:lang w:val="en-US" w:eastAsia="zh-CN" w:bidi="ar"/>
              </w:rPr>
              <w:t>“</w:t>
            </w:r>
            <w:r>
              <w:rPr>
                <w:rStyle w:val="24"/>
                <w:rFonts w:hint="default" w:ascii="Times New Roman" w:hAnsi="Times New Roman" w:eastAsia="仿宋_GB2312" w:cs="Times New Roman"/>
                <w:sz w:val="22"/>
                <w:szCs w:val="22"/>
                <w:lang w:val="en-US" w:eastAsia="zh-CN" w:bidi="ar"/>
              </w:rPr>
              <w:t>白话视频版</w:t>
            </w:r>
            <w:r>
              <w:rPr>
                <w:rFonts w:hint="default" w:ascii="Times New Roman" w:hAnsi="Times New Roman" w:eastAsia="仿宋_GB2312" w:cs="Times New Roman"/>
                <w:i w:val="0"/>
                <w:color w:val="000000"/>
                <w:kern w:val="0"/>
                <w:sz w:val="22"/>
                <w:szCs w:val="22"/>
                <w:u w:val="none"/>
                <w:lang w:val="en-US" w:eastAsia="zh-CN" w:bidi="ar"/>
              </w:rPr>
              <w:t>”</w:t>
            </w:r>
            <w:r>
              <w:rPr>
                <w:rStyle w:val="24"/>
                <w:rFonts w:hint="default" w:ascii="Times New Roman" w:hAnsi="Times New Roman" w:eastAsia="仿宋_GB2312" w:cs="Times New Roman"/>
                <w:sz w:val="22"/>
                <w:szCs w:val="22"/>
                <w:lang w:val="en-US" w:eastAsia="zh-CN" w:bidi="ar"/>
              </w:rPr>
              <w:t>办事指南。以自然人、市场主体、改革事项</w:t>
            </w:r>
            <w:r>
              <w:rPr>
                <w:rFonts w:hint="default" w:ascii="Times New Roman" w:hAnsi="Times New Roman" w:eastAsia="仿宋_GB2312" w:cs="Times New Roman"/>
                <w:i w:val="0"/>
                <w:color w:val="000000"/>
                <w:kern w:val="0"/>
                <w:sz w:val="22"/>
                <w:szCs w:val="22"/>
                <w:u w:val="none"/>
                <w:lang w:val="en-US" w:eastAsia="zh-CN" w:bidi="ar"/>
              </w:rPr>
              <w:t>3</w:t>
            </w:r>
            <w:r>
              <w:rPr>
                <w:rStyle w:val="24"/>
                <w:rFonts w:hint="default" w:ascii="Times New Roman" w:hAnsi="Times New Roman" w:eastAsia="仿宋_GB2312" w:cs="Times New Roman"/>
                <w:sz w:val="22"/>
                <w:szCs w:val="22"/>
                <w:lang w:val="en-US" w:eastAsia="zh-CN" w:bidi="ar"/>
              </w:rPr>
              <w:t>个系列为主题，梳理高频政务服务事项，组织大厅、人社、民政、残联等专业工作人员讲解行政审批、社保医保、低保等政策内容，录制发布</w:t>
            </w:r>
            <w:r>
              <w:rPr>
                <w:rFonts w:hint="default" w:ascii="Times New Roman" w:hAnsi="Times New Roman" w:eastAsia="仿宋_GB2312" w:cs="Times New Roman"/>
                <w:i w:val="0"/>
                <w:color w:val="000000"/>
                <w:kern w:val="0"/>
                <w:sz w:val="22"/>
                <w:szCs w:val="22"/>
                <w:u w:val="none"/>
                <w:lang w:val="en-US" w:eastAsia="zh-CN" w:bidi="ar"/>
              </w:rPr>
              <w:t>“</w:t>
            </w:r>
            <w:r>
              <w:rPr>
                <w:rStyle w:val="24"/>
                <w:rFonts w:hint="default" w:ascii="Times New Roman" w:hAnsi="Times New Roman" w:eastAsia="仿宋_GB2312" w:cs="Times New Roman"/>
                <w:sz w:val="22"/>
                <w:szCs w:val="22"/>
                <w:lang w:val="en-US" w:eastAsia="zh-CN" w:bidi="ar"/>
              </w:rPr>
              <w:t>白话视频版</w:t>
            </w:r>
            <w:r>
              <w:rPr>
                <w:rFonts w:hint="default" w:ascii="Times New Roman" w:hAnsi="Times New Roman" w:eastAsia="仿宋_GB2312" w:cs="Times New Roman"/>
                <w:i w:val="0"/>
                <w:color w:val="000000"/>
                <w:kern w:val="0"/>
                <w:sz w:val="22"/>
                <w:szCs w:val="22"/>
                <w:u w:val="none"/>
                <w:lang w:val="en-US" w:eastAsia="zh-CN" w:bidi="ar"/>
              </w:rPr>
              <w:t>”</w:t>
            </w:r>
            <w:r>
              <w:rPr>
                <w:rStyle w:val="24"/>
                <w:rFonts w:hint="default" w:ascii="Times New Roman" w:hAnsi="Times New Roman" w:eastAsia="仿宋_GB2312" w:cs="Times New Roman"/>
                <w:sz w:val="22"/>
                <w:szCs w:val="22"/>
                <w:lang w:val="en-US" w:eastAsia="zh-CN" w:bidi="ar"/>
              </w:rPr>
              <w:t>指南不少于</w:t>
            </w:r>
            <w:r>
              <w:rPr>
                <w:rFonts w:hint="default" w:ascii="Times New Roman" w:hAnsi="Times New Roman" w:eastAsia="仿宋_GB2312" w:cs="Times New Roman"/>
                <w:i w:val="0"/>
                <w:color w:val="000000"/>
                <w:kern w:val="0"/>
                <w:sz w:val="22"/>
                <w:szCs w:val="22"/>
                <w:u w:val="none"/>
                <w:lang w:val="en-US" w:eastAsia="zh-CN" w:bidi="ar"/>
              </w:rPr>
              <w:t>20</w:t>
            </w:r>
            <w:r>
              <w:rPr>
                <w:rStyle w:val="24"/>
                <w:rFonts w:hint="default" w:ascii="Times New Roman" w:hAnsi="Times New Roman" w:eastAsia="仿宋_GB2312" w:cs="Times New Roman"/>
                <w:sz w:val="22"/>
                <w:szCs w:val="22"/>
                <w:lang w:val="en-US" w:eastAsia="zh-CN" w:bidi="ar"/>
              </w:rPr>
              <w:t>期，同时及时收集企业群众需求及反馈情况，不断调整丰富指南内容。</w:t>
            </w:r>
          </w:p>
          <w:p>
            <w:pPr>
              <w:keepNext w:val="0"/>
              <w:keepLines w:val="0"/>
              <w:widowControl/>
              <w:suppressLineNumbers w:val="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r>
              <w:rPr>
                <w:rStyle w:val="24"/>
                <w:rFonts w:hint="default" w:ascii="Times New Roman" w:hAnsi="Times New Roman" w:eastAsia="仿宋_GB2312" w:cs="Times New Roman"/>
                <w:sz w:val="22"/>
                <w:szCs w:val="22"/>
                <w:lang w:val="en-US" w:eastAsia="zh-CN" w:bidi="ar"/>
              </w:rPr>
              <w:t>实现白话版指南矩阵式推广。将白话版服务指南视频通过美丽南麻、便民南麻等公众号，抖音、大厅展示屏等平台线上线下大力宣传推广，有效提高企业群众知晓度、关注度和认可度。</w:t>
            </w: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Style w:val="23"/>
                <w:rFonts w:hint="default" w:ascii="Times New Roman" w:hAnsi="Times New Roman" w:eastAsia="仿宋_GB2312" w:cs="Times New Roman"/>
                <w:sz w:val="22"/>
                <w:szCs w:val="22"/>
                <w:lang w:val="en-US" w:eastAsia="zh-CN" w:bidi="ar"/>
              </w:rPr>
              <w:t>南麻街道便民服务中心</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2024</w:t>
            </w:r>
            <w:r>
              <w:rPr>
                <w:rStyle w:val="23"/>
                <w:rFonts w:hint="default" w:ascii="Times New Roman" w:hAnsi="Times New Roman" w:eastAsia="仿宋_GB2312" w:cs="Times New Roman"/>
                <w:sz w:val="22"/>
                <w:szCs w:val="22"/>
                <w:lang w:val="en-US" w:eastAsia="zh-CN" w:bidi="ar"/>
              </w:rPr>
              <w:t>年</w:t>
            </w:r>
            <w:r>
              <w:rPr>
                <w:rFonts w:hint="default" w:ascii="Times New Roman" w:hAnsi="Times New Roman" w:eastAsia="仿宋_GB2312" w:cs="Times New Roman"/>
                <w:i w:val="0"/>
                <w:color w:val="000000"/>
                <w:kern w:val="0"/>
                <w:sz w:val="22"/>
                <w:szCs w:val="22"/>
                <w:u w:val="none"/>
                <w:lang w:val="en-US" w:eastAsia="zh-CN" w:bidi="ar"/>
              </w:rPr>
              <w:t>6</w:t>
            </w:r>
            <w:r>
              <w:rPr>
                <w:rStyle w:val="23"/>
                <w:rFonts w:hint="default" w:ascii="Times New Roman" w:hAnsi="Times New Roman" w:eastAsia="仿宋_GB2312" w:cs="Times New Roman"/>
                <w:sz w:val="22"/>
                <w:szCs w:val="22"/>
                <w:lang w:val="en-US" w:eastAsia="zh-CN" w:bidi="ar"/>
              </w:rPr>
              <w:t>月</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1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历说历行</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优服务</w:t>
            </w:r>
          </w:p>
        </w:tc>
        <w:tc>
          <w:tcPr>
            <w:tcW w:w="2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4"/>
                <w:rFonts w:hAnsi="Times New Roman"/>
                <w:sz w:val="22"/>
                <w:szCs w:val="22"/>
                <w:lang w:val="en-US" w:eastAsia="zh-CN" w:bidi="ar"/>
              </w:rPr>
              <w:t>以六个</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历</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服务标准，优化提升政务服务各项工作；以</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暖民心</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为抓手，升级政务服务方式；以社区（村）便民服务站为阵地，拓展</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历说历行</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服务品牌。</w:t>
            </w:r>
          </w:p>
        </w:tc>
        <w:tc>
          <w:tcPr>
            <w:tcW w:w="6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Style w:val="24"/>
                <w:rFonts w:hAnsi="Times New Roman"/>
                <w:sz w:val="22"/>
                <w:szCs w:val="22"/>
                <w:lang w:val="en-US" w:eastAsia="zh-CN" w:bidi="ar"/>
              </w:rPr>
            </w:pPr>
            <w:r>
              <w:rPr>
                <w:rFonts w:hint="default" w:ascii="Times New Roman" w:hAnsi="Times New Roman" w:eastAsia="宋体" w:cs="Times New Roman"/>
                <w:i w:val="0"/>
                <w:color w:val="000000"/>
                <w:kern w:val="0"/>
                <w:sz w:val="22"/>
                <w:szCs w:val="22"/>
                <w:u w:val="none"/>
                <w:lang w:val="en-US" w:eastAsia="zh-CN" w:bidi="ar"/>
              </w:rPr>
              <w:t>1.</w:t>
            </w:r>
            <w:r>
              <w:rPr>
                <w:rStyle w:val="24"/>
                <w:rFonts w:hAnsi="Times New Roman"/>
                <w:sz w:val="22"/>
                <w:szCs w:val="22"/>
                <w:lang w:val="en-US" w:eastAsia="zh-CN" w:bidi="ar"/>
              </w:rPr>
              <w:t>细化服务要求。设置六个</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历</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服务标准，高标准落实窗口服务、网上政务服务、帮办代办服务等各项便民服务工作，让群众切实感受到</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历山标准、历山温度</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w:t>
            </w:r>
          </w:p>
          <w:p>
            <w:pPr>
              <w:keepNext w:val="0"/>
              <w:keepLines w:val="0"/>
              <w:widowControl/>
              <w:suppressLineNumbers w:val="0"/>
              <w:jc w:val="both"/>
              <w:textAlignment w:val="center"/>
              <w:rPr>
                <w:rStyle w:val="24"/>
                <w:rFonts w:hAnsi="Times New Roman"/>
                <w:sz w:val="22"/>
                <w:szCs w:val="22"/>
                <w:lang w:val="en-US" w:eastAsia="zh-CN" w:bidi="ar"/>
              </w:rPr>
            </w:pPr>
            <w:r>
              <w:rPr>
                <w:rFonts w:hint="default" w:ascii="Times New Roman" w:hAnsi="Times New Roman" w:eastAsia="宋体" w:cs="Times New Roman"/>
                <w:i w:val="0"/>
                <w:color w:val="000000"/>
                <w:kern w:val="0"/>
                <w:sz w:val="22"/>
                <w:szCs w:val="22"/>
                <w:u w:val="none"/>
                <w:lang w:val="en-US" w:eastAsia="zh-CN" w:bidi="ar"/>
              </w:rPr>
              <w:t>2.</w:t>
            </w:r>
            <w:r>
              <w:rPr>
                <w:rStyle w:val="24"/>
                <w:rFonts w:hAnsi="Times New Roman"/>
                <w:sz w:val="22"/>
                <w:szCs w:val="22"/>
                <w:lang w:val="en-US" w:eastAsia="zh-CN" w:bidi="ar"/>
              </w:rPr>
              <w:t>升级服务方式。增设前置服务，健全上门服务、走访服务，推进政务服务</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好差评</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工作，优化提升</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暖心家园</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服务，树立</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细心、贴心、暖心</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的历山政务服务形象。</w:t>
            </w:r>
          </w:p>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r>
              <w:rPr>
                <w:rStyle w:val="24"/>
                <w:rFonts w:hAnsi="Times New Roman"/>
                <w:sz w:val="22"/>
                <w:szCs w:val="22"/>
                <w:lang w:val="en-US" w:eastAsia="zh-CN" w:bidi="ar"/>
              </w:rPr>
              <w:t>延伸服务链条。拓展</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历说历行</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服务品牌到社区、村，推进标准化建设，打造标杆型社区（村）便民服务站，创建</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五极五优</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行业文明示范社区（村）便民服务站，鼓励社区、村打造特色政务服务。</w:t>
            </w: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4"/>
                <w:rFonts w:hAnsi="Times New Roman"/>
                <w:sz w:val="22"/>
                <w:szCs w:val="22"/>
                <w:lang w:val="en-US" w:eastAsia="zh-CN" w:bidi="ar"/>
              </w:rPr>
              <w:t>历山街道便民服务中心</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2024</w:t>
            </w:r>
            <w:r>
              <w:rPr>
                <w:rStyle w:val="24"/>
                <w:rFonts w:hAnsi="Times New Roman"/>
                <w:sz w:val="22"/>
                <w:szCs w:val="22"/>
                <w:lang w:val="en-US" w:eastAsia="zh-CN" w:bidi="ar"/>
              </w:rPr>
              <w:t>年</w:t>
            </w:r>
            <w:r>
              <w:rPr>
                <w:rFonts w:hint="default" w:ascii="Times New Roman" w:hAnsi="Times New Roman" w:eastAsia="宋体" w:cs="Times New Roman"/>
                <w:i w:val="0"/>
                <w:color w:val="000000"/>
                <w:kern w:val="0"/>
                <w:sz w:val="22"/>
                <w:szCs w:val="22"/>
                <w:u w:val="none"/>
                <w:lang w:val="en-US" w:eastAsia="zh-CN" w:bidi="ar"/>
              </w:rPr>
              <w:t>12</w:t>
            </w:r>
            <w:r>
              <w:rPr>
                <w:rStyle w:val="24"/>
                <w:rFonts w:hAnsi="Times New Roman"/>
                <w:sz w:val="22"/>
                <w:szCs w:val="22"/>
                <w:lang w:val="en-US" w:eastAsia="zh-CN" w:bidi="ar"/>
              </w:rPr>
              <w:t>月</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PrEx>
        <w:trPr>
          <w:trHeight w:val="1693"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1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24"/>
                <w:rFonts w:hAnsi="Times New Roman"/>
                <w:sz w:val="22"/>
                <w:szCs w:val="22"/>
                <w:lang w:val="en-US" w:eastAsia="zh-CN" w:bidi="ar"/>
              </w:rPr>
            </w:pPr>
            <w:r>
              <w:rPr>
                <w:rStyle w:val="24"/>
                <w:rFonts w:hAnsi="Times New Roman"/>
                <w:sz w:val="22"/>
                <w:szCs w:val="22"/>
                <w:lang w:val="en-US" w:eastAsia="zh-CN" w:bidi="ar"/>
              </w:rPr>
              <w:t>魅力鲁山</w:t>
            </w:r>
          </w:p>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4"/>
                <w:rFonts w:hAnsi="Times New Roman"/>
                <w:sz w:val="22"/>
                <w:szCs w:val="22"/>
                <w:lang w:val="en-US" w:eastAsia="zh-CN" w:bidi="ar"/>
              </w:rPr>
              <w:t>难事简办</w:t>
            </w:r>
          </w:p>
        </w:tc>
        <w:tc>
          <w:tcPr>
            <w:tcW w:w="2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4"/>
                <w:rFonts w:hAnsi="Times New Roman"/>
                <w:sz w:val="22"/>
                <w:szCs w:val="22"/>
                <w:lang w:val="en-US" w:eastAsia="zh-CN" w:bidi="ar"/>
              </w:rPr>
              <w:t>通过组建专业服务队伍，定点下沉服务，实现魅力鲁山难事简办。</w:t>
            </w:r>
          </w:p>
        </w:tc>
        <w:tc>
          <w:tcPr>
            <w:tcW w:w="6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Style w:val="24"/>
                <w:rFonts w:hAnsi="Times New Roman"/>
                <w:sz w:val="22"/>
                <w:szCs w:val="22"/>
                <w:lang w:val="en-US" w:eastAsia="zh-CN" w:bidi="ar"/>
              </w:rPr>
            </w:pPr>
            <w:r>
              <w:rPr>
                <w:rFonts w:hint="default" w:ascii="Times New Roman" w:hAnsi="Times New Roman" w:eastAsia="宋体" w:cs="Times New Roman"/>
                <w:i w:val="0"/>
                <w:color w:val="000000"/>
                <w:kern w:val="0"/>
                <w:sz w:val="22"/>
                <w:szCs w:val="22"/>
                <w:u w:val="none"/>
                <w:lang w:val="en-US" w:eastAsia="zh-CN" w:bidi="ar"/>
              </w:rPr>
              <w:t>1.</w:t>
            </w:r>
            <w:r>
              <w:rPr>
                <w:rStyle w:val="24"/>
                <w:rFonts w:hAnsi="Times New Roman"/>
                <w:sz w:val="22"/>
                <w:szCs w:val="22"/>
                <w:lang w:val="en-US" w:eastAsia="zh-CN" w:bidi="ar"/>
              </w:rPr>
              <w:t>定点下沉服务。组建专业服务队伍，每周三到流水便民服务站集中办理政务服务业务；每周三将村公章带至</w:t>
            </w:r>
            <w:r>
              <w:rPr>
                <w:rFonts w:hint="default" w:ascii="Times New Roman" w:hAnsi="Times New Roman" w:eastAsia="宋体" w:cs="Times New Roman"/>
                <w:i w:val="0"/>
                <w:color w:val="000000"/>
                <w:kern w:val="0"/>
                <w:sz w:val="22"/>
                <w:szCs w:val="22"/>
                <w:u w:val="none"/>
                <w:lang w:val="en-US" w:eastAsia="zh-CN" w:bidi="ar"/>
              </w:rPr>
              <w:t>7</w:t>
            </w:r>
            <w:r>
              <w:rPr>
                <w:rStyle w:val="24"/>
                <w:rFonts w:hAnsi="Times New Roman"/>
                <w:sz w:val="22"/>
                <w:szCs w:val="22"/>
                <w:lang w:val="en-US" w:eastAsia="zh-CN" w:bidi="ar"/>
              </w:rPr>
              <w:t>个党建共同体办公室，方便村民办理业务。</w:t>
            </w:r>
          </w:p>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r>
              <w:rPr>
                <w:rStyle w:val="24"/>
                <w:rFonts w:hAnsi="Times New Roman"/>
                <w:sz w:val="22"/>
                <w:szCs w:val="22"/>
                <w:lang w:val="en-US" w:eastAsia="zh-CN" w:bidi="ar"/>
              </w:rPr>
              <w:t>强化宣传推介。强化下沉服务宣传推介，提高群众知晓度，充分让基层群众享受到改革红利。</w:t>
            </w: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4"/>
                <w:rFonts w:hAnsi="Times New Roman"/>
                <w:sz w:val="22"/>
                <w:szCs w:val="22"/>
                <w:lang w:val="en-US" w:eastAsia="zh-CN" w:bidi="ar"/>
              </w:rPr>
              <w:t>南鲁山镇便民服务中心</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2024</w:t>
            </w:r>
            <w:r>
              <w:rPr>
                <w:rStyle w:val="24"/>
                <w:rFonts w:hAnsi="Times New Roman"/>
                <w:sz w:val="22"/>
                <w:szCs w:val="22"/>
                <w:lang w:val="en-US" w:eastAsia="zh-CN" w:bidi="ar"/>
              </w:rPr>
              <w:t>年</w:t>
            </w:r>
            <w:r>
              <w:rPr>
                <w:rFonts w:hint="default" w:ascii="Times New Roman" w:hAnsi="Times New Roman" w:eastAsia="宋体" w:cs="Times New Roman"/>
                <w:i w:val="0"/>
                <w:color w:val="000000"/>
                <w:kern w:val="0"/>
                <w:sz w:val="22"/>
                <w:szCs w:val="22"/>
                <w:u w:val="none"/>
                <w:lang w:val="en-US" w:eastAsia="zh-CN" w:bidi="ar"/>
              </w:rPr>
              <w:t>10</w:t>
            </w:r>
            <w:r>
              <w:rPr>
                <w:rStyle w:val="24"/>
                <w:rFonts w:hAnsi="Times New Roman"/>
                <w:sz w:val="22"/>
                <w:szCs w:val="22"/>
                <w:lang w:val="en-US" w:eastAsia="zh-CN" w:bidi="ar"/>
              </w:rPr>
              <w:t>月</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33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1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4"/>
                <w:rFonts w:hAnsi="Times New Roman"/>
                <w:sz w:val="22"/>
                <w:szCs w:val="22"/>
                <w:lang w:val="en-US" w:eastAsia="zh-CN" w:bidi="ar"/>
              </w:rPr>
              <w:t>推进镇、村政务服务再增值</w:t>
            </w:r>
          </w:p>
        </w:tc>
        <w:tc>
          <w:tcPr>
            <w:tcW w:w="2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Style w:val="24"/>
                <w:rFonts w:hAnsi="宋体"/>
                <w:sz w:val="22"/>
                <w:szCs w:val="22"/>
                <w:lang w:val="en-US" w:eastAsia="zh-CN" w:bidi="ar"/>
              </w:rPr>
              <w:t>拓宽政务服务覆盖面，构建政务服务</w:t>
            </w:r>
            <w:r>
              <w:rPr>
                <w:rFonts w:hint="default" w:ascii="Times New Roman" w:hAnsi="Times New Roman" w:eastAsia="仿宋_GB2312" w:cs="Times New Roman"/>
                <w:i w:val="0"/>
                <w:color w:val="000000"/>
                <w:kern w:val="0"/>
                <w:sz w:val="22"/>
                <w:szCs w:val="22"/>
                <w:u w:val="none"/>
                <w:lang w:val="en-US" w:eastAsia="zh-CN" w:bidi="ar"/>
              </w:rPr>
              <w:t>“</w:t>
            </w:r>
            <w:r>
              <w:rPr>
                <w:rStyle w:val="24"/>
                <w:rFonts w:hAnsi="宋体"/>
                <w:sz w:val="22"/>
                <w:szCs w:val="22"/>
                <w:lang w:val="en-US" w:eastAsia="zh-CN" w:bidi="ar"/>
              </w:rPr>
              <w:t>就近办</w:t>
            </w:r>
            <w:r>
              <w:rPr>
                <w:rFonts w:hint="default" w:ascii="Times New Roman" w:hAnsi="Times New Roman" w:eastAsia="仿宋_GB2312" w:cs="Times New Roman"/>
                <w:i w:val="0"/>
                <w:color w:val="000000"/>
                <w:kern w:val="0"/>
                <w:sz w:val="22"/>
                <w:szCs w:val="22"/>
                <w:u w:val="none"/>
                <w:lang w:val="en-US" w:eastAsia="zh-CN" w:bidi="ar"/>
              </w:rPr>
              <w:t>”</w:t>
            </w:r>
            <w:r>
              <w:rPr>
                <w:rStyle w:val="24"/>
                <w:rFonts w:hAnsi="宋体"/>
                <w:sz w:val="22"/>
                <w:szCs w:val="22"/>
                <w:lang w:val="en-US" w:eastAsia="zh-CN" w:bidi="ar"/>
              </w:rPr>
              <w:t>服务体系，为企业群众提供</w:t>
            </w:r>
            <w:r>
              <w:rPr>
                <w:rFonts w:hint="default" w:ascii="Times New Roman" w:hAnsi="Times New Roman" w:eastAsia="仿宋_GB2312" w:cs="Times New Roman"/>
                <w:i w:val="0"/>
                <w:color w:val="000000"/>
                <w:kern w:val="0"/>
                <w:sz w:val="22"/>
                <w:szCs w:val="22"/>
                <w:u w:val="none"/>
                <w:lang w:val="en-US" w:eastAsia="zh-CN" w:bidi="ar"/>
              </w:rPr>
              <w:t>“</w:t>
            </w:r>
            <w:r>
              <w:rPr>
                <w:rStyle w:val="24"/>
                <w:rFonts w:hAnsi="宋体"/>
                <w:sz w:val="22"/>
                <w:szCs w:val="22"/>
                <w:lang w:val="en-US" w:eastAsia="zh-CN" w:bidi="ar"/>
              </w:rPr>
              <w:t>就近能办、多点可办、少跑快办</w:t>
            </w:r>
            <w:r>
              <w:rPr>
                <w:rFonts w:hint="default" w:ascii="Times New Roman" w:hAnsi="Times New Roman" w:eastAsia="仿宋_GB2312" w:cs="Times New Roman"/>
                <w:i w:val="0"/>
                <w:color w:val="000000"/>
                <w:kern w:val="0"/>
                <w:sz w:val="22"/>
                <w:szCs w:val="22"/>
                <w:u w:val="none"/>
                <w:lang w:val="en-US" w:eastAsia="zh-CN" w:bidi="ar"/>
              </w:rPr>
              <w:t>”</w:t>
            </w:r>
            <w:r>
              <w:rPr>
                <w:rStyle w:val="24"/>
                <w:rFonts w:hAnsi="宋体"/>
                <w:sz w:val="22"/>
                <w:szCs w:val="22"/>
                <w:lang w:val="en-US" w:eastAsia="zh-CN" w:bidi="ar"/>
              </w:rPr>
              <w:t>增值化服务。</w:t>
            </w:r>
          </w:p>
        </w:tc>
        <w:tc>
          <w:tcPr>
            <w:tcW w:w="6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Style w:val="24"/>
                <w:rFonts w:hAnsi="Times New Roman"/>
                <w:sz w:val="22"/>
                <w:szCs w:val="22"/>
                <w:lang w:val="en-US" w:eastAsia="zh-CN" w:bidi="ar"/>
              </w:rPr>
            </w:pPr>
            <w:r>
              <w:rPr>
                <w:rFonts w:hint="default" w:ascii="Times New Roman" w:hAnsi="Times New Roman" w:eastAsia="宋体" w:cs="Times New Roman"/>
                <w:i w:val="0"/>
                <w:color w:val="000000"/>
                <w:kern w:val="0"/>
                <w:sz w:val="22"/>
                <w:szCs w:val="22"/>
                <w:u w:val="none"/>
                <w:lang w:val="en-US" w:eastAsia="zh-CN" w:bidi="ar"/>
              </w:rPr>
              <w:t>1.</w:t>
            </w:r>
            <w:r>
              <w:rPr>
                <w:rStyle w:val="24"/>
                <w:rFonts w:hAnsi="Times New Roman"/>
                <w:sz w:val="22"/>
                <w:szCs w:val="22"/>
                <w:lang w:val="en-US" w:eastAsia="zh-CN" w:bidi="ar"/>
              </w:rPr>
              <w:t>强化社会合作，更好服务群众。对全镇</w:t>
            </w:r>
            <w:r>
              <w:rPr>
                <w:rFonts w:hint="default" w:ascii="Times New Roman" w:hAnsi="Times New Roman" w:eastAsia="宋体" w:cs="Times New Roman"/>
                <w:i w:val="0"/>
                <w:color w:val="000000"/>
                <w:kern w:val="0"/>
                <w:sz w:val="22"/>
                <w:szCs w:val="22"/>
                <w:u w:val="none"/>
                <w:lang w:val="en-US" w:eastAsia="zh-CN" w:bidi="ar"/>
              </w:rPr>
              <w:t>20</w:t>
            </w:r>
            <w:r>
              <w:rPr>
                <w:rStyle w:val="24"/>
                <w:rFonts w:hAnsi="Times New Roman"/>
                <w:sz w:val="22"/>
                <w:szCs w:val="22"/>
                <w:lang w:val="en-US" w:eastAsia="zh-CN" w:bidi="ar"/>
              </w:rPr>
              <w:t>个农金员（农商银行代办点）、</w:t>
            </w:r>
            <w:r>
              <w:rPr>
                <w:rFonts w:hint="default" w:ascii="Times New Roman" w:hAnsi="Times New Roman" w:eastAsia="宋体" w:cs="Times New Roman"/>
                <w:i w:val="0"/>
                <w:color w:val="000000"/>
                <w:kern w:val="0"/>
                <w:sz w:val="22"/>
                <w:szCs w:val="22"/>
                <w:u w:val="none"/>
                <w:lang w:val="en-US" w:eastAsia="zh-CN" w:bidi="ar"/>
              </w:rPr>
              <w:t>82</w:t>
            </w:r>
            <w:r>
              <w:rPr>
                <w:rStyle w:val="24"/>
                <w:rFonts w:hAnsi="Times New Roman"/>
                <w:sz w:val="22"/>
                <w:szCs w:val="22"/>
                <w:lang w:val="en-US" w:eastAsia="zh-CN" w:bidi="ar"/>
              </w:rPr>
              <w:t>个村卫生室进行业务培训和学习，提升政务服务社会化合作网点的服务水平。</w:t>
            </w:r>
          </w:p>
          <w:p>
            <w:pPr>
              <w:keepNext w:val="0"/>
              <w:keepLines w:val="0"/>
              <w:widowControl/>
              <w:suppressLineNumbers w:val="0"/>
              <w:jc w:val="both"/>
              <w:textAlignment w:val="center"/>
              <w:rPr>
                <w:rStyle w:val="24"/>
                <w:rFonts w:hAnsi="Times New Roman"/>
                <w:sz w:val="22"/>
                <w:szCs w:val="22"/>
                <w:lang w:val="en-US" w:eastAsia="zh-CN" w:bidi="ar"/>
              </w:rPr>
            </w:pPr>
            <w:r>
              <w:rPr>
                <w:rFonts w:hint="default" w:ascii="Times New Roman" w:hAnsi="Times New Roman" w:eastAsia="宋体" w:cs="Times New Roman"/>
                <w:i w:val="0"/>
                <w:color w:val="000000"/>
                <w:kern w:val="0"/>
                <w:sz w:val="22"/>
                <w:szCs w:val="22"/>
                <w:u w:val="none"/>
                <w:lang w:val="en-US" w:eastAsia="zh-CN" w:bidi="ar"/>
              </w:rPr>
              <w:t>2.</w:t>
            </w:r>
            <w:r>
              <w:rPr>
                <w:rStyle w:val="24"/>
                <w:rFonts w:hAnsi="Times New Roman"/>
                <w:sz w:val="22"/>
                <w:szCs w:val="22"/>
                <w:lang w:val="en-US" w:eastAsia="zh-CN" w:bidi="ar"/>
              </w:rPr>
              <w:t>加强部门协作，更好服务企业。联合镇企业服务办公室和统计站，对辖区内</w:t>
            </w:r>
            <w:r>
              <w:rPr>
                <w:rFonts w:hint="default" w:ascii="Times New Roman" w:hAnsi="Times New Roman" w:eastAsia="宋体" w:cs="Times New Roman"/>
                <w:i w:val="0"/>
                <w:color w:val="000000"/>
                <w:kern w:val="0"/>
                <w:sz w:val="22"/>
                <w:szCs w:val="22"/>
                <w:u w:val="none"/>
                <w:lang w:val="en-US" w:eastAsia="zh-CN" w:bidi="ar"/>
              </w:rPr>
              <w:t>8</w:t>
            </w:r>
            <w:r>
              <w:rPr>
                <w:rStyle w:val="24"/>
                <w:rFonts w:hAnsi="Times New Roman"/>
                <w:sz w:val="22"/>
                <w:szCs w:val="22"/>
                <w:lang w:val="en-US" w:eastAsia="zh-CN" w:bidi="ar"/>
              </w:rPr>
              <w:t>家规模以上工业企业、</w:t>
            </w:r>
            <w:r>
              <w:rPr>
                <w:rFonts w:hint="default" w:ascii="Times New Roman" w:hAnsi="Times New Roman" w:eastAsia="宋体" w:cs="Times New Roman"/>
                <w:i w:val="0"/>
                <w:color w:val="000000"/>
                <w:kern w:val="0"/>
                <w:sz w:val="22"/>
                <w:szCs w:val="22"/>
                <w:u w:val="none"/>
                <w:lang w:val="en-US" w:eastAsia="zh-CN" w:bidi="ar"/>
              </w:rPr>
              <w:t>5</w:t>
            </w:r>
            <w:r>
              <w:rPr>
                <w:rStyle w:val="24"/>
                <w:rFonts w:hAnsi="Times New Roman"/>
                <w:sz w:val="22"/>
                <w:szCs w:val="22"/>
                <w:lang w:val="en-US" w:eastAsia="zh-CN" w:bidi="ar"/>
              </w:rPr>
              <w:t>家四上企业、</w:t>
            </w:r>
            <w:r>
              <w:rPr>
                <w:rFonts w:hint="default" w:ascii="Times New Roman" w:hAnsi="Times New Roman" w:eastAsia="宋体" w:cs="Times New Roman"/>
                <w:i w:val="0"/>
                <w:color w:val="000000"/>
                <w:kern w:val="0"/>
                <w:sz w:val="22"/>
                <w:szCs w:val="22"/>
                <w:u w:val="none"/>
                <w:lang w:val="en-US" w:eastAsia="zh-CN" w:bidi="ar"/>
              </w:rPr>
              <w:t>3</w:t>
            </w:r>
            <w:r>
              <w:rPr>
                <w:rStyle w:val="24"/>
                <w:rFonts w:hAnsi="Times New Roman"/>
                <w:sz w:val="22"/>
                <w:szCs w:val="22"/>
                <w:lang w:val="en-US" w:eastAsia="zh-CN" w:bidi="ar"/>
              </w:rPr>
              <w:t>家建筑业、服务业和批发零售业业主进行逐一走访，把脚步迈出去，把问题带回来。</w:t>
            </w:r>
          </w:p>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r>
              <w:rPr>
                <w:rStyle w:val="24"/>
                <w:rFonts w:hAnsi="Times New Roman"/>
                <w:sz w:val="22"/>
                <w:szCs w:val="22"/>
                <w:lang w:val="en-US" w:eastAsia="zh-CN" w:bidi="ar"/>
              </w:rPr>
              <w:t>整合服务资源，延伸服务触角。建设</w:t>
            </w:r>
            <w:r>
              <w:rPr>
                <w:rFonts w:hint="default" w:ascii="Times New Roman" w:hAnsi="Times New Roman" w:eastAsia="宋体" w:cs="Times New Roman"/>
                <w:i w:val="0"/>
                <w:color w:val="000000"/>
                <w:kern w:val="0"/>
                <w:sz w:val="22"/>
                <w:szCs w:val="22"/>
                <w:u w:val="none"/>
                <w:lang w:val="en-US" w:eastAsia="zh-CN" w:bidi="ar"/>
              </w:rPr>
              <w:t>11</w:t>
            </w:r>
            <w:r>
              <w:rPr>
                <w:rStyle w:val="24"/>
                <w:rFonts w:hAnsi="Times New Roman"/>
                <w:sz w:val="22"/>
                <w:szCs w:val="22"/>
                <w:lang w:val="en-US" w:eastAsia="zh-CN" w:bidi="ar"/>
              </w:rPr>
              <w:t>个综合便民服务点，组织</w:t>
            </w:r>
            <w:r>
              <w:rPr>
                <w:rFonts w:hint="default" w:ascii="Times New Roman" w:hAnsi="Times New Roman" w:eastAsia="宋体" w:cs="Times New Roman"/>
                <w:i w:val="0"/>
                <w:color w:val="000000"/>
                <w:kern w:val="0"/>
                <w:sz w:val="22"/>
                <w:szCs w:val="22"/>
                <w:u w:val="none"/>
                <w:lang w:val="en-US" w:eastAsia="zh-CN" w:bidi="ar"/>
              </w:rPr>
              <w:t>35</w:t>
            </w:r>
            <w:r>
              <w:rPr>
                <w:rStyle w:val="24"/>
                <w:rFonts w:hAnsi="Times New Roman"/>
                <w:sz w:val="22"/>
                <w:szCs w:val="22"/>
                <w:lang w:val="en-US" w:eastAsia="zh-CN" w:bidi="ar"/>
              </w:rPr>
              <w:t>周岁以下青年干部、志愿者和公益岗，组成专职帮办代办队伍，服务本村村民及共同体周边村民。</w:t>
            </w: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4"/>
                <w:rFonts w:hAnsi="Times New Roman"/>
                <w:sz w:val="22"/>
                <w:szCs w:val="22"/>
                <w:lang w:val="en-US" w:eastAsia="zh-CN" w:bidi="ar"/>
              </w:rPr>
              <w:t>鲁村镇便民服务中心</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2024</w:t>
            </w:r>
            <w:r>
              <w:rPr>
                <w:rStyle w:val="24"/>
                <w:rFonts w:hAnsi="Times New Roman"/>
                <w:sz w:val="22"/>
                <w:szCs w:val="22"/>
                <w:lang w:val="en-US" w:eastAsia="zh-CN" w:bidi="ar"/>
              </w:rPr>
              <w:t>年</w:t>
            </w:r>
            <w:r>
              <w:rPr>
                <w:rFonts w:hint="default" w:ascii="Times New Roman" w:hAnsi="Times New Roman" w:eastAsia="宋体" w:cs="Times New Roman"/>
                <w:i w:val="0"/>
                <w:color w:val="000000"/>
                <w:kern w:val="0"/>
                <w:sz w:val="22"/>
                <w:szCs w:val="22"/>
                <w:u w:val="none"/>
                <w:lang w:val="en-US" w:eastAsia="zh-CN" w:bidi="ar"/>
              </w:rPr>
              <w:t>12</w:t>
            </w:r>
            <w:r>
              <w:rPr>
                <w:rStyle w:val="24"/>
                <w:rFonts w:hAnsi="Times New Roman"/>
                <w:sz w:val="22"/>
                <w:szCs w:val="22"/>
                <w:lang w:val="en-US" w:eastAsia="zh-CN" w:bidi="ar"/>
              </w:rPr>
              <w:t>月</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9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1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4"/>
                <w:rFonts w:hAnsi="Times New Roman"/>
                <w:sz w:val="22"/>
                <w:szCs w:val="22"/>
                <w:lang w:val="en-US" w:eastAsia="zh-CN" w:bidi="ar"/>
              </w:rPr>
              <w:t>打造</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上游大张庄</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暖心驿站服务体系</w:t>
            </w:r>
          </w:p>
        </w:tc>
        <w:tc>
          <w:tcPr>
            <w:tcW w:w="2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2"/>
                <w:szCs w:val="22"/>
                <w:u w:val="none"/>
              </w:rPr>
            </w:pPr>
            <w:r>
              <w:rPr>
                <w:rStyle w:val="24"/>
                <w:rFonts w:hAnsi="宋体"/>
                <w:sz w:val="22"/>
                <w:szCs w:val="22"/>
                <w:lang w:val="en-US" w:eastAsia="zh-CN" w:bidi="ar"/>
              </w:rPr>
              <w:t>加强镇便民服务中心建设，构建政务服务</w:t>
            </w:r>
            <w:r>
              <w:rPr>
                <w:rFonts w:hint="default" w:ascii="Times New Roman" w:hAnsi="Times New Roman" w:eastAsia="仿宋_GB2312" w:cs="Times New Roman"/>
                <w:i w:val="0"/>
                <w:color w:val="000000"/>
                <w:kern w:val="0"/>
                <w:sz w:val="22"/>
                <w:szCs w:val="22"/>
                <w:u w:val="none"/>
                <w:lang w:val="en-US" w:eastAsia="zh-CN" w:bidi="ar"/>
              </w:rPr>
              <w:t>“</w:t>
            </w:r>
            <w:r>
              <w:rPr>
                <w:rStyle w:val="24"/>
                <w:rFonts w:hAnsi="宋体"/>
                <w:sz w:val="22"/>
                <w:szCs w:val="22"/>
                <w:lang w:val="en-US" w:eastAsia="zh-CN" w:bidi="ar"/>
              </w:rPr>
              <w:t>马上办</w:t>
            </w:r>
            <w:r>
              <w:rPr>
                <w:rFonts w:hint="default" w:ascii="Times New Roman" w:hAnsi="Times New Roman" w:eastAsia="仿宋_GB2312" w:cs="Times New Roman"/>
                <w:i w:val="0"/>
                <w:color w:val="000000"/>
                <w:kern w:val="0"/>
                <w:sz w:val="22"/>
                <w:szCs w:val="22"/>
                <w:u w:val="none"/>
                <w:lang w:val="en-US" w:eastAsia="zh-CN" w:bidi="ar"/>
              </w:rPr>
              <w:t>”</w:t>
            </w:r>
            <w:r>
              <w:rPr>
                <w:rStyle w:val="24"/>
                <w:rFonts w:hAnsi="宋体"/>
                <w:sz w:val="22"/>
                <w:szCs w:val="22"/>
                <w:lang w:val="en-US" w:eastAsia="zh-CN" w:bidi="ar"/>
              </w:rPr>
              <w:t>服务网络，推动高效政务服务向党建共同体、村延伸，为企业群众提供</w:t>
            </w:r>
            <w:r>
              <w:rPr>
                <w:rFonts w:hint="default" w:ascii="Times New Roman" w:hAnsi="Times New Roman" w:eastAsia="仿宋_GB2312" w:cs="Times New Roman"/>
                <w:i w:val="0"/>
                <w:color w:val="000000"/>
                <w:kern w:val="0"/>
                <w:sz w:val="22"/>
                <w:szCs w:val="22"/>
                <w:u w:val="none"/>
                <w:lang w:val="en-US" w:eastAsia="zh-CN" w:bidi="ar"/>
              </w:rPr>
              <w:t>“</w:t>
            </w:r>
            <w:r>
              <w:rPr>
                <w:rStyle w:val="24"/>
                <w:rFonts w:hAnsi="宋体"/>
                <w:sz w:val="22"/>
                <w:szCs w:val="22"/>
                <w:lang w:val="en-US" w:eastAsia="zh-CN" w:bidi="ar"/>
              </w:rPr>
              <w:t>就近能办、马上可办</w:t>
            </w:r>
            <w:r>
              <w:rPr>
                <w:rFonts w:hint="default" w:ascii="Times New Roman" w:hAnsi="Times New Roman" w:eastAsia="仿宋_GB2312" w:cs="Times New Roman"/>
                <w:i w:val="0"/>
                <w:color w:val="000000"/>
                <w:kern w:val="0"/>
                <w:sz w:val="22"/>
                <w:szCs w:val="22"/>
                <w:u w:val="none"/>
                <w:lang w:val="en-US" w:eastAsia="zh-CN" w:bidi="ar"/>
              </w:rPr>
              <w:t>”</w:t>
            </w:r>
            <w:r>
              <w:rPr>
                <w:rStyle w:val="24"/>
                <w:rFonts w:hAnsi="宋体"/>
                <w:sz w:val="22"/>
                <w:szCs w:val="22"/>
                <w:lang w:val="en-US" w:eastAsia="zh-CN" w:bidi="ar"/>
              </w:rPr>
              <w:t>等新体验，让企业群众在基层办事更加便捷、高效、舒心。</w:t>
            </w:r>
          </w:p>
        </w:tc>
        <w:tc>
          <w:tcPr>
            <w:tcW w:w="6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24"/>
                <w:rFonts w:hAnsi="Times New Roman"/>
                <w:sz w:val="22"/>
                <w:szCs w:val="22"/>
                <w:lang w:val="en-US" w:eastAsia="zh-CN" w:bidi="ar"/>
              </w:rPr>
            </w:pPr>
            <w:r>
              <w:rPr>
                <w:rFonts w:hint="default" w:ascii="Times New Roman" w:hAnsi="Times New Roman" w:eastAsia="宋体" w:cs="Times New Roman"/>
                <w:i w:val="0"/>
                <w:color w:val="000000"/>
                <w:kern w:val="0"/>
                <w:sz w:val="22"/>
                <w:szCs w:val="22"/>
                <w:u w:val="none"/>
                <w:lang w:val="en-US" w:eastAsia="zh-CN" w:bidi="ar"/>
              </w:rPr>
              <w:t>1.</w:t>
            </w:r>
            <w:r>
              <w:rPr>
                <w:rStyle w:val="24"/>
                <w:rFonts w:hAnsi="Times New Roman"/>
                <w:sz w:val="22"/>
                <w:szCs w:val="22"/>
                <w:lang w:val="en-US" w:eastAsia="zh-CN" w:bidi="ar"/>
              </w:rPr>
              <w:t>打造基层标杆便民服务场所。强化便民服务中心建设，高标准设置咨询引导、综合受理、自助服务、政务公开等功能区。打造</w:t>
            </w:r>
            <w:r>
              <w:rPr>
                <w:rFonts w:hint="default" w:ascii="Times New Roman" w:hAnsi="Times New Roman" w:eastAsia="宋体" w:cs="Times New Roman"/>
                <w:i w:val="0"/>
                <w:color w:val="000000"/>
                <w:kern w:val="0"/>
                <w:sz w:val="22"/>
                <w:szCs w:val="22"/>
                <w:u w:val="none"/>
                <w:lang w:val="en-US" w:eastAsia="zh-CN" w:bidi="ar"/>
              </w:rPr>
              <w:t>1</w:t>
            </w:r>
            <w:r>
              <w:rPr>
                <w:rStyle w:val="24"/>
                <w:rFonts w:hAnsi="Times New Roman"/>
                <w:sz w:val="22"/>
                <w:szCs w:val="22"/>
                <w:lang w:val="en-US" w:eastAsia="zh-CN" w:bidi="ar"/>
              </w:rPr>
              <w:t>处村级标杆型便民服务站，配齐配全服务设施设备，提升网上政务服务能力，完善政务服务评估评价。</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24"/>
                <w:rFonts w:hAnsi="Times New Roman"/>
                <w:sz w:val="22"/>
                <w:szCs w:val="22"/>
                <w:lang w:val="en-US" w:eastAsia="zh-CN" w:bidi="ar"/>
              </w:rPr>
            </w:pPr>
            <w:r>
              <w:rPr>
                <w:rFonts w:hint="default" w:ascii="Times New Roman" w:hAnsi="Times New Roman" w:eastAsia="宋体" w:cs="Times New Roman"/>
                <w:i w:val="0"/>
                <w:color w:val="000000"/>
                <w:kern w:val="0"/>
                <w:sz w:val="22"/>
                <w:szCs w:val="22"/>
                <w:u w:val="none"/>
                <w:lang w:val="en-US" w:eastAsia="zh-CN" w:bidi="ar"/>
              </w:rPr>
              <w:t>2.</w:t>
            </w:r>
            <w:r>
              <w:rPr>
                <w:rStyle w:val="24"/>
                <w:rFonts w:hAnsi="Times New Roman"/>
                <w:sz w:val="22"/>
                <w:szCs w:val="22"/>
                <w:lang w:val="en-US" w:eastAsia="zh-CN" w:bidi="ar"/>
              </w:rPr>
              <w:t>发挥社会化服务网点功能。定期选派帮办代办员到社会化网点开展业务培训，提升功能性网点服务能力和水平，提升企业群众办事体验。</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r>
              <w:rPr>
                <w:rStyle w:val="24"/>
                <w:rFonts w:hAnsi="Times New Roman"/>
                <w:sz w:val="22"/>
                <w:szCs w:val="22"/>
                <w:lang w:val="en-US" w:eastAsia="zh-CN" w:bidi="ar"/>
              </w:rPr>
              <w:t>提升帮办代办服务水平。充实完善帮办代办员队伍，加强业务培训，提升专职帮办代办服务水平。</w:t>
            </w: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4"/>
                <w:rFonts w:hAnsi="Times New Roman"/>
                <w:sz w:val="22"/>
                <w:szCs w:val="22"/>
                <w:lang w:val="en-US" w:eastAsia="zh-CN" w:bidi="ar"/>
              </w:rPr>
              <w:t>大张庄镇便民服务中心</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2024</w:t>
            </w:r>
            <w:r>
              <w:rPr>
                <w:rStyle w:val="24"/>
                <w:rFonts w:hAnsi="Times New Roman"/>
                <w:sz w:val="22"/>
                <w:szCs w:val="22"/>
                <w:lang w:val="en-US" w:eastAsia="zh-CN" w:bidi="ar"/>
              </w:rPr>
              <w:t>年</w:t>
            </w:r>
            <w:r>
              <w:rPr>
                <w:rFonts w:hint="default" w:ascii="Times New Roman" w:hAnsi="Times New Roman" w:eastAsia="宋体" w:cs="Times New Roman"/>
                <w:i w:val="0"/>
                <w:color w:val="000000"/>
                <w:kern w:val="0"/>
                <w:sz w:val="22"/>
                <w:szCs w:val="22"/>
                <w:u w:val="none"/>
                <w:lang w:val="en-US" w:eastAsia="zh-CN" w:bidi="ar"/>
              </w:rPr>
              <w:t>11</w:t>
            </w:r>
            <w:r>
              <w:rPr>
                <w:rStyle w:val="24"/>
                <w:rFonts w:hAnsi="Times New Roman"/>
                <w:sz w:val="22"/>
                <w:szCs w:val="22"/>
                <w:lang w:val="en-US" w:eastAsia="zh-CN" w:bidi="ar"/>
              </w:rPr>
              <w:t>月</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9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p>
        </w:tc>
        <w:tc>
          <w:tcPr>
            <w:tcW w:w="1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燕</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出必行、靠前服务</w:t>
            </w:r>
          </w:p>
        </w:tc>
        <w:tc>
          <w:tcPr>
            <w:tcW w:w="2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2"/>
                <w:szCs w:val="22"/>
                <w:u w:val="none"/>
              </w:rPr>
            </w:pPr>
            <w:r>
              <w:rPr>
                <w:rStyle w:val="24"/>
                <w:rFonts w:hAnsi="Times New Roman"/>
                <w:sz w:val="22"/>
                <w:szCs w:val="22"/>
                <w:lang w:val="en-US" w:eastAsia="zh-CN" w:bidi="ar"/>
              </w:rPr>
              <w:t>梳理全年大型节事活动，制定靠前服务清单，多渠道宣传引导办理，让群众少跑腿，提升服务效能。</w:t>
            </w:r>
          </w:p>
        </w:tc>
        <w:tc>
          <w:tcPr>
            <w:tcW w:w="6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24"/>
                <w:rFonts w:hAnsi="Times New Roman"/>
                <w:sz w:val="22"/>
                <w:szCs w:val="22"/>
                <w:lang w:val="en-US" w:eastAsia="zh-CN" w:bidi="ar"/>
              </w:rPr>
            </w:pPr>
            <w:r>
              <w:rPr>
                <w:rFonts w:hint="default" w:ascii="Times New Roman" w:hAnsi="Times New Roman" w:eastAsia="宋体" w:cs="Times New Roman"/>
                <w:i w:val="0"/>
                <w:color w:val="000000"/>
                <w:kern w:val="0"/>
                <w:sz w:val="22"/>
                <w:szCs w:val="22"/>
                <w:u w:val="none"/>
                <w:lang w:val="en-US" w:eastAsia="zh-CN" w:bidi="ar"/>
              </w:rPr>
              <w:t>1.</w:t>
            </w:r>
            <w:r>
              <w:rPr>
                <w:rStyle w:val="24"/>
                <w:rFonts w:hAnsi="Times New Roman"/>
                <w:sz w:val="22"/>
                <w:szCs w:val="22"/>
                <w:lang w:val="en-US" w:eastAsia="zh-CN" w:bidi="ar"/>
              </w:rPr>
              <w:t>明确靠前服务事项清单。对接文旅、农业等相关部门，掌握全年大型节事活动安排，梳理建立全年大型节事活动证件办理清单。</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24"/>
                <w:rFonts w:hAnsi="Times New Roman"/>
                <w:sz w:val="22"/>
                <w:szCs w:val="22"/>
                <w:lang w:val="en-US" w:eastAsia="zh-CN" w:bidi="ar"/>
              </w:rPr>
            </w:pPr>
            <w:r>
              <w:rPr>
                <w:rFonts w:hint="default" w:ascii="Times New Roman" w:hAnsi="Times New Roman" w:eastAsia="宋体" w:cs="Times New Roman"/>
                <w:i w:val="0"/>
                <w:color w:val="000000"/>
                <w:kern w:val="0"/>
                <w:sz w:val="22"/>
                <w:szCs w:val="22"/>
                <w:u w:val="none"/>
                <w:lang w:val="en-US" w:eastAsia="zh-CN" w:bidi="ar"/>
              </w:rPr>
              <w:t>2.</w:t>
            </w:r>
            <w:r>
              <w:rPr>
                <w:rStyle w:val="24"/>
                <w:rFonts w:hAnsi="Times New Roman"/>
                <w:sz w:val="22"/>
                <w:szCs w:val="22"/>
                <w:lang w:val="en-US" w:eastAsia="zh-CN" w:bidi="ar"/>
              </w:rPr>
              <w:t>强化靠前服务宣传引导。通过集市、</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魅力燕崖</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公众号等多种渠道，靠前宣传办证指南、导引，提醒群众在樱桃市场、七夕集市前提前办理健康证。</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r>
              <w:rPr>
                <w:rStyle w:val="24"/>
                <w:rFonts w:hAnsi="Times New Roman"/>
                <w:sz w:val="22"/>
                <w:szCs w:val="22"/>
                <w:lang w:val="en-US" w:eastAsia="zh-CN" w:bidi="ar"/>
              </w:rPr>
              <w:t>推动靠前服务落地落实。组建靠前服务帮办代办队伍，在节事活动期间，设置固定窗口专门办理</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小摊点证</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、食品经营许可证等办证服务。</w:t>
            </w: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4"/>
                <w:rFonts w:hAnsi="Times New Roman"/>
                <w:sz w:val="22"/>
                <w:szCs w:val="22"/>
                <w:lang w:val="en-US" w:eastAsia="zh-CN" w:bidi="ar"/>
              </w:rPr>
              <w:t>燕崖镇便民服务中心</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2024</w:t>
            </w:r>
            <w:r>
              <w:rPr>
                <w:rStyle w:val="24"/>
                <w:rFonts w:hAnsi="Times New Roman"/>
                <w:sz w:val="22"/>
                <w:szCs w:val="22"/>
                <w:lang w:val="en-US" w:eastAsia="zh-CN" w:bidi="ar"/>
              </w:rPr>
              <w:t>年</w:t>
            </w:r>
            <w:r>
              <w:rPr>
                <w:rFonts w:hint="default" w:ascii="Times New Roman" w:hAnsi="Times New Roman" w:eastAsia="宋体" w:cs="Times New Roman"/>
                <w:i w:val="0"/>
                <w:color w:val="000000"/>
                <w:kern w:val="0"/>
                <w:sz w:val="22"/>
                <w:szCs w:val="22"/>
                <w:u w:val="none"/>
                <w:lang w:val="en-US" w:eastAsia="zh-CN" w:bidi="ar"/>
              </w:rPr>
              <w:t>12</w:t>
            </w:r>
            <w:r>
              <w:rPr>
                <w:rStyle w:val="24"/>
                <w:rFonts w:hAnsi="Times New Roman"/>
                <w:sz w:val="22"/>
                <w:szCs w:val="22"/>
                <w:lang w:val="en-US" w:eastAsia="zh-CN" w:bidi="ar"/>
              </w:rPr>
              <w:t>月</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w:t>
            </w:r>
          </w:p>
        </w:tc>
        <w:tc>
          <w:tcPr>
            <w:tcW w:w="1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好苹政务</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品牌提升工程</w:t>
            </w:r>
          </w:p>
        </w:tc>
        <w:tc>
          <w:tcPr>
            <w:tcW w:w="2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4"/>
                <w:rFonts w:hAnsi="Times New Roman"/>
                <w:sz w:val="22"/>
                <w:szCs w:val="22"/>
                <w:lang w:val="en-US" w:eastAsia="zh-CN" w:bidi="ar"/>
              </w:rPr>
              <w:t>通过</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好苹政务</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品牌建设，丰富政务服务内容，优化政务服务方式，实现</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让政府多跑腿，让群众少跑腿</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w:t>
            </w:r>
          </w:p>
        </w:tc>
        <w:tc>
          <w:tcPr>
            <w:tcW w:w="6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Style w:val="24"/>
                <w:rFonts w:hAnsi="Times New Roman"/>
                <w:spacing w:val="-6"/>
                <w:sz w:val="22"/>
                <w:szCs w:val="22"/>
                <w:lang w:val="en-US" w:eastAsia="zh-CN" w:bidi="ar"/>
              </w:rPr>
            </w:pPr>
            <w:r>
              <w:rPr>
                <w:rFonts w:hint="default" w:ascii="Times New Roman" w:hAnsi="Times New Roman" w:eastAsia="宋体" w:cs="Times New Roman"/>
                <w:i w:val="0"/>
                <w:color w:val="000000"/>
                <w:kern w:val="0"/>
                <w:sz w:val="22"/>
                <w:szCs w:val="22"/>
                <w:u w:val="none"/>
                <w:lang w:val="en-US" w:eastAsia="zh-CN" w:bidi="ar"/>
              </w:rPr>
              <w:t>1.</w:t>
            </w:r>
            <w:r>
              <w:rPr>
                <w:rStyle w:val="24"/>
                <w:rFonts w:hAnsi="Times New Roman"/>
                <w:sz w:val="22"/>
                <w:szCs w:val="22"/>
                <w:lang w:val="en-US" w:eastAsia="zh-CN" w:bidi="ar"/>
              </w:rPr>
              <w:t>提升服务环境。优化便民大厅设施布局，因地制宜设置</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学习</w:t>
            </w:r>
            <w:r>
              <w:rPr>
                <w:rStyle w:val="24"/>
                <w:rFonts w:hAnsi="Times New Roman"/>
                <w:spacing w:val="-6"/>
                <w:sz w:val="22"/>
                <w:szCs w:val="22"/>
                <w:lang w:val="en-US" w:eastAsia="zh-CN" w:bidi="ar"/>
              </w:rPr>
              <w:t>强国</w:t>
            </w:r>
            <w:r>
              <w:rPr>
                <w:rFonts w:hint="default" w:ascii="Times New Roman" w:hAnsi="Times New Roman" w:eastAsia="宋体" w:cs="Times New Roman"/>
                <w:i w:val="0"/>
                <w:color w:val="000000"/>
                <w:spacing w:val="-6"/>
                <w:kern w:val="0"/>
                <w:sz w:val="22"/>
                <w:szCs w:val="22"/>
                <w:u w:val="none"/>
                <w:lang w:val="en-US" w:eastAsia="zh-CN" w:bidi="ar"/>
              </w:rPr>
              <w:t>”“</w:t>
            </w:r>
            <w:r>
              <w:rPr>
                <w:rStyle w:val="24"/>
                <w:rFonts w:hAnsi="Times New Roman"/>
                <w:spacing w:val="-6"/>
                <w:sz w:val="22"/>
                <w:szCs w:val="22"/>
                <w:lang w:val="en-US" w:eastAsia="zh-CN" w:bidi="ar"/>
              </w:rPr>
              <w:t>苹果文创</w:t>
            </w:r>
            <w:r>
              <w:rPr>
                <w:rFonts w:hint="default" w:ascii="Times New Roman" w:hAnsi="Times New Roman" w:eastAsia="宋体" w:cs="Times New Roman"/>
                <w:i w:val="0"/>
                <w:color w:val="000000"/>
                <w:spacing w:val="-6"/>
                <w:kern w:val="0"/>
                <w:sz w:val="22"/>
                <w:szCs w:val="22"/>
                <w:u w:val="none"/>
                <w:lang w:val="en-US" w:eastAsia="zh-CN" w:bidi="ar"/>
              </w:rPr>
              <w:t>”</w:t>
            </w:r>
            <w:r>
              <w:rPr>
                <w:rStyle w:val="24"/>
                <w:rFonts w:hAnsi="Times New Roman"/>
                <w:spacing w:val="-6"/>
                <w:sz w:val="22"/>
                <w:szCs w:val="22"/>
                <w:lang w:val="en-US" w:eastAsia="zh-CN" w:bidi="ar"/>
              </w:rPr>
              <w:t>等特色小微专区，着力提升群众办事体验。</w:t>
            </w:r>
          </w:p>
          <w:p>
            <w:pPr>
              <w:keepNext w:val="0"/>
              <w:keepLines w:val="0"/>
              <w:widowControl/>
              <w:suppressLineNumbers w:val="0"/>
              <w:jc w:val="both"/>
              <w:textAlignment w:val="center"/>
              <w:rPr>
                <w:rStyle w:val="24"/>
                <w:rFonts w:hAnsi="Times New Roman"/>
                <w:sz w:val="22"/>
                <w:szCs w:val="22"/>
                <w:lang w:val="en-US" w:eastAsia="zh-CN" w:bidi="ar"/>
              </w:rPr>
            </w:pPr>
            <w:r>
              <w:rPr>
                <w:rFonts w:hint="default" w:ascii="Times New Roman" w:hAnsi="Times New Roman" w:eastAsia="宋体" w:cs="Times New Roman"/>
                <w:i w:val="0"/>
                <w:color w:val="000000"/>
                <w:kern w:val="0"/>
                <w:sz w:val="22"/>
                <w:szCs w:val="22"/>
                <w:u w:val="none"/>
                <w:lang w:val="en-US" w:eastAsia="zh-CN" w:bidi="ar"/>
              </w:rPr>
              <w:t>2.</w:t>
            </w:r>
            <w:r>
              <w:rPr>
                <w:rStyle w:val="24"/>
                <w:rFonts w:hAnsi="Times New Roman"/>
                <w:sz w:val="22"/>
                <w:szCs w:val="22"/>
                <w:lang w:val="en-US" w:eastAsia="zh-CN" w:bidi="ar"/>
              </w:rPr>
              <w:t>组建服务队伍。协调卫健、民政、文体、司法等部门，抽调精干人员组建</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好苹中庄</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政务服务队伍，定期到各村、企业开展便企利民活动。</w:t>
            </w:r>
          </w:p>
          <w:p>
            <w:pPr>
              <w:keepNext w:val="0"/>
              <w:keepLines w:val="0"/>
              <w:widowControl/>
              <w:suppressLineNumbers w:val="0"/>
              <w:jc w:val="both"/>
              <w:textAlignment w:val="center"/>
              <w:rPr>
                <w:rStyle w:val="24"/>
                <w:rFonts w:hAnsi="Times New Roman"/>
                <w:sz w:val="22"/>
                <w:szCs w:val="22"/>
                <w:lang w:val="en-US" w:eastAsia="zh-CN" w:bidi="ar"/>
              </w:rPr>
            </w:pPr>
            <w:r>
              <w:rPr>
                <w:rFonts w:hint="default" w:ascii="Times New Roman" w:hAnsi="Times New Roman" w:eastAsia="宋体" w:cs="Times New Roman"/>
                <w:i w:val="0"/>
                <w:color w:val="000000"/>
                <w:kern w:val="0"/>
                <w:sz w:val="22"/>
                <w:szCs w:val="22"/>
                <w:u w:val="none"/>
                <w:lang w:val="en-US" w:eastAsia="zh-CN" w:bidi="ar"/>
              </w:rPr>
              <w:t>3.</w:t>
            </w:r>
            <w:r>
              <w:rPr>
                <w:rStyle w:val="24"/>
                <w:rFonts w:hAnsi="Times New Roman"/>
                <w:sz w:val="22"/>
                <w:szCs w:val="22"/>
                <w:lang w:val="en-US" w:eastAsia="zh-CN" w:bidi="ar"/>
              </w:rPr>
              <w:t>加强素质培训。联系上级部门，定期开展技能、礼仪等培训，提升办事人员能力和素质。</w:t>
            </w:r>
          </w:p>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r>
              <w:rPr>
                <w:rStyle w:val="24"/>
                <w:rFonts w:hAnsi="Times New Roman"/>
                <w:sz w:val="22"/>
                <w:szCs w:val="22"/>
                <w:lang w:val="en-US" w:eastAsia="zh-CN" w:bidi="ar"/>
              </w:rPr>
              <w:t>推进服务下沉。对各村便民服务站进行重点提升，进一步完善配置、人员配备，提升便民服务站服务功能，构建政务服务</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就近办</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服务体系。</w:t>
            </w: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4"/>
                <w:rFonts w:hAnsi="Times New Roman"/>
                <w:sz w:val="22"/>
                <w:szCs w:val="22"/>
                <w:lang w:val="en-US" w:eastAsia="zh-CN" w:bidi="ar"/>
              </w:rPr>
              <w:t>中庄镇便民服务中心</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2024</w:t>
            </w:r>
            <w:r>
              <w:rPr>
                <w:rStyle w:val="24"/>
                <w:rFonts w:hAnsi="Times New Roman"/>
                <w:sz w:val="22"/>
                <w:szCs w:val="22"/>
                <w:lang w:val="en-US" w:eastAsia="zh-CN" w:bidi="ar"/>
              </w:rPr>
              <w:t>年</w:t>
            </w:r>
            <w:r>
              <w:rPr>
                <w:rFonts w:hint="default" w:ascii="Times New Roman" w:hAnsi="Times New Roman" w:eastAsia="宋体" w:cs="Times New Roman"/>
                <w:i w:val="0"/>
                <w:color w:val="000000"/>
                <w:kern w:val="0"/>
                <w:sz w:val="22"/>
                <w:szCs w:val="22"/>
                <w:u w:val="none"/>
                <w:lang w:val="en-US" w:eastAsia="zh-CN" w:bidi="ar"/>
              </w:rPr>
              <w:t>12</w:t>
            </w:r>
            <w:r>
              <w:rPr>
                <w:rStyle w:val="24"/>
                <w:rFonts w:hAnsi="Times New Roman"/>
                <w:sz w:val="22"/>
                <w:szCs w:val="22"/>
                <w:lang w:val="en-US" w:eastAsia="zh-CN" w:bidi="ar"/>
              </w:rPr>
              <w:t>月</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w:t>
            </w:r>
          </w:p>
        </w:tc>
        <w:tc>
          <w:tcPr>
            <w:tcW w:w="1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4"/>
                <w:rFonts w:hAnsi="Times New Roman"/>
                <w:sz w:val="22"/>
                <w:szCs w:val="22"/>
                <w:lang w:val="en-US" w:eastAsia="zh-CN" w:bidi="ar"/>
              </w:rPr>
              <w:t>实施村级帮办代办增值工程</w:t>
            </w:r>
          </w:p>
        </w:tc>
        <w:tc>
          <w:tcPr>
            <w:tcW w:w="2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sz w:val="22"/>
                <w:szCs w:val="22"/>
                <w:u w:val="none"/>
              </w:rPr>
            </w:pPr>
            <w:r>
              <w:rPr>
                <w:rStyle w:val="24"/>
                <w:rFonts w:hAnsi="Times New Roman"/>
                <w:sz w:val="22"/>
                <w:szCs w:val="22"/>
                <w:lang w:val="en-US" w:eastAsia="zh-CN" w:bidi="ar"/>
              </w:rPr>
              <w:t>在行政村全面推行帮办代办，让服务更贴心、更舒心，构建政务服务</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就近办</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服务体系。</w:t>
            </w:r>
          </w:p>
        </w:tc>
        <w:tc>
          <w:tcPr>
            <w:tcW w:w="6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Style w:val="24"/>
                <w:rFonts w:hAnsi="Times New Roman"/>
                <w:sz w:val="22"/>
                <w:szCs w:val="22"/>
                <w:lang w:val="en-US" w:eastAsia="zh-CN" w:bidi="ar"/>
              </w:rPr>
            </w:pPr>
            <w:r>
              <w:rPr>
                <w:rFonts w:hint="default" w:ascii="Times New Roman" w:hAnsi="Times New Roman" w:eastAsia="宋体" w:cs="Times New Roman"/>
                <w:i w:val="0"/>
                <w:color w:val="000000"/>
                <w:kern w:val="0"/>
                <w:sz w:val="22"/>
                <w:szCs w:val="22"/>
                <w:u w:val="none"/>
                <w:lang w:val="en-US" w:eastAsia="zh-CN" w:bidi="ar"/>
              </w:rPr>
              <w:t>1.</w:t>
            </w:r>
            <w:r>
              <w:rPr>
                <w:rStyle w:val="24"/>
                <w:rFonts w:hAnsi="Times New Roman"/>
                <w:sz w:val="22"/>
                <w:szCs w:val="22"/>
                <w:lang w:val="en-US" w:eastAsia="zh-CN" w:bidi="ar"/>
              </w:rPr>
              <w:t>提升帮办代办队伍素质。加强帮办代办人员培训，提升综合素质能力，优化帮办代办水平。</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Style w:val="24"/>
                <w:rFonts w:hAnsi="Times New Roman"/>
                <w:sz w:val="22"/>
                <w:szCs w:val="22"/>
                <w:lang w:val="en-US" w:eastAsia="zh-CN" w:bidi="ar"/>
              </w:rPr>
            </w:pPr>
            <w:r>
              <w:rPr>
                <w:rFonts w:hint="default" w:ascii="Times New Roman" w:hAnsi="Times New Roman" w:eastAsia="宋体" w:cs="Times New Roman"/>
                <w:i w:val="0"/>
                <w:color w:val="000000"/>
                <w:kern w:val="0"/>
                <w:sz w:val="22"/>
                <w:szCs w:val="22"/>
                <w:u w:val="none"/>
                <w:lang w:val="en-US" w:eastAsia="zh-CN" w:bidi="ar"/>
              </w:rPr>
              <w:t>2.</w:t>
            </w:r>
            <w:r>
              <w:rPr>
                <w:rStyle w:val="24"/>
                <w:rFonts w:hAnsi="Times New Roman"/>
                <w:sz w:val="22"/>
                <w:szCs w:val="22"/>
                <w:lang w:val="en-US" w:eastAsia="zh-CN" w:bidi="ar"/>
              </w:rPr>
              <w:t>建立帮办代办奖惩机制。制定帮办代办奖惩细则，强化结果运用，打造一支素质水平高、服务水平优的帮办代办队伍。</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r>
              <w:rPr>
                <w:rStyle w:val="24"/>
                <w:rFonts w:hAnsi="Times New Roman"/>
                <w:sz w:val="22"/>
                <w:szCs w:val="22"/>
                <w:lang w:val="en-US" w:eastAsia="zh-CN" w:bidi="ar"/>
              </w:rPr>
              <w:t>探索帮办代办服务新模式。结合实际，推出更多上门办证、帮办引办等模式，织密镇、村两级便民服务网络，不断提升群众的幸福感和获得感。</w:t>
            </w: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4"/>
                <w:rFonts w:hAnsi="Times New Roman"/>
                <w:sz w:val="22"/>
                <w:szCs w:val="22"/>
                <w:lang w:val="en-US" w:eastAsia="zh-CN" w:bidi="ar"/>
              </w:rPr>
              <w:t>西里镇便民服务中心</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2024</w:t>
            </w:r>
            <w:r>
              <w:rPr>
                <w:rStyle w:val="24"/>
                <w:rFonts w:hAnsi="Times New Roman"/>
                <w:sz w:val="22"/>
                <w:szCs w:val="22"/>
                <w:lang w:val="en-US" w:eastAsia="zh-CN" w:bidi="ar"/>
              </w:rPr>
              <w:t>年</w:t>
            </w:r>
            <w:r>
              <w:rPr>
                <w:rFonts w:hint="default" w:ascii="Times New Roman" w:hAnsi="Times New Roman" w:eastAsia="宋体" w:cs="Times New Roman"/>
                <w:i w:val="0"/>
                <w:color w:val="000000"/>
                <w:kern w:val="0"/>
                <w:sz w:val="22"/>
                <w:szCs w:val="22"/>
                <w:u w:val="none"/>
                <w:lang w:val="en-US" w:eastAsia="zh-CN" w:bidi="ar"/>
              </w:rPr>
              <w:t>12</w:t>
            </w:r>
            <w:r>
              <w:rPr>
                <w:rStyle w:val="24"/>
                <w:rFonts w:hAnsi="Times New Roman"/>
                <w:sz w:val="22"/>
                <w:szCs w:val="22"/>
                <w:lang w:val="en-US" w:eastAsia="zh-CN" w:bidi="ar"/>
              </w:rPr>
              <w:t>月</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1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4"/>
                <w:rFonts w:hAnsi="Times New Roman"/>
                <w:sz w:val="22"/>
                <w:szCs w:val="22"/>
                <w:lang w:val="en-US" w:eastAsia="zh-CN" w:bidi="ar"/>
              </w:rPr>
              <w:t>打造绿动力党建共同体企业服务会客室</w:t>
            </w:r>
          </w:p>
        </w:tc>
        <w:tc>
          <w:tcPr>
            <w:tcW w:w="2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2"/>
                <w:szCs w:val="22"/>
                <w:u w:val="none"/>
              </w:rPr>
            </w:pPr>
            <w:r>
              <w:rPr>
                <w:rStyle w:val="24"/>
                <w:rFonts w:hAnsi="Times New Roman"/>
                <w:sz w:val="22"/>
                <w:szCs w:val="22"/>
                <w:lang w:val="en-US" w:eastAsia="zh-CN" w:bidi="ar"/>
              </w:rPr>
              <w:t>建立绿动力党建共同体企业服务会客室，为辖区及周边市场主体提供企业开办、运营、变更、退出等服务，提高企业满意度和获得感。</w:t>
            </w:r>
          </w:p>
        </w:tc>
        <w:tc>
          <w:tcPr>
            <w:tcW w:w="6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24"/>
                <w:rFonts w:hAnsi="Times New Roman"/>
                <w:sz w:val="22"/>
                <w:szCs w:val="22"/>
                <w:lang w:val="en-US" w:eastAsia="zh-CN" w:bidi="ar"/>
              </w:rPr>
            </w:pPr>
            <w:r>
              <w:rPr>
                <w:rFonts w:hint="default" w:ascii="Times New Roman" w:hAnsi="Times New Roman" w:eastAsia="宋体" w:cs="Times New Roman"/>
                <w:i w:val="0"/>
                <w:color w:val="000000"/>
                <w:kern w:val="0"/>
                <w:sz w:val="22"/>
                <w:szCs w:val="22"/>
                <w:u w:val="none"/>
                <w:lang w:val="en-US" w:eastAsia="zh-CN" w:bidi="ar"/>
              </w:rPr>
              <w:t>1.</w:t>
            </w:r>
            <w:r>
              <w:rPr>
                <w:rStyle w:val="24"/>
                <w:rFonts w:hAnsi="Times New Roman"/>
                <w:sz w:val="22"/>
                <w:szCs w:val="22"/>
                <w:lang w:val="en-US" w:eastAsia="zh-CN" w:bidi="ar"/>
              </w:rPr>
              <w:t>梳理事项清单。聚焦市场主体需求，梳理确定涉企服务事项清单，将个体工商户登记、企业设立登记等事项纳入服务范围。</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24"/>
                <w:rFonts w:hAnsi="Times New Roman"/>
                <w:sz w:val="22"/>
                <w:szCs w:val="22"/>
                <w:lang w:val="en-US" w:eastAsia="zh-CN" w:bidi="ar"/>
              </w:rPr>
            </w:pPr>
            <w:r>
              <w:rPr>
                <w:rFonts w:hint="default" w:ascii="Times New Roman" w:hAnsi="Times New Roman" w:eastAsia="宋体" w:cs="Times New Roman"/>
                <w:i w:val="0"/>
                <w:color w:val="000000"/>
                <w:kern w:val="0"/>
                <w:sz w:val="22"/>
                <w:szCs w:val="22"/>
                <w:u w:val="none"/>
                <w:lang w:val="en-US" w:eastAsia="zh-CN" w:bidi="ar"/>
              </w:rPr>
              <w:t>2.</w:t>
            </w:r>
            <w:r>
              <w:rPr>
                <w:rStyle w:val="24"/>
                <w:rFonts w:hAnsi="Times New Roman"/>
                <w:sz w:val="22"/>
                <w:szCs w:val="22"/>
                <w:lang w:val="en-US" w:eastAsia="zh-CN" w:bidi="ar"/>
              </w:rPr>
              <w:t>强化人员配备。择优选配工作人员，充实企业服务专员队伍，健全帮办代办体系。</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r>
              <w:rPr>
                <w:rStyle w:val="24"/>
                <w:rFonts w:hAnsi="Times New Roman"/>
                <w:sz w:val="22"/>
                <w:szCs w:val="22"/>
                <w:lang w:val="en-US" w:eastAsia="zh-CN" w:bidi="ar"/>
              </w:rPr>
              <w:t>提升服务水平。强化业务培训，建立健全首问负责、一次性告知、限时办结等服务制度，优化帮办服务，为市场主体提供一站式、整体性、专业化咨询和高质量</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一对一</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帮办代办服务。</w:t>
            </w: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4"/>
                <w:rFonts w:hAnsi="Times New Roman"/>
                <w:sz w:val="22"/>
                <w:szCs w:val="22"/>
                <w:lang w:val="en-US" w:eastAsia="zh-CN" w:bidi="ar"/>
              </w:rPr>
              <w:t>东里镇便民服务中心</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2024</w:t>
            </w:r>
            <w:r>
              <w:rPr>
                <w:rStyle w:val="24"/>
                <w:rFonts w:hAnsi="Times New Roman"/>
                <w:sz w:val="22"/>
                <w:szCs w:val="22"/>
                <w:lang w:val="en-US" w:eastAsia="zh-CN" w:bidi="ar"/>
              </w:rPr>
              <w:t>年</w:t>
            </w:r>
            <w:r>
              <w:rPr>
                <w:rFonts w:hint="default" w:ascii="Times New Roman" w:hAnsi="Times New Roman" w:eastAsia="宋体" w:cs="Times New Roman"/>
                <w:i w:val="0"/>
                <w:color w:val="000000"/>
                <w:kern w:val="0"/>
                <w:sz w:val="22"/>
                <w:szCs w:val="22"/>
                <w:u w:val="none"/>
                <w:lang w:val="en-US" w:eastAsia="zh-CN" w:bidi="ar"/>
              </w:rPr>
              <w:t>12</w:t>
            </w:r>
            <w:r>
              <w:rPr>
                <w:rStyle w:val="24"/>
                <w:rFonts w:hAnsi="Times New Roman"/>
                <w:sz w:val="22"/>
                <w:szCs w:val="22"/>
                <w:lang w:val="en-US" w:eastAsia="zh-CN" w:bidi="ar"/>
              </w:rPr>
              <w:t>月</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1912"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11</w:t>
            </w:r>
          </w:p>
        </w:tc>
        <w:tc>
          <w:tcPr>
            <w:tcW w:w="1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Style w:val="24"/>
                <w:rFonts w:hAnsi="Times New Roman"/>
                <w:sz w:val="22"/>
                <w:szCs w:val="22"/>
                <w:lang w:val="en-US" w:eastAsia="zh-CN" w:bidi="ar"/>
              </w:rPr>
              <w:t>打造</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凤驿东里心系民</w:t>
            </w:r>
            <w:r>
              <w:rPr>
                <w:rFonts w:hint="default" w:ascii="Times New Roman" w:hAnsi="Times New Roman" w:eastAsia="宋体" w:cs="Times New Roman"/>
                <w:i w:val="0"/>
                <w:color w:val="000000"/>
                <w:kern w:val="0"/>
                <w:sz w:val="22"/>
                <w:szCs w:val="22"/>
                <w:u w:val="none"/>
                <w:lang w:val="en-US" w:eastAsia="zh-CN" w:bidi="ar"/>
              </w:rPr>
              <w:t>”</w:t>
            </w:r>
          </w:p>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4"/>
                <w:rFonts w:hAnsi="Times New Roman"/>
                <w:sz w:val="22"/>
                <w:szCs w:val="22"/>
                <w:lang w:val="en-US" w:eastAsia="zh-CN" w:bidi="ar"/>
              </w:rPr>
              <w:t>品牌</w:t>
            </w:r>
          </w:p>
        </w:tc>
        <w:tc>
          <w:tcPr>
            <w:tcW w:w="2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2"/>
                <w:szCs w:val="22"/>
                <w:u w:val="none"/>
              </w:rPr>
            </w:pPr>
            <w:r>
              <w:rPr>
                <w:rStyle w:val="24"/>
                <w:rFonts w:hAnsi="Times New Roman"/>
                <w:sz w:val="22"/>
                <w:szCs w:val="22"/>
                <w:lang w:val="en-US" w:eastAsia="zh-CN" w:bidi="ar"/>
              </w:rPr>
              <w:t>了解群众想什么、要什么，在走家入户中建立与群众的</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联络簿</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，把</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脚下有泥</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转化为</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心中方底</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，摸排群众需求，针对问题改进提升，打造</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凤驿东里心系民</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品牌。</w:t>
            </w:r>
          </w:p>
        </w:tc>
        <w:tc>
          <w:tcPr>
            <w:tcW w:w="6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24"/>
                <w:rFonts w:hAnsi="Times New Roman"/>
                <w:sz w:val="22"/>
                <w:szCs w:val="22"/>
                <w:lang w:val="en-US" w:eastAsia="zh-CN" w:bidi="ar"/>
              </w:rPr>
            </w:pPr>
            <w:r>
              <w:rPr>
                <w:rFonts w:hint="default" w:ascii="Times New Roman" w:hAnsi="Times New Roman" w:eastAsia="宋体" w:cs="Times New Roman"/>
                <w:i w:val="0"/>
                <w:color w:val="000000"/>
                <w:kern w:val="0"/>
                <w:sz w:val="22"/>
                <w:szCs w:val="22"/>
                <w:u w:val="none"/>
                <w:lang w:val="en-US" w:eastAsia="zh-CN" w:bidi="ar"/>
              </w:rPr>
              <w:t>1.</w:t>
            </w:r>
            <w:r>
              <w:rPr>
                <w:rStyle w:val="24"/>
                <w:rFonts w:hAnsi="Times New Roman"/>
                <w:sz w:val="22"/>
                <w:szCs w:val="22"/>
                <w:lang w:val="en-US" w:eastAsia="zh-CN" w:bidi="ar"/>
              </w:rPr>
              <w:t>加强</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凤驿东里心系民</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队伍建设。细化队伍组织架构，定期开展帮办代办及政务服务培训，提升服务能力。</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24"/>
                <w:rFonts w:hAnsi="Times New Roman"/>
                <w:sz w:val="22"/>
                <w:szCs w:val="22"/>
                <w:lang w:val="en-US" w:eastAsia="zh-CN" w:bidi="ar"/>
              </w:rPr>
            </w:pPr>
            <w:r>
              <w:rPr>
                <w:rFonts w:hint="default" w:ascii="Times New Roman" w:hAnsi="Times New Roman" w:eastAsia="宋体" w:cs="Times New Roman"/>
                <w:i w:val="0"/>
                <w:color w:val="000000"/>
                <w:kern w:val="0"/>
                <w:sz w:val="22"/>
                <w:szCs w:val="22"/>
                <w:u w:val="none"/>
                <w:lang w:val="en-US" w:eastAsia="zh-CN" w:bidi="ar"/>
              </w:rPr>
              <w:t>2.</w:t>
            </w:r>
            <w:r>
              <w:rPr>
                <w:rStyle w:val="24"/>
                <w:rFonts w:hAnsi="Times New Roman"/>
                <w:sz w:val="22"/>
                <w:szCs w:val="22"/>
                <w:lang w:val="en-US" w:eastAsia="zh-CN" w:bidi="ar"/>
              </w:rPr>
              <w:t>提质扩容品牌内容及覆盖面。成立</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凤驿东里心系民</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工作小组，开展帮办代办、便民服务、政务服务等工作活动。</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r>
              <w:rPr>
                <w:rStyle w:val="24"/>
                <w:rFonts w:hAnsi="Times New Roman"/>
                <w:sz w:val="22"/>
                <w:szCs w:val="22"/>
                <w:lang w:val="en-US" w:eastAsia="zh-CN" w:bidi="ar"/>
              </w:rPr>
              <w:t>定期开展入户走访。组织人员开展入户走访，了解基层群众政务服务需求、存在短板与问题，有针对性地整改提升，不断提升政务服务工作质效。</w:t>
            </w: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4"/>
                <w:rFonts w:hAnsi="Times New Roman"/>
                <w:sz w:val="22"/>
                <w:szCs w:val="22"/>
                <w:lang w:val="en-US" w:eastAsia="zh-CN" w:bidi="ar"/>
              </w:rPr>
              <w:t>东里镇便民服务中心</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2024</w:t>
            </w:r>
            <w:r>
              <w:rPr>
                <w:rStyle w:val="24"/>
                <w:rFonts w:hAnsi="Times New Roman"/>
                <w:sz w:val="22"/>
                <w:szCs w:val="22"/>
                <w:lang w:val="en-US" w:eastAsia="zh-CN" w:bidi="ar"/>
              </w:rPr>
              <w:t>年</w:t>
            </w:r>
            <w:r>
              <w:rPr>
                <w:rFonts w:hint="default" w:ascii="Times New Roman" w:hAnsi="Times New Roman" w:eastAsia="宋体" w:cs="Times New Roman"/>
                <w:i w:val="0"/>
                <w:color w:val="000000"/>
                <w:kern w:val="0"/>
                <w:sz w:val="22"/>
                <w:szCs w:val="22"/>
                <w:u w:val="none"/>
                <w:lang w:val="en-US" w:eastAsia="zh-CN" w:bidi="ar"/>
              </w:rPr>
              <w:t>12</w:t>
            </w:r>
            <w:r>
              <w:rPr>
                <w:rStyle w:val="24"/>
                <w:rFonts w:hAnsi="Times New Roman"/>
                <w:sz w:val="22"/>
                <w:szCs w:val="22"/>
                <w:lang w:val="en-US" w:eastAsia="zh-CN" w:bidi="ar"/>
              </w:rPr>
              <w:t>月</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1518"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w:t>
            </w:r>
          </w:p>
        </w:tc>
        <w:tc>
          <w:tcPr>
            <w:tcW w:w="1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4"/>
                <w:rFonts w:hAnsi="Times New Roman"/>
                <w:sz w:val="22"/>
                <w:szCs w:val="22"/>
                <w:lang w:val="en-US" w:eastAsia="zh-CN" w:bidi="ar"/>
              </w:rPr>
              <w:t>打造标杆型便民服务站</w:t>
            </w:r>
          </w:p>
        </w:tc>
        <w:tc>
          <w:tcPr>
            <w:tcW w:w="2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sz w:val="22"/>
                <w:szCs w:val="22"/>
                <w:u w:val="none"/>
              </w:rPr>
            </w:pPr>
            <w:r>
              <w:rPr>
                <w:rStyle w:val="24"/>
                <w:rFonts w:hAnsi="Times New Roman"/>
                <w:sz w:val="22"/>
                <w:szCs w:val="22"/>
                <w:lang w:val="en-US" w:eastAsia="zh-CN" w:bidi="ar"/>
              </w:rPr>
              <w:t>在骑乐汇党建共同体打造标杆型便民服务站，更好服务基层群众。</w:t>
            </w:r>
          </w:p>
        </w:tc>
        <w:tc>
          <w:tcPr>
            <w:tcW w:w="6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Style w:val="24"/>
                <w:rFonts w:hAnsi="Times New Roman"/>
                <w:sz w:val="22"/>
                <w:szCs w:val="22"/>
                <w:lang w:val="en-US" w:eastAsia="zh-CN" w:bidi="ar"/>
              </w:rPr>
            </w:pPr>
            <w:r>
              <w:rPr>
                <w:rFonts w:hint="default" w:ascii="Times New Roman" w:hAnsi="Times New Roman" w:eastAsia="宋体" w:cs="Times New Roman"/>
                <w:i w:val="0"/>
                <w:color w:val="000000"/>
                <w:kern w:val="0"/>
                <w:sz w:val="22"/>
                <w:szCs w:val="22"/>
                <w:u w:val="none"/>
                <w:lang w:val="en-US" w:eastAsia="zh-CN" w:bidi="ar"/>
              </w:rPr>
              <w:t>1.</w:t>
            </w:r>
            <w:r>
              <w:rPr>
                <w:rStyle w:val="24"/>
                <w:rFonts w:hAnsi="Times New Roman"/>
                <w:sz w:val="22"/>
                <w:szCs w:val="22"/>
                <w:lang w:val="en-US" w:eastAsia="zh-CN" w:bidi="ar"/>
              </w:rPr>
              <w:t>打造标杆型便民服务站。按照《镇（街道）、村（社区）便民服务场所功能建设指导标准》，强化功能布局、窗口设置、人员配备等，打造骑乐汇党建共同体标杆型便民服务站。</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Style w:val="24"/>
                <w:rFonts w:hAnsi="Times New Roman"/>
                <w:sz w:val="22"/>
                <w:szCs w:val="22"/>
                <w:lang w:val="en-US" w:eastAsia="zh-CN" w:bidi="ar"/>
              </w:rPr>
            </w:pPr>
            <w:r>
              <w:rPr>
                <w:rFonts w:hint="default" w:ascii="Times New Roman" w:hAnsi="Times New Roman" w:eastAsia="宋体" w:cs="Times New Roman"/>
                <w:i w:val="0"/>
                <w:color w:val="000000"/>
                <w:kern w:val="0"/>
                <w:sz w:val="22"/>
                <w:szCs w:val="22"/>
                <w:u w:val="none"/>
                <w:lang w:val="en-US" w:eastAsia="zh-CN" w:bidi="ar"/>
              </w:rPr>
              <w:t>2.</w:t>
            </w:r>
            <w:r>
              <w:rPr>
                <w:rStyle w:val="24"/>
                <w:rFonts w:hAnsi="Times New Roman"/>
                <w:sz w:val="22"/>
                <w:szCs w:val="22"/>
                <w:lang w:val="en-US" w:eastAsia="zh-CN" w:bidi="ar"/>
              </w:rPr>
              <w:t>强化自助终端应用。积极宣传、常态化推进集成式自助终端推广应用，发挥自助终端服务效能。</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r>
              <w:rPr>
                <w:rStyle w:val="24"/>
                <w:rFonts w:hAnsi="Times New Roman"/>
                <w:sz w:val="22"/>
                <w:szCs w:val="22"/>
                <w:lang w:val="en-US" w:eastAsia="zh-CN" w:bidi="ar"/>
              </w:rPr>
              <w:t>发挥</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好差评</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质效。通过</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好差评</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对便民服务站服务进行评价，倒逼服务质效再提升。</w:t>
            </w: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4"/>
                <w:rFonts w:hAnsi="Times New Roman"/>
                <w:sz w:val="22"/>
                <w:szCs w:val="22"/>
                <w:lang w:val="en-US" w:eastAsia="zh-CN" w:bidi="ar"/>
              </w:rPr>
              <w:t>张家坡镇便民服务中心</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2024</w:t>
            </w:r>
            <w:r>
              <w:rPr>
                <w:rStyle w:val="24"/>
                <w:rFonts w:hAnsi="Times New Roman"/>
                <w:sz w:val="22"/>
                <w:szCs w:val="22"/>
                <w:lang w:val="en-US" w:eastAsia="zh-CN" w:bidi="ar"/>
              </w:rPr>
              <w:t>年</w:t>
            </w:r>
            <w:r>
              <w:rPr>
                <w:rFonts w:hint="default" w:ascii="Times New Roman" w:hAnsi="Times New Roman" w:eastAsia="宋体" w:cs="Times New Roman"/>
                <w:i w:val="0"/>
                <w:color w:val="000000"/>
                <w:kern w:val="0"/>
                <w:sz w:val="22"/>
                <w:szCs w:val="22"/>
                <w:u w:val="none"/>
                <w:lang w:val="en-US" w:eastAsia="zh-CN" w:bidi="ar"/>
              </w:rPr>
              <w:t>12</w:t>
            </w:r>
            <w:r>
              <w:rPr>
                <w:rStyle w:val="24"/>
                <w:rFonts w:hAnsi="Times New Roman"/>
                <w:sz w:val="22"/>
                <w:szCs w:val="22"/>
                <w:lang w:val="en-US" w:eastAsia="zh-CN" w:bidi="ar"/>
              </w:rPr>
              <w:t>月</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27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13</w:t>
            </w:r>
          </w:p>
        </w:tc>
        <w:tc>
          <w:tcPr>
            <w:tcW w:w="1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4"/>
                <w:rFonts w:hAnsi="Times New Roman"/>
                <w:sz w:val="22"/>
                <w:szCs w:val="22"/>
                <w:lang w:val="en-US" w:eastAsia="zh-CN" w:bidi="ar"/>
              </w:rPr>
              <w:t>实施便民服务大厅</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温馨</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提升工程</w:t>
            </w:r>
          </w:p>
        </w:tc>
        <w:tc>
          <w:tcPr>
            <w:tcW w:w="2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4"/>
                <w:rFonts w:hAnsi="Times New Roman"/>
                <w:sz w:val="22"/>
                <w:szCs w:val="22"/>
                <w:lang w:val="en-US" w:eastAsia="zh-CN" w:bidi="ar"/>
              </w:rPr>
              <w:t>服务大厅各功能区分布合理明确，环境优美舒适，区域设置更加智慧化、人性化、便利化，配套设施齐全，企业群众办事体验明显提升。</w:t>
            </w:r>
          </w:p>
        </w:tc>
        <w:tc>
          <w:tcPr>
            <w:tcW w:w="6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Style w:val="24"/>
                <w:rFonts w:hAnsi="Times New Roman"/>
                <w:sz w:val="22"/>
                <w:szCs w:val="22"/>
                <w:lang w:val="en-US" w:eastAsia="zh-CN" w:bidi="ar"/>
              </w:rPr>
            </w:pPr>
            <w:r>
              <w:rPr>
                <w:rFonts w:hint="default" w:ascii="Times New Roman" w:hAnsi="Times New Roman" w:eastAsia="宋体" w:cs="Times New Roman"/>
                <w:i w:val="0"/>
                <w:color w:val="000000"/>
                <w:kern w:val="0"/>
                <w:sz w:val="22"/>
                <w:szCs w:val="22"/>
                <w:u w:val="none"/>
                <w:lang w:val="en-US" w:eastAsia="zh-CN" w:bidi="ar"/>
              </w:rPr>
              <w:t>1.</w:t>
            </w:r>
            <w:r>
              <w:rPr>
                <w:rStyle w:val="24"/>
                <w:rFonts w:hAnsi="Times New Roman"/>
                <w:sz w:val="22"/>
                <w:szCs w:val="22"/>
                <w:lang w:val="en-US" w:eastAsia="zh-CN" w:bidi="ar"/>
              </w:rPr>
              <w:t>党建引领。以党建为统领、以红色精神传基因、以红色文化铸灵魂，推动党建与政务服务工作深度融合。</w:t>
            </w:r>
          </w:p>
          <w:p>
            <w:pPr>
              <w:keepNext w:val="0"/>
              <w:keepLines w:val="0"/>
              <w:widowControl/>
              <w:suppressLineNumbers w:val="0"/>
              <w:jc w:val="both"/>
              <w:textAlignment w:val="center"/>
              <w:rPr>
                <w:rStyle w:val="24"/>
                <w:rFonts w:hAnsi="Times New Roman"/>
                <w:sz w:val="22"/>
                <w:szCs w:val="22"/>
                <w:lang w:val="en-US" w:eastAsia="zh-CN" w:bidi="ar"/>
              </w:rPr>
            </w:pPr>
            <w:r>
              <w:rPr>
                <w:rFonts w:hint="default" w:ascii="Times New Roman" w:hAnsi="Times New Roman" w:eastAsia="宋体" w:cs="Times New Roman"/>
                <w:i w:val="0"/>
                <w:color w:val="000000"/>
                <w:kern w:val="0"/>
                <w:sz w:val="22"/>
                <w:szCs w:val="22"/>
                <w:u w:val="none"/>
                <w:lang w:val="en-US" w:eastAsia="zh-CN" w:bidi="ar"/>
              </w:rPr>
              <w:t>2.</w:t>
            </w:r>
            <w:r>
              <w:rPr>
                <w:rStyle w:val="24"/>
                <w:rFonts w:hAnsi="Times New Roman"/>
                <w:sz w:val="22"/>
                <w:szCs w:val="22"/>
                <w:lang w:val="en-US" w:eastAsia="zh-CN" w:bidi="ar"/>
              </w:rPr>
              <w:t>规划设计。对大厅部分功能区的位置、布局以及设施设备进行重新规划，将大厅散乱的自助办理终端设备集中设置在自助办理区，增加儿童娱乐区等个性化区域。</w:t>
            </w:r>
          </w:p>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r>
              <w:rPr>
                <w:rStyle w:val="24"/>
                <w:rFonts w:hAnsi="Times New Roman"/>
                <w:sz w:val="22"/>
                <w:szCs w:val="22"/>
                <w:lang w:val="en-US" w:eastAsia="zh-CN" w:bidi="ar"/>
              </w:rPr>
              <w:t>环境美化。打造部分绿植景观区域，对大厅绿植摆放布局进行优化提升，美化大厅环境。</w:t>
            </w: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4"/>
                <w:rFonts w:hAnsi="Times New Roman"/>
                <w:sz w:val="22"/>
                <w:szCs w:val="22"/>
                <w:lang w:val="en-US" w:eastAsia="zh-CN" w:bidi="ar"/>
              </w:rPr>
              <w:t>石桥镇便民服务中心</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2024</w:t>
            </w:r>
            <w:r>
              <w:rPr>
                <w:rStyle w:val="24"/>
                <w:rFonts w:hAnsi="Times New Roman"/>
                <w:sz w:val="22"/>
                <w:szCs w:val="22"/>
                <w:lang w:val="en-US" w:eastAsia="zh-CN" w:bidi="ar"/>
              </w:rPr>
              <w:t>年</w:t>
            </w:r>
            <w:r>
              <w:rPr>
                <w:rFonts w:hint="default" w:ascii="Times New Roman" w:hAnsi="Times New Roman" w:eastAsia="宋体" w:cs="Times New Roman"/>
                <w:i w:val="0"/>
                <w:color w:val="000000"/>
                <w:kern w:val="0"/>
                <w:sz w:val="22"/>
                <w:szCs w:val="22"/>
                <w:u w:val="none"/>
                <w:lang w:val="en-US" w:eastAsia="zh-CN" w:bidi="ar"/>
              </w:rPr>
              <w:t>12</w:t>
            </w:r>
            <w:r>
              <w:rPr>
                <w:rStyle w:val="24"/>
                <w:rFonts w:hAnsi="Times New Roman"/>
                <w:sz w:val="22"/>
                <w:szCs w:val="22"/>
                <w:lang w:val="en-US" w:eastAsia="zh-CN" w:bidi="ar"/>
              </w:rPr>
              <w:t>月</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3519"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14</w:t>
            </w:r>
          </w:p>
        </w:tc>
        <w:tc>
          <w:tcPr>
            <w:tcW w:w="1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4"/>
                <w:rFonts w:hAnsi="Times New Roman"/>
                <w:sz w:val="22"/>
                <w:szCs w:val="22"/>
                <w:lang w:val="en-US" w:eastAsia="zh-CN" w:bidi="ar"/>
              </w:rPr>
              <w:t>打造</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石</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心实意、精干</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桥</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干</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服务品牌</w:t>
            </w:r>
          </w:p>
        </w:tc>
        <w:tc>
          <w:tcPr>
            <w:tcW w:w="2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Style w:val="24"/>
                <w:rFonts w:hAnsi="Times New Roman"/>
                <w:sz w:val="22"/>
                <w:szCs w:val="22"/>
                <w:lang w:val="en-US" w:eastAsia="zh-CN" w:bidi="ar"/>
              </w:rPr>
              <w:t>锚定政务服务标准化、规范化、便利化目标，提升服务质量，提高服务效率，为企业和群众办事创造更加优质、更加温馨的服务条件。</w:t>
            </w:r>
          </w:p>
        </w:tc>
        <w:tc>
          <w:tcPr>
            <w:tcW w:w="6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Style w:val="24"/>
                <w:rFonts w:hAnsi="Times New Roman"/>
                <w:sz w:val="22"/>
                <w:szCs w:val="22"/>
                <w:lang w:val="en-US" w:eastAsia="zh-CN" w:bidi="ar"/>
              </w:rPr>
            </w:pPr>
            <w:r>
              <w:rPr>
                <w:rFonts w:hint="default" w:ascii="Times New Roman" w:hAnsi="Times New Roman" w:eastAsia="宋体" w:cs="Times New Roman"/>
                <w:i w:val="0"/>
                <w:color w:val="000000"/>
                <w:kern w:val="0"/>
                <w:sz w:val="22"/>
                <w:szCs w:val="22"/>
                <w:u w:val="none"/>
                <w:lang w:val="en-US" w:eastAsia="zh-CN" w:bidi="ar"/>
              </w:rPr>
              <w:t>1.</w:t>
            </w:r>
            <w:r>
              <w:rPr>
                <w:rStyle w:val="24"/>
                <w:rFonts w:hAnsi="Times New Roman"/>
                <w:sz w:val="22"/>
                <w:szCs w:val="22"/>
                <w:lang w:val="en-US" w:eastAsia="zh-CN" w:bidi="ar"/>
              </w:rPr>
              <w:t>政务便民。提升</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一网通办</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水平，加强网上服务站点建设；持续深化</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一窗受理</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一次办好</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改革，认真做好</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县镇同权</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下放事项承接；建立便民服务中心帮办代办制度，落实帮办代办服务。</w:t>
            </w:r>
          </w:p>
          <w:p>
            <w:pPr>
              <w:keepNext w:val="0"/>
              <w:keepLines w:val="0"/>
              <w:widowControl/>
              <w:suppressLineNumbers w:val="0"/>
              <w:jc w:val="both"/>
              <w:textAlignment w:val="center"/>
              <w:rPr>
                <w:rStyle w:val="24"/>
                <w:rFonts w:hAnsi="Times New Roman"/>
                <w:sz w:val="22"/>
                <w:szCs w:val="22"/>
                <w:lang w:val="en-US" w:eastAsia="zh-CN" w:bidi="ar"/>
              </w:rPr>
            </w:pPr>
            <w:r>
              <w:rPr>
                <w:rFonts w:hint="default" w:ascii="Times New Roman" w:hAnsi="Times New Roman" w:eastAsia="宋体" w:cs="Times New Roman"/>
                <w:i w:val="0"/>
                <w:color w:val="000000"/>
                <w:kern w:val="0"/>
                <w:sz w:val="22"/>
                <w:szCs w:val="22"/>
                <w:u w:val="none"/>
                <w:lang w:val="en-US" w:eastAsia="zh-CN" w:bidi="ar"/>
              </w:rPr>
              <w:t>2.</w:t>
            </w:r>
            <w:r>
              <w:rPr>
                <w:rStyle w:val="24"/>
                <w:rFonts w:hAnsi="Times New Roman"/>
                <w:sz w:val="22"/>
                <w:szCs w:val="22"/>
                <w:lang w:val="en-US" w:eastAsia="zh-CN" w:bidi="ar"/>
              </w:rPr>
              <w:t>政策惠民。延伸政策宣传触角，结合群众工作法，带惠民政策主动深入一线调研，充分利用</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多彩石桥</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微信公众号、民生综合体、集贸市场、村村响广播系统等载体，通过政策解读小视频、宣传单页等方式，开展医保等惠民政策宣传。</w:t>
            </w:r>
          </w:p>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r>
              <w:rPr>
                <w:rStyle w:val="24"/>
                <w:rFonts w:hAnsi="Times New Roman"/>
                <w:sz w:val="22"/>
                <w:szCs w:val="22"/>
                <w:lang w:val="en-US" w:eastAsia="zh-CN" w:bidi="ar"/>
              </w:rPr>
              <w:t>服务暖民。建立延时、预约、上门服务工作机制；深入推行政务服务</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好差评</w:t>
            </w:r>
            <w:r>
              <w:rPr>
                <w:rFonts w:hint="default" w:ascii="Times New Roman" w:hAnsi="Times New Roman" w:eastAsia="宋体" w:cs="Times New Roman"/>
                <w:i w:val="0"/>
                <w:color w:val="000000"/>
                <w:kern w:val="0"/>
                <w:sz w:val="22"/>
                <w:szCs w:val="22"/>
                <w:u w:val="none"/>
                <w:lang w:val="en-US" w:eastAsia="zh-CN" w:bidi="ar"/>
              </w:rPr>
              <w:t>”</w:t>
            </w:r>
            <w:r>
              <w:rPr>
                <w:rStyle w:val="24"/>
                <w:rFonts w:hAnsi="Times New Roman"/>
                <w:sz w:val="22"/>
                <w:szCs w:val="22"/>
                <w:lang w:val="en-US" w:eastAsia="zh-CN" w:bidi="ar"/>
              </w:rPr>
              <w:t>，引导群众办结业务后进行评价；配备母婴室、阅读角、免费自助打印等便民服务设施设备。</w:t>
            </w:r>
          </w:p>
        </w:tc>
        <w:tc>
          <w:tcPr>
            <w:tcW w:w="1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24"/>
                <w:rFonts w:hAnsi="Times New Roman"/>
                <w:sz w:val="22"/>
                <w:szCs w:val="22"/>
                <w:lang w:val="en-US" w:eastAsia="zh-CN" w:bidi="ar"/>
              </w:rPr>
              <w:t>石桥镇便民服务中心</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2024</w:t>
            </w:r>
            <w:r>
              <w:rPr>
                <w:rStyle w:val="24"/>
                <w:rFonts w:hAnsi="Times New Roman"/>
                <w:sz w:val="22"/>
                <w:szCs w:val="22"/>
                <w:lang w:val="en-US" w:eastAsia="zh-CN" w:bidi="ar"/>
              </w:rPr>
              <w:t>年</w:t>
            </w:r>
            <w:r>
              <w:rPr>
                <w:rFonts w:hint="default" w:ascii="Times New Roman" w:hAnsi="Times New Roman" w:eastAsia="宋体" w:cs="Times New Roman"/>
                <w:i w:val="0"/>
                <w:color w:val="000000"/>
                <w:kern w:val="0"/>
                <w:sz w:val="22"/>
                <w:szCs w:val="22"/>
                <w:u w:val="none"/>
                <w:lang w:val="en-US" w:eastAsia="zh-CN" w:bidi="ar"/>
              </w:rPr>
              <w:t>12</w:t>
            </w:r>
            <w:r>
              <w:rPr>
                <w:rStyle w:val="24"/>
                <w:rFonts w:hAnsi="Times New Roman"/>
                <w:sz w:val="22"/>
                <w:szCs w:val="22"/>
                <w:lang w:val="en-US" w:eastAsia="zh-CN" w:bidi="ar"/>
              </w:rPr>
              <w:t>月</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bl>
    <w:p>
      <w:pPr>
        <w:rPr>
          <w:rFonts w:hint="default" w:ascii="Times New Roman" w:hAnsi="Times New Roman" w:eastAsia="仿宋_GB2312" w:cs="Times New Roman"/>
          <w:b w:val="0"/>
          <w:bCs w:val="0"/>
          <w:color w:val="auto"/>
          <w:spacing w:val="-30"/>
          <w:kern w:val="2"/>
          <w:sz w:val="32"/>
          <w:szCs w:val="32"/>
          <w:lang w:val="en-US" w:eastAsia="zh-CN" w:bidi="ar-SA"/>
        </w:rPr>
      </w:pPr>
      <w:r>
        <w:rPr>
          <w:rFonts w:hint="default" w:ascii="Times New Roman" w:hAnsi="Times New Roman" w:eastAsia="仿宋_GB2312" w:cs="Times New Roman"/>
          <w:b w:val="0"/>
          <w:bCs w:val="0"/>
          <w:color w:val="auto"/>
          <w:spacing w:val="-30"/>
          <w:kern w:val="2"/>
          <w:sz w:val="32"/>
          <w:szCs w:val="32"/>
          <w:lang w:val="en-US" w:eastAsia="zh-CN" w:bidi="ar-SA"/>
        </w:rPr>
        <w:br w:type="page"/>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黑体" w:hAnsi="黑体" w:eastAsia="黑体" w:cs="黑体"/>
          <w:b w:val="0"/>
          <w:bCs w:val="0"/>
          <w:color w:val="auto"/>
          <w:spacing w:val="0"/>
          <w:kern w:val="2"/>
          <w:sz w:val="32"/>
          <w:szCs w:val="32"/>
          <w:lang w:val="en-US" w:eastAsia="zh-CN" w:bidi="ar-SA"/>
        </w:rPr>
      </w:pPr>
      <w:r>
        <w:rPr>
          <w:rFonts w:hint="eastAsia" w:ascii="黑体" w:hAnsi="黑体" w:eastAsia="黑体" w:cs="黑体"/>
          <w:b w:val="0"/>
          <w:bCs w:val="0"/>
          <w:color w:val="auto"/>
          <w:spacing w:val="0"/>
          <w:kern w:val="2"/>
          <w:sz w:val="32"/>
          <w:szCs w:val="32"/>
          <w:lang w:val="en-US" w:eastAsia="zh-CN" w:bidi="ar-SA"/>
        </w:rPr>
        <w:t>附件3</w:t>
      </w:r>
    </w:p>
    <w:p>
      <w:pPr>
        <w:pStyle w:val="8"/>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firstLine="0" w:firstLineChars="0"/>
        <w:jc w:val="center"/>
        <w:textAlignment w:val="auto"/>
        <w:rPr>
          <w:rFonts w:hint="eastAsia" w:ascii="Times New Roman" w:hAnsi="Times New Roman" w:eastAsia="仿宋_GB2312" w:cs="Times New Roman"/>
          <w:b w:val="0"/>
          <w:bCs w:val="0"/>
          <w:color w:val="auto"/>
          <w:spacing w:val="-30"/>
          <w:kern w:val="2"/>
          <w:sz w:val="32"/>
          <w:szCs w:val="32"/>
          <w:lang w:val="en-US" w:eastAsia="zh-CN" w:bidi="ar-SA"/>
        </w:rPr>
      </w:pPr>
      <w:r>
        <w:rPr>
          <w:rFonts w:ascii="方正小标宋简体" w:hAnsi="方正小标宋简体" w:eastAsia="方正小标宋简体" w:cs="方正小标宋简体"/>
          <w:i w:val="0"/>
          <w:color w:val="000000"/>
          <w:kern w:val="0"/>
          <w:sz w:val="44"/>
          <w:szCs w:val="44"/>
          <w:u w:val="none"/>
          <w:lang w:val="en-US" w:eastAsia="zh-CN" w:bidi="ar"/>
        </w:rPr>
        <w:t>沂源县政务服务中心进驻部门单位</w:t>
      </w:r>
      <w:r>
        <w:rPr>
          <w:rFonts w:hint="default" w:ascii="Times New Roman" w:hAnsi="Times New Roman" w:eastAsia="宋体" w:cs="Times New Roman"/>
          <w:i w:val="0"/>
          <w:color w:val="000000"/>
          <w:kern w:val="0"/>
          <w:sz w:val="44"/>
          <w:szCs w:val="44"/>
          <w:u w:val="none"/>
          <w:lang w:val="en-US" w:eastAsia="zh-CN" w:bidi="ar"/>
        </w:rPr>
        <w:t>2024</w:t>
      </w:r>
      <w:r>
        <w:rPr>
          <w:rFonts w:ascii="方正小标宋简体" w:hAnsi="方正小标宋简体" w:eastAsia="方正小标宋简体" w:cs="方正小标宋简体"/>
          <w:i w:val="0"/>
          <w:color w:val="000000"/>
          <w:kern w:val="0"/>
          <w:sz w:val="44"/>
          <w:szCs w:val="44"/>
          <w:u w:val="none"/>
          <w:lang w:val="en-US" w:eastAsia="zh-CN" w:bidi="ar"/>
        </w:rPr>
        <w:t>年重点工作项目清单</w:t>
      </w:r>
    </w:p>
    <w:tbl>
      <w:tblPr>
        <w:tblStyle w:val="9"/>
        <w:tblW w:w="143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28" w:type="dxa"/>
          <w:left w:w="57" w:type="dxa"/>
          <w:bottom w:w="28" w:type="dxa"/>
          <w:right w:w="57" w:type="dxa"/>
        </w:tblCellMar>
      </w:tblPr>
      <w:tblGrid>
        <w:gridCol w:w="664"/>
        <w:gridCol w:w="1182"/>
        <w:gridCol w:w="2477"/>
        <w:gridCol w:w="6359"/>
        <w:gridCol w:w="1356"/>
        <w:gridCol w:w="1413"/>
        <w:gridCol w:w="8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455" w:hRule="atLeast"/>
          <w:tblHeader/>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序号</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项目名称</w:t>
            </w:r>
          </w:p>
        </w:tc>
        <w:tc>
          <w:tcPr>
            <w:tcW w:w="2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工作目标</w:t>
            </w:r>
          </w:p>
        </w:tc>
        <w:tc>
          <w:tcPr>
            <w:tcW w:w="6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工作措施</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责任单位</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完成时限</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户籍窗口标准化建设</w:t>
            </w:r>
          </w:p>
        </w:tc>
        <w:tc>
          <w:tcPr>
            <w:tcW w:w="2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努力打造优秀户籍窗口，让服务更规范、更贴心。</w:t>
            </w:r>
          </w:p>
        </w:tc>
        <w:tc>
          <w:tcPr>
            <w:tcW w:w="6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Style w:val="25"/>
                <w:rFonts w:hint="default" w:ascii="Times New Roman" w:hAnsi="Times New Roman" w:eastAsia="仿宋_GB2312" w:cs="Times New Roman"/>
                <w:sz w:val="22"/>
                <w:szCs w:val="22"/>
                <w:lang w:val="en-US" w:eastAsia="zh-CN" w:bidi="ar"/>
              </w:rPr>
              <w:t>1.</w:t>
            </w:r>
            <w:r>
              <w:rPr>
                <w:rFonts w:hint="default" w:ascii="Times New Roman" w:hAnsi="Times New Roman" w:eastAsia="仿宋_GB2312" w:cs="Times New Roman"/>
                <w:i w:val="0"/>
                <w:color w:val="000000"/>
                <w:kern w:val="0"/>
                <w:sz w:val="22"/>
                <w:szCs w:val="22"/>
                <w:u w:val="none"/>
                <w:lang w:val="en-US" w:eastAsia="zh-CN" w:bidi="ar"/>
              </w:rPr>
              <w:t>提档升级。紧紧抓住派出所标准化建设契机，以南麻派出所、鲁村派出所为标准，对各派出所户籍室硬件设施进行提档升级。</w:t>
            </w:r>
          </w:p>
          <w:p>
            <w:pPr>
              <w:keepNext w:val="0"/>
              <w:keepLines w:val="0"/>
              <w:widowControl/>
              <w:suppressLineNumbers w:val="0"/>
              <w:jc w:val="both"/>
              <w:textAlignment w:val="center"/>
              <w:rPr>
                <w:rFonts w:hint="default" w:ascii="Times New Roman" w:hAnsi="Times New Roman" w:eastAsia="仿宋_GB2312" w:cs="Times New Roman"/>
                <w:i w:val="0"/>
                <w:color w:val="000000"/>
                <w:sz w:val="22"/>
                <w:szCs w:val="22"/>
                <w:u w:val="none"/>
              </w:rPr>
            </w:pPr>
            <w:r>
              <w:rPr>
                <w:rStyle w:val="25"/>
                <w:rFonts w:hint="default" w:ascii="Times New Roman" w:hAnsi="Times New Roman" w:eastAsia="仿宋_GB2312" w:cs="Times New Roman"/>
                <w:sz w:val="22"/>
                <w:szCs w:val="22"/>
                <w:lang w:val="en-US" w:eastAsia="zh-CN" w:bidi="ar"/>
              </w:rPr>
              <w:t>2.</w:t>
            </w:r>
            <w:r>
              <w:rPr>
                <w:rFonts w:hint="default" w:ascii="Times New Roman" w:hAnsi="Times New Roman" w:eastAsia="仿宋_GB2312" w:cs="Times New Roman"/>
                <w:i w:val="0"/>
                <w:color w:val="000000"/>
                <w:kern w:val="0"/>
                <w:sz w:val="22"/>
                <w:szCs w:val="22"/>
                <w:u w:val="none"/>
                <w:lang w:val="en-US" w:eastAsia="zh-CN" w:bidi="ar"/>
              </w:rPr>
              <w:t>健全机制。用制度约束行为，努力实现内部管理制度化、办事流程规范化、窗口服务精细化、工作模式现代化，全面提升各派出所服务水平。</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县公安局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Style w:val="25"/>
                <w:rFonts w:hint="default" w:ascii="Times New Roman" w:hAnsi="Times New Roman" w:eastAsia="仿宋_GB2312" w:cs="Times New Roman"/>
                <w:sz w:val="22"/>
                <w:szCs w:val="22"/>
                <w:lang w:val="en-US" w:eastAsia="zh-CN" w:bidi="ar"/>
              </w:rPr>
              <w:t>2024</w:t>
            </w:r>
            <w:r>
              <w:rPr>
                <w:rFonts w:hint="default" w:ascii="Times New Roman" w:hAnsi="Times New Roman" w:eastAsia="仿宋_GB2312" w:cs="Times New Roman"/>
                <w:i w:val="0"/>
                <w:color w:val="000000"/>
                <w:kern w:val="0"/>
                <w:sz w:val="22"/>
                <w:szCs w:val="22"/>
                <w:u w:val="none"/>
                <w:lang w:val="en-US" w:eastAsia="zh-CN" w:bidi="ar"/>
              </w:rPr>
              <w:t>年</w:t>
            </w:r>
            <w:r>
              <w:rPr>
                <w:rStyle w:val="25"/>
                <w:rFonts w:hint="default" w:ascii="Times New Roman" w:hAnsi="Times New Roman" w:eastAsia="仿宋_GB2312" w:cs="Times New Roman"/>
                <w:sz w:val="22"/>
                <w:szCs w:val="22"/>
                <w:lang w:val="en-US" w:eastAsia="zh-CN" w:bidi="ar"/>
              </w:rPr>
              <w:t>6</w:t>
            </w:r>
            <w:r>
              <w:rPr>
                <w:rFonts w:hint="default" w:ascii="Times New Roman" w:hAnsi="Times New Roman" w:eastAsia="仿宋_GB2312" w:cs="Times New Roman"/>
                <w:i w:val="0"/>
                <w:color w:val="000000"/>
                <w:kern w:val="0"/>
                <w:sz w:val="22"/>
                <w:szCs w:val="22"/>
                <w:u w:val="none"/>
                <w:lang w:val="en-US" w:eastAsia="zh-CN" w:bidi="ar"/>
              </w:rPr>
              <w:t>月</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户籍类电子证照办理婚姻登记</w:t>
            </w:r>
          </w:p>
        </w:tc>
        <w:tc>
          <w:tcPr>
            <w:tcW w:w="2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通过现场登录</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爱山东</w:t>
            </w:r>
            <w:r>
              <w:rPr>
                <w:rStyle w:val="25"/>
                <w:rFonts w:hint="default" w:ascii="Times New Roman" w:hAnsi="Times New Roman" w:eastAsia="仿宋_GB2312" w:cs="Times New Roman"/>
                <w:sz w:val="22"/>
                <w:szCs w:val="22"/>
                <w:lang w:val="en-US" w:eastAsia="zh-CN" w:bidi="ar"/>
              </w:rPr>
              <w:t>”APP</w:t>
            </w:r>
            <w:r>
              <w:rPr>
                <w:rFonts w:hint="default" w:ascii="Times New Roman" w:hAnsi="Times New Roman" w:eastAsia="仿宋_GB2312" w:cs="Times New Roman"/>
                <w:i w:val="0"/>
                <w:color w:val="000000"/>
                <w:kern w:val="0"/>
                <w:sz w:val="22"/>
                <w:szCs w:val="22"/>
                <w:u w:val="none"/>
                <w:lang w:val="en-US" w:eastAsia="zh-CN" w:bidi="ar"/>
              </w:rPr>
              <w:t>，扫脸调取户籍类身份证件作为婚姻登记有效身份证件使用，为群众提供更加高效便捷的服务。</w:t>
            </w:r>
          </w:p>
        </w:tc>
        <w:tc>
          <w:tcPr>
            <w:tcW w:w="6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Style w:val="25"/>
                <w:rFonts w:hint="default" w:ascii="Times New Roman" w:hAnsi="Times New Roman" w:eastAsia="仿宋_GB2312" w:cs="Times New Roman"/>
                <w:sz w:val="22"/>
                <w:szCs w:val="22"/>
                <w:lang w:val="en-US" w:eastAsia="zh-CN" w:bidi="ar"/>
              </w:rPr>
              <w:t>1.</w:t>
            </w:r>
            <w:r>
              <w:rPr>
                <w:rFonts w:hint="default" w:ascii="Times New Roman" w:hAnsi="Times New Roman" w:eastAsia="仿宋_GB2312" w:cs="Times New Roman"/>
                <w:i w:val="0"/>
                <w:color w:val="000000"/>
                <w:kern w:val="0"/>
                <w:sz w:val="22"/>
                <w:szCs w:val="22"/>
                <w:u w:val="none"/>
                <w:lang w:val="en-US" w:eastAsia="zh-CN" w:bidi="ar"/>
              </w:rPr>
              <w:t>加强培训，规范操作。加强对婚姻登记员的业务培训，确保其熟练掌握各类电子证照采集录入方法，熟练操作采集各类电子证照信息所需的外接设备。</w:t>
            </w:r>
          </w:p>
          <w:p>
            <w:pPr>
              <w:keepNext w:val="0"/>
              <w:keepLines w:val="0"/>
              <w:widowControl/>
              <w:suppressLineNumbers w:val="0"/>
              <w:jc w:val="both"/>
              <w:textAlignment w:val="center"/>
              <w:rPr>
                <w:rFonts w:hint="default" w:ascii="Times New Roman" w:hAnsi="Times New Roman" w:eastAsia="仿宋_GB2312" w:cs="Times New Roman"/>
                <w:i w:val="0"/>
                <w:color w:val="000000"/>
                <w:sz w:val="22"/>
                <w:szCs w:val="22"/>
                <w:u w:val="none"/>
              </w:rPr>
            </w:pPr>
            <w:r>
              <w:rPr>
                <w:rStyle w:val="25"/>
                <w:rFonts w:hint="default" w:ascii="Times New Roman" w:hAnsi="Times New Roman" w:eastAsia="仿宋_GB2312" w:cs="Times New Roman"/>
                <w:sz w:val="22"/>
                <w:szCs w:val="22"/>
                <w:lang w:val="en-US" w:eastAsia="zh-CN" w:bidi="ar"/>
              </w:rPr>
              <w:t>2.</w:t>
            </w:r>
            <w:r>
              <w:rPr>
                <w:rFonts w:hint="default" w:ascii="Times New Roman" w:hAnsi="Times New Roman" w:eastAsia="仿宋_GB2312" w:cs="Times New Roman"/>
                <w:i w:val="0"/>
                <w:color w:val="000000"/>
                <w:kern w:val="0"/>
                <w:sz w:val="22"/>
                <w:szCs w:val="22"/>
                <w:u w:val="none"/>
                <w:lang w:val="en-US" w:eastAsia="zh-CN" w:bidi="ar"/>
              </w:rPr>
              <w:t>积极推进，确保实效。认真审核，严格把关，用扫码设备读取电子证照信息并认真核对，通过婚姻登记管理信息系统获取证照文件存档备查。</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县民政局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Style w:val="25"/>
                <w:rFonts w:hint="default" w:ascii="Times New Roman" w:hAnsi="Times New Roman" w:eastAsia="仿宋_GB2312" w:cs="Times New Roman"/>
                <w:sz w:val="22"/>
                <w:szCs w:val="22"/>
                <w:lang w:val="en-US" w:eastAsia="zh-CN" w:bidi="ar"/>
              </w:rPr>
              <w:t>2024</w:t>
            </w:r>
            <w:r>
              <w:rPr>
                <w:rFonts w:hint="default" w:ascii="Times New Roman" w:hAnsi="Times New Roman" w:eastAsia="仿宋_GB2312" w:cs="Times New Roman"/>
                <w:i w:val="0"/>
                <w:color w:val="000000"/>
                <w:kern w:val="0"/>
                <w:sz w:val="22"/>
                <w:szCs w:val="22"/>
                <w:u w:val="none"/>
                <w:lang w:val="en-US" w:eastAsia="zh-CN" w:bidi="ar"/>
              </w:rPr>
              <w:t>年</w:t>
            </w:r>
            <w:r>
              <w:rPr>
                <w:rStyle w:val="25"/>
                <w:rFonts w:hint="default" w:ascii="Times New Roman" w:hAnsi="Times New Roman" w:eastAsia="仿宋_GB2312" w:cs="Times New Roman"/>
                <w:sz w:val="22"/>
                <w:szCs w:val="22"/>
                <w:lang w:val="en-US" w:eastAsia="zh-CN" w:bidi="ar"/>
              </w:rPr>
              <w:t>9</w:t>
            </w:r>
            <w:r>
              <w:rPr>
                <w:rFonts w:hint="default" w:ascii="Times New Roman" w:hAnsi="Times New Roman" w:eastAsia="仿宋_GB2312" w:cs="Times New Roman"/>
                <w:i w:val="0"/>
                <w:color w:val="000000"/>
                <w:kern w:val="0"/>
                <w:sz w:val="22"/>
                <w:szCs w:val="22"/>
                <w:u w:val="none"/>
                <w:lang w:val="en-US" w:eastAsia="zh-CN" w:bidi="ar"/>
              </w:rPr>
              <w:t>月</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3</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行政复议</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便企惠企</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助力优化营商环境</w:t>
            </w:r>
          </w:p>
        </w:tc>
        <w:tc>
          <w:tcPr>
            <w:tcW w:w="2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用好行政复议高效便捷、便民利民化解行政争议主渠道作用的优势，助推营商环境向优发展。</w:t>
            </w:r>
          </w:p>
        </w:tc>
        <w:tc>
          <w:tcPr>
            <w:tcW w:w="6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Style w:val="25"/>
                <w:rFonts w:hint="default" w:ascii="Times New Roman" w:hAnsi="Times New Roman" w:eastAsia="仿宋_GB2312" w:cs="Times New Roman"/>
                <w:sz w:val="22"/>
                <w:szCs w:val="22"/>
                <w:lang w:val="en-US" w:eastAsia="zh-CN" w:bidi="ar"/>
              </w:rPr>
              <w:t>1.</w:t>
            </w:r>
            <w:r>
              <w:rPr>
                <w:rFonts w:hint="default" w:ascii="Times New Roman" w:hAnsi="Times New Roman" w:eastAsia="仿宋_GB2312" w:cs="Times New Roman"/>
                <w:i w:val="0"/>
                <w:color w:val="000000"/>
                <w:kern w:val="0"/>
                <w:sz w:val="22"/>
                <w:szCs w:val="22"/>
                <w:u w:val="none"/>
                <w:lang w:val="en-US" w:eastAsia="zh-CN" w:bidi="ar"/>
              </w:rPr>
              <w:t>畅通涉企复议渠道。通过沂源县人民政府门户网站，公开行政复议申请途径，避免复议申请人多头跑，对涉企案件，存疑受理，畅通了涉企复议渠道。</w:t>
            </w:r>
          </w:p>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Style w:val="25"/>
                <w:rFonts w:hint="default" w:ascii="Times New Roman" w:hAnsi="Times New Roman" w:eastAsia="仿宋_GB2312" w:cs="Times New Roman"/>
                <w:sz w:val="22"/>
                <w:szCs w:val="22"/>
                <w:lang w:val="en-US" w:eastAsia="zh-CN" w:bidi="ar"/>
              </w:rPr>
              <w:t>2.</w:t>
            </w:r>
            <w:r>
              <w:rPr>
                <w:rFonts w:hint="default" w:ascii="Times New Roman" w:hAnsi="Times New Roman" w:eastAsia="仿宋_GB2312" w:cs="Times New Roman"/>
                <w:i w:val="0"/>
                <w:color w:val="000000"/>
                <w:kern w:val="0"/>
                <w:sz w:val="22"/>
                <w:szCs w:val="22"/>
                <w:u w:val="none"/>
                <w:lang w:val="en-US" w:eastAsia="zh-CN" w:bidi="ar"/>
              </w:rPr>
              <w:t>提高复议办案质效。对涉企行政复议案件实行繁简分流，除重大疑难案件外，实行</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及时受理、抓紧审理、尽快办结</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w:t>
            </w:r>
          </w:p>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Style w:val="25"/>
                <w:rFonts w:hint="default" w:ascii="Times New Roman" w:hAnsi="Times New Roman" w:eastAsia="仿宋_GB2312" w:cs="Times New Roman"/>
                <w:sz w:val="22"/>
                <w:szCs w:val="22"/>
                <w:lang w:val="en-US" w:eastAsia="zh-CN" w:bidi="ar"/>
              </w:rPr>
              <w:t>3.</w:t>
            </w:r>
            <w:r>
              <w:rPr>
                <w:rFonts w:hint="default" w:ascii="Times New Roman" w:hAnsi="Times New Roman" w:eastAsia="仿宋_GB2312" w:cs="Times New Roman"/>
                <w:i w:val="0"/>
                <w:color w:val="000000"/>
                <w:kern w:val="0"/>
                <w:sz w:val="22"/>
                <w:szCs w:val="22"/>
                <w:u w:val="none"/>
                <w:lang w:val="en-US" w:eastAsia="zh-CN" w:bidi="ar"/>
              </w:rPr>
              <w:t>注重实质化解涉企行政争议。在案件办理中，充分考虑涉企主体的长远发展，将涉企案件调解、和解贯穿于复议全过程。</w:t>
            </w:r>
          </w:p>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Style w:val="25"/>
                <w:rFonts w:hint="default" w:ascii="Times New Roman" w:hAnsi="Times New Roman" w:eastAsia="仿宋_GB2312" w:cs="Times New Roman"/>
                <w:sz w:val="22"/>
                <w:szCs w:val="22"/>
                <w:lang w:val="en-US" w:eastAsia="zh-CN" w:bidi="ar"/>
              </w:rPr>
              <w:t>4.</w:t>
            </w:r>
            <w:r>
              <w:rPr>
                <w:rFonts w:hint="default" w:ascii="Times New Roman" w:hAnsi="Times New Roman" w:eastAsia="仿宋_GB2312" w:cs="Times New Roman"/>
                <w:i w:val="0"/>
                <w:color w:val="000000"/>
                <w:kern w:val="0"/>
                <w:sz w:val="22"/>
                <w:szCs w:val="22"/>
                <w:u w:val="none"/>
                <w:lang w:val="en-US" w:eastAsia="zh-CN" w:bidi="ar"/>
              </w:rPr>
              <w:t>加强涉企执法监督。在案件办理过程中，充分发挥行政复议监督职能。</w:t>
            </w:r>
          </w:p>
          <w:p>
            <w:pPr>
              <w:keepNext w:val="0"/>
              <w:keepLines w:val="0"/>
              <w:widowControl/>
              <w:suppressLineNumbers w:val="0"/>
              <w:jc w:val="both"/>
              <w:textAlignment w:val="center"/>
              <w:rPr>
                <w:rFonts w:hint="default" w:ascii="Times New Roman" w:hAnsi="Times New Roman" w:eastAsia="仿宋_GB2312" w:cs="Times New Roman"/>
                <w:i w:val="0"/>
                <w:color w:val="000000"/>
                <w:sz w:val="22"/>
                <w:szCs w:val="22"/>
                <w:u w:val="none"/>
              </w:rPr>
            </w:pPr>
            <w:r>
              <w:rPr>
                <w:rStyle w:val="25"/>
                <w:rFonts w:hint="default" w:ascii="Times New Roman" w:hAnsi="Times New Roman" w:eastAsia="仿宋_GB2312" w:cs="Times New Roman"/>
                <w:sz w:val="22"/>
                <w:szCs w:val="22"/>
                <w:lang w:val="en-US" w:eastAsia="zh-CN" w:bidi="ar"/>
              </w:rPr>
              <w:t>5.</w:t>
            </w:r>
            <w:r>
              <w:rPr>
                <w:rFonts w:hint="default" w:ascii="Times New Roman" w:hAnsi="Times New Roman" w:eastAsia="仿宋_GB2312" w:cs="Times New Roman"/>
                <w:i w:val="0"/>
                <w:color w:val="000000"/>
                <w:kern w:val="0"/>
                <w:sz w:val="22"/>
                <w:szCs w:val="22"/>
                <w:u w:val="none"/>
                <w:lang w:val="en-US" w:eastAsia="zh-CN" w:bidi="ar"/>
              </w:rPr>
              <w:t>做好涉企法律宣传。在办理涉企复议案件时，以行政争议为切入点，为市场主体提供法律咨询与进行法律宣传。</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县司法局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Style w:val="25"/>
                <w:rFonts w:hint="default" w:ascii="Times New Roman" w:hAnsi="Times New Roman" w:eastAsia="仿宋_GB2312" w:cs="Times New Roman"/>
                <w:sz w:val="22"/>
                <w:szCs w:val="22"/>
                <w:lang w:val="en-US" w:eastAsia="zh-CN" w:bidi="ar"/>
              </w:rPr>
              <w:t>2024</w:t>
            </w:r>
            <w:r>
              <w:rPr>
                <w:rFonts w:hint="default" w:ascii="Times New Roman" w:hAnsi="Times New Roman" w:eastAsia="仿宋_GB2312" w:cs="Times New Roman"/>
                <w:i w:val="0"/>
                <w:color w:val="000000"/>
                <w:kern w:val="0"/>
                <w:sz w:val="22"/>
                <w:szCs w:val="22"/>
                <w:u w:val="none"/>
                <w:lang w:val="en-US" w:eastAsia="zh-CN" w:bidi="ar"/>
              </w:rPr>
              <w:t>年</w:t>
            </w:r>
            <w:r>
              <w:rPr>
                <w:rStyle w:val="25"/>
                <w:rFonts w:hint="default" w:ascii="Times New Roman" w:hAnsi="Times New Roman" w:eastAsia="仿宋_GB2312" w:cs="Times New Roman"/>
                <w:sz w:val="22"/>
                <w:szCs w:val="22"/>
                <w:lang w:val="en-US" w:eastAsia="zh-CN" w:bidi="ar"/>
              </w:rPr>
              <w:t>12</w:t>
            </w:r>
            <w:r>
              <w:rPr>
                <w:rFonts w:hint="default" w:ascii="Times New Roman" w:hAnsi="Times New Roman" w:eastAsia="仿宋_GB2312" w:cs="Times New Roman"/>
                <w:i w:val="0"/>
                <w:color w:val="000000"/>
                <w:kern w:val="0"/>
                <w:sz w:val="22"/>
                <w:szCs w:val="22"/>
                <w:u w:val="none"/>
                <w:lang w:val="en-US" w:eastAsia="zh-CN" w:bidi="ar"/>
              </w:rPr>
              <w:t>月</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4</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人社业务</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一窗办、零跑腿、更快办</w:t>
            </w:r>
            <w:r>
              <w:rPr>
                <w:rStyle w:val="25"/>
                <w:rFonts w:hint="default" w:ascii="Times New Roman" w:hAnsi="Times New Roman" w:eastAsia="仿宋_GB2312" w:cs="Times New Roman"/>
                <w:sz w:val="22"/>
                <w:szCs w:val="22"/>
                <w:lang w:val="en-US" w:eastAsia="zh-CN" w:bidi="ar"/>
              </w:rPr>
              <w:t>”</w:t>
            </w:r>
          </w:p>
        </w:tc>
        <w:tc>
          <w:tcPr>
            <w:tcW w:w="2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推进人社服务一窗受理、全程网办，实现更多事项</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零跑腿</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秒办</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w:t>
            </w:r>
          </w:p>
        </w:tc>
        <w:tc>
          <w:tcPr>
            <w:tcW w:w="6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Style w:val="25"/>
                <w:rFonts w:hint="default" w:ascii="Times New Roman" w:hAnsi="Times New Roman" w:eastAsia="仿宋_GB2312" w:cs="Times New Roman"/>
                <w:sz w:val="22"/>
                <w:szCs w:val="22"/>
                <w:lang w:val="en-US" w:eastAsia="zh-CN" w:bidi="ar"/>
              </w:rPr>
              <w:t>1.</w:t>
            </w:r>
            <w:r>
              <w:rPr>
                <w:rFonts w:hint="default" w:ascii="Times New Roman" w:hAnsi="Times New Roman" w:eastAsia="仿宋_GB2312" w:cs="Times New Roman"/>
                <w:i w:val="0"/>
                <w:color w:val="000000"/>
                <w:kern w:val="0"/>
                <w:sz w:val="22"/>
                <w:szCs w:val="22"/>
                <w:u w:val="none"/>
                <w:lang w:val="en-US" w:eastAsia="zh-CN" w:bidi="ar"/>
              </w:rPr>
              <w:t>强化系统支撑。建设集就业、社保、劳动关系、人事人才为一体的综合业务系统，有力支撑全县人社业务在不同地域实现</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一窗受理、全市通办、一次办好</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w:t>
            </w:r>
          </w:p>
          <w:p>
            <w:pPr>
              <w:keepNext w:val="0"/>
              <w:keepLines w:val="0"/>
              <w:widowControl/>
              <w:suppressLineNumbers w:val="0"/>
              <w:jc w:val="both"/>
              <w:textAlignment w:val="center"/>
              <w:rPr>
                <w:rFonts w:hint="default" w:ascii="Times New Roman" w:hAnsi="Times New Roman" w:eastAsia="仿宋_GB2312" w:cs="Times New Roman"/>
                <w:i w:val="0"/>
                <w:color w:val="000000"/>
                <w:sz w:val="22"/>
                <w:szCs w:val="22"/>
                <w:u w:val="none"/>
              </w:rPr>
            </w:pPr>
            <w:r>
              <w:rPr>
                <w:rStyle w:val="25"/>
                <w:rFonts w:hint="default" w:ascii="Times New Roman" w:hAnsi="Times New Roman" w:eastAsia="仿宋_GB2312" w:cs="Times New Roman"/>
                <w:sz w:val="22"/>
                <w:szCs w:val="22"/>
                <w:lang w:val="en-US" w:eastAsia="zh-CN" w:bidi="ar"/>
              </w:rPr>
              <w:t>2.</w:t>
            </w:r>
            <w:r>
              <w:rPr>
                <w:rFonts w:hint="default" w:ascii="Times New Roman" w:hAnsi="Times New Roman" w:eastAsia="仿宋_GB2312" w:cs="Times New Roman"/>
                <w:i w:val="0"/>
                <w:color w:val="000000"/>
                <w:kern w:val="0"/>
                <w:sz w:val="22"/>
                <w:szCs w:val="22"/>
                <w:u w:val="none"/>
                <w:lang w:val="en-US" w:eastAsia="zh-CN" w:bidi="ar"/>
              </w:rPr>
              <w:t>强化平台应用。建成统一的人社网络公共服务平台，实现</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现场、网上、自助、手机</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各类服务渠道同质同效，推进人社服务全程网办，实现更多事项</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零跑腿</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秒办</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县人力资源社会保障局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Style w:val="25"/>
                <w:rFonts w:hint="default" w:ascii="Times New Roman" w:hAnsi="Times New Roman" w:eastAsia="仿宋_GB2312" w:cs="Times New Roman"/>
                <w:sz w:val="22"/>
                <w:szCs w:val="22"/>
                <w:lang w:val="en-US" w:eastAsia="zh-CN" w:bidi="ar"/>
              </w:rPr>
              <w:t>2024</w:t>
            </w:r>
            <w:r>
              <w:rPr>
                <w:rFonts w:hint="default" w:ascii="Times New Roman" w:hAnsi="Times New Roman" w:eastAsia="仿宋_GB2312" w:cs="Times New Roman"/>
                <w:i w:val="0"/>
                <w:color w:val="000000"/>
                <w:kern w:val="0"/>
                <w:sz w:val="22"/>
                <w:szCs w:val="22"/>
                <w:u w:val="none"/>
                <w:lang w:val="en-US" w:eastAsia="zh-CN" w:bidi="ar"/>
              </w:rPr>
              <w:t>年</w:t>
            </w:r>
            <w:r>
              <w:rPr>
                <w:rStyle w:val="25"/>
                <w:rFonts w:hint="default" w:ascii="Times New Roman" w:hAnsi="Times New Roman" w:eastAsia="仿宋_GB2312" w:cs="Times New Roman"/>
                <w:sz w:val="22"/>
                <w:szCs w:val="22"/>
                <w:lang w:val="en-US" w:eastAsia="zh-CN" w:bidi="ar"/>
              </w:rPr>
              <w:t>12</w:t>
            </w:r>
            <w:r>
              <w:rPr>
                <w:rFonts w:hint="default" w:ascii="Times New Roman" w:hAnsi="Times New Roman" w:eastAsia="仿宋_GB2312" w:cs="Times New Roman"/>
                <w:i w:val="0"/>
                <w:color w:val="000000"/>
                <w:kern w:val="0"/>
                <w:sz w:val="22"/>
                <w:szCs w:val="22"/>
                <w:u w:val="none"/>
                <w:lang w:val="en-US" w:eastAsia="zh-CN" w:bidi="ar"/>
              </w:rPr>
              <w:t>月</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5</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实施全民参保计划</w:t>
            </w:r>
          </w:p>
        </w:tc>
        <w:tc>
          <w:tcPr>
            <w:tcW w:w="2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提高居民养老保险基础养老金标准，有力保障居民生活水平。</w:t>
            </w:r>
          </w:p>
        </w:tc>
        <w:tc>
          <w:tcPr>
            <w:tcW w:w="6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Style w:val="25"/>
                <w:rFonts w:hint="default" w:ascii="Times New Roman" w:hAnsi="Times New Roman" w:eastAsia="仿宋_GB2312" w:cs="Times New Roman"/>
                <w:sz w:val="22"/>
                <w:szCs w:val="22"/>
                <w:lang w:val="en-US" w:eastAsia="zh-CN" w:bidi="ar"/>
              </w:rPr>
              <w:t>1.</w:t>
            </w:r>
            <w:r>
              <w:rPr>
                <w:rFonts w:hint="default" w:ascii="Times New Roman" w:hAnsi="Times New Roman" w:eastAsia="仿宋_GB2312" w:cs="Times New Roman"/>
                <w:i w:val="0"/>
                <w:color w:val="000000"/>
                <w:kern w:val="0"/>
                <w:sz w:val="22"/>
                <w:szCs w:val="22"/>
                <w:u w:val="none"/>
                <w:lang w:val="en-US" w:eastAsia="zh-CN" w:bidi="ar"/>
              </w:rPr>
              <w:t>开展</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提标扩面</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行动。重点做好灵活就业人员、新业态从业人员等群体精准扩面工作，不断扩大养老、工伤、失业保险覆盖面。</w:t>
            </w:r>
          </w:p>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Style w:val="25"/>
                <w:rFonts w:hint="default" w:ascii="Times New Roman" w:hAnsi="Times New Roman" w:eastAsia="仿宋_GB2312" w:cs="Times New Roman"/>
                <w:sz w:val="22"/>
                <w:szCs w:val="22"/>
                <w:lang w:val="en-US" w:eastAsia="zh-CN" w:bidi="ar"/>
              </w:rPr>
              <w:t>2.</w:t>
            </w:r>
            <w:r>
              <w:rPr>
                <w:rFonts w:hint="default" w:ascii="Times New Roman" w:hAnsi="Times New Roman" w:eastAsia="仿宋_GB2312" w:cs="Times New Roman"/>
                <w:i w:val="0"/>
                <w:color w:val="000000"/>
                <w:kern w:val="0"/>
                <w:sz w:val="22"/>
                <w:szCs w:val="22"/>
                <w:u w:val="none"/>
                <w:lang w:val="en-US" w:eastAsia="zh-CN" w:bidi="ar"/>
              </w:rPr>
              <w:t>强化政策落实。按照国家和省、市统一部署，及时落实养老保险、工伤保险、失业保险待遇政策。</w:t>
            </w:r>
          </w:p>
          <w:p>
            <w:pPr>
              <w:keepNext w:val="0"/>
              <w:keepLines w:val="0"/>
              <w:widowControl/>
              <w:suppressLineNumbers w:val="0"/>
              <w:jc w:val="both"/>
              <w:textAlignment w:val="center"/>
              <w:rPr>
                <w:rFonts w:hint="default" w:ascii="Times New Roman" w:hAnsi="Times New Roman" w:eastAsia="仿宋_GB2312" w:cs="Times New Roman"/>
                <w:i w:val="0"/>
                <w:color w:val="000000"/>
                <w:sz w:val="22"/>
                <w:szCs w:val="22"/>
                <w:u w:val="none"/>
              </w:rPr>
            </w:pPr>
            <w:r>
              <w:rPr>
                <w:rStyle w:val="25"/>
                <w:rFonts w:hint="default" w:ascii="Times New Roman" w:hAnsi="Times New Roman" w:eastAsia="仿宋_GB2312" w:cs="Times New Roman"/>
                <w:sz w:val="22"/>
                <w:szCs w:val="22"/>
                <w:lang w:val="en-US" w:eastAsia="zh-CN" w:bidi="ar"/>
              </w:rPr>
              <w:t>3.</w:t>
            </w:r>
            <w:r>
              <w:rPr>
                <w:rFonts w:hint="default" w:ascii="Times New Roman" w:hAnsi="Times New Roman" w:eastAsia="仿宋_GB2312" w:cs="Times New Roman"/>
                <w:i w:val="0"/>
                <w:color w:val="000000"/>
                <w:kern w:val="0"/>
                <w:sz w:val="22"/>
                <w:szCs w:val="22"/>
                <w:u w:val="none"/>
                <w:lang w:val="en-US" w:eastAsia="zh-CN" w:bidi="ar"/>
              </w:rPr>
              <w:t>提高养老保险参保率和养老金待遇。提高全县居民基本养老保险参保率，力争达到</w:t>
            </w:r>
            <w:r>
              <w:rPr>
                <w:rStyle w:val="25"/>
                <w:rFonts w:hint="default" w:ascii="Times New Roman" w:hAnsi="Times New Roman" w:eastAsia="仿宋_GB2312" w:cs="Times New Roman"/>
                <w:sz w:val="22"/>
                <w:szCs w:val="22"/>
                <w:lang w:val="en-US" w:eastAsia="zh-CN" w:bidi="ar"/>
              </w:rPr>
              <w:t>94%</w:t>
            </w:r>
            <w:r>
              <w:rPr>
                <w:rFonts w:hint="default" w:ascii="Times New Roman" w:hAnsi="Times New Roman" w:eastAsia="仿宋_GB2312" w:cs="Times New Roman"/>
                <w:i w:val="0"/>
                <w:color w:val="000000"/>
                <w:kern w:val="0"/>
                <w:sz w:val="22"/>
                <w:szCs w:val="22"/>
                <w:u w:val="none"/>
                <w:lang w:val="en-US" w:eastAsia="zh-CN" w:bidi="ar"/>
              </w:rPr>
              <w:t>，居民保险基础养老金待遇由</w:t>
            </w:r>
            <w:r>
              <w:rPr>
                <w:rStyle w:val="25"/>
                <w:rFonts w:hint="default" w:ascii="Times New Roman" w:hAnsi="Times New Roman" w:eastAsia="仿宋_GB2312" w:cs="Times New Roman"/>
                <w:sz w:val="22"/>
                <w:szCs w:val="22"/>
                <w:lang w:val="en-US" w:eastAsia="zh-CN" w:bidi="ar"/>
              </w:rPr>
              <w:t>165</w:t>
            </w:r>
            <w:r>
              <w:rPr>
                <w:rFonts w:hint="default" w:ascii="Times New Roman" w:hAnsi="Times New Roman" w:eastAsia="仿宋_GB2312" w:cs="Times New Roman"/>
                <w:i w:val="0"/>
                <w:color w:val="000000"/>
                <w:kern w:val="0"/>
                <w:sz w:val="22"/>
                <w:szCs w:val="22"/>
                <w:u w:val="none"/>
                <w:lang w:val="en-US" w:eastAsia="zh-CN" w:bidi="ar"/>
              </w:rPr>
              <w:t>元</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月提高到</w:t>
            </w:r>
            <w:r>
              <w:rPr>
                <w:rStyle w:val="25"/>
                <w:rFonts w:hint="default" w:ascii="Times New Roman" w:hAnsi="Times New Roman" w:eastAsia="仿宋_GB2312" w:cs="Times New Roman"/>
                <w:sz w:val="22"/>
                <w:szCs w:val="22"/>
                <w:lang w:val="en-US" w:eastAsia="zh-CN" w:bidi="ar"/>
              </w:rPr>
              <w:t>173</w:t>
            </w:r>
            <w:r>
              <w:rPr>
                <w:rFonts w:hint="default" w:ascii="Times New Roman" w:hAnsi="Times New Roman" w:eastAsia="仿宋_GB2312" w:cs="Times New Roman"/>
                <w:i w:val="0"/>
                <w:color w:val="000000"/>
                <w:kern w:val="0"/>
                <w:sz w:val="22"/>
                <w:szCs w:val="22"/>
                <w:u w:val="none"/>
                <w:lang w:val="en-US" w:eastAsia="zh-CN" w:bidi="ar"/>
              </w:rPr>
              <w:t>元</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月。</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县人力资源社会保障局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Style w:val="25"/>
                <w:rFonts w:hint="default" w:ascii="Times New Roman" w:hAnsi="Times New Roman" w:eastAsia="仿宋_GB2312" w:cs="Times New Roman"/>
                <w:sz w:val="22"/>
                <w:szCs w:val="22"/>
                <w:lang w:val="en-US" w:eastAsia="zh-CN" w:bidi="ar"/>
              </w:rPr>
              <w:t>2024</w:t>
            </w:r>
            <w:r>
              <w:rPr>
                <w:rFonts w:hint="default" w:ascii="Times New Roman" w:hAnsi="Times New Roman" w:eastAsia="仿宋_GB2312" w:cs="Times New Roman"/>
                <w:i w:val="0"/>
                <w:color w:val="000000"/>
                <w:kern w:val="0"/>
                <w:sz w:val="22"/>
                <w:szCs w:val="22"/>
                <w:u w:val="none"/>
                <w:lang w:val="en-US" w:eastAsia="zh-CN" w:bidi="ar"/>
              </w:rPr>
              <w:t>年</w:t>
            </w:r>
            <w:r>
              <w:rPr>
                <w:rStyle w:val="25"/>
                <w:rFonts w:hint="default" w:ascii="Times New Roman" w:hAnsi="Times New Roman" w:eastAsia="仿宋_GB2312" w:cs="Times New Roman"/>
                <w:sz w:val="22"/>
                <w:szCs w:val="22"/>
                <w:lang w:val="en-US" w:eastAsia="zh-CN" w:bidi="ar"/>
              </w:rPr>
              <w:t>12</w:t>
            </w:r>
            <w:r>
              <w:rPr>
                <w:rFonts w:hint="default" w:ascii="Times New Roman" w:hAnsi="Times New Roman" w:eastAsia="仿宋_GB2312" w:cs="Times New Roman"/>
                <w:i w:val="0"/>
                <w:color w:val="000000"/>
                <w:kern w:val="0"/>
                <w:sz w:val="22"/>
                <w:szCs w:val="22"/>
                <w:u w:val="none"/>
                <w:lang w:val="en-US" w:eastAsia="zh-CN" w:bidi="ar"/>
              </w:rPr>
              <w:t>月</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深入规范登记财产事项，打造窗口服务标杆</w:t>
            </w:r>
          </w:p>
        </w:tc>
        <w:tc>
          <w:tcPr>
            <w:tcW w:w="2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以</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厚德含弘</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党建品牌和</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沂心沂意</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政务服务品牌为引领，进一步完善登记财产事项，提升精细化服务，在推动政务服务规范化建设中提效争先。</w:t>
            </w:r>
          </w:p>
        </w:tc>
        <w:tc>
          <w:tcPr>
            <w:tcW w:w="6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Style w:val="25"/>
                <w:rFonts w:hint="default" w:ascii="Times New Roman" w:hAnsi="Times New Roman" w:eastAsia="仿宋_GB2312" w:cs="Times New Roman"/>
                <w:sz w:val="22"/>
                <w:szCs w:val="22"/>
                <w:lang w:val="en-US" w:eastAsia="zh-CN" w:bidi="ar"/>
              </w:rPr>
              <w:t>1.</w:t>
            </w:r>
            <w:r>
              <w:rPr>
                <w:rFonts w:hint="default" w:ascii="Times New Roman" w:hAnsi="Times New Roman" w:eastAsia="仿宋_GB2312" w:cs="Times New Roman"/>
                <w:i w:val="0"/>
                <w:color w:val="000000"/>
                <w:kern w:val="0"/>
                <w:sz w:val="22"/>
                <w:szCs w:val="22"/>
                <w:u w:val="none"/>
                <w:lang w:val="en-US" w:eastAsia="zh-CN" w:bidi="ar"/>
              </w:rPr>
              <w:t>优化业务流程。聚焦政务服务规范化、标准化建设，深入推进</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全程网办</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一网通办</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，拓展服务网点，实现不动产登记服务窗口由</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面对面</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受理向</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肩并肩</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服务转变，为办事企业群众随时随地提供优质、便捷的服务。</w:t>
            </w:r>
          </w:p>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Style w:val="25"/>
                <w:rFonts w:hint="default" w:ascii="Times New Roman" w:hAnsi="Times New Roman" w:eastAsia="仿宋_GB2312" w:cs="Times New Roman"/>
                <w:sz w:val="22"/>
                <w:szCs w:val="22"/>
                <w:lang w:val="en-US" w:eastAsia="zh-CN" w:bidi="ar"/>
              </w:rPr>
              <w:t>2.</w:t>
            </w:r>
            <w:r>
              <w:rPr>
                <w:rFonts w:hint="default" w:ascii="Times New Roman" w:hAnsi="Times New Roman" w:eastAsia="仿宋_GB2312" w:cs="Times New Roman"/>
                <w:i w:val="0"/>
                <w:color w:val="000000"/>
                <w:kern w:val="0"/>
                <w:sz w:val="22"/>
                <w:szCs w:val="22"/>
                <w:u w:val="none"/>
                <w:lang w:val="en-US" w:eastAsia="zh-CN" w:bidi="ar"/>
              </w:rPr>
              <w:t>推广预告登记。扩大预告登记在二手房交易中的适用，提升群众对于预告登记知晓率，切实发挥预告登记保障物权取得作用。</w:t>
            </w:r>
          </w:p>
          <w:p>
            <w:pPr>
              <w:keepNext w:val="0"/>
              <w:keepLines w:val="0"/>
              <w:widowControl/>
              <w:suppressLineNumbers w:val="0"/>
              <w:jc w:val="both"/>
              <w:textAlignment w:val="center"/>
              <w:rPr>
                <w:rFonts w:hint="default" w:ascii="Times New Roman" w:hAnsi="Times New Roman" w:eastAsia="仿宋_GB2312" w:cs="Times New Roman"/>
                <w:i w:val="0"/>
                <w:color w:val="000000"/>
                <w:sz w:val="22"/>
                <w:szCs w:val="22"/>
                <w:u w:val="none"/>
              </w:rPr>
            </w:pPr>
            <w:r>
              <w:rPr>
                <w:rStyle w:val="25"/>
                <w:rFonts w:hint="default" w:ascii="Times New Roman" w:hAnsi="Times New Roman" w:eastAsia="仿宋_GB2312" w:cs="Times New Roman"/>
                <w:sz w:val="22"/>
                <w:szCs w:val="22"/>
                <w:lang w:val="en-US" w:eastAsia="zh-CN" w:bidi="ar"/>
              </w:rPr>
              <w:t>3.</w:t>
            </w:r>
            <w:r>
              <w:rPr>
                <w:rFonts w:hint="default" w:ascii="Times New Roman" w:hAnsi="Times New Roman" w:eastAsia="仿宋_GB2312" w:cs="Times New Roman"/>
                <w:i w:val="0"/>
                <w:color w:val="000000"/>
                <w:kern w:val="0"/>
                <w:sz w:val="22"/>
                <w:szCs w:val="22"/>
                <w:u w:val="none"/>
                <w:lang w:val="en-US" w:eastAsia="zh-CN" w:bidi="ar"/>
              </w:rPr>
              <w:t>提升办理效率。推进不动产登记审核自动化智能化，全面实现登簿前关键信息的</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强校验</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，确保登记质量，提升工作效能。</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县自然资源局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Style w:val="25"/>
                <w:rFonts w:hint="default" w:ascii="Times New Roman" w:hAnsi="Times New Roman" w:eastAsia="仿宋_GB2312" w:cs="Times New Roman"/>
                <w:sz w:val="22"/>
                <w:szCs w:val="22"/>
                <w:lang w:val="en-US" w:eastAsia="zh-CN" w:bidi="ar"/>
              </w:rPr>
              <w:t>2024</w:t>
            </w:r>
            <w:r>
              <w:rPr>
                <w:rFonts w:hint="default" w:ascii="Times New Roman" w:hAnsi="Times New Roman" w:eastAsia="仿宋_GB2312" w:cs="Times New Roman"/>
                <w:i w:val="0"/>
                <w:color w:val="000000"/>
                <w:kern w:val="0"/>
                <w:sz w:val="22"/>
                <w:szCs w:val="22"/>
                <w:u w:val="none"/>
                <w:lang w:val="en-US" w:eastAsia="zh-CN" w:bidi="ar"/>
              </w:rPr>
              <w:t>年</w:t>
            </w:r>
            <w:r>
              <w:rPr>
                <w:rStyle w:val="25"/>
                <w:rFonts w:hint="default" w:ascii="Times New Roman" w:hAnsi="Times New Roman" w:eastAsia="仿宋_GB2312" w:cs="Times New Roman"/>
                <w:sz w:val="22"/>
                <w:szCs w:val="22"/>
                <w:lang w:val="en-US" w:eastAsia="zh-CN" w:bidi="ar"/>
              </w:rPr>
              <w:t>12</w:t>
            </w:r>
            <w:r>
              <w:rPr>
                <w:rFonts w:hint="default" w:ascii="Times New Roman" w:hAnsi="Times New Roman" w:eastAsia="仿宋_GB2312" w:cs="Times New Roman"/>
                <w:i w:val="0"/>
                <w:color w:val="000000"/>
                <w:kern w:val="0"/>
                <w:sz w:val="22"/>
                <w:szCs w:val="22"/>
                <w:u w:val="none"/>
                <w:lang w:val="en-US" w:eastAsia="zh-CN" w:bidi="ar"/>
              </w:rPr>
              <w:t>月</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1498"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7</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Style w:val="26"/>
                <w:rFonts w:hint="default" w:ascii="Times New Roman" w:hAnsi="Times New Roman" w:eastAsia="仿宋_GB2312" w:cs="Times New Roman"/>
                <w:sz w:val="22"/>
                <w:szCs w:val="22"/>
                <w:lang w:val="en-US" w:eastAsia="zh-CN" w:bidi="ar"/>
              </w:rPr>
              <w:t>商品房预售资金规范化管理</w:t>
            </w:r>
          </w:p>
        </w:tc>
        <w:tc>
          <w:tcPr>
            <w:tcW w:w="2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2"/>
                <w:szCs w:val="22"/>
                <w:u w:val="none"/>
              </w:rPr>
            </w:pPr>
            <w:r>
              <w:rPr>
                <w:rStyle w:val="26"/>
                <w:rFonts w:hint="default" w:ascii="Times New Roman" w:hAnsi="Times New Roman" w:eastAsia="仿宋_GB2312" w:cs="Times New Roman"/>
                <w:sz w:val="22"/>
                <w:szCs w:val="22"/>
                <w:lang w:val="en-US" w:eastAsia="zh-CN" w:bidi="ar"/>
              </w:rPr>
              <w:t>规范商品房预售资金监督管理，保障农民工工资拨付，促进房地产市场平稳健康发展。</w:t>
            </w:r>
          </w:p>
        </w:tc>
        <w:tc>
          <w:tcPr>
            <w:tcW w:w="6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Style w:val="25"/>
                <w:rFonts w:hint="default" w:ascii="Times New Roman" w:hAnsi="Times New Roman" w:eastAsia="仿宋_GB2312" w:cs="Times New Roman"/>
                <w:sz w:val="22"/>
                <w:szCs w:val="22"/>
                <w:lang w:val="en-US" w:eastAsia="zh-CN" w:bidi="ar"/>
              </w:rPr>
              <w:t>1.</w:t>
            </w:r>
            <w:r>
              <w:rPr>
                <w:rFonts w:hint="default" w:ascii="Times New Roman" w:hAnsi="Times New Roman" w:eastAsia="仿宋_GB2312" w:cs="Times New Roman"/>
                <w:i w:val="0"/>
                <w:color w:val="000000"/>
                <w:kern w:val="0"/>
                <w:sz w:val="22"/>
                <w:szCs w:val="22"/>
                <w:u w:val="none"/>
                <w:lang w:val="en-US" w:eastAsia="zh-CN" w:bidi="ar"/>
              </w:rPr>
              <w:t>坚持基本原则。遵循商品房预售资金监督管理</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专户专存、专款专用、全程监管、节点控制</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原则。</w:t>
            </w:r>
          </w:p>
          <w:p>
            <w:pPr>
              <w:keepNext w:val="0"/>
              <w:keepLines w:val="0"/>
              <w:widowControl/>
              <w:suppressLineNumbers w:val="0"/>
              <w:jc w:val="both"/>
              <w:textAlignment w:val="center"/>
              <w:rPr>
                <w:rFonts w:hint="default" w:ascii="Times New Roman" w:hAnsi="Times New Roman" w:eastAsia="仿宋_GB2312" w:cs="Times New Roman"/>
                <w:i w:val="0"/>
                <w:color w:val="000000"/>
                <w:sz w:val="22"/>
                <w:szCs w:val="22"/>
                <w:u w:val="none"/>
              </w:rPr>
            </w:pPr>
            <w:r>
              <w:rPr>
                <w:rStyle w:val="25"/>
                <w:rFonts w:hint="default" w:ascii="Times New Roman" w:hAnsi="Times New Roman" w:eastAsia="仿宋_GB2312" w:cs="Times New Roman"/>
                <w:sz w:val="22"/>
                <w:szCs w:val="22"/>
                <w:lang w:val="en-US" w:eastAsia="zh-CN" w:bidi="ar"/>
              </w:rPr>
              <w:t>2.</w:t>
            </w:r>
            <w:r>
              <w:rPr>
                <w:rFonts w:hint="default" w:ascii="Times New Roman" w:hAnsi="Times New Roman" w:eastAsia="仿宋_GB2312" w:cs="Times New Roman"/>
                <w:i w:val="0"/>
                <w:color w:val="000000"/>
                <w:kern w:val="0"/>
                <w:sz w:val="22"/>
                <w:szCs w:val="22"/>
                <w:u w:val="none"/>
                <w:lang w:val="en-US" w:eastAsia="zh-CN" w:bidi="ar"/>
              </w:rPr>
              <w:t>实现</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点对点</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资金拨付。切实保障农民工权益，提升农民工工作幸福感、满足感，维护房地产市场稳定及社会安定。</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县住房城乡建设局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Style w:val="25"/>
                <w:rFonts w:hint="default" w:ascii="Times New Roman" w:hAnsi="Times New Roman" w:eastAsia="仿宋_GB2312" w:cs="Times New Roman"/>
                <w:sz w:val="22"/>
                <w:szCs w:val="22"/>
                <w:lang w:val="en-US" w:eastAsia="zh-CN" w:bidi="ar"/>
              </w:rPr>
              <w:t>2024</w:t>
            </w:r>
            <w:r>
              <w:rPr>
                <w:rFonts w:hint="default" w:ascii="Times New Roman" w:hAnsi="Times New Roman" w:eastAsia="仿宋_GB2312" w:cs="Times New Roman"/>
                <w:i w:val="0"/>
                <w:color w:val="000000"/>
                <w:kern w:val="0"/>
                <w:sz w:val="22"/>
                <w:szCs w:val="22"/>
                <w:u w:val="none"/>
                <w:lang w:val="en-US" w:eastAsia="zh-CN" w:bidi="ar"/>
              </w:rPr>
              <w:t>年</w:t>
            </w:r>
            <w:r>
              <w:rPr>
                <w:rStyle w:val="25"/>
                <w:rFonts w:hint="default" w:ascii="Times New Roman" w:hAnsi="Times New Roman" w:eastAsia="仿宋_GB2312" w:cs="Times New Roman"/>
                <w:sz w:val="22"/>
                <w:szCs w:val="22"/>
                <w:lang w:val="en-US" w:eastAsia="zh-CN" w:bidi="ar"/>
              </w:rPr>
              <w:t>12</w:t>
            </w:r>
            <w:r>
              <w:rPr>
                <w:rFonts w:hint="default" w:ascii="Times New Roman" w:hAnsi="Times New Roman" w:eastAsia="仿宋_GB2312" w:cs="Times New Roman"/>
                <w:i w:val="0"/>
                <w:color w:val="000000"/>
                <w:kern w:val="0"/>
                <w:sz w:val="22"/>
                <w:szCs w:val="22"/>
                <w:u w:val="none"/>
                <w:lang w:val="en-US" w:eastAsia="zh-CN" w:bidi="ar"/>
              </w:rPr>
              <w:t>月</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8</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道路运输行业</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多渠道咨询</w:t>
            </w:r>
            <w:r>
              <w:rPr>
                <w:rStyle w:val="25"/>
                <w:rFonts w:hint="default" w:ascii="Times New Roman" w:hAnsi="Times New Roman" w:eastAsia="仿宋_GB2312" w:cs="Times New Roman"/>
                <w:sz w:val="22"/>
                <w:szCs w:val="22"/>
                <w:lang w:val="en-US" w:eastAsia="zh-CN" w:bidi="ar"/>
              </w:rPr>
              <w:t>”</w:t>
            </w:r>
          </w:p>
        </w:tc>
        <w:tc>
          <w:tcPr>
            <w:tcW w:w="2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2"/>
                <w:szCs w:val="22"/>
                <w:u w:val="none"/>
              </w:rPr>
            </w:pPr>
            <w:r>
              <w:rPr>
                <w:rStyle w:val="26"/>
                <w:rFonts w:hint="default" w:ascii="Times New Roman" w:hAnsi="Times New Roman" w:eastAsia="仿宋_GB2312" w:cs="Times New Roman"/>
                <w:sz w:val="22"/>
                <w:szCs w:val="22"/>
                <w:lang w:val="en-US" w:eastAsia="zh-CN" w:bidi="ar"/>
              </w:rPr>
              <w:t>交通运输行业推行道路运输证、道路运输从业资格证业务多渠道咨询解答方式，实现道路运输证年审提醒业务，推动县交通运输行业质量。</w:t>
            </w:r>
          </w:p>
        </w:tc>
        <w:tc>
          <w:tcPr>
            <w:tcW w:w="6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Style w:val="25"/>
                <w:rFonts w:hint="default" w:ascii="Times New Roman" w:hAnsi="Times New Roman" w:eastAsia="仿宋_GB2312" w:cs="Times New Roman"/>
                <w:sz w:val="22"/>
                <w:szCs w:val="22"/>
                <w:lang w:val="en-US" w:eastAsia="zh-CN" w:bidi="ar"/>
              </w:rPr>
              <w:t>1.</w:t>
            </w:r>
            <w:r>
              <w:rPr>
                <w:rFonts w:hint="default" w:ascii="Times New Roman" w:hAnsi="Times New Roman" w:eastAsia="仿宋_GB2312" w:cs="Times New Roman"/>
                <w:i w:val="0"/>
                <w:color w:val="000000"/>
                <w:kern w:val="0"/>
                <w:sz w:val="22"/>
                <w:szCs w:val="22"/>
                <w:u w:val="none"/>
                <w:lang w:val="en-US" w:eastAsia="zh-CN" w:bidi="ar"/>
              </w:rPr>
              <w:t>实现服务精准化。建立微信工作群，及时了解业户对法律法规、工作流程及相关业务办理的疑难问题作出准确回答并及时处理突发事件。</w:t>
            </w:r>
          </w:p>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Style w:val="25"/>
                <w:rFonts w:hint="default" w:ascii="Times New Roman" w:hAnsi="Times New Roman" w:eastAsia="仿宋_GB2312" w:cs="Times New Roman"/>
                <w:sz w:val="22"/>
                <w:szCs w:val="22"/>
                <w:lang w:val="en-US" w:eastAsia="zh-CN" w:bidi="ar"/>
              </w:rPr>
              <w:t>2.</w:t>
            </w:r>
            <w:r>
              <w:rPr>
                <w:rFonts w:hint="default" w:ascii="Times New Roman" w:hAnsi="Times New Roman" w:eastAsia="仿宋_GB2312" w:cs="Times New Roman"/>
                <w:i w:val="0"/>
                <w:color w:val="000000"/>
                <w:kern w:val="0"/>
                <w:sz w:val="22"/>
                <w:szCs w:val="22"/>
                <w:u w:val="none"/>
                <w:lang w:val="en-US" w:eastAsia="zh-CN" w:bidi="ar"/>
              </w:rPr>
              <w:t>实现服务多样化。通过电话、微信群、现场</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一对一</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等方式，手把手协助业户实现道路运输证、道路运输从业资格证网上申领、年审、变更、换证等电子证照普及业务、</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跨省通办</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业务。</w:t>
            </w:r>
          </w:p>
          <w:p>
            <w:pPr>
              <w:keepNext w:val="0"/>
              <w:keepLines w:val="0"/>
              <w:widowControl/>
              <w:suppressLineNumbers w:val="0"/>
              <w:jc w:val="both"/>
              <w:textAlignment w:val="center"/>
              <w:rPr>
                <w:rFonts w:hint="default" w:ascii="Times New Roman" w:hAnsi="Times New Roman" w:eastAsia="仿宋_GB2312" w:cs="Times New Roman"/>
                <w:i w:val="0"/>
                <w:color w:val="000000"/>
                <w:sz w:val="22"/>
                <w:szCs w:val="22"/>
                <w:u w:val="none"/>
              </w:rPr>
            </w:pPr>
            <w:r>
              <w:rPr>
                <w:rStyle w:val="25"/>
                <w:rFonts w:hint="default" w:ascii="Times New Roman" w:hAnsi="Times New Roman" w:eastAsia="仿宋_GB2312" w:cs="Times New Roman"/>
                <w:sz w:val="22"/>
                <w:szCs w:val="22"/>
                <w:lang w:val="en-US" w:eastAsia="zh-CN" w:bidi="ar"/>
              </w:rPr>
              <w:t>3.</w:t>
            </w:r>
            <w:r>
              <w:rPr>
                <w:rFonts w:hint="default" w:ascii="Times New Roman" w:hAnsi="Times New Roman" w:eastAsia="仿宋_GB2312" w:cs="Times New Roman"/>
                <w:i w:val="0"/>
                <w:color w:val="000000"/>
                <w:kern w:val="0"/>
                <w:sz w:val="22"/>
                <w:szCs w:val="22"/>
                <w:u w:val="none"/>
                <w:lang w:val="en-US" w:eastAsia="zh-CN" w:bidi="ar"/>
              </w:rPr>
              <w:t>实现服务便捷化。利用大数据、省级系统等技术支持，全面实现证件免提交，使便民服务优化迭代。</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县交通运输局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Style w:val="25"/>
                <w:rFonts w:hint="default" w:ascii="Times New Roman" w:hAnsi="Times New Roman" w:eastAsia="仿宋_GB2312" w:cs="Times New Roman"/>
                <w:sz w:val="22"/>
                <w:szCs w:val="22"/>
                <w:lang w:val="en-US" w:eastAsia="zh-CN" w:bidi="ar"/>
              </w:rPr>
              <w:t>2024</w:t>
            </w:r>
            <w:r>
              <w:rPr>
                <w:rFonts w:hint="default" w:ascii="Times New Roman" w:hAnsi="Times New Roman" w:eastAsia="仿宋_GB2312" w:cs="Times New Roman"/>
                <w:i w:val="0"/>
                <w:color w:val="000000"/>
                <w:kern w:val="0"/>
                <w:sz w:val="22"/>
                <w:szCs w:val="22"/>
                <w:u w:val="none"/>
                <w:lang w:val="en-US" w:eastAsia="zh-CN" w:bidi="ar"/>
              </w:rPr>
              <w:t>年</w:t>
            </w:r>
            <w:r>
              <w:rPr>
                <w:rStyle w:val="25"/>
                <w:rFonts w:hint="default" w:ascii="Times New Roman" w:hAnsi="Times New Roman" w:eastAsia="仿宋_GB2312" w:cs="Times New Roman"/>
                <w:sz w:val="22"/>
                <w:szCs w:val="22"/>
                <w:lang w:val="en-US" w:eastAsia="zh-CN" w:bidi="ar"/>
              </w:rPr>
              <w:t>6</w:t>
            </w:r>
            <w:r>
              <w:rPr>
                <w:rFonts w:hint="default" w:ascii="Times New Roman" w:hAnsi="Times New Roman" w:eastAsia="仿宋_GB2312" w:cs="Times New Roman"/>
                <w:i w:val="0"/>
                <w:color w:val="000000"/>
                <w:kern w:val="0"/>
                <w:sz w:val="22"/>
                <w:szCs w:val="22"/>
                <w:u w:val="none"/>
                <w:lang w:val="en-US" w:eastAsia="zh-CN" w:bidi="ar"/>
              </w:rPr>
              <w:t>月</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9</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快</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字法推进拖拉机和联合收割机年度检验</w:t>
            </w:r>
          </w:p>
        </w:tc>
        <w:tc>
          <w:tcPr>
            <w:tcW w:w="2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2"/>
                <w:szCs w:val="22"/>
                <w:u w:val="none"/>
              </w:rPr>
            </w:pPr>
            <w:r>
              <w:rPr>
                <w:rStyle w:val="26"/>
                <w:rFonts w:hint="default" w:ascii="Times New Roman" w:hAnsi="Times New Roman" w:eastAsia="仿宋_GB2312" w:cs="Times New Roman"/>
                <w:sz w:val="22"/>
                <w:szCs w:val="22"/>
                <w:lang w:val="en-US" w:eastAsia="zh-CN" w:bidi="ar"/>
              </w:rPr>
              <w:t>通过强化部署、下沉服务、加强监管，提升拖拉机和联合收割机年度检验服务效率，保证农机安全生产。</w:t>
            </w:r>
          </w:p>
        </w:tc>
        <w:tc>
          <w:tcPr>
            <w:tcW w:w="6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Style w:val="25"/>
                <w:rFonts w:hint="default" w:ascii="Times New Roman" w:hAnsi="Times New Roman" w:eastAsia="仿宋_GB2312" w:cs="Times New Roman"/>
                <w:sz w:val="22"/>
                <w:szCs w:val="22"/>
                <w:lang w:val="en-US" w:eastAsia="zh-CN" w:bidi="ar"/>
              </w:rPr>
              <w:t>1.</w:t>
            </w:r>
            <w:r>
              <w:rPr>
                <w:rFonts w:hint="default" w:ascii="Times New Roman" w:hAnsi="Times New Roman" w:eastAsia="仿宋_GB2312" w:cs="Times New Roman"/>
                <w:i w:val="0"/>
                <w:color w:val="000000"/>
                <w:kern w:val="0"/>
                <w:sz w:val="22"/>
                <w:szCs w:val="22"/>
                <w:u w:val="none"/>
                <w:lang w:val="en-US" w:eastAsia="zh-CN" w:bidi="ar"/>
              </w:rPr>
              <w:t>强化部署。下发年度检验通知，通过线上线下宣传，组织发动各站集中本辖区到期农机，进行集中检验。</w:t>
            </w:r>
          </w:p>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Style w:val="25"/>
                <w:rFonts w:hint="default" w:ascii="Times New Roman" w:hAnsi="Times New Roman" w:eastAsia="仿宋_GB2312" w:cs="Times New Roman"/>
                <w:sz w:val="22"/>
                <w:szCs w:val="22"/>
                <w:lang w:val="en-US" w:eastAsia="zh-CN" w:bidi="ar"/>
              </w:rPr>
              <w:t>2.</w:t>
            </w:r>
            <w:r>
              <w:rPr>
                <w:rFonts w:hint="default" w:ascii="Times New Roman" w:hAnsi="Times New Roman" w:eastAsia="仿宋_GB2312" w:cs="Times New Roman"/>
                <w:i w:val="0"/>
                <w:color w:val="000000"/>
                <w:kern w:val="0"/>
                <w:sz w:val="22"/>
                <w:szCs w:val="22"/>
                <w:u w:val="none"/>
                <w:lang w:val="en-US" w:eastAsia="zh-CN" w:bidi="ar"/>
              </w:rPr>
              <w:t>下沉服务。成立年度检验工作小组，按照年度检验计划，严格检验程序，下沉到镇村开展年度检验。</w:t>
            </w:r>
          </w:p>
          <w:p>
            <w:pPr>
              <w:keepNext w:val="0"/>
              <w:keepLines w:val="0"/>
              <w:widowControl/>
              <w:suppressLineNumbers w:val="0"/>
              <w:jc w:val="both"/>
              <w:textAlignment w:val="center"/>
              <w:rPr>
                <w:rFonts w:hint="default" w:ascii="Times New Roman" w:hAnsi="Times New Roman" w:eastAsia="仿宋_GB2312" w:cs="Times New Roman"/>
                <w:i w:val="0"/>
                <w:color w:val="000000"/>
                <w:sz w:val="22"/>
                <w:szCs w:val="22"/>
                <w:u w:val="none"/>
              </w:rPr>
            </w:pPr>
            <w:r>
              <w:rPr>
                <w:rStyle w:val="25"/>
                <w:rFonts w:hint="default" w:ascii="Times New Roman" w:hAnsi="Times New Roman" w:eastAsia="仿宋_GB2312" w:cs="Times New Roman"/>
                <w:sz w:val="22"/>
                <w:szCs w:val="22"/>
                <w:lang w:val="en-US" w:eastAsia="zh-CN" w:bidi="ar"/>
              </w:rPr>
              <w:t>3.</w:t>
            </w:r>
            <w:r>
              <w:rPr>
                <w:rFonts w:hint="default" w:ascii="Times New Roman" w:hAnsi="Times New Roman" w:eastAsia="仿宋_GB2312" w:cs="Times New Roman"/>
                <w:i w:val="0"/>
                <w:color w:val="000000"/>
                <w:kern w:val="0"/>
                <w:sz w:val="22"/>
                <w:szCs w:val="22"/>
                <w:u w:val="none"/>
                <w:lang w:val="en-US" w:eastAsia="zh-CN" w:bidi="ar"/>
              </w:rPr>
              <w:t>加强监管。对后续监督检查中发现的到期未检车辆，下达整改通知，限时检验整改。</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县农业农村局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Style w:val="25"/>
                <w:rFonts w:hint="default" w:ascii="Times New Roman" w:hAnsi="Times New Roman" w:eastAsia="仿宋_GB2312" w:cs="Times New Roman"/>
                <w:sz w:val="22"/>
                <w:szCs w:val="22"/>
                <w:lang w:val="en-US" w:eastAsia="zh-CN" w:bidi="ar"/>
              </w:rPr>
              <w:t>2024</w:t>
            </w:r>
            <w:r>
              <w:rPr>
                <w:rFonts w:hint="default" w:ascii="Times New Roman" w:hAnsi="Times New Roman" w:eastAsia="仿宋_GB2312" w:cs="Times New Roman"/>
                <w:i w:val="0"/>
                <w:color w:val="000000"/>
                <w:kern w:val="0"/>
                <w:sz w:val="22"/>
                <w:szCs w:val="22"/>
                <w:u w:val="none"/>
                <w:lang w:val="en-US" w:eastAsia="zh-CN" w:bidi="ar"/>
              </w:rPr>
              <w:t>年</w:t>
            </w:r>
            <w:r>
              <w:rPr>
                <w:rStyle w:val="25"/>
                <w:rFonts w:hint="default" w:ascii="Times New Roman" w:hAnsi="Times New Roman" w:eastAsia="仿宋_GB2312" w:cs="Times New Roman"/>
                <w:sz w:val="22"/>
                <w:szCs w:val="22"/>
                <w:lang w:val="en-US" w:eastAsia="zh-CN" w:bidi="ar"/>
              </w:rPr>
              <w:t>12</w:t>
            </w:r>
            <w:r>
              <w:rPr>
                <w:rFonts w:hint="default" w:ascii="Times New Roman" w:hAnsi="Times New Roman" w:eastAsia="仿宋_GB2312" w:cs="Times New Roman"/>
                <w:i w:val="0"/>
                <w:color w:val="000000"/>
                <w:kern w:val="0"/>
                <w:sz w:val="22"/>
                <w:szCs w:val="22"/>
                <w:u w:val="none"/>
                <w:lang w:val="en-US" w:eastAsia="zh-CN" w:bidi="ar"/>
              </w:rPr>
              <w:t>月</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10</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25"/>
                <w:rFonts w:hint="default" w:ascii="Times New Roman" w:hAnsi="Times New Roman" w:eastAsia="仿宋_GB2312" w:cs="Times New Roman"/>
                <w:sz w:val="22"/>
                <w:szCs w:val="22"/>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深化流程再造，实施</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三位一体</w:t>
            </w:r>
            <w:r>
              <w:rPr>
                <w:rStyle w:val="25"/>
                <w:rFonts w:hint="default" w:ascii="Times New Roman" w:hAnsi="Times New Roman" w:eastAsia="仿宋_GB2312" w:cs="Times New Roman"/>
                <w:sz w:val="22"/>
                <w:szCs w:val="22"/>
                <w:lang w:val="en-US" w:eastAsia="zh-CN" w:bidi="ar"/>
              </w:rPr>
              <w:t>”</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许可</w:t>
            </w:r>
          </w:p>
        </w:tc>
        <w:tc>
          <w:tcPr>
            <w:tcW w:w="2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强化流程再造，简化审批环节，进一步提高安全生产行政许可工作效率。</w:t>
            </w:r>
          </w:p>
        </w:tc>
        <w:tc>
          <w:tcPr>
            <w:tcW w:w="6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Style w:val="25"/>
                <w:rFonts w:hint="default" w:ascii="Times New Roman" w:hAnsi="Times New Roman" w:eastAsia="仿宋_GB2312" w:cs="Times New Roman"/>
                <w:sz w:val="22"/>
                <w:szCs w:val="22"/>
                <w:lang w:val="en-US" w:eastAsia="zh-CN" w:bidi="ar"/>
              </w:rPr>
              <w:t>1.</w:t>
            </w:r>
            <w:r>
              <w:rPr>
                <w:rFonts w:hint="default" w:ascii="Times New Roman" w:hAnsi="Times New Roman" w:eastAsia="仿宋_GB2312" w:cs="Times New Roman"/>
                <w:i w:val="0"/>
                <w:color w:val="000000"/>
                <w:kern w:val="0"/>
                <w:sz w:val="22"/>
                <w:szCs w:val="22"/>
                <w:u w:val="none"/>
                <w:lang w:val="en-US" w:eastAsia="zh-CN" w:bidi="ar"/>
              </w:rPr>
              <w:t>实施</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三位一体</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许可。坚持安全生产行政许可与监管、执法</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三位一体</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w:t>
            </w:r>
          </w:p>
          <w:p>
            <w:pPr>
              <w:keepNext w:val="0"/>
              <w:keepLines w:val="0"/>
              <w:widowControl/>
              <w:suppressLineNumbers w:val="0"/>
              <w:jc w:val="both"/>
              <w:textAlignment w:val="center"/>
              <w:rPr>
                <w:rFonts w:hint="default" w:ascii="Times New Roman" w:hAnsi="Times New Roman" w:eastAsia="仿宋_GB2312" w:cs="Times New Roman"/>
                <w:i w:val="0"/>
                <w:color w:val="000000"/>
                <w:sz w:val="22"/>
                <w:szCs w:val="22"/>
                <w:u w:val="none"/>
              </w:rPr>
            </w:pPr>
            <w:r>
              <w:rPr>
                <w:rStyle w:val="25"/>
                <w:rFonts w:hint="default" w:ascii="Times New Roman" w:hAnsi="Times New Roman" w:eastAsia="仿宋_GB2312" w:cs="Times New Roman"/>
                <w:sz w:val="22"/>
                <w:szCs w:val="22"/>
                <w:lang w:val="en-US" w:eastAsia="zh-CN" w:bidi="ar"/>
              </w:rPr>
              <w:t>2.</w:t>
            </w:r>
            <w:r>
              <w:rPr>
                <w:rFonts w:hint="default" w:ascii="Times New Roman" w:hAnsi="Times New Roman" w:eastAsia="仿宋_GB2312" w:cs="Times New Roman"/>
                <w:i w:val="0"/>
                <w:color w:val="000000"/>
                <w:kern w:val="0"/>
                <w:sz w:val="22"/>
                <w:szCs w:val="22"/>
                <w:u w:val="none"/>
                <w:lang w:val="en-US" w:eastAsia="zh-CN" w:bidi="ar"/>
              </w:rPr>
              <w:t>实行</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提前介入</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许可。强化流程再造，提前介入企业安全生产许可证首次申领和变更许可范围审查，将企业建设项目安全条件审查与安全设施设计审查，安全设施竣工验收与安全生产许可审查</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合二为一</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县应急局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Style w:val="25"/>
                <w:rFonts w:hint="default" w:ascii="Times New Roman" w:hAnsi="Times New Roman" w:eastAsia="仿宋_GB2312" w:cs="Times New Roman"/>
                <w:sz w:val="22"/>
                <w:szCs w:val="22"/>
                <w:lang w:val="en-US" w:eastAsia="zh-CN" w:bidi="ar"/>
              </w:rPr>
              <w:t>2024</w:t>
            </w:r>
            <w:r>
              <w:rPr>
                <w:rFonts w:hint="default" w:ascii="Times New Roman" w:hAnsi="Times New Roman" w:eastAsia="仿宋_GB2312" w:cs="Times New Roman"/>
                <w:i w:val="0"/>
                <w:color w:val="000000"/>
                <w:kern w:val="0"/>
                <w:sz w:val="22"/>
                <w:szCs w:val="22"/>
                <w:u w:val="none"/>
                <w:lang w:val="en-US" w:eastAsia="zh-CN" w:bidi="ar"/>
              </w:rPr>
              <w:t>年</w:t>
            </w:r>
            <w:r>
              <w:rPr>
                <w:rStyle w:val="25"/>
                <w:rFonts w:hint="default" w:ascii="Times New Roman" w:hAnsi="Times New Roman" w:eastAsia="仿宋_GB2312" w:cs="Times New Roman"/>
                <w:sz w:val="22"/>
                <w:szCs w:val="22"/>
                <w:lang w:val="en-US" w:eastAsia="zh-CN" w:bidi="ar"/>
              </w:rPr>
              <w:t>12</w:t>
            </w:r>
            <w:r>
              <w:rPr>
                <w:rFonts w:hint="default" w:ascii="Times New Roman" w:hAnsi="Times New Roman" w:eastAsia="仿宋_GB2312" w:cs="Times New Roman"/>
                <w:i w:val="0"/>
                <w:color w:val="000000"/>
                <w:kern w:val="0"/>
                <w:sz w:val="22"/>
                <w:szCs w:val="22"/>
                <w:u w:val="none"/>
                <w:lang w:val="en-US" w:eastAsia="zh-CN" w:bidi="ar"/>
              </w:rPr>
              <w:t>月</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11</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特种设备作业人员资格特好办</w:t>
            </w:r>
          </w:p>
        </w:tc>
        <w:tc>
          <w:tcPr>
            <w:tcW w:w="2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特种作业人员网上审批率达到</w:t>
            </w:r>
            <w:r>
              <w:rPr>
                <w:rStyle w:val="25"/>
                <w:rFonts w:hint="default" w:ascii="Times New Roman" w:hAnsi="Times New Roman" w:eastAsia="仿宋_GB2312" w:cs="Times New Roman"/>
                <w:sz w:val="22"/>
                <w:szCs w:val="22"/>
                <w:lang w:val="en-US" w:eastAsia="zh-CN" w:bidi="ar"/>
              </w:rPr>
              <w:t>100%</w:t>
            </w:r>
            <w:r>
              <w:rPr>
                <w:rFonts w:hint="default" w:ascii="Times New Roman" w:hAnsi="Times New Roman" w:eastAsia="仿宋_GB2312" w:cs="Times New Roman"/>
                <w:i w:val="0"/>
                <w:color w:val="000000"/>
                <w:kern w:val="0"/>
                <w:sz w:val="22"/>
                <w:szCs w:val="22"/>
                <w:u w:val="none"/>
                <w:lang w:val="en-US" w:eastAsia="zh-CN" w:bidi="ar"/>
              </w:rPr>
              <w:t>。</w:t>
            </w:r>
          </w:p>
        </w:tc>
        <w:tc>
          <w:tcPr>
            <w:tcW w:w="6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Style w:val="25"/>
                <w:rFonts w:hint="default" w:ascii="Times New Roman" w:hAnsi="Times New Roman" w:eastAsia="仿宋_GB2312" w:cs="Times New Roman"/>
                <w:sz w:val="22"/>
                <w:szCs w:val="22"/>
                <w:lang w:val="en-US" w:eastAsia="zh-CN" w:bidi="ar"/>
              </w:rPr>
              <w:t>1.</w:t>
            </w:r>
            <w:r>
              <w:rPr>
                <w:rFonts w:hint="default" w:ascii="Times New Roman" w:hAnsi="Times New Roman" w:eastAsia="仿宋_GB2312" w:cs="Times New Roman"/>
                <w:i w:val="0"/>
                <w:color w:val="000000"/>
                <w:kern w:val="0"/>
                <w:sz w:val="22"/>
                <w:szCs w:val="22"/>
                <w:u w:val="none"/>
                <w:lang w:val="en-US" w:eastAsia="zh-CN" w:bidi="ar"/>
              </w:rPr>
              <w:t>畅通网办渠道。借助服务中心网办推进服务过程的便捷化，让业户足不出户办理特种设备作业人员资格审查等业务。</w:t>
            </w:r>
          </w:p>
          <w:p>
            <w:pPr>
              <w:keepNext w:val="0"/>
              <w:keepLines w:val="0"/>
              <w:widowControl/>
              <w:suppressLineNumbers w:val="0"/>
              <w:jc w:val="both"/>
              <w:textAlignment w:val="center"/>
              <w:rPr>
                <w:rFonts w:hint="default" w:ascii="Times New Roman" w:hAnsi="Times New Roman" w:eastAsia="仿宋_GB2312" w:cs="Times New Roman"/>
                <w:i w:val="0"/>
                <w:color w:val="000000"/>
                <w:sz w:val="22"/>
                <w:szCs w:val="22"/>
                <w:u w:val="none"/>
              </w:rPr>
            </w:pPr>
            <w:r>
              <w:rPr>
                <w:rStyle w:val="25"/>
                <w:rFonts w:hint="default" w:ascii="Times New Roman" w:hAnsi="Times New Roman" w:eastAsia="仿宋_GB2312" w:cs="Times New Roman"/>
                <w:sz w:val="22"/>
                <w:szCs w:val="22"/>
                <w:lang w:val="en-US" w:eastAsia="zh-CN" w:bidi="ar"/>
              </w:rPr>
              <w:t>2.</w:t>
            </w:r>
            <w:r>
              <w:rPr>
                <w:rFonts w:hint="default" w:ascii="Times New Roman" w:hAnsi="Times New Roman" w:eastAsia="仿宋_GB2312" w:cs="Times New Roman"/>
                <w:i w:val="0"/>
                <w:color w:val="000000"/>
                <w:kern w:val="0"/>
                <w:sz w:val="22"/>
                <w:szCs w:val="22"/>
                <w:u w:val="none"/>
                <w:lang w:val="en-US" w:eastAsia="zh-CN" w:bidi="ar"/>
              </w:rPr>
              <w:t>优化业务流程。优化特种设备作业人员发证复审等网络办理流程，推行适老化办理流程改造，帮助电子设备使用困难的业户顺畅办理。</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县市场监管局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Style w:val="25"/>
                <w:rFonts w:hint="default" w:ascii="Times New Roman" w:hAnsi="Times New Roman" w:eastAsia="仿宋_GB2312" w:cs="Times New Roman"/>
                <w:sz w:val="22"/>
                <w:szCs w:val="22"/>
                <w:lang w:val="en-US" w:eastAsia="zh-CN" w:bidi="ar"/>
              </w:rPr>
              <w:t>2024</w:t>
            </w:r>
            <w:r>
              <w:rPr>
                <w:rFonts w:hint="default" w:ascii="Times New Roman" w:hAnsi="Times New Roman" w:eastAsia="仿宋_GB2312" w:cs="Times New Roman"/>
                <w:i w:val="0"/>
                <w:color w:val="000000"/>
                <w:kern w:val="0"/>
                <w:sz w:val="22"/>
                <w:szCs w:val="22"/>
                <w:u w:val="none"/>
                <w:lang w:val="en-US" w:eastAsia="zh-CN" w:bidi="ar"/>
              </w:rPr>
              <w:t>年</w:t>
            </w:r>
            <w:r>
              <w:rPr>
                <w:rStyle w:val="25"/>
                <w:rFonts w:hint="default" w:ascii="Times New Roman" w:hAnsi="Times New Roman" w:eastAsia="仿宋_GB2312" w:cs="Times New Roman"/>
                <w:sz w:val="22"/>
                <w:szCs w:val="22"/>
                <w:lang w:val="en-US" w:eastAsia="zh-CN" w:bidi="ar"/>
              </w:rPr>
              <w:t>12</w:t>
            </w:r>
            <w:r>
              <w:rPr>
                <w:rFonts w:hint="default" w:ascii="Times New Roman" w:hAnsi="Times New Roman" w:eastAsia="仿宋_GB2312" w:cs="Times New Roman"/>
                <w:i w:val="0"/>
                <w:color w:val="000000"/>
                <w:kern w:val="0"/>
                <w:sz w:val="22"/>
                <w:szCs w:val="22"/>
                <w:u w:val="none"/>
                <w:lang w:val="en-US" w:eastAsia="zh-CN" w:bidi="ar"/>
              </w:rPr>
              <w:t>月</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12</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前期物业管理备案规范化改革</w:t>
            </w:r>
          </w:p>
        </w:tc>
        <w:tc>
          <w:tcPr>
            <w:tcW w:w="2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进一步规范全县物业行业管理，完善前期物业行业备案程序，促进物业市场良性发展，为确保我县广大业主享受</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质价相符</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物业服务打牢基础。</w:t>
            </w:r>
          </w:p>
        </w:tc>
        <w:tc>
          <w:tcPr>
            <w:tcW w:w="6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Style w:val="25"/>
                <w:rFonts w:hint="default" w:ascii="Times New Roman" w:hAnsi="Times New Roman" w:eastAsia="仿宋_GB2312" w:cs="Times New Roman"/>
                <w:sz w:val="22"/>
                <w:szCs w:val="22"/>
                <w:lang w:val="en-US" w:eastAsia="zh-CN" w:bidi="ar"/>
              </w:rPr>
              <w:t>1.</w:t>
            </w:r>
            <w:r>
              <w:rPr>
                <w:rFonts w:hint="default" w:ascii="Times New Roman" w:hAnsi="Times New Roman" w:eastAsia="仿宋_GB2312" w:cs="Times New Roman"/>
                <w:i w:val="0"/>
                <w:color w:val="000000"/>
                <w:kern w:val="0"/>
                <w:sz w:val="22"/>
                <w:szCs w:val="22"/>
                <w:u w:val="none"/>
                <w:lang w:val="en-US" w:eastAsia="zh-CN" w:bidi="ar"/>
              </w:rPr>
              <w:t>严控前期物业企业市场备案程序。物业服务企业承接项目后，需向物业主管部门备案。</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2"/>
                <w:szCs w:val="22"/>
                <w:u w:val="none"/>
              </w:rPr>
            </w:pPr>
            <w:r>
              <w:rPr>
                <w:rStyle w:val="25"/>
                <w:rFonts w:hint="default" w:ascii="Times New Roman" w:hAnsi="Times New Roman" w:eastAsia="仿宋_GB2312" w:cs="Times New Roman"/>
                <w:sz w:val="22"/>
                <w:szCs w:val="22"/>
                <w:lang w:val="en-US" w:eastAsia="zh-CN" w:bidi="ar"/>
              </w:rPr>
              <w:t>2.</w:t>
            </w:r>
            <w:r>
              <w:rPr>
                <w:rFonts w:hint="default" w:ascii="Times New Roman" w:hAnsi="Times New Roman" w:eastAsia="仿宋_GB2312" w:cs="Times New Roman"/>
                <w:i w:val="0"/>
                <w:color w:val="000000"/>
                <w:kern w:val="0"/>
                <w:sz w:val="22"/>
                <w:szCs w:val="22"/>
                <w:u w:val="none"/>
                <w:lang w:val="en-US" w:eastAsia="zh-CN" w:bidi="ar"/>
              </w:rPr>
              <w:t>规范前期物业备案管理。确保备案流程规范，并配合街道及相关部门开展星级等级评定工作。</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县综合行政执法局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Style w:val="25"/>
                <w:rFonts w:hint="default" w:ascii="Times New Roman" w:hAnsi="Times New Roman" w:eastAsia="仿宋_GB2312" w:cs="Times New Roman"/>
                <w:sz w:val="22"/>
                <w:szCs w:val="22"/>
                <w:lang w:val="en-US" w:eastAsia="zh-CN" w:bidi="ar"/>
              </w:rPr>
              <w:t>2024</w:t>
            </w:r>
            <w:r>
              <w:rPr>
                <w:rFonts w:hint="default" w:ascii="Times New Roman" w:hAnsi="Times New Roman" w:eastAsia="仿宋_GB2312" w:cs="Times New Roman"/>
                <w:i w:val="0"/>
                <w:color w:val="000000"/>
                <w:kern w:val="0"/>
                <w:sz w:val="22"/>
                <w:szCs w:val="22"/>
                <w:u w:val="none"/>
                <w:lang w:val="en-US" w:eastAsia="zh-CN" w:bidi="ar"/>
              </w:rPr>
              <w:t>年</w:t>
            </w:r>
            <w:r>
              <w:rPr>
                <w:rStyle w:val="25"/>
                <w:rFonts w:hint="default" w:ascii="Times New Roman" w:hAnsi="Times New Roman" w:eastAsia="仿宋_GB2312" w:cs="Times New Roman"/>
                <w:sz w:val="22"/>
                <w:szCs w:val="22"/>
                <w:lang w:val="en-US" w:eastAsia="zh-CN" w:bidi="ar"/>
              </w:rPr>
              <w:t>6</w:t>
            </w:r>
            <w:r>
              <w:rPr>
                <w:rFonts w:hint="default" w:ascii="Times New Roman" w:hAnsi="Times New Roman" w:eastAsia="仿宋_GB2312" w:cs="Times New Roman"/>
                <w:i w:val="0"/>
                <w:color w:val="000000"/>
                <w:kern w:val="0"/>
                <w:sz w:val="22"/>
                <w:szCs w:val="22"/>
                <w:u w:val="none"/>
                <w:lang w:val="en-US" w:eastAsia="zh-CN" w:bidi="ar"/>
              </w:rPr>
              <w:t>月</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13</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2"/>
                <w:szCs w:val="22"/>
                <w:u w:val="none"/>
              </w:rPr>
            </w:pP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多措并举</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保障重大项目环评审批</w:t>
            </w:r>
          </w:p>
        </w:tc>
        <w:tc>
          <w:tcPr>
            <w:tcW w:w="2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通过优化服务，压缩时限，持续优化环评审批服务。</w:t>
            </w:r>
          </w:p>
        </w:tc>
        <w:tc>
          <w:tcPr>
            <w:tcW w:w="6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Style w:val="25"/>
                <w:rFonts w:hint="default" w:ascii="Times New Roman" w:hAnsi="Times New Roman" w:eastAsia="仿宋_GB2312" w:cs="Times New Roman"/>
                <w:sz w:val="22"/>
                <w:szCs w:val="22"/>
                <w:lang w:val="en-US" w:eastAsia="zh-CN" w:bidi="ar"/>
              </w:rPr>
              <w:t>1.</w:t>
            </w:r>
            <w:r>
              <w:rPr>
                <w:rFonts w:hint="default" w:ascii="Times New Roman" w:hAnsi="Times New Roman" w:eastAsia="仿宋_GB2312" w:cs="Times New Roman"/>
                <w:i w:val="0"/>
                <w:color w:val="000000"/>
                <w:kern w:val="0"/>
                <w:sz w:val="22"/>
                <w:szCs w:val="22"/>
                <w:u w:val="none"/>
                <w:lang w:val="en-US" w:eastAsia="zh-CN" w:bidi="ar"/>
              </w:rPr>
              <w:t>加强环评服务力度。提前介入预审服务，实施环评审批服务台账机制，指导加快环评文件编制，及时研究制约项目环评审批的难点、堵点问题。</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2"/>
                <w:szCs w:val="22"/>
                <w:u w:val="none"/>
              </w:rPr>
            </w:pPr>
            <w:r>
              <w:rPr>
                <w:rStyle w:val="25"/>
                <w:rFonts w:hint="default" w:ascii="Times New Roman" w:hAnsi="Times New Roman" w:eastAsia="仿宋_GB2312" w:cs="Times New Roman"/>
                <w:sz w:val="22"/>
                <w:szCs w:val="22"/>
                <w:lang w:val="en-US" w:eastAsia="zh-CN" w:bidi="ar"/>
              </w:rPr>
              <w:t>2.</w:t>
            </w:r>
            <w:r>
              <w:rPr>
                <w:rFonts w:hint="default" w:ascii="Times New Roman" w:hAnsi="Times New Roman" w:eastAsia="仿宋_GB2312" w:cs="Times New Roman"/>
                <w:i w:val="0"/>
                <w:color w:val="000000"/>
                <w:kern w:val="0"/>
                <w:sz w:val="22"/>
                <w:szCs w:val="22"/>
                <w:u w:val="none"/>
                <w:lang w:val="en-US" w:eastAsia="zh-CN" w:bidi="ar"/>
              </w:rPr>
              <w:t>提高环评审批效率。严格按照政策要求，只要主要材料齐全，即时办理，总量指标优先于重大项目，促进项目尽快实施，加快建设进度。</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市生态环境局沂源分局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Style w:val="25"/>
                <w:rFonts w:hint="default" w:ascii="Times New Roman" w:hAnsi="Times New Roman" w:eastAsia="仿宋_GB2312" w:cs="Times New Roman"/>
                <w:sz w:val="22"/>
                <w:szCs w:val="22"/>
                <w:lang w:val="en-US" w:eastAsia="zh-CN" w:bidi="ar"/>
              </w:rPr>
              <w:t>2024</w:t>
            </w:r>
            <w:r>
              <w:rPr>
                <w:rFonts w:hint="default" w:ascii="Times New Roman" w:hAnsi="Times New Roman" w:eastAsia="仿宋_GB2312" w:cs="Times New Roman"/>
                <w:i w:val="0"/>
                <w:color w:val="000000"/>
                <w:kern w:val="0"/>
                <w:sz w:val="22"/>
                <w:szCs w:val="22"/>
                <w:u w:val="none"/>
                <w:lang w:val="en-US" w:eastAsia="zh-CN" w:bidi="ar"/>
              </w:rPr>
              <w:t>年</w:t>
            </w:r>
            <w:r>
              <w:rPr>
                <w:rStyle w:val="25"/>
                <w:rFonts w:hint="default" w:ascii="Times New Roman" w:hAnsi="Times New Roman" w:eastAsia="仿宋_GB2312" w:cs="Times New Roman"/>
                <w:sz w:val="22"/>
                <w:szCs w:val="22"/>
                <w:lang w:val="en-US" w:eastAsia="zh-CN" w:bidi="ar"/>
              </w:rPr>
              <w:t>12</w:t>
            </w:r>
            <w:r>
              <w:rPr>
                <w:rFonts w:hint="default" w:ascii="Times New Roman" w:hAnsi="Times New Roman" w:eastAsia="仿宋_GB2312" w:cs="Times New Roman"/>
                <w:i w:val="0"/>
                <w:color w:val="000000"/>
                <w:kern w:val="0"/>
                <w:sz w:val="22"/>
                <w:szCs w:val="22"/>
                <w:u w:val="none"/>
                <w:lang w:val="en-US" w:eastAsia="zh-CN" w:bidi="ar"/>
              </w:rPr>
              <w:t>月</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14</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医保</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信用支付</w:t>
            </w:r>
            <w:r>
              <w:rPr>
                <w:rStyle w:val="25"/>
                <w:rFonts w:hint="default" w:ascii="Times New Roman" w:hAnsi="Times New Roman" w:eastAsia="仿宋_GB2312" w:cs="Times New Roman"/>
                <w:sz w:val="22"/>
                <w:szCs w:val="22"/>
                <w:lang w:val="en-US" w:eastAsia="zh-CN" w:bidi="ar"/>
              </w:rPr>
              <w:t>”</w:t>
            </w:r>
          </w:p>
        </w:tc>
        <w:tc>
          <w:tcPr>
            <w:tcW w:w="2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深入开展信用支付推广，形成群众看病减负、医院效率提升、医保服务提质，把推进</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信用支付</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作为提升医保服务效能，减轻参保人看病垫资经济负担的有力举措。</w:t>
            </w:r>
          </w:p>
        </w:tc>
        <w:tc>
          <w:tcPr>
            <w:tcW w:w="6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Style w:val="25"/>
                <w:rFonts w:hint="default" w:ascii="Times New Roman" w:hAnsi="Times New Roman" w:eastAsia="仿宋_GB2312" w:cs="Times New Roman"/>
                <w:sz w:val="22"/>
                <w:szCs w:val="22"/>
                <w:lang w:val="en-US" w:eastAsia="zh-CN" w:bidi="ar"/>
              </w:rPr>
              <w:t>1.</w:t>
            </w:r>
            <w:r>
              <w:rPr>
                <w:rFonts w:hint="default" w:ascii="Times New Roman" w:hAnsi="Times New Roman" w:eastAsia="仿宋_GB2312" w:cs="Times New Roman"/>
                <w:i w:val="0"/>
                <w:color w:val="000000"/>
                <w:kern w:val="0"/>
                <w:sz w:val="22"/>
                <w:szCs w:val="22"/>
                <w:u w:val="none"/>
                <w:lang w:val="en-US" w:eastAsia="zh-CN" w:bidi="ar"/>
              </w:rPr>
              <w:t>精心组织实施。迅速行动，及时成立工作专班，制定政策宣传时间表和路线图，抽调业务骨干，组建宣传小组。</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pacing w:val="-6"/>
                <w:kern w:val="0"/>
                <w:sz w:val="22"/>
                <w:szCs w:val="22"/>
                <w:u w:val="none"/>
                <w:lang w:val="en-US" w:eastAsia="zh-CN" w:bidi="ar"/>
              </w:rPr>
            </w:pPr>
            <w:r>
              <w:rPr>
                <w:rStyle w:val="25"/>
                <w:rFonts w:hint="default" w:ascii="Times New Roman" w:hAnsi="Times New Roman" w:eastAsia="仿宋_GB2312" w:cs="Times New Roman"/>
                <w:sz w:val="22"/>
                <w:szCs w:val="22"/>
                <w:lang w:val="en-US" w:eastAsia="zh-CN" w:bidi="ar"/>
              </w:rPr>
              <w:t>2.</w:t>
            </w:r>
            <w:r>
              <w:rPr>
                <w:rFonts w:hint="default" w:ascii="Times New Roman" w:hAnsi="Times New Roman" w:eastAsia="仿宋_GB2312" w:cs="Times New Roman"/>
                <w:i w:val="0"/>
                <w:color w:val="000000"/>
                <w:kern w:val="0"/>
                <w:sz w:val="22"/>
                <w:szCs w:val="22"/>
                <w:u w:val="none"/>
                <w:lang w:val="en-US" w:eastAsia="zh-CN" w:bidi="ar"/>
              </w:rPr>
              <w:t>广泛宣传引导。召开镇街、机关事业单位、定点医药机构和重点规模以上企业政策培训会，深入开展政策宣传，同时，推动宣传进社区</w:t>
            </w:r>
            <w:r>
              <w:rPr>
                <w:rFonts w:hint="default" w:ascii="Times New Roman" w:hAnsi="Times New Roman" w:eastAsia="仿宋_GB2312" w:cs="Times New Roman"/>
                <w:i w:val="0"/>
                <w:color w:val="000000"/>
                <w:spacing w:val="-6"/>
                <w:kern w:val="0"/>
                <w:sz w:val="22"/>
                <w:szCs w:val="22"/>
                <w:u w:val="none"/>
                <w:lang w:val="en-US" w:eastAsia="zh-CN" w:bidi="ar"/>
              </w:rPr>
              <w:t>，通过网格员进行广泛宣传，全力提升群众对信用支付的认同感。</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2"/>
                <w:szCs w:val="22"/>
                <w:u w:val="none"/>
              </w:rPr>
            </w:pPr>
            <w:r>
              <w:rPr>
                <w:rStyle w:val="25"/>
                <w:rFonts w:hint="default" w:ascii="Times New Roman" w:hAnsi="Times New Roman" w:eastAsia="仿宋_GB2312" w:cs="Times New Roman"/>
                <w:sz w:val="22"/>
                <w:szCs w:val="22"/>
                <w:lang w:val="en-US" w:eastAsia="zh-CN" w:bidi="ar"/>
              </w:rPr>
              <w:t>3.</w:t>
            </w:r>
            <w:r>
              <w:rPr>
                <w:rFonts w:hint="default" w:ascii="Times New Roman" w:hAnsi="Times New Roman" w:eastAsia="仿宋_GB2312" w:cs="Times New Roman"/>
                <w:i w:val="0"/>
                <w:color w:val="000000"/>
                <w:kern w:val="0"/>
                <w:sz w:val="22"/>
                <w:szCs w:val="22"/>
                <w:u w:val="none"/>
                <w:lang w:val="en-US" w:eastAsia="zh-CN" w:bidi="ar"/>
              </w:rPr>
              <w:t>推动医院落实。指导医院尽快实施医保惠民信用就医平台建设，改革传统就医流程及付费方式，让群众就医付费更便捷。</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市医疗保障局沂源分局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Style w:val="25"/>
                <w:rFonts w:hint="default" w:ascii="Times New Roman" w:hAnsi="Times New Roman" w:eastAsia="仿宋_GB2312" w:cs="Times New Roman"/>
                <w:sz w:val="22"/>
                <w:szCs w:val="22"/>
                <w:lang w:val="en-US" w:eastAsia="zh-CN" w:bidi="ar"/>
              </w:rPr>
              <w:t>2024</w:t>
            </w:r>
            <w:r>
              <w:rPr>
                <w:rFonts w:hint="default" w:ascii="Times New Roman" w:hAnsi="Times New Roman" w:eastAsia="仿宋_GB2312" w:cs="Times New Roman"/>
                <w:i w:val="0"/>
                <w:color w:val="000000"/>
                <w:kern w:val="0"/>
                <w:sz w:val="22"/>
                <w:szCs w:val="22"/>
                <w:u w:val="none"/>
                <w:lang w:val="en-US" w:eastAsia="zh-CN" w:bidi="ar"/>
              </w:rPr>
              <w:t>年</w:t>
            </w:r>
            <w:r>
              <w:rPr>
                <w:rStyle w:val="25"/>
                <w:rFonts w:hint="default" w:ascii="Times New Roman" w:hAnsi="Times New Roman" w:eastAsia="仿宋_GB2312" w:cs="Times New Roman"/>
                <w:sz w:val="22"/>
                <w:szCs w:val="22"/>
                <w:lang w:val="en-US" w:eastAsia="zh-CN" w:bidi="ar"/>
              </w:rPr>
              <w:t>9</w:t>
            </w:r>
            <w:r>
              <w:rPr>
                <w:rFonts w:hint="default" w:ascii="Times New Roman" w:hAnsi="Times New Roman" w:eastAsia="仿宋_GB2312" w:cs="Times New Roman"/>
                <w:i w:val="0"/>
                <w:color w:val="000000"/>
                <w:kern w:val="0"/>
                <w:sz w:val="22"/>
                <w:szCs w:val="22"/>
                <w:u w:val="none"/>
                <w:lang w:val="en-US" w:eastAsia="zh-CN" w:bidi="ar"/>
              </w:rPr>
              <w:t>月</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1468"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15</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住房公积金归集扩面</w:t>
            </w:r>
          </w:p>
        </w:tc>
        <w:tc>
          <w:tcPr>
            <w:tcW w:w="2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实施</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归集扩面攻坚行动</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，将更多职工纳入住房公积金缴存范围，切实维护职工合法权益。</w:t>
            </w:r>
          </w:p>
        </w:tc>
        <w:tc>
          <w:tcPr>
            <w:tcW w:w="6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Style w:val="25"/>
                <w:rFonts w:hint="default" w:ascii="Times New Roman" w:hAnsi="Times New Roman" w:eastAsia="仿宋_GB2312" w:cs="Times New Roman"/>
                <w:sz w:val="22"/>
                <w:szCs w:val="22"/>
                <w:lang w:val="en-US" w:eastAsia="zh-CN" w:bidi="ar"/>
              </w:rPr>
              <w:t>1.</w:t>
            </w:r>
            <w:r>
              <w:rPr>
                <w:rFonts w:hint="default" w:ascii="Times New Roman" w:hAnsi="Times New Roman" w:eastAsia="仿宋_GB2312" w:cs="Times New Roman"/>
                <w:i w:val="0"/>
                <w:color w:val="000000"/>
                <w:kern w:val="0"/>
                <w:sz w:val="22"/>
                <w:szCs w:val="22"/>
                <w:u w:val="none"/>
                <w:lang w:val="en-US" w:eastAsia="zh-CN" w:bidi="ar"/>
              </w:rPr>
              <w:t>加大宣传力度。通过线上线下全面强化住房公积金政策宣传，提高政策知晓度。</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2"/>
                <w:szCs w:val="22"/>
                <w:u w:val="none"/>
              </w:rPr>
            </w:pPr>
            <w:r>
              <w:rPr>
                <w:rStyle w:val="25"/>
                <w:rFonts w:hint="default" w:ascii="Times New Roman" w:hAnsi="Times New Roman" w:eastAsia="仿宋_GB2312" w:cs="Times New Roman"/>
                <w:sz w:val="22"/>
                <w:szCs w:val="22"/>
                <w:lang w:val="en-US" w:eastAsia="zh-CN" w:bidi="ar"/>
              </w:rPr>
              <w:t>2.</w:t>
            </w:r>
            <w:r>
              <w:rPr>
                <w:rFonts w:hint="default" w:ascii="Times New Roman" w:hAnsi="Times New Roman" w:eastAsia="仿宋_GB2312" w:cs="Times New Roman"/>
                <w:i w:val="0"/>
                <w:color w:val="000000"/>
                <w:kern w:val="0"/>
                <w:sz w:val="22"/>
                <w:szCs w:val="22"/>
                <w:u w:val="none"/>
                <w:lang w:val="en-US" w:eastAsia="zh-CN" w:bidi="ar"/>
              </w:rPr>
              <w:t>优化服务方式。坚持走访调研摸底，开展</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送政策上门</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服务活动，扩大住房公积金缴存范围，提升政策覆盖面。</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市住房公积金管理中心沂源分中心</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Style w:val="25"/>
                <w:rFonts w:hint="default" w:ascii="Times New Roman" w:hAnsi="Times New Roman" w:eastAsia="仿宋_GB2312" w:cs="Times New Roman"/>
                <w:sz w:val="22"/>
                <w:szCs w:val="22"/>
                <w:lang w:val="en-US" w:eastAsia="zh-CN" w:bidi="ar"/>
              </w:rPr>
              <w:t>2024</w:t>
            </w:r>
            <w:r>
              <w:rPr>
                <w:rFonts w:hint="default" w:ascii="Times New Roman" w:hAnsi="Times New Roman" w:eastAsia="仿宋_GB2312" w:cs="Times New Roman"/>
                <w:i w:val="0"/>
                <w:color w:val="000000"/>
                <w:kern w:val="0"/>
                <w:sz w:val="22"/>
                <w:szCs w:val="22"/>
                <w:u w:val="none"/>
                <w:lang w:val="en-US" w:eastAsia="zh-CN" w:bidi="ar"/>
              </w:rPr>
              <w:t>年</w:t>
            </w:r>
            <w:r>
              <w:rPr>
                <w:rStyle w:val="25"/>
                <w:rFonts w:hint="default" w:ascii="Times New Roman" w:hAnsi="Times New Roman" w:eastAsia="仿宋_GB2312" w:cs="Times New Roman"/>
                <w:sz w:val="22"/>
                <w:szCs w:val="22"/>
                <w:lang w:val="en-US" w:eastAsia="zh-CN" w:bidi="ar"/>
              </w:rPr>
              <w:t>12</w:t>
            </w:r>
            <w:r>
              <w:rPr>
                <w:rFonts w:hint="default" w:ascii="Times New Roman" w:hAnsi="Times New Roman" w:eastAsia="仿宋_GB2312" w:cs="Times New Roman"/>
                <w:i w:val="0"/>
                <w:color w:val="000000"/>
                <w:kern w:val="0"/>
                <w:sz w:val="22"/>
                <w:szCs w:val="22"/>
                <w:u w:val="none"/>
                <w:lang w:val="en-US" w:eastAsia="zh-CN" w:bidi="ar"/>
              </w:rPr>
              <w:t>月</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16</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优化公积金服务</w:t>
            </w:r>
          </w:p>
        </w:tc>
        <w:tc>
          <w:tcPr>
            <w:tcW w:w="2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通过落实</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跨域通办</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、创新服务方式，为办事企业群众提供优质、高效、便捷服务。</w:t>
            </w:r>
          </w:p>
        </w:tc>
        <w:tc>
          <w:tcPr>
            <w:tcW w:w="6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Style w:val="25"/>
                <w:rFonts w:hint="default" w:ascii="Times New Roman" w:hAnsi="Times New Roman" w:eastAsia="仿宋_GB2312" w:cs="Times New Roman"/>
                <w:sz w:val="22"/>
                <w:szCs w:val="22"/>
                <w:lang w:val="en-US" w:eastAsia="zh-CN" w:bidi="ar"/>
              </w:rPr>
              <w:t>1.</w:t>
            </w:r>
            <w:r>
              <w:rPr>
                <w:rFonts w:hint="default" w:ascii="Times New Roman" w:hAnsi="Times New Roman" w:eastAsia="仿宋_GB2312" w:cs="Times New Roman"/>
                <w:i w:val="0"/>
                <w:color w:val="000000"/>
                <w:kern w:val="0"/>
                <w:sz w:val="22"/>
                <w:szCs w:val="22"/>
                <w:u w:val="none"/>
                <w:lang w:val="en-US" w:eastAsia="zh-CN" w:bidi="ar"/>
              </w:rPr>
              <w:t>落实</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跨域通办</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。持续做好</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跨省通办</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全省通办</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业务，方便企业群众异地办理公积金业务。</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2"/>
                <w:szCs w:val="22"/>
                <w:u w:val="none"/>
              </w:rPr>
            </w:pPr>
            <w:r>
              <w:rPr>
                <w:rStyle w:val="25"/>
                <w:rFonts w:hint="default" w:ascii="Times New Roman" w:hAnsi="Times New Roman" w:eastAsia="仿宋_GB2312" w:cs="Times New Roman"/>
                <w:sz w:val="22"/>
                <w:szCs w:val="22"/>
                <w:lang w:val="en-US" w:eastAsia="zh-CN" w:bidi="ar"/>
              </w:rPr>
              <w:t>2.</w:t>
            </w:r>
            <w:r>
              <w:rPr>
                <w:rFonts w:hint="default" w:ascii="Times New Roman" w:hAnsi="Times New Roman" w:eastAsia="仿宋_GB2312" w:cs="Times New Roman"/>
                <w:i w:val="0"/>
                <w:color w:val="000000"/>
                <w:kern w:val="0"/>
                <w:sz w:val="22"/>
                <w:szCs w:val="22"/>
                <w:u w:val="none"/>
                <w:lang w:val="en-US" w:eastAsia="zh-CN" w:bidi="ar"/>
              </w:rPr>
              <w:t>创新服务方式。开展</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延时服务</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预约服务</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上门服务</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容缺办理</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等特色服务，坚持服务八步曲，设置导服人员，全面、全力为缴存职工、单位提供满意的服务，提升服务质效。</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市住房公积金管理中心沂源分中心</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Style w:val="25"/>
                <w:rFonts w:hint="default" w:ascii="Times New Roman" w:hAnsi="Times New Roman" w:eastAsia="仿宋_GB2312" w:cs="Times New Roman"/>
                <w:sz w:val="22"/>
                <w:szCs w:val="22"/>
                <w:lang w:val="en-US" w:eastAsia="zh-CN" w:bidi="ar"/>
              </w:rPr>
              <w:t>2024</w:t>
            </w:r>
            <w:r>
              <w:rPr>
                <w:rFonts w:hint="default" w:ascii="Times New Roman" w:hAnsi="Times New Roman" w:eastAsia="仿宋_GB2312" w:cs="Times New Roman"/>
                <w:i w:val="0"/>
                <w:color w:val="000000"/>
                <w:kern w:val="0"/>
                <w:sz w:val="22"/>
                <w:szCs w:val="22"/>
                <w:u w:val="none"/>
                <w:lang w:val="en-US" w:eastAsia="zh-CN" w:bidi="ar"/>
              </w:rPr>
              <w:t>年</w:t>
            </w:r>
            <w:r>
              <w:rPr>
                <w:rStyle w:val="25"/>
                <w:rFonts w:hint="default" w:ascii="Times New Roman" w:hAnsi="Times New Roman" w:eastAsia="仿宋_GB2312" w:cs="Times New Roman"/>
                <w:sz w:val="22"/>
                <w:szCs w:val="22"/>
                <w:lang w:val="en-US" w:eastAsia="zh-CN" w:bidi="ar"/>
              </w:rPr>
              <w:t>12</w:t>
            </w:r>
            <w:r>
              <w:rPr>
                <w:rFonts w:hint="default" w:ascii="Times New Roman" w:hAnsi="Times New Roman" w:eastAsia="仿宋_GB2312" w:cs="Times New Roman"/>
                <w:i w:val="0"/>
                <w:color w:val="000000"/>
                <w:kern w:val="0"/>
                <w:sz w:val="22"/>
                <w:szCs w:val="22"/>
                <w:u w:val="none"/>
                <w:lang w:val="en-US" w:eastAsia="zh-CN" w:bidi="ar"/>
              </w:rPr>
              <w:t>月</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17</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征纳互动</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服务</w:t>
            </w:r>
          </w:p>
        </w:tc>
        <w:tc>
          <w:tcPr>
            <w:tcW w:w="2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利用征纳互动，宣传数电票、去三专等政策与知识，更好服务纳税人。</w:t>
            </w:r>
          </w:p>
        </w:tc>
        <w:tc>
          <w:tcPr>
            <w:tcW w:w="6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Style w:val="25"/>
                <w:rFonts w:hint="default" w:ascii="Times New Roman" w:hAnsi="Times New Roman" w:eastAsia="仿宋_GB2312" w:cs="Times New Roman"/>
                <w:sz w:val="22"/>
                <w:szCs w:val="22"/>
                <w:lang w:val="en-US" w:eastAsia="zh-CN" w:bidi="ar"/>
              </w:rPr>
              <w:t>1.</w:t>
            </w:r>
            <w:r>
              <w:rPr>
                <w:rFonts w:hint="default" w:ascii="Times New Roman" w:hAnsi="Times New Roman" w:eastAsia="仿宋_GB2312" w:cs="Times New Roman"/>
                <w:i w:val="0"/>
                <w:color w:val="000000"/>
                <w:kern w:val="0"/>
                <w:sz w:val="22"/>
                <w:szCs w:val="22"/>
                <w:u w:val="none"/>
                <w:lang w:val="en-US" w:eastAsia="zh-CN" w:bidi="ar"/>
              </w:rPr>
              <w:t>配备专人。征纳互动由专人上线，为纳税人答疑解惑。</w:t>
            </w:r>
          </w:p>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Style w:val="25"/>
                <w:rFonts w:hint="default" w:ascii="Times New Roman" w:hAnsi="Times New Roman" w:eastAsia="仿宋_GB2312" w:cs="Times New Roman"/>
                <w:sz w:val="22"/>
                <w:szCs w:val="22"/>
                <w:lang w:val="en-US" w:eastAsia="zh-CN" w:bidi="ar"/>
              </w:rPr>
              <w:t>2.</w:t>
            </w:r>
            <w:r>
              <w:rPr>
                <w:rFonts w:hint="default" w:ascii="Times New Roman" w:hAnsi="Times New Roman" w:eastAsia="仿宋_GB2312" w:cs="Times New Roman"/>
                <w:i w:val="0"/>
                <w:color w:val="000000"/>
                <w:kern w:val="0"/>
                <w:sz w:val="22"/>
                <w:szCs w:val="22"/>
                <w:u w:val="none"/>
                <w:lang w:val="en-US" w:eastAsia="zh-CN" w:bidi="ar"/>
              </w:rPr>
              <w:t>加强学习。不断更新知识，定时参与三级联学培训。</w:t>
            </w:r>
          </w:p>
          <w:p>
            <w:pPr>
              <w:keepNext w:val="0"/>
              <w:keepLines w:val="0"/>
              <w:widowControl/>
              <w:suppressLineNumbers w:val="0"/>
              <w:jc w:val="both"/>
              <w:textAlignment w:val="center"/>
              <w:rPr>
                <w:rFonts w:hint="default" w:ascii="Times New Roman" w:hAnsi="Times New Roman" w:eastAsia="仿宋_GB2312" w:cs="Times New Roman"/>
                <w:i w:val="0"/>
                <w:color w:val="000000"/>
                <w:sz w:val="22"/>
                <w:szCs w:val="22"/>
                <w:u w:val="none"/>
              </w:rPr>
            </w:pPr>
            <w:r>
              <w:rPr>
                <w:rStyle w:val="25"/>
                <w:rFonts w:hint="default" w:ascii="Times New Roman" w:hAnsi="Times New Roman" w:eastAsia="仿宋_GB2312" w:cs="Times New Roman"/>
                <w:sz w:val="22"/>
                <w:szCs w:val="22"/>
                <w:lang w:val="en-US" w:eastAsia="zh-CN" w:bidi="ar"/>
              </w:rPr>
              <w:t>3.</w:t>
            </w:r>
            <w:r>
              <w:rPr>
                <w:rFonts w:hint="default" w:ascii="Times New Roman" w:hAnsi="Times New Roman" w:eastAsia="仿宋_GB2312" w:cs="Times New Roman"/>
                <w:i w:val="0"/>
                <w:color w:val="000000"/>
                <w:kern w:val="0"/>
                <w:sz w:val="22"/>
                <w:szCs w:val="22"/>
                <w:u w:val="none"/>
                <w:lang w:val="en-US" w:eastAsia="zh-CN" w:bidi="ar"/>
              </w:rPr>
              <w:t>政策推送。政策精准推送，定期向纳税人推送优惠政策。</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县税务局</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Style w:val="25"/>
                <w:rFonts w:hint="default" w:ascii="Times New Roman" w:hAnsi="Times New Roman" w:eastAsia="仿宋_GB2312" w:cs="Times New Roman"/>
                <w:sz w:val="22"/>
                <w:szCs w:val="22"/>
                <w:lang w:val="en-US" w:eastAsia="zh-CN" w:bidi="ar"/>
              </w:rPr>
              <w:t>2024</w:t>
            </w:r>
            <w:r>
              <w:rPr>
                <w:rFonts w:hint="default" w:ascii="Times New Roman" w:hAnsi="Times New Roman" w:eastAsia="仿宋_GB2312" w:cs="Times New Roman"/>
                <w:i w:val="0"/>
                <w:color w:val="000000"/>
                <w:kern w:val="0"/>
                <w:sz w:val="22"/>
                <w:szCs w:val="22"/>
                <w:u w:val="none"/>
                <w:lang w:val="en-US" w:eastAsia="zh-CN" w:bidi="ar"/>
              </w:rPr>
              <w:t>年</w:t>
            </w:r>
            <w:r>
              <w:rPr>
                <w:rStyle w:val="25"/>
                <w:rFonts w:hint="default" w:ascii="Times New Roman" w:hAnsi="Times New Roman" w:eastAsia="仿宋_GB2312" w:cs="Times New Roman"/>
                <w:sz w:val="22"/>
                <w:szCs w:val="22"/>
                <w:lang w:val="en-US" w:eastAsia="zh-CN" w:bidi="ar"/>
              </w:rPr>
              <w:t>12</w:t>
            </w:r>
            <w:r>
              <w:rPr>
                <w:rFonts w:hint="default" w:ascii="Times New Roman" w:hAnsi="Times New Roman" w:eastAsia="仿宋_GB2312" w:cs="Times New Roman"/>
                <w:i w:val="0"/>
                <w:color w:val="000000"/>
                <w:kern w:val="0"/>
                <w:sz w:val="22"/>
                <w:szCs w:val="22"/>
                <w:u w:val="none"/>
                <w:lang w:val="en-US" w:eastAsia="zh-CN" w:bidi="ar"/>
              </w:rPr>
              <w:t>月</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18</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实施</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我为群众办实事</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活动，实现服务更</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精准</w:t>
            </w:r>
          </w:p>
        </w:tc>
        <w:tc>
          <w:tcPr>
            <w:tcW w:w="2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加强服务管理，提高服务水平，争创优秀服务窗口。</w:t>
            </w:r>
          </w:p>
        </w:tc>
        <w:tc>
          <w:tcPr>
            <w:tcW w:w="6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Style w:val="25"/>
                <w:rFonts w:hint="default" w:ascii="Times New Roman" w:hAnsi="Times New Roman" w:eastAsia="仿宋_GB2312" w:cs="Times New Roman"/>
                <w:sz w:val="22"/>
                <w:szCs w:val="22"/>
                <w:lang w:val="en-US" w:eastAsia="zh-CN" w:bidi="ar"/>
              </w:rPr>
              <w:t>1.</w:t>
            </w:r>
            <w:r>
              <w:rPr>
                <w:rFonts w:hint="default" w:ascii="Times New Roman" w:hAnsi="Times New Roman" w:eastAsia="仿宋_GB2312" w:cs="Times New Roman"/>
                <w:i w:val="0"/>
                <w:color w:val="000000"/>
                <w:kern w:val="0"/>
                <w:sz w:val="22"/>
                <w:szCs w:val="22"/>
                <w:u w:val="none"/>
                <w:lang w:val="en-US" w:eastAsia="zh-CN" w:bidi="ar"/>
              </w:rPr>
              <w:t>构建联络机制。群众反映问题后，第一时间对接大队业务科室，针对办理事项提出可行性意见建议。</w:t>
            </w:r>
          </w:p>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Style w:val="25"/>
                <w:rFonts w:hint="default" w:ascii="Times New Roman" w:hAnsi="Times New Roman" w:eastAsia="仿宋_GB2312" w:cs="Times New Roman"/>
                <w:sz w:val="22"/>
                <w:szCs w:val="22"/>
                <w:lang w:val="en-US" w:eastAsia="zh-CN" w:bidi="ar"/>
              </w:rPr>
              <w:t>2.</w:t>
            </w:r>
            <w:r>
              <w:rPr>
                <w:rFonts w:hint="default" w:ascii="Times New Roman" w:hAnsi="Times New Roman" w:eastAsia="仿宋_GB2312" w:cs="Times New Roman"/>
                <w:i w:val="0"/>
                <w:color w:val="000000"/>
                <w:kern w:val="0"/>
                <w:sz w:val="22"/>
                <w:szCs w:val="22"/>
                <w:u w:val="none"/>
                <w:lang w:val="en-US" w:eastAsia="zh-CN" w:bidi="ar"/>
              </w:rPr>
              <w:t>强化沟通交流。积极主动与办理群众沟通，了解群众所想、所盼、所急、所忧，提供个性化、精准化服务。</w:t>
            </w:r>
          </w:p>
          <w:p>
            <w:pPr>
              <w:keepNext w:val="0"/>
              <w:keepLines w:val="0"/>
              <w:widowControl/>
              <w:suppressLineNumbers w:val="0"/>
              <w:jc w:val="both"/>
              <w:textAlignment w:val="center"/>
              <w:rPr>
                <w:rFonts w:hint="default" w:ascii="Times New Roman" w:hAnsi="Times New Roman" w:eastAsia="仿宋_GB2312" w:cs="Times New Roman"/>
                <w:i w:val="0"/>
                <w:color w:val="000000"/>
                <w:sz w:val="22"/>
                <w:szCs w:val="22"/>
                <w:u w:val="none"/>
              </w:rPr>
            </w:pPr>
            <w:r>
              <w:rPr>
                <w:rStyle w:val="25"/>
                <w:rFonts w:hint="default" w:ascii="Times New Roman" w:hAnsi="Times New Roman" w:eastAsia="仿宋_GB2312" w:cs="Times New Roman"/>
                <w:sz w:val="22"/>
                <w:szCs w:val="22"/>
                <w:lang w:val="en-US" w:eastAsia="zh-CN" w:bidi="ar"/>
              </w:rPr>
              <w:t>3.</w:t>
            </w:r>
            <w:r>
              <w:rPr>
                <w:rFonts w:hint="default" w:ascii="Times New Roman" w:hAnsi="Times New Roman" w:eastAsia="仿宋_GB2312" w:cs="Times New Roman"/>
                <w:i w:val="0"/>
                <w:color w:val="000000"/>
                <w:kern w:val="0"/>
                <w:sz w:val="22"/>
                <w:szCs w:val="22"/>
                <w:u w:val="none"/>
                <w:lang w:val="en-US" w:eastAsia="zh-CN" w:bidi="ar"/>
              </w:rPr>
              <w:t>提升服务效率。优化办理程序，加快办理速度，高质量完成群众事项办理。</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spacing w:val="-17"/>
                <w:kern w:val="0"/>
                <w:sz w:val="22"/>
                <w:szCs w:val="22"/>
                <w:u w:val="none"/>
                <w:lang w:val="en-US" w:eastAsia="zh-CN" w:bidi="ar"/>
              </w:rPr>
              <w:t>县消防救援大队</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2024年4月</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19</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新能源汽车充电桩用</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电报装</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一件事</w:t>
            </w:r>
            <w:r>
              <w:rPr>
                <w:rStyle w:val="25"/>
                <w:rFonts w:hint="default" w:ascii="Times New Roman" w:hAnsi="Times New Roman" w:eastAsia="仿宋_GB2312" w:cs="Times New Roman"/>
                <w:sz w:val="22"/>
                <w:szCs w:val="22"/>
                <w:lang w:val="en-US" w:eastAsia="zh-CN" w:bidi="ar"/>
              </w:rPr>
              <w:t>”</w:t>
            </w:r>
          </w:p>
        </w:tc>
        <w:tc>
          <w:tcPr>
            <w:tcW w:w="2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将新能源汽车充电桩报装涉及的物业（村、社区）盖章确认、充电桩报装申请、施工方案确认等事项集成为</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一件事</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，公布充电桩社区</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绿色通道</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名单，群众通过</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爱山东</w:t>
            </w:r>
            <w:r>
              <w:rPr>
                <w:rStyle w:val="25"/>
                <w:rFonts w:hint="default" w:ascii="Times New Roman" w:hAnsi="Times New Roman" w:eastAsia="仿宋_GB2312" w:cs="Times New Roman"/>
                <w:sz w:val="22"/>
                <w:szCs w:val="22"/>
                <w:lang w:val="en-US" w:eastAsia="zh-CN" w:bidi="ar"/>
              </w:rPr>
              <w:t>”APP</w:t>
            </w:r>
            <w:r>
              <w:rPr>
                <w:rFonts w:hint="default" w:ascii="Times New Roman" w:hAnsi="Times New Roman" w:eastAsia="仿宋_GB2312" w:cs="Times New Roman"/>
                <w:i w:val="0"/>
                <w:color w:val="000000"/>
                <w:kern w:val="0"/>
                <w:sz w:val="22"/>
                <w:szCs w:val="22"/>
                <w:u w:val="none"/>
                <w:lang w:val="en-US" w:eastAsia="zh-CN" w:bidi="ar"/>
              </w:rPr>
              <w:t>或</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爱山东</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政务服务网线上即可实现</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一键申报</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w:t>
            </w:r>
          </w:p>
        </w:tc>
        <w:tc>
          <w:tcPr>
            <w:tcW w:w="6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Style w:val="25"/>
                <w:rFonts w:hint="default" w:ascii="Times New Roman" w:hAnsi="Times New Roman" w:eastAsia="仿宋_GB2312" w:cs="Times New Roman"/>
                <w:sz w:val="22"/>
                <w:szCs w:val="22"/>
                <w:lang w:val="en-US" w:eastAsia="zh-CN" w:bidi="ar"/>
              </w:rPr>
              <w:t>1.</w:t>
            </w:r>
            <w:r>
              <w:rPr>
                <w:rFonts w:hint="default" w:ascii="Times New Roman" w:hAnsi="Times New Roman" w:eastAsia="仿宋_GB2312" w:cs="Times New Roman"/>
                <w:i w:val="0"/>
                <w:color w:val="000000"/>
                <w:kern w:val="0"/>
                <w:sz w:val="22"/>
                <w:szCs w:val="22"/>
                <w:u w:val="none"/>
                <w:lang w:val="en-US" w:eastAsia="zh-CN" w:bidi="ar"/>
              </w:rPr>
              <w:t>公布绿色通道。鼓励居民在所属停车位安装充电桩，动员辖区居民小区物业服务企业（业主委员会或社区居委会）积极入选</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绿色通道</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小区。纳入</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绿色通道</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小区的小区居民在申请充电桩报装时，无需再到物业进行盖章确认。</w:t>
            </w:r>
          </w:p>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Style w:val="25"/>
                <w:rFonts w:hint="default" w:ascii="Times New Roman" w:hAnsi="Times New Roman" w:eastAsia="仿宋_GB2312" w:cs="Times New Roman"/>
                <w:sz w:val="22"/>
                <w:szCs w:val="22"/>
                <w:lang w:val="en-US" w:eastAsia="zh-CN" w:bidi="ar"/>
              </w:rPr>
              <w:t>2.</w:t>
            </w:r>
            <w:r>
              <w:rPr>
                <w:rFonts w:hint="default" w:ascii="Times New Roman" w:hAnsi="Times New Roman" w:eastAsia="仿宋_GB2312" w:cs="Times New Roman"/>
                <w:i w:val="0"/>
                <w:color w:val="000000"/>
                <w:kern w:val="0"/>
                <w:sz w:val="22"/>
                <w:szCs w:val="22"/>
                <w:u w:val="none"/>
                <w:lang w:val="en-US" w:eastAsia="zh-CN" w:bidi="ar"/>
              </w:rPr>
              <w:t>优化申请渠道。申请人可通过县政务服务中心或供电公司营业厅充电桩报装专窗进行线下申请。</w:t>
            </w:r>
          </w:p>
          <w:p>
            <w:pPr>
              <w:keepNext w:val="0"/>
              <w:keepLines w:val="0"/>
              <w:widowControl/>
              <w:suppressLineNumbers w:val="0"/>
              <w:jc w:val="both"/>
              <w:textAlignment w:val="center"/>
              <w:rPr>
                <w:rFonts w:hint="default" w:ascii="Times New Roman" w:hAnsi="Times New Roman" w:eastAsia="仿宋_GB2312" w:cs="Times New Roman"/>
                <w:i w:val="0"/>
                <w:color w:val="000000"/>
                <w:sz w:val="22"/>
                <w:szCs w:val="22"/>
                <w:u w:val="none"/>
              </w:rPr>
            </w:pPr>
            <w:r>
              <w:rPr>
                <w:rStyle w:val="25"/>
                <w:rFonts w:hint="default" w:ascii="Times New Roman" w:hAnsi="Times New Roman" w:eastAsia="仿宋_GB2312" w:cs="Times New Roman"/>
                <w:sz w:val="22"/>
                <w:szCs w:val="22"/>
                <w:lang w:val="en-US" w:eastAsia="zh-CN" w:bidi="ar"/>
              </w:rPr>
              <w:t>3.</w:t>
            </w:r>
            <w:r>
              <w:rPr>
                <w:rFonts w:hint="default" w:ascii="Times New Roman" w:hAnsi="Times New Roman" w:eastAsia="仿宋_GB2312" w:cs="Times New Roman"/>
                <w:i w:val="0"/>
                <w:color w:val="000000"/>
                <w:kern w:val="0"/>
                <w:sz w:val="22"/>
                <w:szCs w:val="22"/>
                <w:u w:val="none"/>
                <w:lang w:val="en-US" w:eastAsia="zh-CN" w:bidi="ar"/>
              </w:rPr>
              <w:t>压缩办理时限。进一步压缩</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绿色通道</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小区居民充电桩办电时限，居民充电基础设施功率不超过７千瓦。供电企业受理申请后，</w:t>
            </w:r>
            <w:r>
              <w:rPr>
                <w:rStyle w:val="25"/>
                <w:rFonts w:hint="default" w:ascii="Times New Roman" w:hAnsi="Times New Roman" w:eastAsia="仿宋_GB2312" w:cs="Times New Roman"/>
                <w:sz w:val="22"/>
                <w:szCs w:val="22"/>
                <w:lang w:val="en-US" w:eastAsia="zh-CN" w:bidi="ar"/>
              </w:rPr>
              <w:t>2</w:t>
            </w:r>
            <w:r>
              <w:rPr>
                <w:rFonts w:hint="default" w:ascii="Times New Roman" w:hAnsi="Times New Roman" w:eastAsia="仿宋_GB2312" w:cs="Times New Roman"/>
                <w:i w:val="0"/>
                <w:color w:val="000000"/>
                <w:kern w:val="0"/>
                <w:sz w:val="22"/>
                <w:szCs w:val="22"/>
                <w:u w:val="none"/>
                <w:lang w:val="en-US" w:eastAsia="zh-CN" w:bidi="ar"/>
              </w:rPr>
              <w:t>个工作日内答复供电方案，</w:t>
            </w:r>
            <w:r>
              <w:rPr>
                <w:rStyle w:val="25"/>
                <w:rFonts w:hint="default" w:ascii="Times New Roman" w:hAnsi="Times New Roman" w:eastAsia="仿宋_GB2312" w:cs="Times New Roman"/>
                <w:sz w:val="22"/>
                <w:szCs w:val="22"/>
                <w:lang w:val="en-US" w:eastAsia="zh-CN" w:bidi="ar"/>
              </w:rPr>
              <w:t>5</w:t>
            </w:r>
            <w:r>
              <w:rPr>
                <w:rFonts w:hint="default" w:ascii="Times New Roman" w:hAnsi="Times New Roman" w:eastAsia="仿宋_GB2312" w:cs="Times New Roman"/>
                <w:i w:val="0"/>
                <w:color w:val="000000"/>
                <w:kern w:val="0"/>
                <w:sz w:val="22"/>
                <w:szCs w:val="22"/>
                <w:u w:val="none"/>
                <w:lang w:val="en-US" w:eastAsia="zh-CN" w:bidi="ar"/>
              </w:rPr>
              <w:t>个工作日内完成装表接电（表前业务），免费为业主安装电能表及表箱。</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国网山东沂源县供电公司</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Style w:val="25"/>
                <w:rFonts w:hint="default" w:ascii="Times New Roman" w:hAnsi="Times New Roman" w:eastAsia="仿宋_GB2312" w:cs="Times New Roman"/>
                <w:sz w:val="22"/>
                <w:szCs w:val="22"/>
                <w:lang w:val="en-US" w:eastAsia="zh-CN" w:bidi="ar"/>
              </w:rPr>
              <w:t>2024</w:t>
            </w:r>
            <w:r>
              <w:rPr>
                <w:rFonts w:hint="default" w:ascii="Times New Roman" w:hAnsi="Times New Roman" w:eastAsia="仿宋_GB2312" w:cs="Times New Roman"/>
                <w:i w:val="0"/>
                <w:color w:val="000000"/>
                <w:kern w:val="0"/>
                <w:sz w:val="22"/>
                <w:szCs w:val="22"/>
                <w:u w:val="none"/>
                <w:lang w:val="en-US" w:eastAsia="zh-CN" w:bidi="ar"/>
              </w:rPr>
              <w:t>年</w:t>
            </w:r>
            <w:r>
              <w:rPr>
                <w:rStyle w:val="25"/>
                <w:rFonts w:hint="default" w:ascii="Times New Roman" w:hAnsi="Times New Roman" w:eastAsia="仿宋_GB2312" w:cs="Times New Roman"/>
                <w:sz w:val="22"/>
                <w:szCs w:val="22"/>
                <w:lang w:val="en-US" w:eastAsia="zh-CN" w:bidi="ar"/>
              </w:rPr>
              <w:t>6</w:t>
            </w:r>
            <w:r>
              <w:rPr>
                <w:rFonts w:hint="default" w:ascii="Times New Roman" w:hAnsi="Times New Roman" w:eastAsia="仿宋_GB2312" w:cs="Times New Roman"/>
                <w:i w:val="0"/>
                <w:color w:val="000000"/>
                <w:kern w:val="0"/>
                <w:sz w:val="22"/>
                <w:szCs w:val="22"/>
                <w:u w:val="none"/>
                <w:lang w:val="en-US" w:eastAsia="zh-CN" w:bidi="ar"/>
              </w:rPr>
              <w:t>月</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28" w:type="dxa"/>
            <w:left w:w="57" w:type="dxa"/>
            <w:bottom w:w="28" w:type="dxa"/>
            <w:right w:w="57" w:type="dxa"/>
          </w:tblCellMar>
        </w:tblPrEx>
        <w:trPr>
          <w:trHeight w:val="567"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优化用气</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报装</w:t>
            </w:r>
          </w:p>
        </w:tc>
        <w:tc>
          <w:tcPr>
            <w:tcW w:w="2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用气报装环节压减为确定方案、验收通气</w:t>
            </w:r>
            <w:r>
              <w:rPr>
                <w:rStyle w:val="25"/>
                <w:rFonts w:hint="default" w:ascii="Times New Roman" w:hAnsi="Times New Roman" w:eastAsia="仿宋_GB2312" w:cs="Times New Roman"/>
                <w:sz w:val="22"/>
                <w:szCs w:val="22"/>
                <w:lang w:val="en-US" w:eastAsia="zh-CN" w:bidi="ar"/>
              </w:rPr>
              <w:t>2</w:t>
            </w:r>
            <w:r>
              <w:rPr>
                <w:rFonts w:hint="default" w:ascii="Times New Roman" w:hAnsi="Times New Roman" w:eastAsia="仿宋_GB2312" w:cs="Times New Roman"/>
                <w:i w:val="0"/>
                <w:color w:val="000000"/>
                <w:kern w:val="0"/>
                <w:sz w:val="22"/>
                <w:szCs w:val="22"/>
                <w:u w:val="none"/>
                <w:lang w:val="en-US" w:eastAsia="zh-CN" w:bidi="ar"/>
              </w:rPr>
              <w:t>个环节，不涉及外线工程的压减为验收通气</w:t>
            </w:r>
            <w:r>
              <w:rPr>
                <w:rStyle w:val="25"/>
                <w:rFonts w:hint="default" w:ascii="Times New Roman" w:hAnsi="Times New Roman" w:eastAsia="仿宋_GB2312" w:cs="Times New Roman"/>
                <w:sz w:val="22"/>
                <w:szCs w:val="22"/>
                <w:lang w:val="en-US" w:eastAsia="zh-CN" w:bidi="ar"/>
              </w:rPr>
              <w:t>1</w:t>
            </w:r>
            <w:r>
              <w:rPr>
                <w:rFonts w:hint="default" w:ascii="Times New Roman" w:hAnsi="Times New Roman" w:eastAsia="仿宋_GB2312" w:cs="Times New Roman"/>
                <w:i w:val="0"/>
                <w:color w:val="000000"/>
                <w:kern w:val="0"/>
                <w:sz w:val="22"/>
                <w:szCs w:val="22"/>
                <w:u w:val="none"/>
                <w:lang w:val="en-US" w:eastAsia="zh-CN" w:bidi="ar"/>
              </w:rPr>
              <w:t>个环节。</w:t>
            </w:r>
          </w:p>
        </w:tc>
        <w:tc>
          <w:tcPr>
            <w:tcW w:w="6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2"/>
                <w:szCs w:val="22"/>
                <w:u w:val="none"/>
                <w:lang w:val="en-US" w:eastAsia="zh-CN" w:bidi="ar"/>
              </w:rPr>
            </w:pPr>
            <w:r>
              <w:rPr>
                <w:rStyle w:val="25"/>
                <w:rFonts w:hint="default" w:ascii="Times New Roman" w:hAnsi="Times New Roman" w:eastAsia="仿宋_GB2312" w:cs="Times New Roman"/>
                <w:sz w:val="22"/>
                <w:szCs w:val="22"/>
                <w:lang w:val="en-US" w:eastAsia="zh-CN" w:bidi="ar"/>
              </w:rPr>
              <w:t>1.</w:t>
            </w:r>
            <w:r>
              <w:rPr>
                <w:rFonts w:hint="default" w:ascii="Times New Roman" w:hAnsi="Times New Roman" w:eastAsia="仿宋_GB2312" w:cs="Times New Roman"/>
                <w:i w:val="0"/>
                <w:color w:val="000000"/>
                <w:kern w:val="0"/>
                <w:sz w:val="22"/>
                <w:szCs w:val="22"/>
                <w:u w:val="none"/>
                <w:lang w:val="en-US" w:eastAsia="zh-CN" w:bidi="ar"/>
              </w:rPr>
              <w:t>简化用气接入审批流程。全面实现小微工商用户用气接入工程项目施工许可、施工图审查</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零审批</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，切实提高用户接入效率。</w:t>
            </w:r>
          </w:p>
          <w:p>
            <w:pPr>
              <w:keepNext w:val="0"/>
              <w:keepLines w:val="0"/>
              <w:widowControl/>
              <w:suppressLineNumbers w:val="0"/>
              <w:jc w:val="both"/>
              <w:textAlignment w:val="center"/>
              <w:rPr>
                <w:rFonts w:hint="default" w:ascii="Times New Roman" w:hAnsi="Times New Roman" w:eastAsia="仿宋_GB2312" w:cs="Times New Roman"/>
                <w:i w:val="0"/>
                <w:color w:val="000000"/>
                <w:sz w:val="22"/>
                <w:szCs w:val="22"/>
                <w:u w:val="none"/>
              </w:rPr>
            </w:pPr>
            <w:r>
              <w:rPr>
                <w:rStyle w:val="25"/>
                <w:rFonts w:hint="default" w:ascii="Times New Roman" w:hAnsi="Times New Roman" w:eastAsia="仿宋_GB2312" w:cs="Times New Roman"/>
                <w:sz w:val="22"/>
                <w:szCs w:val="22"/>
                <w:lang w:val="en-US" w:eastAsia="zh-CN" w:bidi="ar"/>
              </w:rPr>
              <w:t>2.</w:t>
            </w:r>
            <w:r>
              <w:rPr>
                <w:rFonts w:hint="default" w:ascii="Times New Roman" w:hAnsi="Times New Roman" w:eastAsia="仿宋_GB2312" w:cs="Times New Roman"/>
                <w:i w:val="0"/>
                <w:color w:val="000000"/>
                <w:kern w:val="0"/>
                <w:sz w:val="22"/>
                <w:szCs w:val="22"/>
                <w:u w:val="none"/>
                <w:lang w:val="en-US" w:eastAsia="zh-CN" w:bidi="ar"/>
              </w:rPr>
              <w:t>优化用气接入外线工程审批。实现社会投资简易低风险工程建设项目需要附属小型燃气工程</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零审批</w:t>
            </w:r>
            <w:r>
              <w:rPr>
                <w:rStyle w:val="25"/>
                <w:rFonts w:hint="default" w:ascii="Times New Roman" w:hAnsi="Times New Roman" w:eastAsia="仿宋_GB2312" w:cs="Times New Roman"/>
                <w:sz w:val="22"/>
                <w:szCs w:val="22"/>
                <w:lang w:val="en-US" w:eastAsia="zh-CN" w:bidi="ar"/>
              </w:rPr>
              <w:t>”</w:t>
            </w:r>
            <w:r>
              <w:rPr>
                <w:rFonts w:hint="default" w:ascii="Times New Roman" w:hAnsi="Times New Roman" w:eastAsia="仿宋_GB2312" w:cs="Times New Roman"/>
                <w:i w:val="0"/>
                <w:color w:val="000000"/>
                <w:kern w:val="0"/>
                <w:sz w:val="22"/>
                <w:szCs w:val="22"/>
                <w:u w:val="none"/>
                <w:lang w:val="en-US" w:eastAsia="zh-CN" w:bidi="ar"/>
              </w:rPr>
              <w:t>，推行告知承诺制，由燃气企业负责建设一步到位。</w:t>
            </w:r>
          </w:p>
        </w:tc>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淄博城市燃气（沂源）有限公司</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2024年10月</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r>
    </w:tbl>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仿宋_GB2312" w:cs="Times New Roman"/>
          <w:b w:val="0"/>
          <w:bCs w:val="0"/>
          <w:color w:val="auto"/>
          <w:spacing w:val="-30"/>
          <w:kern w:val="2"/>
          <w:sz w:val="32"/>
          <w:szCs w:val="32"/>
          <w:lang w:val="en-US" w:eastAsia="zh-CN" w:bidi="ar-SA"/>
        </w:rPr>
      </w:pPr>
    </w:p>
    <w:sectPr>
      <w:pgSz w:w="16838" w:h="11906" w:orient="landscape"/>
      <w:pgMar w:top="1417" w:right="1531" w:bottom="1417" w:left="1531" w:header="851" w:footer="1276"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Segoe Print"/>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kMzQ2ZWZkZjMyY2NkMzNjNjk3OTRjY2U1NWNmZDQifQ=="/>
    <w:docVar w:name="KSO_WPS_MARK_KEY" w:val="7dab4e63-1f7e-4732-9993-21da9b588de2"/>
  </w:docVars>
  <w:rsids>
    <w:rsidRoot w:val="6F13212D"/>
    <w:rsid w:val="003E0778"/>
    <w:rsid w:val="02196168"/>
    <w:rsid w:val="02781BC8"/>
    <w:rsid w:val="02F32963"/>
    <w:rsid w:val="033F4F37"/>
    <w:rsid w:val="03652CA2"/>
    <w:rsid w:val="037979A5"/>
    <w:rsid w:val="03805FAC"/>
    <w:rsid w:val="03E61084"/>
    <w:rsid w:val="04BA6155"/>
    <w:rsid w:val="04BD7E0F"/>
    <w:rsid w:val="07071219"/>
    <w:rsid w:val="07A330DD"/>
    <w:rsid w:val="080116E4"/>
    <w:rsid w:val="086B2244"/>
    <w:rsid w:val="0967093B"/>
    <w:rsid w:val="0A4F60CA"/>
    <w:rsid w:val="0F0260AC"/>
    <w:rsid w:val="0F0E1EBF"/>
    <w:rsid w:val="0F422736"/>
    <w:rsid w:val="0F4874E1"/>
    <w:rsid w:val="0FA062BA"/>
    <w:rsid w:val="10480C7D"/>
    <w:rsid w:val="10863CAA"/>
    <w:rsid w:val="10AD196B"/>
    <w:rsid w:val="12E30F6A"/>
    <w:rsid w:val="13DC3D21"/>
    <w:rsid w:val="14775224"/>
    <w:rsid w:val="14C45913"/>
    <w:rsid w:val="15640873"/>
    <w:rsid w:val="15A9411A"/>
    <w:rsid w:val="17455FEB"/>
    <w:rsid w:val="175D5EE1"/>
    <w:rsid w:val="17B42173"/>
    <w:rsid w:val="17F915E3"/>
    <w:rsid w:val="18AA0CDC"/>
    <w:rsid w:val="18B062D7"/>
    <w:rsid w:val="19224548"/>
    <w:rsid w:val="192614BB"/>
    <w:rsid w:val="198C1D89"/>
    <w:rsid w:val="1AB1581F"/>
    <w:rsid w:val="1B0E39BB"/>
    <w:rsid w:val="1C1F513D"/>
    <w:rsid w:val="1CBE43AD"/>
    <w:rsid w:val="2006711A"/>
    <w:rsid w:val="20FF72E4"/>
    <w:rsid w:val="227A112F"/>
    <w:rsid w:val="22EE0D5B"/>
    <w:rsid w:val="239F6981"/>
    <w:rsid w:val="24F26933"/>
    <w:rsid w:val="27074394"/>
    <w:rsid w:val="2746042E"/>
    <w:rsid w:val="276B531F"/>
    <w:rsid w:val="28252354"/>
    <w:rsid w:val="284369F5"/>
    <w:rsid w:val="286D29E1"/>
    <w:rsid w:val="292709B0"/>
    <w:rsid w:val="2AD7237E"/>
    <w:rsid w:val="2CB83A5F"/>
    <w:rsid w:val="2E145ECF"/>
    <w:rsid w:val="2F324CFE"/>
    <w:rsid w:val="2F697367"/>
    <w:rsid w:val="31EF2933"/>
    <w:rsid w:val="339713C3"/>
    <w:rsid w:val="33C431AE"/>
    <w:rsid w:val="3449414B"/>
    <w:rsid w:val="35194086"/>
    <w:rsid w:val="351F56ED"/>
    <w:rsid w:val="35A33307"/>
    <w:rsid w:val="368A71F8"/>
    <w:rsid w:val="368C3F00"/>
    <w:rsid w:val="37064C56"/>
    <w:rsid w:val="374327F1"/>
    <w:rsid w:val="384A30E3"/>
    <w:rsid w:val="38785564"/>
    <w:rsid w:val="38D670E6"/>
    <w:rsid w:val="39D97A67"/>
    <w:rsid w:val="3BFD114C"/>
    <w:rsid w:val="3C1B2328"/>
    <w:rsid w:val="3C7207B9"/>
    <w:rsid w:val="3CA868E6"/>
    <w:rsid w:val="3D6C1F45"/>
    <w:rsid w:val="3D8B0958"/>
    <w:rsid w:val="3DB73AA2"/>
    <w:rsid w:val="3DBA1DD5"/>
    <w:rsid w:val="3EBE3C81"/>
    <w:rsid w:val="3F181D11"/>
    <w:rsid w:val="3FFC5F40"/>
    <w:rsid w:val="40985685"/>
    <w:rsid w:val="418073C7"/>
    <w:rsid w:val="41970E2B"/>
    <w:rsid w:val="41C11C6F"/>
    <w:rsid w:val="43D83AEF"/>
    <w:rsid w:val="45215079"/>
    <w:rsid w:val="463715EE"/>
    <w:rsid w:val="46786320"/>
    <w:rsid w:val="48077E3B"/>
    <w:rsid w:val="499026E9"/>
    <w:rsid w:val="4A624493"/>
    <w:rsid w:val="4A987CDE"/>
    <w:rsid w:val="4B2D7363"/>
    <w:rsid w:val="4B562725"/>
    <w:rsid w:val="4BDC3C83"/>
    <w:rsid w:val="4C6B06FE"/>
    <w:rsid w:val="4E7C32D2"/>
    <w:rsid w:val="4F46459E"/>
    <w:rsid w:val="4F5148FF"/>
    <w:rsid w:val="4FAE58AE"/>
    <w:rsid w:val="50017A90"/>
    <w:rsid w:val="50FA590F"/>
    <w:rsid w:val="51DB00F3"/>
    <w:rsid w:val="53C402D2"/>
    <w:rsid w:val="558772CD"/>
    <w:rsid w:val="56624B1F"/>
    <w:rsid w:val="57BB4F91"/>
    <w:rsid w:val="57EF3AEC"/>
    <w:rsid w:val="57F944E3"/>
    <w:rsid w:val="581D550E"/>
    <w:rsid w:val="58BD5526"/>
    <w:rsid w:val="58EA0EAF"/>
    <w:rsid w:val="59A96428"/>
    <w:rsid w:val="5A2921FA"/>
    <w:rsid w:val="5ABC71EA"/>
    <w:rsid w:val="5B6C254A"/>
    <w:rsid w:val="5BFB5E7D"/>
    <w:rsid w:val="5CF732B3"/>
    <w:rsid w:val="5E165C67"/>
    <w:rsid w:val="5F8951A6"/>
    <w:rsid w:val="603616BA"/>
    <w:rsid w:val="61050FC1"/>
    <w:rsid w:val="61185806"/>
    <w:rsid w:val="61B21CD6"/>
    <w:rsid w:val="623039D9"/>
    <w:rsid w:val="62B24531"/>
    <w:rsid w:val="636A1789"/>
    <w:rsid w:val="63A159DA"/>
    <w:rsid w:val="64F1595D"/>
    <w:rsid w:val="67D626D5"/>
    <w:rsid w:val="68861AD6"/>
    <w:rsid w:val="6887428A"/>
    <w:rsid w:val="691D3136"/>
    <w:rsid w:val="698E07D2"/>
    <w:rsid w:val="699D5FD4"/>
    <w:rsid w:val="6A5B2E7B"/>
    <w:rsid w:val="6BB157E5"/>
    <w:rsid w:val="6C2F050B"/>
    <w:rsid w:val="6C4A5AF3"/>
    <w:rsid w:val="6D943EDD"/>
    <w:rsid w:val="6EC666CE"/>
    <w:rsid w:val="6F13212D"/>
    <w:rsid w:val="6F9D5C29"/>
    <w:rsid w:val="6FD6290B"/>
    <w:rsid w:val="6FFB3A44"/>
    <w:rsid w:val="7047792D"/>
    <w:rsid w:val="70816E26"/>
    <w:rsid w:val="70911320"/>
    <w:rsid w:val="70911BAC"/>
    <w:rsid w:val="714F4DB9"/>
    <w:rsid w:val="71D56244"/>
    <w:rsid w:val="72BC63B0"/>
    <w:rsid w:val="73F23412"/>
    <w:rsid w:val="76017D43"/>
    <w:rsid w:val="76F33ECC"/>
    <w:rsid w:val="77320659"/>
    <w:rsid w:val="77E21268"/>
    <w:rsid w:val="78471295"/>
    <w:rsid w:val="794519BF"/>
    <w:rsid w:val="7B1249F7"/>
    <w:rsid w:val="7D572A32"/>
    <w:rsid w:val="7E0E1A8A"/>
    <w:rsid w:val="7E2B048C"/>
    <w:rsid w:val="7E9A0291"/>
    <w:rsid w:val="7EBC1B43"/>
    <w:rsid w:val="7FE64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2"/>
    <w:qFormat/>
    <w:uiPriority w:val="99"/>
    <w:pPr>
      <w:spacing w:line="240" w:lineRule="auto"/>
      <w:ind w:firstLine="420" w:firstLineChars="100"/>
    </w:pPr>
    <w:rPr>
      <w:rFonts w:ascii="Calibri" w:hAnsi="Calibri"/>
      <w:sz w:val="21"/>
      <w:szCs w:val="2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Default"/>
    <w:qFormat/>
    <w:uiPriority w:val="99"/>
    <w:pPr>
      <w:widowControl w:val="0"/>
      <w:autoSpaceDE w:val="0"/>
      <w:autoSpaceDN w:val="0"/>
      <w:adjustRightInd w:val="0"/>
    </w:pPr>
    <w:rPr>
      <w:rFonts w:ascii="??_GB2312" w:hAnsi="??_GB2312" w:eastAsia="宋体" w:cs="??_GB2312"/>
      <w:color w:val="000000"/>
      <w:sz w:val="24"/>
      <w:szCs w:val="24"/>
      <w:lang w:val="en-US" w:eastAsia="zh-CN" w:bidi="ar-SA"/>
    </w:rPr>
  </w:style>
  <w:style w:type="paragraph" w:customStyle="1" w:styleId="14">
    <w:name w:val="BodyText"/>
    <w:basedOn w:val="1"/>
    <w:qFormat/>
    <w:uiPriority w:val="0"/>
    <w:pPr>
      <w:ind w:left="120"/>
      <w:jc w:val="both"/>
      <w:textAlignment w:val="baseline"/>
    </w:pPr>
    <w:rPr>
      <w:rFonts w:ascii="Calibri" w:hAnsi="Calibri" w:eastAsia="宋体"/>
      <w:kern w:val="2"/>
      <w:sz w:val="32"/>
      <w:szCs w:val="32"/>
      <w:lang w:val="en-US" w:eastAsia="zh-CN" w:bidi="ar-SA"/>
    </w:rPr>
  </w:style>
  <w:style w:type="paragraph" w:customStyle="1" w:styleId="15">
    <w:name w:val="正文 A"/>
    <w:next w:val="16"/>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16">
    <w:name w:val="索引 91"/>
    <w:next w:val="15"/>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3360" w:right="0" w:firstLine="0"/>
      <w:jc w:val="left"/>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character" w:customStyle="1" w:styleId="17">
    <w:name w:val="font41"/>
    <w:basedOn w:val="11"/>
    <w:qFormat/>
    <w:uiPriority w:val="0"/>
    <w:rPr>
      <w:rFonts w:ascii="方正小标宋简体" w:hAnsi="方正小标宋简体" w:eastAsia="方正小标宋简体" w:cs="方正小标宋简体"/>
      <w:color w:val="000000"/>
      <w:sz w:val="44"/>
      <w:szCs w:val="44"/>
      <w:u w:val="none"/>
    </w:rPr>
  </w:style>
  <w:style w:type="character" w:customStyle="1" w:styleId="18">
    <w:name w:val="font81"/>
    <w:basedOn w:val="11"/>
    <w:qFormat/>
    <w:uiPriority w:val="0"/>
    <w:rPr>
      <w:rFonts w:hint="default" w:ascii="Times New Roman" w:hAnsi="Times New Roman" w:cs="Times New Roman"/>
      <w:color w:val="000000"/>
      <w:sz w:val="44"/>
      <w:szCs w:val="44"/>
      <w:u w:val="none"/>
    </w:rPr>
  </w:style>
  <w:style w:type="character" w:customStyle="1" w:styleId="19">
    <w:name w:val="font51"/>
    <w:basedOn w:val="11"/>
    <w:qFormat/>
    <w:uiPriority w:val="0"/>
    <w:rPr>
      <w:rFonts w:ascii="黑体" w:hAnsi="宋体" w:eastAsia="黑体" w:cs="黑体"/>
      <w:color w:val="000000"/>
      <w:sz w:val="24"/>
      <w:szCs w:val="24"/>
      <w:u w:val="none"/>
    </w:rPr>
  </w:style>
  <w:style w:type="character" w:customStyle="1" w:styleId="20">
    <w:name w:val="font91"/>
    <w:basedOn w:val="11"/>
    <w:qFormat/>
    <w:uiPriority w:val="0"/>
    <w:rPr>
      <w:rFonts w:ascii="仿宋_GB2312" w:eastAsia="仿宋_GB2312" w:cs="仿宋_GB2312"/>
      <w:color w:val="000000"/>
      <w:sz w:val="24"/>
      <w:szCs w:val="24"/>
      <w:u w:val="none"/>
    </w:rPr>
  </w:style>
  <w:style w:type="character" w:customStyle="1" w:styleId="21">
    <w:name w:val="font31"/>
    <w:basedOn w:val="11"/>
    <w:uiPriority w:val="0"/>
    <w:rPr>
      <w:rFonts w:hint="default" w:ascii="Times New Roman" w:hAnsi="Times New Roman" w:cs="Times New Roman"/>
      <w:color w:val="000000"/>
      <w:sz w:val="24"/>
      <w:szCs w:val="24"/>
      <w:u w:val="none"/>
    </w:rPr>
  </w:style>
  <w:style w:type="character" w:customStyle="1" w:styleId="22">
    <w:name w:val="font71"/>
    <w:basedOn w:val="11"/>
    <w:qFormat/>
    <w:uiPriority w:val="0"/>
    <w:rPr>
      <w:rFonts w:ascii="黑体" w:hAnsi="宋体" w:eastAsia="黑体" w:cs="黑体"/>
      <w:color w:val="000000"/>
      <w:sz w:val="24"/>
      <w:szCs w:val="24"/>
      <w:u w:val="none"/>
    </w:rPr>
  </w:style>
  <w:style w:type="character" w:customStyle="1" w:styleId="23">
    <w:name w:val="font101"/>
    <w:basedOn w:val="11"/>
    <w:qFormat/>
    <w:uiPriority w:val="0"/>
    <w:rPr>
      <w:rFonts w:ascii="仿宋_GB2312" w:eastAsia="仿宋_GB2312" w:cs="仿宋_GB2312"/>
      <w:color w:val="000000"/>
      <w:sz w:val="24"/>
      <w:szCs w:val="24"/>
      <w:u w:val="none"/>
    </w:rPr>
  </w:style>
  <w:style w:type="character" w:customStyle="1" w:styleId="24">
    <w:name w:val="font61"/>
    <w:basedOn w:val="11"/>
    <w:uiPriority w:val="0"/>
    <w:rPr>
      <w:rFonts w:hint="eastAsia" w:ascii="仿宋_GB2312" w:eastAsia="仿宋_GB2312" w:cs="仿宋_GB2312"/>
      <w:color w:val="000000"/>
      <w:sz w:val="24"/>
      <w:szCs w:val="24"/>
      <w:u w:val="none"/>
    </w:rPr>
  </w:style>
  <w:style w:type="character" w:customStyle="1" w:styleId="25">
    <w:name w:val="font122"/>
    <w:basedOn w:val="11"/>
    <w:qFormat/>
    <w:uiPriority w:val="0"/>
    <w:rPr>
      <w:rFonts w:hint="default" w:ascii="Times New Roman" w:hAnsi="Times New Roman" w:cs="Times New Roman"/>
      <w:color w:val="000000"/>
      <w:sz w:val="24"/>
      <w:szCs w:val="24"/>
      <w:u w:val="none"/>
    </w:rPr>
  </w:style>
  <w:style w:type="character" w:customStyle="1" w:styleId="26">
    <w:name w:val="font01"/>
    <w:basedOn w:val="11"/>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25636</Words>
  <Characters>26434</Characters>
  <Lines>0</Lines>
  <Paragraphs>0</Paragraphs>
  <TotalTime>1</TotalTime>
  <ScaleCrop>false</ScaleCrop>
  <LinksUpToDate>false</LinksUpToDate>
  <CharactersWithSpaces>26533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2023-05-22T01:23:00Z</dcterms:created>
  <dc:creator>#Zzzzzzz</dc:creator>
  <cp:lastModifiedBy>陈成英</cp:lastModifiedBy>
  <cp:lastPrinted>2024-02-05T01:30:00Z</cp:lastPrinted>
  <dcterms:modified xsi:type="dcterms:W3CDTF">2024-07-03T02:04:23Z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233498309140424F8717890A3D3BDDE7_13</vt:lpwstr>
  </property>
</Properties>
</file>