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7154B">
      <w:pPr>
        <w:keepNext w:val="0"/>
        <w:keepLines w:val="0"/>
        <w:pageBreakBefore w:val="0"/>
        <w:numPr>
          <w:ilvl w:val="0"/>
          <w:numId w:val="0"/>
        </w:numPr>
        <w:wordWrap/>
        <w:overflowPunct/>
        <w:topLinePunct w:val="0"/>
        <w:bidi w:val="0"/>
        <w:spacing w:line="560" w:lineRule="exact"/>
        <w:jc w:val="center"/>
        <w:rPr>
          <w:rFonts w:hint="default"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鲁山学校2024-2025学年教学常规管理办法</w:t>
      </w:r>
    </w:p>
    <w:p w14:paraId="59A1C307">
      <w:pPr>
        <w:keepNext w:val="0"/>
        <w:keepLines w:val="0"/>
        <w:pageBreakBefore w:val="0"/>
        <w:numPr>
          <w:ilvl w:val="0"/>
          <w:numId w:val="0"/>
        </w:numPr>
        <w:wordWrap/>
        <w:overflowPunct/>
        <w:topLinePunct w:val="0"/>
        <w:bidi w:val="0"/>
        <w:spacing w:line="560" w:lineRule="exact"/>
        <w:ind w:leftChars="0" w:firstLine="640" w:firstLineChars="200"/>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教学常规管理细则</w:t>
      </w:r>
    </w:p>
    <w:p w14:paraId="3C7AF148">
      <w:pPr>
        <w:keepNext w:val="0"/>
        <w:keepLines w:val="0"/>
        <w:pageBreakBefore w:val="0"/>
        <w:numPr>
          <w:ilvl w:val="0"/>
          <w:numId w:val="0"/>
        </w:numPr>
        <w:wordWrap/>
        <w:overflowPunct/>
        <w:topLinePunct w:val="0"/>
        <w:bidi w:val="0"/>
        <w:spacing w:line="560" w:lineRule="exact"/>
        <w:ind w:leftChars="0" w:firstLine="640" w:firstLineChars="200"/>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一、计划的制定</w:t>
      </w:r>
    </w:p>
    <w:p w14:paraId="316DB238">
      <w:pPr>
        <w:keepNext w:val="0"/>
        <w:keepLines w:val="0"/>
        <w:pageBreakBefore w:val="0"/>
        <w:numPr>
          <w:ilvl w:val="0"/>
          <w:numId w:val="0"/>
        </w:numPr>
        <w:wordWrap/>
        <w:overflowPunct/>
        <w:topLinePunct w:val="0"/>
        <w:bidi w:val="0"/>
        <w:spacing w:line="560" w:lineRule="exact"/>
        <w:ind w:leftChars="0" w:firstLine="640" w:firstLineChars="200"/>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学期初，教师要通过集体备课及时制定规范可行的教学工作计划，计划制订要做到：据标准（新课程标准）、依教材、切实际（符合时间排合理）求实效。</w:t>
      </w:r>
    </w:p>
    <w:p w14:paraId="1DA9CC16">
      <w:pPr>
        <w:keepNext w:val="0"/>
        <w:keepLines w:val="0"/>
        <w:pageBreakBefore w:val="0"/>
        <w:numPr>
          <w:ilvl w:val="0"/>
          <w:numId w:val="0"/>
        </w:numPr>
        <w:wordWrap/>
        <w:overflowPunct/>
        <w:topLinePunct w:val="0"/>
        <w:bidi w:val="0"/>
        <w:spacing w:line="560" w:lineRule="exact"/>
        <w:ind w:leftChars="0" w:firstLine="640" w:firstLineChars="200"/>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1、教学工作计划的基本内容：①学生基本情况分析②、教材分析③、本学期的目标、任务及工作重点④教学进度计划安排即鲁山学校2024-2025学年教学工作项目一览表（见附件一）</w:t>
      </w:r>
    </w:p>
    <w:p w14:paraId="0D7D701B">
      <w:pPr>
        <w:keepNext w:val="0"/>
        <w:keepLines w:val="0"/>
        <w:pageBreakBefore w:val="0"/>
        <w:numPr>
          <w:ilvl w:val="0"/>
          <w:numId w:val="0"/>
        </w:numPr>
        <w:wordWrap/>
        <w:overflowPunct/>
        <w:topLinePunct w:val="0"/>
        <w:bidi w:val="0"/>
        <w:spacing w:line="560" w:lineRule="exact"/>
        <w:ind w:leftChars="0" w:firstLine="640" w:firstLineChars="200"/>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2、计划在本学期开学前完成并上交教务处审阅通过，符合要求准予实施，不符合要求者，重新制定。</w:t>
      </w:r>
    </w:p>
    <w:p w14:paraId="4BB6C3A6">
      <w:pPr>
        <w:keepNext w:val="0"/>
        <w:keepLines w:val="0"/>
        <w:pageBreakBefore w:val="0"/>
        <w:numPr>
          <w:ilvl w:val="0"/>
          <w:numId w:val="0"/>
        </w:numPr>
        <w:wordWrap/>
        <w:overflowPunct/>
        <w:topLinePunct w:val="0"/>
        <w:bidi w:val="0"/>
        <w:spacing w:line="560" w:lineRule="exact"/>
        <w:ind w:leftChars="0" w:firstLine="640" w:firstLineChars="200"/>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计划考评：</w:t>
      </w:r>
    </w:p>
    <w:p w14:paraId="6077FA4B">
      <w:pPr>
        <w:keepNext w:val="0"/>
        <w:keepLines w:val="0"/>
        <w:pageBreakBefore w:val="0"/>
        <w:numPr>
          <w:ilvl w:val="0"/>
          <w:numId w:val="0"/>
        </w:numPr>
        <w:wordWrap/>
        <w:overflowPunct/>
        <w:topLinePunct w:val="0"/>
        <w:bidi w:val="0"/>
        <w:spacing w:line="560" w:lineRule="exact"/>
        <w:ind w:leftChars="0" w:firstLine="640" w:firstLineChars="200"/>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各学科教师以备课组为单位将教学计划送交教务处并将电子版发备课组长群，未按时送交者扣当月课时2个。</w:t>
      </w:r>
    </w:p>
    <w:p w14:paraId="57E39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备课</w:t>
      </w:r>
      <w:bookmarkStart w:id="0" w:name="_GoBack"/>
      <w:bookmarkEnd w:id="0"/>
    </w:p>
    <w:p w14:paraId="5EF9B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数量：语数外学科每周5个，理化生史地政学科高一每周2个，高二高三每周3个，音体美微通学科每周1个。</w:t>
      </w:r>
    </w:p>
    <w:p w14:paraId="2E6618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备课要求：</w:t>
      </w:r>
    </w:p>
    <w:p w14:paraId="275BA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全体教师必须认真备课，写好教案、增强实效性</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坚决杜绝不备课就上堂讲课。备课必须针对学生实际，以学法指导为中心，分层教学，开发非智力因素，变被动接受为主动探究，进</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步</w:t>
      </w:r>
      <w:r>
        <w:rPr>
          <w:rFonts w:hint="eastAsia" w:ascii="方正仿宋_GB2312" w:hAnsi="方正仿宋_GB2312" w:eastAsia="方正仿宋_GB2312" w:cs="方正仿宋_GB2312"/>
          <w:sz w:val="32"/>
          <w:szCs w:val="32"/>
          <w:lang w:val="en-US" w:eastAsia="zh-CN"/>
        </w:rPr>
        <w:t>增强</w:t>
      </w:r>
      <w:r>
        <w:rPr>
          <w:rFonts w:hint="eastAsia" w:ascii="方正仿宋_GB2312" w:hAnsi="方正仿宋_GB2312" w:eastAsia="方正仿宋_GB2312" w:cs="方正仿宋_GB2312"/>
          <w:sz w:val="32"/>
          <w:szCs w:val="32"/>
        </w:rPr>
        <w:t>学生的创新意识、学习效率和实践能力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注重学法指导。充分运用现代教学媒体开展</w:t>
      </w:r>
      <w:r>
        <w:rPr>
          <w:rFonts w:hint="eastAsia" w:ascii="方正仿宋_GB2312" w:hAnsi="方正仿宋_GB2312" w:eastAsia="方正仿宋_GB2312" w:cs="方正仿宋_GB2312"/>
          <w:sz w:val="32"/>
          <w:szCs w:val="32"/>
          <w:lang w:val="en-US" w:eastAsia="zh-CN"/>
        </w:rPr>
        <w:t>分</w:t>
      </w:r>
      <w:r>
        <w:rPr>
          <w:rFonts w:hint="eastAsia" w:ascii="方正仿宋_GB2312" w:hAnsi="方正仿宋_GB2312" w:eastAsia="方正仿宋_GB2312" w:cs="方正仿宋_GB2312"/>
          <w:sz w:val="32"/>
          <w:szCs w:val="32"/>
        </w:rPr>
        <w:t>组合</w:t>
      </w:r>
      <w:r>
        <w:rPr>
          <w:rFonts w:hint="eastAsia" w:ascii="方正仿宋_GB2312" w:hAnsi="方正仿宋_GB2312" w:eastAsia="方正仿宋_GB2312" w:cs="方正仿宋_GB2312"/>
          <w:sz w:val="32"/>
          <w:szCs w:val="32"/>
          <w:lang w:val="en-US" w:eastAsia="zh-CN"/>
        </w:rPr>
        <w:t>作</w:t>
      </w:r>
      <w:r>
        <w:rPr>
          <w:rFonts w:hint="eastAsia" w:ascii="方正仿宋_GB2312" w:hAnsi="方正仿宋_GB2312" w:eastAsia="方正仿宋_GB2312" w:cs="方正仿宋_GB2312"/>
          <w:sz w:val="32"/>
          <w:szCs w:val="32"/>
        </w:rPr>
        <w:t>式教学，加大课堂教学的容量与密度。</w:t>
      </w:r>
    </w:p>
    <w:p w14:paraId="08635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教师要先周备课。各环节（备课日期，上课日期，序号，课题，课型，教学目标，教学重点和难点，教学方法，教学手段，板书设计，教学步骤，练习反馈，作业布置，教学后记等）科学规范。每节课、每课型均应有完整的教案。不准使用旧教案，老师必须使用学校下发的备课本，不准撕去中间页，如有损毁则不计算数量；不准粘贴教案，否则不计算数量。</w:t>
      </w:r>
    </w:p>
    <w:p w14:paraId="5EA7B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备课考评：</w:t>
      </w:r>
    </w:p>
    <w:p w14:paraId="634185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备课内容必须与上课内容符合，</w:t>
      </w:r>
      <w:r>
        <w:rPr>
          <w:rFonts w:hint="eastAsia" w:ascii="方正仿宋_GB2312" w:hAnsi="方正仿宋_GB2312" w:eastAsia="方正仿宋_GB2312" w:cs="方正仿宋_GB2312"/>
          <w:sz w:val="32"/>
          <w:szCs w:val="32"/>
          <w:lang w:val="en-US" w:eastAsia="zh-CN"/>
        </w:rPr>
        <w:t>校委会将不定期抽查，发现不符，本节备课</w:t>
      </w:r>
      <w:r>
        <w:rPr>
          <w:rFonts w:hint="eastAsia" w:ascii="方正仿宋_GB2312" w:hAnsi="方正仿宋_GB2312" w:eastAsia="方正仿宋_GB2312" w:cs="方正仿宋_GB2312"/>
          <w:sz w:val="32"/>
          <w:szCs w:val="32"/>
        </w:rPr>
        <w:t>视为无效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不计入课时</w:t>
      </w:r>
      <w:r>
        <w:rPr>
          <w:rFonts w:hint="eastAsia" w:ascii="方正仿宋_GB2312" w:hAnsi="方正仿宋_GB2312" w:eastAsia="方正仿宋_GB2312" w:cs="方正仿宋_GB2312"/>
          <w:sz w:val="32"/>
          <w:szCs w:val="32"/>
        </w:rPr>
        <w:t>。</w:t>
      </w:r>
    </w:p>
    <w:p w14:paraId="76692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color w:val="auto"/>
          <w:sz w:val="32"/>
          <w:szCs w:val="32"/>
        </w:rPr>
        <w:t>教案普查时间为</w:t>
      </w:r>
      <w:r>
        <w:rPr>
          <w:rFonts w:hint="eastAsia" w:ascii="方正仿宋_GB2312" w:hAnsi="方正仿宋_GB2312" w:eastAsia="方正仿宋_GB2312" w:cs="方正仿宋_GB2312"/>
          <w:color w:val="auto"/>
          <w:sz w:val="32"/>
          <w:szCs w:val="32"/>
          <w:lang w:val="en-US" w:eastAsia="zh-CN"/>
        </w:rPr>
        <w:t>每月月末，期中和期末</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以备课组为单位</w:t>
      </w:r>
      <w:r>
        <w:rPr>
          <w:rFonts w:hint="eastAsia" w:ascii="方正仿宋_GB2312" w:hAnsi="方正仿宋_GB2312" w:eastAsia="方正仿宋_GB2312" w:cs="方正仿宋_GB2312"/>
          <w:color w:val="auto"/>
          <w:sz w:val="32"/>
          <w:szCs w:val="32"/>
        </w:rPr>
        <w:t>将教案送交教务处，未按时送交教案者以无教案计</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扣除相应课时</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sz w:val="32"/>
          <w:szCs w:val="32"/>
        </w:rPr>
        <w:t>教务处</w:t>
      </w:r>
      <w:r>
        <w:rPr>
          <w:rFonts w:hint="eastAsia" w:ascii="方正仿宋_GB2312" w:hAnsi="方正仿宋_GB2312" w:eastAsia="方正仿宋_GB2312" w:cs="方正仿宋_GB2312"/>
          <w:sz w:val="32"/>
          <w:szCs w:val="32"/>
          <w:lang w:val="en-US" w:eastAsia="zh-CN"/>
        </w:rPr>
        <w:t>进行统一检查并盖章</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同时</w:t>
      </w:r>
      <w:r>
        <w:rPr>
          <w:rFonts w:hint="eastAsia" w:ascii="方正仿宋_GB2312" w:hAnsi="方正仿宋_GB2312" w:eastAsia="方正仿宋_GB2312" w:cs="方正仿宋_GB2312"/>
          <w:sz w:val="32"/>
          <w:szCs w:val="32"/>
        </w:rPr>
        <w:t>通报检查结果，并量化考核</w:t>
      </w:r>
      <w:r>
        <w:rPr>
          <w:rFonts w:hint="eastAsia" w:ascii="方正仿宋_GB2312" w:hAnsi="方正仿宋_GB2312" w:eastAsia="方正仿宋_GB2312" w:cs="方正仿宋_GB2312"/>
          <w:sz w:val="32"/>
          <w:szCs w:val="32"/>
          <w:lang w:val="en-US" w:eastAsia="zh-CN"/>
        </w:rPr>
        <w:t>计入年度考评，</w:t>
      </w:r>
      <w:r>
        <w:rPr>
          <w:rFonts w:hint="eastAsia" w:ascii="方正仿宋_GB2312" w:hAnsi="方正仿宋_GB2312" w:eastAsia="方正仿宋_GB2312" w:cs="方正仿宋_GB2312"/>
          <w:sz w:val="32"/>
          <w:szCs w:val="32"/>
        </w:rPr>
        <w:t>与当月课时补贴挂钩。</w:t>
      </w:r>
    </w:p>
    <w:p w14:paraId="453718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三、课堂-分组合作式教学的实施</w:t>
      </w:r>
    </w:p>
    <w:p w14:paraId="61B8327A">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一</w:t>
      </w:r>
      <w:r>
        <w:rPr>
          <w:rFonts w:hint="eastAsia" w:ascii="黑体" w:hAnsi="黑体" w:eastAsia="黑体" w:cs="黑体"/>
          <w:kern w:val="0"/>
          <w:sz w:val="32"/>
          <w:szCs w:val="32"/>
          <w:lang w:eastAsia="zh-CN"/>
        </w:rPr>
        <w:t>）</w:t>
      </w:r>
      <w:r>
        <w:rPr>
          <w:rFonts w:hint="eastAsia" w:ascii="黑体" w:hAnsi="黑体" w:eastAsia="黑体" w:cs="黑体"/>
          <w:kern w:val="0"/>
          <w:sz w:val="32"/>
          <w:szCs w:val="32"/>
        </w:rPr>
        <w:t>主要环节：</w:t>
      </w:r>
    </w:p>
    <w:p w14:paraId="6E47B808">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1、情境导入、明确目标</w:t>
      </w:r>
    </w:p>
    <w:p w14:paraId="74560A05">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教师出示教学目标，明确学习的重点、难点和方法。</w:t>
      </w:r>
    </w:p>
    <w:p w14:paraId="44BA522A">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2、自主学习</w:t>
      </w:r>
    </w:p>
    <w:p w14:paraId="23F86372">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教师将“知识”设计成几个具有思维含量的“问题”，编写成</w:t>
      </w:r>
      <w:r>
        <w:rPr>
          <w:rFonts w:hint="eastAsia" w:ascii="方正仿宋_GB2312" w:hAnsi="方正仿宋_GB2312" w:eastAsia="方正仿宋_GB2312" w:cs="方正仿宋_GB2312"/>
          <w:kern w:val="0"/>
          <w:sz w:val="32"/>
          <w:szCs w:val="32"/>
          <w:lang w:val="en-US" w:eastAsia="zh-CN"/>
        </w:rPr>
        <w:t>学</w:t>
      </w:r>
      <w:r>
        <w:rPr>
          <w:rFonts w:hint="eastAsia" w:ascii="方正仿宋_GB2312" w:hAnsi="方正仿宋_GB2312" w:eastAsia="方正仿宋_GB2312" w:cs="方正仿宋_GB2312"/>
          <w:kern w:val="0"/>
          <w:sz w:val="32"/>
          <w:szCs w:val="32"/>
        </w:rPr>
        <w:t>案</w:t>
      </w:r>
      <w:r>
        <w:rPr>
          <w:rFonts w:hint="eastAsia" w:ascii="方正仿宋_GB2312" w:hAnsi="方正仿宋_GB2312" w:eastAsia="方正仿宋_GB2312" w:cs="方正仿宋_GB2312"/>
          <w:kern w:val="0"/>
          <w:sz w:val="32"/>
          <w:szCs w:val="32"/>
          <w:lang w:val="en-US" w:eastAsia="zh-CN"/>
        </w:rPr>
        <w:t>或课件</w:t>
      </w:r>
      <w:r>
        <w:rPr>
          <w:rFonts w:hint="eastAsia" w:ascii="方正仿宋_GB2312" w:hAnsi="方正仿宋_GB2312" w:eastAsia="方正仿宋_GB2312" w:cs="方正仿宋_GB2312"/>
          <w:kern w:val="0"/>
          <w:sz w:val="32"/>
          <w:szCs w:val="32"/>
        </w:rPr>
        <w:t>，让学生阅读教材或有针对性、有选择性的阅读教材的重难点，从而使学生理解本课的基本概念、基础知识，对本模块知识有初步的认识，初步构建起知识体系。</w:t>
      </w:r>
    </w:p>
    <w:p w14:paraId="5C468657">
      <w:pPr>
        <w:widowControl/>
        <w:numPr>
          <w:ilvl w:val="0"/>
          <w:numId w:val="1"/>
        </w:numPr>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互助合作、释疑解难</w:t>
      </w:r>
    </w:p>
    <w:p w14:paraId="1B067824">
      <w:pPr>
        <w:widowControl/>
        <w:numPr>
          <w:numId w:val="0"/>
        </w:numPr>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对自学过程中存在的问题，小组内进行充分的交流，使学习内容最大限度的在小组内得到解决，记录员作好记录，以备展示，并找出本组未解决的问题。</w:t>
      </w:r>
    </w:p>
    <w:p w14:paraId="293F9A15">
      <w:pPr>
        <w:widowControl/>
        <w:numPr>
          <w:ilvl w:val="0"/>
          <w:numId w:val="1"/>
        </w:numPr>
        <w:ind w:left="0" w:leftChars="0"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展示交流、点拨提升</w:t>
      </w:r>
    </w:p>
    <w:p w14:paraId="13D6BF79">
      <w:pPr>
        <w:widowControl/>
        <w:numPr>
          <w:numId w:val="0"/>
        </w:numPr>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各小组根据组内讨论情况，对本组的学习任务进行讲解、分析，让中差生尤其后进生用板演或口答的形式对所学知识进行展示，学生找错误，或比较自己做法，自由更正，各抒己见。在展示交流过程中，教师引导学生讨论，说出错因和更正的道理；引导学生归纳，上升为理论，指导以后的运用。通过小组合作交流学习所得，探究解决问题的思路和方法，共同解决问题，形成结论。</w:t>
      </w:r>
    </w:p>
    <w:p w14:paraId="05DA9FD8">
      <w:pPr>
        <w:widowControl/>
        <w:numPr>
          <w:ilvl w:val="0"/>
          <w:numId w:val="1"/>
        </w:numPr>
        <w:ind w:left="0" w:leftChars="0"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当堂训练、达标测评</w:t>
      </w:r>
    </w:p>
    <w:p w14:paraId="05410BEF">
      <w:pPr>
        <w:widowControl/>
        <w:numPr>
          <w:numId w:val="0"/>
        </w:numPr>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通过完成课堂作业，检测每一位学生是否都当堂达到了学习目标,让学生在检测中查找自己学习过程中的不足和错误。当堂训练要重在打好基础，让学生通过紧张的口头或书面练习来巩固基础知识和基本技能，向形成发现问题、分析问题和决问题的能力方面深化。</w:t>
      </w:r>
    </w:p>
    <w:p w14:paraId="578C5476">
      <w:pPr>
        <w:widowControl/>
        <w:numPr>
          <w:ilvl w:val="0"/>
          <w:numId w:val="1"/>
        </w:numPr>
        <w:ind w:left="0" w:leftChars="0"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盘点收获、反思提高</w:t>
      </w:r>
    </w:p>
    <w:p w14:paraId="1308C980">
      <w:pPr>
        <w:widowControl/>
        <w:numPr>
          <w:numId w:val="0"/>
        </w:numPr>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教师引导学生总结本节课的收获，找出教学过程中的困惑与问题并解决这些困惑与问题。锻炼学生总结归纳的能力，学会在反思中成长。</w:t>
      </w:r>
    </w:p>
    <w:p w14:paraId="1EC0E70C">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（二）三</w:t>
      </w:r>
      <w:r>
        <w:rPr>
          <w:rFonts w:hint="eastAsia" w:ascii="黑体" w:hAnsi="黑体" w:eastAsia="黑体" w:cs="黑体"/>
          <w:kern w:val="0"/>
          <w:sz w:val="32"/>
          <w:szCs w:val="32"/>
        </w:rPr>
        <w:t>种课型</w:t>
      </w:r>
    </w:p>
    <w:p w14:paraId="5C13C653">
      <w:pPr>
        <w:widowControl/>
        <w:ind w:firstLine="643"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kern w:val="0"/>
          <w:sz w:val="32"/>
          <w:szCs w:val="32"/>
        </w:rPr>
        <w:t>“新授课、复习课、讲评课</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kern w:val="0"/>
          <w:sz w:val="32"/>
          <w:szCs w:val="32"/>
          <w:lang w:val="en-US" w:eastAsia="zh-CN"/>
        </w:rPr>
        <w:t>三</w:t>
      </w:r>
      <w:r>
        <w:rPr>
          <w:rFonts w:hint="eastAsia" w:ascii="方正仿宋_GB2312" w:hAnsi="方正仿宋_GB2312" w:eastAsia="方正仿宋_GB2312" w:cs="方正仿宋_GB2312"/>
          <w:kern w:val="0"/>
          <w:sz w:val="32"/>
          <w:szCs w:val="32"/>
        </w:rPr>
        <w:t>种课型的结构特征和教学要求。</w:t>
      </w:r>
    </w:p>
    <w:p w14:paraId="69AD95FE">
      <w:pPr>
        <w:widowControl/>
        <w:numPr>
          <w:ilvl w:val="0"/>
          <w:numId w:val="2"/>
        </w:numPr>
        <w:ind w:firstLine="643"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kern w:val="0"/>
          <w:sz w:val="32"/>
          <w:szCs w:val="32"/>
        </w:rPr>
        <w:t>新授课</w:t>
      </w:r>
      <w:r>
        <w:rPr>
          <w:rFonts w:hint="eastAsia" w:ascii="方正仿宋_GB2312" w:hAnsi="方正仿宋_GB2312" w:eastAsia="方正仿宋_GB2312" w:cs="方正仿宋_GB2312"/>
          <w:kern w:val="0"/>
          <w:sz w:val="32"/>
          <w:szCs w:val="32"/>
        </w:rPr>
        <w:t>：树立 “先学后教，以学定教，当堂训练，精讲点拨”的课堂教学理念，坚持把促进学生积极紧张的思考作为主要任务，教师精心导入、讲授、提问、指导、评价，围绕学生的疑难点、易错点、易混点、易漏点设计问题，组织学生探究、讨论、合作；安排足够时间让学生进行针对性练习，确保课堂教学目标的有效、高效达成。</w:t>
      </w:r>
    </w:p>
    <w:p w14:paraId="62E3CA2F">
      <w:pPr>
        <w:keepNext w:val="0"/>
        <w:keepLines w:val="0"/>
        <w:pageBreakBefore w:val="0"/>
        <w:widowControl/>
        <w:kinsoku/>
        <w:wordWrap/>
        <w:overflowPunct/>
        <w:topLinePunct w:val="0"/>
        <w:autoSpaceDE/>
        <w:autoSpaceDN/>
        <w:bidi w:val="0"/>
        <w:adjustRightInd/>
        <w:snapToGrid/>
        <w:spacing w:after="75" w:line="56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基本环节：创设情景、导入新课—自主探究、合作学习—成果展示、汇报交流—归纳总结、提升拓展—反馈训练、巩固落实。</w:t>
      </w:r>
    </w:p>
    <w:p w14:paraId="5AD08A0F">
      <w:pPr>
        <w:widowControl/>
        <w:numPr>
          <w:ilvl w:val="0"/>
          <w:numId w:val="2"/>
        </w:numPr>
        <w:ind w:left="0" w:leftChars="0" w:firstLine="643"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kern w:val="0"/>
          <w:sz w:val="32"/>
          <w:szCs w:val="32"/>
        </w:rPr>
        <w:t>复习课</w:t>
      </w:r>
      <w:r>
        <w:rPr>
          <w:rFonts w:hint="eastAsia" w:ascii="方正仿宋_GB2312" w:hAnsi="方正仿宋_GB2312" w:eastAsia="方正仿宋_GB2312" w:cs="方正仿宋_GB2312"/>
          <w:kern w:val="0"/>
          <w:sz w:val="32"/>
          <w:szCs w:val="32"/>
        </w:rPr>
        <w:t>：教师要合理安排练习与讲评的时间，通过设疑激趣，提高学生的学习兴趣；通过练习讨论，指引学生思考释疑；通过点拨归纳，引导学生总结和揭示规律；通过专题训练，增强学生解题思维的灵活性，最终促使学生找出知识间的内在联系，巩固和深化所学知识，理清知识体系，建立知识网络，提高分析问题和解决问题的能力。</w:t>
      </w:r>
    </w:p>
    <w:p w14:paraId="325F1F61">
      <w:pPr>
        <w:keepNext w:val="0"/>
        <w:keepLines w:val="0"/>
        <w:pageBreakBefore w:val="0"/>
        <w:widowControl/>
        <w:kinsoku/>
        <w:wordWrap/>
        <w:overflowPunct/>
        <w:topLinePunct w:val="0"/>
        <w:autoSpaceDE/>
        <w:autoSpaceDN/>
        <w:bidi w:val="0"/>
        <w:adjustRightInd/>
        <w:snapToGrid/>
        <w:spacing w:after="75" w:line="560" w:lineRule="exact"/>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w:t>
      </w:r>
      <w:r>
        <w:rPr>
          <w:rFonts w:hint="eastAsia" w:ascii="方正仿宋_GB2312" w:hAnsi="方正仿宋_GB2312" w:eastAsia="方正仿宋_GB2312" w:cs="方正仿宋_GB2312"/>
          <w:kern w:val="0"/>
          <w:sz w:val="32"/>
          <w:szCs w:val="32"/>
          <w:lang w:val="en-US" w:eastAsia="zh-CN"/>
        </w:rPr>
        <w:t xml:space="preserve">   </w:t>
      </w:r>
      <w:r>
        <w:rPr>
          <w:rFonts w:hint="eastAsia" w:ascii="方正仿宋_GB2312" w:hAnsi="方正仿宋_GB2312" w:eastAsia="方正仿宋_GB2312" w:cs="方正仿宋_GB2312"/>
          <w:kern w:val="0"/>
          <w:sz w:val="32"/>
          <w:szCs w:val="32"/>
        </w:rPr>
        <w:t>基本环节：问题驱动、自主学习—重点难点、合作探究—知识梳理、点拔归纳—典例评析、深化提高—变式巩固、拓展完善。</w:t>
      </w:r>
    </w:p>
    <w:p w14:paraId="168A1916">
      <w:pPr>
        <w:widowControl/>
        <w:ind w:firstLine="160" w:firstLineChars="5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xml:space="preserve"> </w:t>
      </w:r>
      <w:r>
        <w:rPr>
          <w:rFonts w:hint="eastAsia" w:ascii="方正仿宋_GB2312" w:hAnsi="方正仿宋_GB2312" w:eastAsia="方正仿宋_GB2312" w:cs="方正仿宋_GB2312"/>
          <w:b/>
          <w:kern w:val="0"/>
          <w:sz w:val="32"/>
          <w:szCs w:val="32"/>
        </w:rPr>
        <w:t>3</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b/>
          <w:kern w:val="0"/>
          <w:sz w:val="32"/>
          <w:szCs w:val="32"/>
        </w:rPr>
        <w:t>讲评课</w:t>
      </w:r>
      <w:r>
        <w:rPr>
          <w:rFonts w:hint="eastAsia" w:ascii="方正仿宋_GB2312" w:hAnsi="方正仿宋_GB2312" w:eastAsia="方正仿宋_GB2312" w:cs="方正仿宋_GB2312"/>
          <w:kern w:val="0"/>
          <w:sz w:val="32"/>
          <w:szCs w:val="32"/>
        </w:rPr>
        <w:t>：教师要分析典型性问题、共性问题，研究学生的解题思路、策略、技巧，特别要对学生答题错因进行分析、探究，还原其错误思路，找准问题症结所在。讲评时，对学生建立不起解题思路的题目，要把重点放在怎么想到这样做上，而不是一味地讲该怎么做。要善于从多个角度提出问题，让学生自主思考，通过循循诱导引领学生建立起知识间的联系，形成解题思路。在此过程中，要教给学生思维方法，训练、提高他们的思维能力和解题能力。教师在讲评中要特别注意留有充分的时间“空当”，激发学生自主思考、自主学习，切忌急于破题，造成学生没有时间分析、思考，匆匆应付、盲目跟跑。要知道，学生的思考甚至比教师的讲题更重要。要通过讲评课引导学生举一反三，总结方法，揭示规律，训练思路，提高能力。要尝试小组合作学习法在讲评课中的运用，倡导优生给学困生讲题，分析出错原因，找出正确的解题方法。要根据原有问题，与学生一起设计衍生题，探讨知识考查点、试题类型、试题难度的变化与转换。</w:t>
      </w:r>
    </w:p>
    <w:p w14:paraId="31219A75">
      <w:pPr>
        <w:keepNext w:val="0"/>
        <w:keepLines w:val="0"/>
        <w:pageBreakBefore w:val="0"/>
        <w:widowControl/>
        <w:kinsoku/>
        <w:wordWrap/>
        <w:overflowPunct/>
        <w:topLinePunct w:val="0"/>
        <w:autoSpaceDE/>
        <w:autoSpaceDN/>
        <w:bidi w:val="0"/>
        <w:adjustRightInd/>
        <w:snapToGrid/>
        <w:spacing w:after="75" w:line="560" w:lineRule="exact"/>
        <w:ind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基本环节：自查自纠—合作交流—问题汇报—教师点拔—梳理巩固。</w:t>
      </w:r>
    </w:p>
    <w:p w14:paraId="07B29B2A">
      <w:pPr>
        <w:widowControl/>
        <w:ind w:firstLine="643" w:firstLineChars="200"/>
        <w:jc w:val="left"/>
        <w:outlineLvl w:val="0"/>
        <w:rPr>
          <w:rFonts w:hint="eastAsia" w:ascii="黑体" w:hAnsi="黑体" w:eastAsia="黑体" w:cs="黑体"/>
          <w:b/>
          <w:kern w:val="0"/>
          <w:sz w:val="32"/>
          <w:szCs w:val="32"/>
        </w:rPr>
      </w:pPr>
      <w:r>
        <w:rPr>
          <w:rFonts w:hint="eastAsia" w:ascii="黑体" w:hAnsi="黑体" w:eastAsia="黑体" w:cs="黑体"/>
          <w:b/>
          <w:kern w:val="0"/>
          <w:sz w:val="32"/>
          <w:szCs w:val="32"/>
          <w:lang w:eastAsia="zh-CN"/>
        </w:rPr>
        <w:t>（</w:t>
      </w:r>
      <w:r>
        <w:rPr>
          <w:rFonts w:hint="eastAsia" w:ascii="黑体" w:hAnsi="黑体" w:eastAsia="黑体" w:cs="黑体"/>
          <w:b/>
          <w:kern w:val="0"/>
          <w:sz w:val="32"/>
          <w:szCs w:val="32"/>
          <w:lang w:val="en-US" w:eastAsia="zh-CN"/>
        </w:rPr>
        <w:t>三</w:t>
      </w:r>
      <w:r>
        <w:rPr>
          <w:rFonts w:hint="eastAsia" w:ascii="黑体" w:hAnsi="黑体" w:eastAsia="黑体" w:cs="黑体"/>
          <w:b/>
          <w:kern w:val="0"/>
          <w:sz w:val="32"/>
          <w:szCs w:val="32"/>
          <w:lang w:eastAsia="zh-CN"/>
        </w:rPr>
        <w:t>）</w:t>
      </w:r>
      <w:r>
        <w:rPr>
          <w:rFonts w:hint="eastAsia" w:ascii="黑体" w:hAnsi="黑体" w:eastAsia="黑体" w:cs="黑体"/>
          <w:b/>
          <w:kern w:val="0"/>
          <w:sz w:val="32"/>
          <w:szCs w:val="32"/>
        </w:rPr>
        <w:t>课堂教学改进具体内容</w:t>
      </w:r>
    </w:p>
    <w:p w14:paraId="369A6CCD">
      <w:pPr>
        <w:widowControl/>
        <w:ind w:firstLine="800" w:firstLineChars="250"/>
        <w:jc w:val="left"/>
        <w:outlineLvl w:val="0"/>
        <w:rPr>
          <w:rFonts w:hint="eastAsia"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lang w:val="en-US" w:eastAsia="zh-CN"/>
        </w:rPr>
        <w:t>1、</w:t>
      </w:r>
      <w:r>
        <w:rPr>
          <w:rFonts w:hint="eastAsia" w:ascii="方正楷体_GB2312" w:hAnsi="方正楷体_GB2312" w:eastAsia="方正楷体_GB2312" w:cs="方正楷体_GB2312"/>
          <w:kern w:val="0"/>
          <w:sz w:val="32"/>
          <w:szCs w:val="32"/>
        </w:rPr>
        <w:t>优化学生学习小组建设，完善分组合作式教学。</w:t>
      </w:r>
    </w:p>
    <w:p w14:paraId="7CAADD19">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1</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明确小组长职责：不但要积极主动参与合作学习，更要协助老师落实小组学习任务，起到组织和监督的作用。</w:t>
      </w:r>
    </w:p>
    <w:p w14:paraId="71D1807F">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2</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组内科学建设：为了最大程度地提高学生的参与率，组内每个成员都给分配担任一个具体的合作角色。</w:t>
      </w:r>
    </w:p>
    <w:p w14:paraId="3DE8C4B3">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依据学科将小组成员分为不同的学科代表，在上某学科时，班级课代表做好发言记录。该小组学科的课代表也要组织、记录等，组长监督并协调。小组学科课代表将记录结果上报班级课代表，班级课代表核实记录情况，并上报当天班级值日员，做好统计。方法还有很多，结合实践，灵活运用。我们鼓励组员要积极参与踊跃发言，倾听其他同学的发言，及时补充修改自己的看法。可采用计分的形式，调动同学的积极性。让每个人在活动中做到：会自主学习、会倾听、会表达、会讨论、会组织。保证事事有人做，人人有事做，让每个学生都能承担他个人对小组的义不容辞的责任。</w:t>
      </w:r>
    </w:p>
    <w:p w14:paraId="2E903DEF">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3</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培养学生的集体荣誉感。在学习小组间、学校等开展形式多样的竞争活动，（如征文大赛等）实行不同等级的计分制。</w:t>
      </w:r>
    </w:p>
    <w:p w14:paraId="2A29273A">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4</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加强学习小组的考核评价，实行施行平时打分，分阶段总结的管理办法。</w:t>
      </w:r>
    </w:p>
    <w:p w14:paraId="2F790282">
      <w:pPr>
        <w:widowControl/>
        <w:ind w:firstLine="800" w:firstLineChars="250"/>
        <w:jc w:val="left"/>
        <w:outlineLvl w:val="0"/>
        <w:rPr>
          <w:rFonts w:hint="eastAsia"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lang w:val="en-US" w:eastAsia="zh-CN"/>
        </w:rPr>
        <w:t>2、</w:t>
      </w:r>
      <w:r>
        <w:rPr>
          <w:rFonts w:hint="eastAsia" w:ascii="方正楷体_GB2312" w:hAnsi="方正楷体_GB2312" w:eastAsia="方正楷体_GB2312" w:cs="方正楷体_GB2312"/>
          <w:kern w:val="0"/>
          <w:sz w:val="32"/>
          <w:szCs w:val="32"/>
        </w:rPr>
        <w:t>教案改进</w:t>
      </w:r>
    </w:p>
    <w:p w14:paraId="168CCFC1">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1</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教师站在引导学生自主学习的角度，编写适合学生自主学习的教学案。教学案设计要符合学生自学的认知规律和课堂教学规律，教师就必须认真钻研教材，合理加工教材，科学补充教材。为学生设计课堂自主学习的方案，减少了教师的无效劳动，增强了备课的实用性。</w:t>
      </w:r>
    </w:p>
    <w:p w14:paraId="0EB89CD5">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2</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 xml:space="preserve">教师的教学方式体现的是教师的导和帮，学生的学是主旋律，教师的帮是画龙点睛，学生的“学”与老师“帮”协调互补，相得益彰，学习过程规范有序而有实效。 </w:t>
      </w:r>
    </w:p>
    <w:p w14:paraId="167D406B">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3</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学生是在老师的组织下，依据教案的设计编排，环环紧扣步步深入地进行自主的学习。</w:t>
      </w:r>
    </w:p>
    <w:p w14:paraId="186DBEAE">
      <w:pPr>
        <w:widowControl/>
        <w:ind w:firstLine="800" w:firstLineChars="250"/>
        <w:jc w:val="left"/>
        <w:outlineLvl w:val="0"/>
        <w:rPr>
          <w:rFonts w:hint="eastAsia"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lang w:val="en-US" w:eastAsia="zh-CN"/>
        </w:rPr>
        <w:t>3、</w:t>
      </w:r>
      <w:r>
        <w:rPr>
          <w:rFonts w:hint="eastAsia" w:ascii="方正楷体_GB2312" w:hAnsi="方正楷体_GB2312" w:eastAsia="方正楷体_GB2312" w:cs="方正楷体_GB2312"/>
          <w:kern w:val="0"/>
          <w:sz w:val="32"/>
          <w:szCs w:val="32"/>
        </w:rPr>
        <w:t>逐步完善课堂教学改进的模式</w:t>
      </w:r>
    </w:p>
    <w:p w14:paraId="4E7311C7">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优化课堂教学改进主要从以下几个方面着手：</w:t>
      </w:r>
    </w:p>
    <w:p w14:paraId="79BF6A12">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1</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“学”，就是教师出示学习目标，指明学习重点、难点、学习方法等，学生通过集体学、个人自学、小组合作学习等形式，掌握所学内容。</w:t>
      </w:r>
    </w:p>
    <w:p w14:paraId="1C146FB3">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2</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“讲”，就是讲重点、难点、易错点、易混点、易漏点，讲思路、策略、方法、规律、技巧，讲思想、情感、态度、品质、体验等，促使学生的认识和理解提升到更高的层次和境界，教会学生学习与思考。</w:t>
      </w:r>
    </w:p>
    <w:p w14:paraId="1482B412">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3</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“练”，就是就是当堂训练，检验学习效果，引导学巩固和深化所学知识，加深对所学内容的理解和感悟。</w:t>
      </w:r>
    </w:p>
    <w:p w14:paraId="6F7766FF">
      <w:pPr>
        <w:widowControl/>
        <w:ind w:firstLine="640" w:firstLineChars="20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4</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“评”，就是通过自评、互评、教师点评等方式及时反馈学生对所学内容的掌握情况，矫正错误，总结方法，揭示规律。</w:t>
      </w:r>
    </w:p>
    <w:p w14:paraId="615E1C4C">
      <w:pPr>
        <w:keepNext w:val="0"/>
        <w:keepLines w:val="0"/>
        <w:pageBreakBefore w:val="0"/>
        <w:numPr>
          <w:ilvl w:val="0"/>
          <w:numId w:val="0"/>
        </w:numPr>
        <w:wordWrap/>
        <w:overflowPunct/>
        <w:topLinePunct w:val="0"/>
        <w:bidi w:val="0"/>
        <w:spacing w:line="560" w:lineRule="exact"/>
        <w:ind w:firstLine="640" w:firstLineChars="200"/>
        <w:jc w:val="both"/>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（四）课堂常规管理细则</w:t>
      </w:r>
    </w:p>
    <w:p w14:paraId="33CF4195">
      <w:pPr>
        <w:keepNext w:val="0"/>
        <w:keepLines w:val="0"/>
        <w:pageBreakBefore w:val="0"/>
        <w:numPr>
          <w:ilvl w:val="0"/>
          <w:numId w:val="0"/>
        </w:numPr>
        <w:wordWrap/>
        <w:overflowPunct/>
        <w:topLinePunct w:val="0"/>
        <w:bidi w:val="0"/>
        <w:spacing w:line="560" w:lineRule="exact"/>
        <w:ind w:firstLine="640" w:firstLineChars="200"/>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1.严格落实2+3+5制度，上课前2分钟候课。严禁上课迟到、早退、中途离开教室，外出接电话等现象。每检查到一次扣1分；空堂扣5分。</w:t>
      </w:r>
    </w:p>
    <w:p w14:paraId="07EE33CE">
      <w:pPr>
        <w:keepNext w:val="0"/>
        <w:keepLines w:val="0"/>
        <w:pageBreakBefore w:val="0"/>
        <w:numPr>
          <w:ilvl w:val="0"/>
          <w:numId w:val="0"/>
        </w:numPr>
        <w:wordWrap/>
        <w:overflowPunct/>
        <w:topLinePunct w:val="0"/>
        <w:bidi w:val="0"/>
        <w:spacing w:line="560" w:lineRule="exact"/>
        <w:ind w:firstLine="640" w:firstLineChars="200"/>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2.严禁教师坐着讲课、课堂上玩手机、打电话、写教案、看课外书、教室内抽烟等现象，每检查到一次扣1分。</w:t>
      </w:r>
    </w:p>
    <w:p w14:paraId="16772C3D">
      <w:pPr>
        <w:keepNext w:val="0"/>
        <w:keepLines w:val="0"/>
        <w:pageBreakBefore w:val="0"/>
        <w:numPr>
          <w:ilvl w:val="0"/>
          <w:numId w:val="0"/>
        </w:numPr>
        <w:wordWrap/>
        <w:overflowPunct/>
        <w:topLinePunct w:val="0"/>
        <w:bidi w:val="0"/>
        <w:spacing w:line="560" w:lineRule="exact"/>
        <w:ind w:leftChars="0" w:firstLine="640" w:firstLineChars="200"/>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i w:val="0"/>
          <w:iCs w:val="0"/>
          <w:color w:val="000000"/>
          <w:kern w:val="0"/>
          <w:sz w:val="32"/>
          <w:szCs w:val="32"/>
          <w:u w:val="none"/>
          <w:lang w:val="en-US" w:eastAsia="zh-CN" w:bidi="ar"/>
        </w:rPr>
        <w:t>3.教师要举止文明，衣着得体，不准穿透明装、吊带裙、露脐装、短裤、背心、拖鞋进入教室，不化浓妆，不染指甲，</w:t>
      </w:r>
      <w:r>
        <w:rPr>
          <w:rFonts w:hint="eastAsia" w:ascii="方正仿宋_GB2312" w:hAnsi="方正仿宋_GB2312" w:eastAsia="方正仿宋_GB2312" w:cs="方正仿宋_GB2312"/>
          <w:b w:val="0"/>
          <w:bCs w:val="0"/>
          <w:sz w:val="32"/>
          <w:szCs w:val="32"/>
          <w:lang w:val="en-US" w:eastAsia="zh-CN"/>
        </w:rPr>
        <w:t>注意课堂语言的教育性，讲文明礼貌，</w:t>
      </w:r>
      <w:r>
        <w:rPr>
          <w:rFonts w:hint="eastAsia" w:ascii="方正仿宋_GB2312" w:hAnsi="方正仿宋_GB2312" w:eastAsia="方正仿宋_GB2312" w:cs="方正仿宋_GB2312"/>
          <w:i w:val="0"/>
          <w:iCs w:val="0"/>
          <w:color w:val="000000"/>
          <w:kern w:val="0"/>
          <w:sz w:val="32"/>
          <w:szCs w:val="32"/>
          <w:u w:val="none"/>
          <w:lang w:val="en-US" w:eastAsia="zh-CN" w:bidi="ar"/>
        </w:rPr>
        <w:t>每检查到一次扣1分</w:t>
      </w:r>
      <w:r>
        <w:rPr>
          <w:rFonts w:hint="eastAsia"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i w:val="0"/>
          <w:iCs w:val="0"/>
          <w:color w:val="000000"/>
          <w:kern w:val="0"/>
          <w:sz w:val="32"/>
          <w:szCs w:val="32"/>
          <w:u w:val="none"/>
          <w:lang w:val="en-US" w:eastAsia="zh-CN" w:bidi="ar"/>
        </w:rPr>
        <w:t>严禁酒后上课，每检查到一次扣5分。</w:t>
      </w:r>
    </w:p>
    <w:p w14:paraId="5475A5E4">
      <w:pPr>
        <w:keepNext w:val="0"/>
        <w:keepLines w:val="0"/>
        <w:pageBreakBefore w:val="0"/>
        <w:numPr>
          <w:ilvl w:val="0"/>
          <w:numId w:val="0"/>
        </w:numPr>
        <w:wordWrap/>
        <w:overflowPunct/>
        <w:topLinePunct w:val="0"/>
        <w:bidi w:val="0"/>
        <w:spacing w:line="560" w:lineRule="exact"/>
        <w:ind w:leftChars="0" w:firstLine="640" w:firstLineChars="200"/>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4.严格按课表上课。未经同意，不得擅自调课、停课或私自让非本班任课教师代课，（因外出教研，培训调课的除外）。每检查到一次扣1分。</w:t>
      </w:r>
    </w:p>
    <w:p w14:paraId="6F2CFF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b w:val="0"/>
          <w:bCs w:val="0"/>
          <w:sz w:val="32"/>
          <w:szCs w:val="32"/>
          <w:lang w:val="en-US" w:eastAsia="zh-CN"/>
        </w:rPr>
        <w:t>5.教师在课堂教学同时加强课堂纪律管理，</w:t>
      </w:r>
      <w:r>
        <w:rPr>
          <w:rFonts w:hint="eastAsia" w:ascii="方正仿宋_GB2312" w:hAnsi="方正仿宋_GB2312" w:eastAsia="方正仿宋_GB2312" w:cs="方正仿宋_GB2312"/>
          <w:i w:val="0"/>
          <w:iCs w:val="0"/>
          <w:color w:val="000000"/>
          <w:kern w:val="0"/>
          <w:sz w:val="32"/>
          <w:szCs w:val="32"/>
          <w:u w:val="none"/>
          <w:lang w:val="en-US" w:eastAsia="zh-CN" w:bidi="ar"/>
        </w:rPr>
        <w:t>应及时制止学生说闲话、嬉戏、打闹、玩手机、睡觉、看小说、吃零食、下棋、打牌等现象。严禁上课随意请假给学生或将学生赶出教室，或把违纪学生放在办公室或走廊里，无人管理。每检查到一次扣1</w:t>
      </w:r>
      <w:r>
        <w:rPr>
          <w:rFonts w:hint="eastAsia" w:ascii="方正仿宋_GB2312" w:hAnsi="方正仿宋_GB2312" w:eastAsia="方正仿宋_GB2312" w:cs="方正仿宋_GB2312"/>
          <w:sz w:val="32"/>
          <w:szCs w:val="32"/>
        </w:rPr>
        <w:t>分/人次</w:t>
      </w:r>
      <w:r>
        <w:rPr>
          <w:rFonts w:hint="eastAsia" w:ascii="方正仿宋_GB2312" w:hAnsi="方正仿宋_GB2312" w:eastAsia="方正仿宋_GB2312" w:cs="方正仿宋_GB2312"/>
          <w:sz w:val="32"/>
          <w:szCs w:val="32"/>
          <w:lang w:eastAsia="zh-CN"/>
        </w:rPr>
        <w:t>。</w:t>
      </w:r>
    </w:p>
    <w:p w14:paraId="7582A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6.教师应尊重学生的人格，严禁体罚和变相体罚、羞辱学生。严禁音、体、美、微、通技等学科出现“放羊式”教学管理。每检查到一次扣2</w:t>
      </w:r>
      <w:r>
        <w:rPr>
          <w:rFonts w:hint="eastAsia" w:ascii="方正仿宋_GB2312" w:hAnsi="方正仿宋_GB2312" w:eastAsia="方正仿宋_GB2312" w:cs="方正仿宋_GB2312"/>
          <w:sz w:val="32"/>
          <w:szCs w:val="32"/>
        </w:rPr>
        <w:t>分/人次</w:t>
      </w:r>
      <w:r>
        <w:rPr>
          <w:rFonts w:hint="eastAsia" w:ascii="方正仿宋_GB2312" w:hAnsi="方正仿宋_GB2312" w:eastAsia="方正仿宋_GB2312" w:cs="方正仿宋_GB2312"/>
          <w:i w:val="0"/>
          <w:iCs w:val="0"/>
          <w:color w:val="000000"/>
          <w:kern w:val="0"/>
          <w:sz w:val="32"/>
          <w:szCs w:val="32"/>
          <w:u w:val="none"/>
          <w:lang w:val="en-US" w:eastAsia="zh-CN" w:bidi="ar"/>
        </w:rPr>
        <w:t>。</w:t>
      </w:r>
    </w:p>
    <w:p w14:paraId="34E10D13">
      <w:pPr>
        <w:keepNext w:val="0"/>
        <w:keepLines w:val="0"/>
        <w:pageBreakBefore w:val="0"/>
        <w:numPr>
          <w:ilvl w:val="0"/>
          <w:numId w:val="0"/>
        </w:numPr>
        <w:wordWrap/>
        <w:overflowPunct/>
        <w:topLinePunct w:val="0"/>
        <w:bidi w:val="0"/>
        <w:spacing w:line="560" w:lineRule="exact"/>
        <w:ind w:leftChars="0" w:firstLine="640" w:firstLineChars="200"/>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7.坚持分组合作式教学，注重情景式教学的研究。加强对学生学习方法的指导，对学生的学习习惯的养成，尽力使绝大多数学生通过教学活动都能实现不同层次的教学目标并获得成功感，不能对学生不管不问。不得擅自看电视、电影。每检查到一次扣1分。</w:t>
      </w:r>
    </w:p>
    <w:p w14:paraId="22CAC6DE">
      <w:pPr>
        <w:keepNext w:val="0"/>
        <w:keepLines w:val="0"/>
        <w:pageBreakBefore w:val="0"/>
        <w:widowControl/>
        <w:wordWrap/>
        <w:overflowPunct/>
        <w:topLinePunct w:val="0"/>
        <w:bidi w:val="0"/>
        <w:spacing w:line="560" w:lineRule="exact"/>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常规检查由两部分组成，一是校委会检查，二是教务处每天的检查。</w:t>
      </w:r>
    </w:p>
    <w:p w14:paraId="70D768E0">
      <w:pPr>
        <w:keepNext w:val="0"/>
        <w:keepLines w:val="0"/>
        <w:pageBreakBefore w:val="0"/>
        <w:widowControl/>
        <w:wordWrap/>
        <w:overflowPunct/>
        <w:topLinePunct w:val="0"/>
        <w:bidi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val="en-US" w:eastAsia="zh-CN"/>
        </w:rPr>
        <w:t>常规检查</w:t>
      </w:r>
      <w:r>
        <w:rPr>
          <w:rFonts w:hint="eastAsia" w:ascii="方正仿宋_GB2312" w:hAnsi="方正仿宋_GB2312" w:eastAsia="方正仿宋_GB2312" w:cs="方正仿宋_GB2312"/>
          <w:kern w:val="0"/>
          <w:sz w:val="32"/>
          <w:szCs w:val="32"/>
        </w:rPr>
        <w:t>数据实行一日一反馈，一周一汇总</w:t>
      </w:r>
      <w:r>
        <w:rPr>
          <w:rFonts w:hint="eastAsia" w:ascii="方正仿宋_GB2312" w:hAnsi="方正仿宋_GB2312" w:eastAsia="方正仿宋_GB2312" w:cs="方正仿宋_GB2312"/>
          <w:kern w:val="0"/>
          <w:sz w:val="32"/>
          <w:szCs w:val="32"/>
          <w:lang w:val="en-US" w:eastAsia="zh-CN"/>
        </w:rPr>
        <w:t>反馈</w:t>
      </w:r>
      <w:r>
        <w:rPr>
          <w:rFonts w:hint="eastAsia" w:ascii="方正仿宋_GB2312" w:hAnsi="方正仿宋_GB2312" w:eastAsia="方正仿宋_GB2312" w:cs="方正仿宋_GB2312"/>
          <w:kern w:val="0"/>
          <w:sz w:val="32"/>
          <w:szCs w:val="32"/>
        </w:rPr>
        <w:t>，一月一统计。</w:t>
      </w:r>
      <w:r>
        <w:rPr>
          <w:rFonts w:hint="eastAsia" w:ascii="方正仿宋_GB2312" w:hAnsi="方正仿宋_GB2312" w:eastAsia="方正仿宋_GB2312" w:cs="方正仿宋_GB2312"/>
          <w:kern w:val="0"/>
          <w:sz w:val="32"/>
          <w:szCs w:val="32"/>
          <w:lang w:val="en-US" w:eastAsia="zh-CN"/>
        </w:rPr>
        <w:t>常规检查</w:t>
      </w:r>
      <w:r>
        <w:rPr>
          <w:rFonts w:hint="eastAsia" w:ascii="方正仿宋_GB2312" w:hAnsi="方正仿宋_GB2312" w:eastAsia="方正仿宋_GB2312" w:cs="方正仿宋_GB2312"/>
          <w:kern w:val="0"/>
          <w:sz w:val="32"/>
          <w:szCs w:val="32"/>
        </w:rPr>
        <w:t>数据</w:t>
      </w:r>
      <w:r>
        <w:rPr>
          <w:rFonts w:hint="eastAsia" w:ascii="方正仿宋_GB2312" w:hAnsi="方正仿宋_GB2312" w:eastAsia="方正仿宋_GB2312" w:cs="方正仿宋_GB2312"/>
          <w:kern w:val="0"/>
          <w:sz w:val="32"/>
          <w:szCs w:val="32"/>
          <w:lang w:val="en-US" w:eastAsia="zh-CN"/>
        </w:rPr>
        <w:t>与当月工资挂钩</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kern w:val="0"/>
          <w:sz w:val="32"/>
          <w:szCs w:val="32"/>
          <w:lang w:val="en-US" w:eastAsia="zh-CN"/>
        </w:rPr>
        <w:t>每分扣10元</w:t>
      </w:r>
      <w:r>
        <w:rPr>
          <w:rFonts w:hint="eastAsia" w:ascii="方正仿宋_GB2312" w:hAnsi="方正仿宋_GB2312" w:eastAsia="方正仿宋_GB2312" w:cs="方正仿宋_GB2312"/>
          <w:kern w:val="0"/>
          <w:sz w:val="32"/>
          <w:szCs w:val="32"/>
        </w:rPr>
        <w:t>。</w:t>
      </w:r>
    </w:p>
    <w:p w14:paraId="0D7CFE93">
      <w:pPr>
        <w:widowControl/>
        <w:ind w:firstLine="640" w:firstLineChars="200"/>
        <w:jc w:val="left"/>
        <w:rPr>
          <w:rFonts w:hint="default" w:ascii="方正仿宋_GB2312" w:hAnsi="方正仿宋_GB2312" w:eastAsia="方正仿宋_GB2312" w:cs="方正仿宋_GB2312"/>
          <w:kern w:val="0"/>
          <w:sz w:val="32"/>
          <w:szCs w:val="32"/>
          <w:lang w:val="en-US" w:eastAsia="zh-CN"/>
        </w:rPr>
      </w:pPr>
    </w:p>
    <w:p w14:paraId="1799E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集体备课</w:t>
      </w:r>
      <w:r>
        <w:rPr>
          <w:rFonts w:hint="eastAsia" w:ascii="黑体" w:hAnsi="黑体" w:eastAsia="黑体" w:cs="黑体"/>
          <w:sz w:val="32"/>
          <w:szCs w:val="32"/>
          <w:lang w:val="en-US" w:eastAsia="zh-CN"/>
        </w:rPr>
        <w:t>教研活动和公开课</w:t>
      </w:r>
      <w:r>
        <w:rPr>
          <w:rFonts w:hint="eastAsia" w:ascii="黑体" w:hAnsi="黑体" w:eastAsia="黑体" w:cs="黑体"/>
          <w:sz w:val="32"/>
          <w:szCs w:val="32"/>
        </w:rPr>
        <w:t>：</w:t>
      </w:r>
    </w:p>
    <w:p w14:paraId="63DB6F9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坚持每周一次集体备课制度分析教学中的困惑和不足及找改进措施。</w:t>
      </w:r>
    </w:p>
    <w:p w14:paraId="736D124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（1）各学科应结合本学科教学实际规范集体备课中心发言人发言内容：使集体备课更有实效性。</w:t>
      </w:r>
    </w:p>
    <w:p w14:paraId="19D014D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（2）各学科应重视集体备课中的书面交流内容，具体内容根据集体备课需要确定。</w:t>
      </w:r>
    </w:p>
    <w:p w14:paraId="31B924B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w:t>
      </w:r>
      <w:r>
        <w:rPr>
          <w:rFonts w:hint="eastAsia" w:ascii="方正仿宋_GB2312" w:hAnsi="方正仿宋_GB2312" w:eastAsia="方正仿宋_GB2312" w:cs="方正仿宋_GB2312"/>
          <w:sz w:val="32"/>
          <w:szCs w:val="32"/>
        </w:rPr>
        <w:t>各组必须认真填好集体备课记录表。主备人讲稿和每次的记录单要及时上交</w:t>
      </w:r>
      <w:r>
        <w:rPr>
          <w:rFonts w:hint="eastAsia" w:ascii="方正仿宋_GB2312" w:hAnsi="方正仿宋_GB2312" w:eastAsia="方正仿宋_GB2312" w:cs="方正仿宋_GB2312"/>
          <w:sz w:val="32"/>
          <w:szCs w:val="32"/>
          <w:lang w:val="en-US" w:eastAsia="zh-CN"/>
        </w:rPr>
        <w:t>教务处，同时各备课组要把集体备课拍照上传备课组长群</w:t>
      </w:r>
      <w:r>
        <w:rPr>
          <w:rFonts w:hint="eastAsia" w:ascii="方正仿宋_GB2312" w:hAnsi="方正仿宋_GB2312" w:eastAsia="方正仿宋_GB2312" w:cs="方正仿宋_GB2312"/>
          <w:sz w:val="32"/>
          <w:szCs w:val="32"/>
          <w:lang w:eastAsia="zh-CN"/>
        </w:rPr>
        <w:t>。</w:t>
      </w:r>
    </w:p>
    <w:p w14:paraId="27E52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bCs/>
          <w:sz w:val="32"/>
          <w:szCs w:val="32"/>
        </w:rPr>
        <w:t>开展任课教师历年高考原题研做</w:t>
      </w:r>
      <w:r>
        <w:rPr>
          <w:rFonts w:hint="eastAsia" w:ascii="方正仿宋_GB2312" w:hAnsi="方正仿宋_GB2312" w:eastAsia="方正仿宋_GB2312" w:cs="方正仿宋_GB2312"/>
          <w:bCs/>
          <w:sz w:val="32"/>
          <w:szCs w:val="32"/>
          <w:lang w:eastAsia="zh-CN"/>
        </w:rPr>
        <w:t>，</w:t>
      </w:r>
      <w:r>
        <w:rPr>
          <w:rFonts w:hint="eastAsia" w:ascii="方正仿宋_GB2312" w:hAnsi="方正仿宋_GB2312" w:eastAsia="方正仿宋_GB2312" w:cs="方正仿宋_GB2312"/>
          <w:bCs/>
          <w:sz w:val="32"/>
          <w:szCs w:val="32"/>
          <w:lang w:val="en-US" w:eastAsia="zh-CN"/>
        </w:rPr>
        <w:t>要求</w:t>
      </w:r>
      <w:r>
        <w:rPr>
          <w:rFonts w:hint="eastAsia" w:ascii="方正仿宋_GB2312" w:hAnsi="方正仿宋_GB2312" w:eastAsia="方正仿宋_GB2312" w:cs="方正仿宋_GB2312"/>
          <w:sz w:val="32"/>
          <w:szCs w:val="32"/>
          <w:lang w:eastAsia="zh-CN"/>
        </w:rPr>
        <w:t>老师</w:t>
      </w:r>
      <w:r>
        <w:rPr>
          <w:rFonts w:hint="eastAsia" w:ascii="方正仿宋_GB2312" w:hAnsi="方正仿宋_GB2312" w:eastAsia="方正仿宋_GB2312" w:cs="方正仿宋_GB2312"/>
          <w:bCs/>
          <w:sz w:val="32"/>
          <w:szCs w:val="32"/>
          <w:lang w:val="en-US" w:eastAsia="zh-CN"/>
        </w:rPr>
        <w:t>每两周做完一套高考试题。引导各任课教</w:t>
      </w:r>
      <w:r>
        <w:rPr>
          <w:rFonts w:hint="eastAsia" w:ascii="方正仿宋_GB2312" w:hAnsi="方正仿宋_GB2312" w:eastAsia="方正仿宋_GB2312" w:cs="方正仿宋_GB2312"/>
          <w:bCs/>
          <w:sz w:val="32"/>
          <w:szCs w:val="32"/>
        </w:rPr>
        <w:t>师认真研究高考评价体系、把握新高考试题特点，高考动向，</w:t>
      </w:r>
      <w:r>
        <w:rPr>
          <w:rFonts w:hint="eastAsia" w:ascii="方正仿宋_GB2312" w:hAnsi="方正仿宋_GB2312" w:eastAsia="方正仿宋_GB2312" w:cs="方正仿宋_GB2312"/>
          <w:sz w:val="32"/>
          <w:szCs w:val="32"/>
        </w:rPr>
        <w:t>提高自身</w:t>
      </w:r>
      <w:r>
        <w:rPr>
          <w:rFonts w:hint="eastAsia" w:ascii="方正仿宋_GB2312" w:hAnsi="方正仿宋_GB2312" w:eastAsia="方正仿宋_GB2312" w:cs="方正仿宋_GB2312"/>
          <w:sz w:val="32"/>
          <w:szCs w:val="32"/>
          <w:lang w:eastAsia="zh-CN"/>
        </w:rPr>
        <w:t>业务水平。</w:t>
      </w:r>
    </w:p>
    <w:p w14:paraId="07E6D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3.公开课</w:t>
      </w:r>
    </w:p>
    <w:p w14:paraId="642ED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为深化课堂教学改革，结合</w:t>
      </w:r>
      <w:r>
        <w:rPr>
          <w:rFonts w:hint="eastAsia" w:ascii="方正仿宋_GB2312" w:hAnsi="方正仿宋_GB2312" w:eastAsia="方正仿宋_GB2312" w:cs="方正仿宋_GB2312"/>
          <w:sz w:val="32"/>
          <w:szCs w:val="32"/>
          <w:lang w:val="en-US" w:eastAsia="zh-CN"/>
        </w:rPr>
        <w:t>淄博市</w:t>
      </w:r>
      <w:r>
        <w:rPr>
          <w:rFonts w:hint="eastAsia" w:ascii="方正仿宋_GB2312" w:hAnsi="方正仿宋_GB2312" w:eastAsia="方正仿宋_GB2312" w:cs="方正仿宋_GB2312"/>
          <w:sz w:val="32"/>
          <w:szCs w:val="32"/>
        </w:rPr>
        <w:t>三课型五环节教学模式</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情境式问题教学</w:t>
      </w:r>
      <w:r>
        <w:rPr>
          <w:rFonts w:hint="eastAsia" w:ascii="方正仿宋_GB2312" w:hAnsi="方正仿宋_GB2312" w:eastAsia="方正仿宋_GB2312" w:cs="方正仿宋_GB2312"/>
          <w:sz w:val="32"/>
          <w:szCs w:val="32"/>
          <w:lang w:val="en-US" w:eastAsia="zh-CN"/>
        </w:rPr>
        <w:t>研究，</w:t>
      </w:r>
      <w:r>
        <w:rPr>
          <w:rFonts w:hint="eastAsia" w:ascii="方正仿宋_GB2312" w:hAnsi="方正仿宋_GB2312" w:eastAsia="方正仿宋_GB2312" w:cs="方正仿宋_GB2312"/>
          <w:sz w:val="32"/>
          <w:szCs w:val="32"/>
        </w:rPr>
        <w:t>大力推行分组合作式教学的实践运用，全面提高我校教育教学水平，经学校研究，特举办新学年 任课教师公开课活动。</w:t>
      </w:r>
    </w:p>
    <w:p w14:paraId="438EF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活动时间：202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年9月—12月。</w:t>
      </w:r>
    </w:p>
    <w:p w14:paraId="2D0E8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参加人员：高中部全体教师</w:t>
      </w:r>
    </w:p>
    <w:p w14:paraId="77A2D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活动要求：</w:t>
      </w:r>
    </w:p>
    <w:p w14:paraId="382A3C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教师要全员参与、集体评价。把公开课活动作为学习和提高教学水平的机会，认真准备，积极参与。</w:t>
      </w:r>
    </w:p>
    <w:p w14:paraId="63E22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每位教师都要严格按教学进度上课，深入挖掘教材，了解学生，认真备课，精心设计、充分体现“分组合作式教学”。教师尽量使用多媒体教学手段，提高效率，增强效果。</w:t>
      </w:r>
    </w:p>
    <w:p w14:paraId="58CB8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本学科教师全员参加汇报课听、评课活动；各备课组教师全员参加本组教师的汇报课的听、评课活动。 其他无课教师全部参加听课。</w:t>
      </w:r>
    </w:p>
    <w:p w14:paraId="5E5B64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每一位讲课教师上课后将自己的教学设计上交一份。</w:t>
      </w:r>
    </w:p>
    <w:p w14:paraId="3EE1CC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（5）教务处</w:t>
      </w:r>
      <w:r>
        <w:rPr>
          <w:rFonts w:hint="eastAsia" w:ascii="方正仿宋_GB2312" w:hAnsi="方正仿宋_GB2312" w:eastAsia="方正仿宋_GB2312" w:cs="方正仿宋_GB2312"/>
          <w:sz w:val="32"/>
          <w:szCs w:val="32"/>
        </w:rPr>
        <w:t>在活动过程中，要做到及时积累资料，对上课教师的教学设计、教师的评课及活动的记录，进行及时的收集和整理归档。</w:t>
      </w:r>
    </w:p>
    <w:p w14:paraId="253BD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活动安排 </w:t>
      </w:r>
    </w:p>
    <w:p w14:paraId="28DD5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任课教师公开课由教务处牵头，各个教研组统一协调安排讲课时间，各备课组长组织本组全体教师听、评本备课组的每一位讲课教师的汇报课。 </w:t>
      </w:r>
    </w:p>
    <w:p w14:paraId="60BF5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分组活动。活动分语文、数学、英语、文综、理综五个大组活动。 </w:t>
      </w:r>
    </w:p>
    <w:p w14:paraId="4D9D5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授课内容：本学年所任教课程中的随堂教学内容。 </w:t>
      </w:r>
    </w:p>
    <w:p w14:paraId="79803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集体</w:t>
      </w:r>
      <w:r>
        <w:rPr>
          <w:rFonts w:hint="eastAsia" w:ascii="黑体" w:hAnsi="黑体" w:eastAsia="黑体" w:cs="黑体"/>
          <w:sz w:val="32"/>
          <w:szCs w:val="32"/>
        </w:rPr>
        <w:t>备课考评：</w:t>
      </w:r>
    </w:p>
    <w:p w14:paraId="6F54641C">
      <w:pPr>
        <w:keepNext w:val="0"/>
        <w:keepLines w:val="0"/>
        <w:pageBreakBefore w:val="0"/>
        <w:wordWrap/>
        <w:overflowPunct/>
        <w:topLinePunct w:val="0"/>
        <w:bidi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1.校委会</w:t>
      </w:r>
      <w:r>
        <w:rPr>
          <w:rFonts w:hint="eastAsia" w:ascii="方正仿宋_GB2312" w:hAnsi="方正仿宋_GB2312" w:eastAsia="方正仿宋_GB2312" w:cs="方正仿宋_GB2312"/>
          <w:sz w:val="32"/>
          <w:szCs w:val="32"/>
        </w:rPr>
        <w:t>采取定期与随机的方式督查各备课组的集体备课的活动情况，坚决杜绝活动形式化，走过场等现象的发生。</w:t>
      </w:r>
    </w:p>
    <w:p w14:paraId="3E7CF08C">
      <w:pPr>
        <w:keepNext w:val="0"/>
        <w:keepLines w:val="0"/>
        <w:pageBreakBefore w:val="0"/>
        <w:widowControl/>
        <w:wordWrap/>
        <w:overflowPunct/>
        <w:topLinePunct w:val="0"/>
        <w:bidi w:val="0"/>
        <w:spacing w:line="56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2.教务处</w:t>
      </w:r>
      <w:r>
        <w:rPr>
          <w:rFonts w:hint="eastAsia" w:ascii="方正仿宋_GB2312" w:hAnsi="方正仿宋_GB2312" w:eastAsia="方正仿宋_GB2312" w:cs="方正仿宋_GB2312"/>
          <w:sz w:val="32"/>
          <w:szCs w:val="32"/>
        </w:rPr>
        <w:t>采取定期</w:t>
      </w:r>
      <w:r>
        <w:rPr>
          <w:rFonts w:hint="eastAsia" w:ascii="方正仿宋_GB2312" w:hAnsi="方正仿宋_GB2312" w:eastAsia="方正仿宋_GB2312" w:cs="方正仿宋_GB2312"/>
          <w:sz w:val="32"/>
          <w:szCs w:val="32"/>
          <w:lang w:val="en-US" w:eastAsia="zh-CN"/>
        </w:rPr>
        <w:t>对集体备课进行检查，发现迟到、早退一次扣1分，无故不参加集体备课一次扣2分，</w:t>
      </w:r>
      <w:r>
        <w:rPr>
          <w:rFonts w:hint="eastAsia" w:ascii="方正仿宋_GB2312" w:hAnsi="方正仿宋_GB2312" w:eastAsia="方正仿宋_GB2312" w:cs="方正仿宋_GB2312"/>
          <w:kern w:val="0"/>
          <w:sz w:val="32"/>
          <w:szCs w:val="32"/>
          <w:lang w:val="en-US" w:eastAsia="zh-CN"/>
        </w:rPr>
        <w:t>与当月工资挂钩</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kern w:val="0"/>
          <w:sz w:val="32"/>
          <w:szCs w:val="32"/>
          <w:lang w:val="en-US" w:eastAsia="zh-CN"/>
        </w:rPr>
        <w:t>每分扣10元</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sz w:val="32"/>
          <w:szCs w:val="32"/>
          <w:lang w:val="en-US" w:eastAsia="zh-CN"/>
        </w:rPr>
        <w:t>同时扣当月2课时工作量补贴，</w:t>
      </w:r>
      <w:r>
        <w:rPr>
          <w:rFonts w:hint="eastAsia" w:ascii="方正仿宋_GB2312" w:hAnsi="方正仿宋_GB2312" w:eastAsia="方正仿宋_GB2312" w:cs="方正仿宋_GB2312"/>
          <w:sz w:val="32"/>
          <w:szCs w:val="32"/>
        </w:rPr>
        <w:t>并量化考核</w:t>
      </w:r>
      <w:r>
        <w:rPr>
          <w:rFonts w:hint="eastAsia" w:ascii="方正仿宋_GB2312" w:hAnsi="方正仿宋_GB2312" w:eastAsia="方正仿宋_GB2312" w:cs="方正仿宋_GB2312"/>
          <w:sz w:val="32"/>
          <w:szCs w:val="32"/>
          <w:lang w:val="en-US" w:eastAsia="zh-CN"/>
        </w:rPr>
        <w:t>计入年度考评。</w:t>
      </w:r>
    </w:p>
    <w:p w14:paraId="1F1CE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color w:val="auto"/>
          <w:sz w:val="32"/>
          <w:szCs w:val="32"/>
          <w:lang w:val="en-US" w:eastAsia="zh-CN"/>
        </w:rPr>
        <w:t>高考试题普查</w:t>
      </w:r>
      <w:r>
        <w:rPr>
          <w:rFonts w:hint="eastAsia" w:ascii="方正仿宋_GB2312" w:hAnsi="方正仿宋_GB2312" w:eastAsia="方正仿宋_GB2312" w:cs="方正仿宋_GB2312"/>
          <w:color w:val="auto"/>
          <w:sz w:val="32"/>
          <w:szCs w:val="32"/>
        </w:rPr>
        <w:t>时间为</w:t>
      </w:r>
      <w:r>
        <w:rPr>
          <w:rFonts w:hint="eastAsia" w:ascii="方正仿宋_GB2312" w:hAnsi="方正仿宋_GB2312" w:eastAsia="方正仿宋_GB2312" w:cs="方正仿宋_GB2312"/>
          <w:color w:val="auto"/>
          <w:sz w:val="32"/>
          <w:szCs w:val="32"/>
          <w:lang w:val="en-US" w:eastAsia="zh-CN"/>
        </w:rPr>
        <w:t>每月月末</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以备课组为单位</w:t>
      </w:r>
      <w:r>
        <w:rPr>
          <w:rFonts w:hint="eastAsia" w:ascii="方正仿宋_GB2312" w:hAnsi="方正仿宋_GB2312" w:eastAsia="方正仿宋_GB2312" w:cs="方正仿宋_GB2312"/>
          <w:color w:val="auto"/>
          <w:sz w:val="32"/>
          <w:szCs w:val="32"/>
        </w:rPr>
        <w:t>将</w:t>
      </w:r>
      <w:r>
        <w:rPr>
          <w:rFonts w:hint="eastAsia" w:ascii="方正仿宋_GB2312" w:hAnsi="方正仿宋_GB2312" w:eastAsia="方正仿宋_GB2312" w:cs="方正仿宋_GB2312"/>
          <w:color w:val="auto"/>
          <w:sz w:val="32"/>
          <w:szCs w:val="32"/>
          <w:lang w:val="en-US" w:eastAsia="zh-CN"/>
        </w:rPr>
        <w:t>高考领航和高考试题</w:t>
      </w:r>
      <w:r>
        <w:rPr>
          <w:rFonts w:hint="eastAsia" w:ascii="方正仿宋_GB2312" w:hAnsi="方正仿宋_GB2312" w:eastAsia="方正仿宋_GB2312" w:cs="方正仿宋_GB2312"/>
          <w:color w:val="auto"/>
          <w:sz w:val="32"/>
          <w:szCs w:val="32"/>
        </w:rPr>
        <w:t>送交教务处，未按时送交者</w:t>
      </w:r>
      <w:r>
        <w:rPr>
          <w:rFonts w:hint="eastAsia" w:ascii="方正仿宋_GB2312" w:hAnsi="方正仿宋_GB2312" w:eastAsia="方正仿宋_GB2312" w:cs="方正仿宋_GB2312"/>
          <w:sz w:val="32"/>
          <w:szCs w:val="32"/>
          <w:lang w:val="en-US" w:eastAsia="zh-CN"/>
        </w:rPr>
        <w:t>一次扣2分。</w:t>
      </w:r>
      <w:r>
        <w:rPr>
          <w:rFonts w:hint="eastAsia" w:ascii="方正仿宋_GB2312" w:hAnsi="方正仿宋_GB2312" w:eastAsia="方正仿宋_GB2312" w:cs="方正仿宋_GB2312"/>
          <w:sz w:val="32"/>
          <w:szCs w:val="32"/>
        </w:rPr>
        <w:t>教务处</w:t>
      </w:r>
      <w:r>
        <w:rPr>
          <w:rFonts w:hint="eastAsia" w:ascii="方正仿宋_GB2312" w:hAnsi="方正仿宋_GB2312" w:eastAsia="方正仿宋_GB2312" w:cs="方正仿宋_GB2312"/>
          <w:sz w:val="32"/>
          <w:szCs w:val="32"/>
          <w:lang w:val="en-US" w:eastAsia="zh-CN"/>
        </w:rPr>
        <w:t>进行统一检查并盖章</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同时</w:t>
      </w:r>
      <w:r>
        <w:rPr>
          <w:rFonts w:hint="eastAsia" w:ascii="方正仿宋_GB2312" w:hAnsi="方正仿宋_GB2312" w:eastAsia="方正仿宋_GB2312" w:cs="方正仿宋_GB2312"/>
          <w:sz w:val="32"/>
          <w:szCs w:val="32"/>
        </w:rPr>
        <w:t>通报检查结果，与当月课时补贴挂钩。</w:t>
      </w:r>
    </w:p>
    <w:p w14:paraId="76B096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 听课、评课</w:t>
      </w:r>
    </w:p>
    <w:p w14:paraId="1F717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1.数量：</w:t>
      </w:r>
      <w:r>
        <w:rPr>
          <w:rFonts w:hint="eastAsia" w:ascii="方正仿宋_GB2312" w:hAnsi="方正仿宋_GB2312" w:eastAsia="方正仿宋_GB2312" w:cs="方正仿宋_GB2312"/>
          <w:sz w:val="32"/>
          <w:szCs w:val="32"/>
        </w:rPr>
        <w:t>校委会成员每周不少于2节推门听课，课后立即进行评课，现场办公，及时解决出现的问题，提高教学质量。每位教师每学期听课不得少于20节</w:t>
      </w:r>
      <w:r>
        <w:rPr>
          <w:rFonts w:hint="eastAsia" w:ascii="方正仿宋_GB2312" w:hAnsi="方正仿宋_GB2312" w:eastAsia="方正仿宋_GB2312" w:cs="方正仿宋_GB2312"/>
          <w:sz w:val="32"/>
          <w:szCs w:val="32"/>
          <w:lang w:eastAsia="zh-CN"/>
        </w:rPr>
        <w:t>。</w:t>
      </w:r>
    </w:p>
    <w:p w14:paraId="0E7B237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sz w:val="32"/>
          <w:szCs w:val="32"/>
          <w:lang w:val="en-US" w:eastAsia="zh-CN"/>
        </w:rPr>
        <w:t>2.学校定期组织</w:t>
      </w:r>
      <w:r>
        <w:rPr>
          <w:rFonts w:hint="eastAsia" w:ascii="方正仿宋_GB2312" w:hAnsi="方正仿宋_GB2312" w:eastAsia="方正仿宋_GB2312" w:cs="方正仿宋_GB2312"/>
          <w:sz w:val="32"/>
          <w:szCs w:val="32"/>
          <w:lang w:eastAsia="zh-CN"/>
        </w:rPr>
        <w:t>骨干教师示范课、支教老师观摩课，</w:t>
      </w:r>
      <w:r>
        <w:rPr>
          <w:rFonts w:hint="eastAsia" w:ascii="方正仿宋_GB2312" w:hAnsi="方正仿宋_GB2312" w:eastAsia="方正仿宋_GB2312" w:cs="方正仿宋_GB2312"/>
          <w:sz w:val="32"/>
          <w:szCs w:val="32"/>
          <w:lang w:val="en-US" w:eastAsia="zh-CN"/>
        </w:rPr>
        <w:t>青年</w:t>
      </w:r>
      <w:r>
        <w:rPr>
          <w:rFonts w:hint="eastAsia" w:ascii="方正仿宋_GB2312" w:hAnsi="方正仿宋_GB2312" w:eastAsia="方正仿宋_GB2312" w:cs="方正仿宋_GB2312"/>
          <w:sz w:val="32"/>
          <w:szCs w:val="32"/>
          <w:lang w:eastAsia="zh-CN"/>
        </w:rPr>
        <w:t>教师汇报课</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成果展示课</w:t>
      </w:r>
      <w:r>
        <w:rPr>
          <w:rFonts w:hint="eastAsia" w:ascii="方正仿宋_GB2312" w:hAnsi="方正仿宋_GB2312" w:eastAsia="方正仿宋_GB2312" w:cs="方正仿宋_GB2312"/>
          <w:sz w:val="32"/>
          <w:szCs w:val="32"/>
          <w:lang w:val="en-US" w:eastAsia="zh-CN"/>
        </w:rPr>
        <w:t>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333333"/>
          <w:kern w:val="0"/>
          <w:sz w:val="32"/>
          <w:szCs w:val="32"/>
          <w:lang w:val="en-US" w:eastAsia="zh-CN"/>
        </w:rPr>
        <w:t>无课</w:t>
      </w:r>
      <w:r>
        <w:rPr>
          <w:rFonts w:hint="eastAsia" w:ascii="方正仿宋_GB2312" w:hAnsi="方正仿宋_GB2312" w:eastAsia="方正仿宋_GB2312" w:cs="方正仿宋_GB2312"/>
          <w:color w:val="333333"/>
          <w:kern w:val="0"/>
          <w:sz w:val="32"/>
          <w:szCs w:val="32"/>
        </w:rPr>
        <w:t>教师必须</w:t>
      </w:r>
      <w:r>
        <w:rPr>
          <w:rFonts w:hint="eastAsia" w:ascii="方正仿宋_GB2312" w:hAnsi="方正仿宋_GB2312" w:eastAsia="方正仿宋_GB2312" w:cs="方正仿宋_GB2312"/>
          <w:color w:val="333333"/>
          <w:kern w:val="0"/>
          <w:sz w:val="32"/>
          <w:szCs w:val="32"/>
          <w:lang w:val="en-US" w:eastAsia="zh-CN"/>
        </w:rPr>
        <w:t>全部</w:t>
      </w:r>
      <w:r>
        <w:rPr>
          <w:rFonts w:hint="eastAsia" w:ascii="方正仿宋_GB2312" w:hAnsi="方正仿宋_GB2312" w:eastAsia="方正仿宋_GB2312" w:cs="方正仿宋_GB2312"/>
          <w:color w:val="333333"/>
          <w:kern w:val="0"/>
          <w:sz w:val="32"/>
          <w:szCs w:val="32"/>
        </w:rPr>
        <w:t>参加</w:t>
      </w:r>
      <w:r>
        <w:rPr>
          <w:rFonts w:hint="eastAsia" w:ascii="方正仿宋_GB2312" w:hAnsi="方正仿宋_GB2312" w:eastAsia="方正仿宋_GB2312" w:cs="方正仿宋_GB2312"/>
          <w:color w:val="333333"/>
          <w:kern w:val="0"/>
          <w:sz w:val="32"/>
          <w:szCs w:val="32"/>
          <w:lang w:val="en-US" w:eastAsia="zh-CN"/>
        </w:rPr>
        <w:t>听课。</w:t>
      </w:r>
      <w:r>
        <w:rPr>
          <w:rFonts w:hint="eastAsia" w:ascii="方正仿宋_GB2312" w:hAnsi="方正仿宋_GB2312" w:eastAsia="方正仿宋_GB2312" w:cs="方正仿宋_GB2312"/>
          <w:sz w:val="32"/>
          <w:szCs w:val="32"/>
          <w:lang w:val="en-US" w:eastAsia="zh-CN"/>
        </w:rPr>
        <w:t xml:space="preserve"> </w:t>
      </w:r>
    </w:p>
    <w:p w14:paraId="45A855D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color w:val="333333"/>
          <w:kern w:val="0"/>
          <w:sz w:val="32"/>
          <w:szCs w:val="32"/>
          <w:lang w:val="en-US" w:eastAsia="zh-CN"/>
        </w:rPr>
        <w:t>3.</w:t>
      </w:r>
      <w:r>
        <w:rPr>
          <w:rFonts w:hint="eastAsia" w:ascii="方正仿宋_GB2312" w:hAnsi="方正仿宋_GB2312" w:eastAsia="方正仿宋_GB2312" w:cs="方正仿宋_GB2312"/>
          <w:b w:val="0"/>
          <w:bCs w:val="0"/>
          <w:sz w:val="32"/>
          <w:szCs w:val="32"/>
          <w:lang w:val="en-US" w:eastAsia="zh-CN"/>
        </w:rPr>
        <w:t>每学期每位任课教师在本学科教研组内至少应做两节观摩课，同时</w:t>
      </w:r>
      <w:r>
        <w:rPr>
          <w:rFonts w:hint="eastAsia" w:ascii="方正仿宋_GB2312" w:hAnsi="方正仿宋_GB2312" w:eastAsia="方正仿宋_GB2312" w:cs="方正仿宋_GB2312"/>
          <w:color w:val="333333"/>
          <w:kern w:val="0"/>
          <w:sz w:val="32"/>
          <w:szCs w:val="32"/>
          <w:lang w:val="en-US" w:eastAsia="zh-CN"/>
        </w:rPr>
        <w:t>本</w:t>
      </w:r>
      <w:r>
        <w:rPr>
          <w:rFonts w:hint="eastAsia" w:ascii="方正仿宋_GB2312" w:hAnsi="方正仿宋_GB2312" w:eastAsia="方正仿宋_GB2312" w:cs="方正仿宋_GB2312"/>
          <w:color w:val="333333"/>
          <w:kern w:val="0"/>
          <w:sz w:val="32"/>
          <w:szCs w:val="32"/>
        </w:rPr>
        <w:t>学科</w:t>
      </w:r>
      <w:r>
        <w:rPr>
          <w:rFonts w:hint="eastAsia" w:ascii="方正仿宋_GB2312" w:hAnsi="方正仿宋_GB2312" w:eastAsia="方正仿宋_GB2312" w:cs="方正仿宋_GB2312"/>
          <w:color w:val="333333"/>
          <w:kern w:val="0"/>
          <w:sz w:val="32"/>
          <w:szCs w:val="32"/>
          <w:lang w:val="en-US" w:eastAsia="zh-CN"/>
        </w:rPr>
        <w:t>其他</w:t>
      </w:r>
      <w:r>
        <w:rPr>
          <w:rFonts w:hint="eastAsia" w:ascii="方正仿宋_GB2312" w:hAnsi="方正仿宋_GB2312" w:eastAsia="方正仿宋_GB2312" w:cs="方正仿宋_GB2312"/>
          <w:color w:val="333333"/>
          <w:kern w:val="0"/>
          <w:sz w:val="32"/>
          <w:szCs w:val="32"/>
        </w:rPr>
        <w:t>教师必须参加</w:t>
      </w:r>
      <w:r>
        <w:rPr>
          <w:rFonts w:hint="eastAsia" w:ascii="方正仿宋_GB2312" w:hAnsi="方正仿宋_GB2312" w:eastAsia="方正仿宋_GB2312" w:cs="方正仿宋_GB2312"/>
          <w:color w:val="333333"/>
          <w:kern w:val="0"/>
          <w:sz w:val="32"/>
          <w:szCs w:val="32"/>
          <w:lang w:val="en-US" w:eastAsia="zh-CN"/>
        </w:rPr>
        <w:t>听课</w:t>
      </w:r>
      <w:r>
        <w:rPr>
          <w:rFonts w:hint="eastAsia" w:ascii="方正仿宋_GB2312" w:hAnsi="方正仿宋_GB2312" w:eastAsia="方正仿宋_GB2312" w:cs="方正仿宋_GB2312"/>
          <w:b w:val="0"/>
          <w:bCs w:val="0"/>
          <w:sz w:val="32"/>
          <w:szCs w:val="32"/>
          <w:lang w:val="en-US" w:eastAsia="zh-CN"/>
        </w:rPr>
        <w:t>并完成好校级观摩课任务。</w:t>
      </w:r>
    </w:p>
    <w:p w14:paraId="63DFBBCA">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bCs/>
          <w:color w:val="333333"/>
          <w:kern w:val="0"/>
          <w:sz w:val="32"/>
          <w:szCs w:val="32"/>
        </w:rPr>
      </w:pPr>
      <w:r>
        <w:rPr>
          <w:rFonts w:hint="eastAsia" w:ascii="方正仿宋_GB2312" w:hAnsi="方正仿宋_GB2312" w:eastAsia="方正仿宋_GB2312" w:cs="方正仿宋_GB2312"/>
          <w:b/>
          <w:bCs/>
          <w:color w:val="333333"/>
          <w:kern w:val="0"/>
          <w:sz w:val="32"/>
          <w:szCs w:val="32"/>
          <w:lang w:val="en-US" w:eastAsia="zh-CN"/>
        </w:rPr>
        <w:t>4.</w:t>
      </w:r>
      <w:r>
        <w:rPr>
          <w:rFonts w:hint="eastAsia" w:ascii="方正仿宋_GB2312" w:hAnsi="方正仿宋_GB2312" w:eastAsia="方正仿宋_GB2312" w:cs="方正仿宋_GB2312"/>
          <w:b w:val="0"/>
          <w:bCs w:val="0"/>
          <w:sz w:val="32"/>
          <w:szCs w:val="32"/>
          <w:lang w:val="en-US" w:eastAsia="zh-CN"/>
        </w:rPr>
        <w:t>写好听课记录。①将栏目填全写具体，包括授课人姓名、时间、课题、授课类型、听课节次、教学过程记录、教学过程分析、总评等。②</w:t>
      </w:r>
      <w:r>
        <w:rPr>
          <w:rFonts w:hint="eastAsia" w:ascii="方正仿宋_GB2312" w:hAnsi="方正仿宋_GB2312" w:eastAsia="方正仿宋_GB2312" w:cs="方正仿宋_GB2312"/>
          <w:color w:val="333333"/>
          <w:kern w:val="0"/>
          <w:sz w:val="32"/>
          <w:szCs w:val="32"/>
        </w:rPr>
        <w:t>随时摘记讲课的优缺点，</w:t>
      </w:r>
      <w:r>
        <w:rPr>
          <w:rFonts w:hint="eastAsia" w:ascii="方正仿宋_GB2312" w:hAnsi="方正仿宋_GB2312" w:eastAsia="方正仿宋_GB2312" w:cs="方正仿宋_GB2312"/>
          <w:color w:val="000000"/>
          <w:kern w:val="0"/>
          <w:sz w:val="32"/>
          <w:szCs w:val="32"/>
        </w:rPr>
        <w:t>每次听课以后</w:t>
      </w:r>
      <w:r>
        <w:rPr>
          <w:rFonts w:hint="eastAsia" w:ascii="方正仿宋_GB2312" w:hAnsi="方正仿宋_GB2312" w:eastAsia="方正仿宋_GB2312" w:cs="方正仿宋_GB2312"/>
          <w:color w:val="000000"/>
          <w:kern w:val="0"/>
          <w:sz w:val="32"/>
          <w:szCs w:val="32"/>
          <w:lang w:val="en-US" w:eastAsia="zh-CN"/>
        </w:rPr>
        <w:t>备课组</w:t>
      </w:r>
      <w:r>
        <w:rPr>
          <w:rFonts w:hint="eastAsia" w:ascii="方正仿宋_GB2312" w:hAnsi="方正仿宋_GB2312" w:eastAsia="方正仿宋_GB2312" w:cs="方正仿宋_GB2312"/>
          <w:color w:val="000000"/>
          <w:kern w:val="0"/>
          <w:sz w:val="32"/>
          <w:szCs w:val="32"/>
        </w:rPr>
        <w:t>都要及时安排时间进行评课，听课人员要根据听课情况客观如实地对授课人的教学情况做出公正合理的评价。</w:t>
      </w:r>
      <w:r>
        <w:rPr>
          <w:rFonts w:hint="eastAsia" w:ascii="方正仿宋_GB2312" w:hAnsi="方正仿宋_GB2312" w:eastAsia="方正仿宋_GB2312" w:cs="方正仿宋_GB2312"/>
          <w:color w:val="333333"/>
          <w:kern w:val="0"/>
          <w:sz w:val="32"/>
          <w:szCs w:val="32"/>
        </w:rPr>
        <w:t>评课结束后听评课记录由</w:t>
      </w:r>
      <w:r>
        <w:rPr>
          <w:rFonts w:hint="eastAsia" w:ascii="方正仿宋_GB2312" w:hAnsi="方正仿宋_GB2312" w:eastAsia="方正仿宋_GB2312" w:cs="方正仿宋_GB2312"/>
          <w:color w:val="333333"/>
          <w:kern w:val="0"/>
          <w:sz w:val="32"/>
          <w:szCs w:val="32"/>
          <w:lang w:val="en-US" w:eastAsia="zh-CN"/>
        </w:rPr>
        <w:t>备课</w:t>
      </w:r>
      <w:r>
        <w:rPr>
          <w:rFonts w:hint="eastAsia" w:ascii="方正仿宋_GB2312" w:hAnsi="方正仿宋_GB2312" w:eastAsia="方正仿宋_GB2312" w:cs="方正仿宋_GB2312"/>
          <w:color w:val="333333"/>
          <w:kern w:val="0"/>
          <w:sz w:val="32"/>
          <w:szCs w:val="32"/>
        </w:rPr>
        <w:t>组长汇总后交教务处登记存档</w:t>
      </w:r>
      <w:r>
        <w:rPr>
          <w:rFonts w:hint="eastAsia" w:ascii="方正仿宋_GB2312" w:hAnsi="方正仿宋_GB2312" w:eastAsia="方正仿宋_GB2312" w:cs="方正仿宋_GB2312"/>
          <w:b/>
          <w:bCs/>
          <w:color w:val="333333"/>
          <w:kern w:val="0"/>
          <w:sz w:val="32"/>
          <w:szCs w:val="32"/>
        </w:rPr>
        <w:t>.</w:t>
      </w:r>
    </w:p>
    <w:p w14:paraId="6C2E9B1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5.注意遵守听课纪律，不在听课过程中私下议论，除随堂听课外，要做到不迟到、不早退。</w:t>
      </w:r>
    </w:p>
    <w:p w14:paraId="593B840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听课、评课考评：</w:t>
      </w:r>
    </w:p>
    <w:p w14:paraId="3D259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auto"/>
          <w:sz w:val="32"/>
          <w:szCs w:val="32"/>
          <w:lang w:val="en-US" w:eastAsia="zh-CN"/>
        </w:rPr>
        <w:t>1、听课记录普查</w:t>
      </w:r>
      <w:r>
        <w:rPr>
          <w:rFonts w:hint="eastAsia" w:ascii="方正仿宋_GB2312" w:hAnsi="方正仿宋_GB2312" w:eastAsia="方正仿宋_GB2312" w:cs="方正仿宋_GB2312"/>
          <w:color w:val="auto"/>
          <w:sz w:val="32"/>
          <w:szCs w:val="32"/>
        </w:rPr>
        <w:t>时间为</w:t>
      </w:r>
      <w:r>
        <w:rPr>
          <w:rFonts w:hint="eastAsia" w:ascii="方正仿宋_GB2312" w:hAnsi="方正仿宋_GB2312" w:eastAsia="方正仿宋_GB2312" w:cs="方正仿宋_GB2312"/>
          <w:color w:val="auto"/>
          <w:sz w:val="32"/>
          <w:szCs w:val="32"/>
          <w:lang w:val="en-US" w:eastAsia="zh-CN"/>
        </w:rPr>
        <w:t>每月月末</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以备课组为单位</w:t>
      </w:r>
      <w:r>
        <w:rPr>
          <w:rFonts w:hint="eastAsia" w:ascii="方正仿宋_GB2312" w:hAnsi="方正仿宋_GB2312" w:eastAsia="方正仿宋_GB2312" w:cs="方正仿宋_GB2312"/>
          <w:color w:val="auto"/>
          <w:sz w:val="32"/>
          <w:szCs w:val="32"/>
        </w:rPr>
        <w:t>将</w:t>
      </w:r>
      <w:r>
        <w:rPr>
          <w:rFonts w:hint="eastAsia" w:ascii="方正仿宋_GB2312" w:hAnsi="方正仿宋_GB2312" w:eastAsia="方正仿宋_GB2312" w:cs="方正仿宋_GB2312"/>
          <w:color w:val="auto"/>
          <w:sz w:val="32"/>
          <w:szCs w:val="32"/>
          <w:lang w:val="en-US" w:eastAsia="zh-CN"/>
        </w:rPr>
        <w:t>听课记录本</w:t>
      </w:r>
      <w:r>
        <w:rPr>
          <w:rFonts w:hint="eastAsia" w:ascii="方正仿宋_GB2312" w:hAnsi="方正仿宋_GB2312" w:eastAsia="方正仿宋_GB2312" w:cs="方正仿宋_GB2312"/>
          <w:color w:val="auto"/>
          <w:sz w:val="32"/>
          <w:szCs w:val="32"/>
        </w:rPr>
        <w:t>送交教务处，未按时送交者</w:t>
      </w:r>
      <w:r>
        <w:rPr>
          <w:rFonts w:hint="eastAsia" w:ascii="方正仿宋_GB2312" w:hAnsi="方正仿宋_GB2312" w:eastAsia="方正仿宋_GB2312" w:cs="方正仿宋_GB2312"/>
          <w:sz w:val="32"/>
          <w:szCs w:val="32"/>
          <w:lang w:val="en-US" w:eastAsia="zh-CN"/>
        </w:rPr>
        <w:t>一次扣2分。</w:t>
      </w:r>
      <w:r>
        <w:rPr>
          <w:rFonts w:hint="eastAsia" w:ascii="方正仿宋_GB2312" w:hAnsi="方正仿宋_GB2312" w:eastAsia="方正仿宋_GB2312" w:cs="方正仿宋_GB2312"/>
          <w:sz w:val="32"/>
          <w:szCs w:val="32"/>
        </w:rPr>
        <w:t>教务处</w:t>
      </w:r>
      <w:r>
        <w:rPr>
          <w:rFonts w:hint="eastAsia" w:ascii="方正仿宋_GB2312" w:hAnsi="方正仿宋_GB2312" w:eastAsia="方正仿宋_GB2312" w:cs="方正仿宋_GB2312"/>
          <w:sz w:val="32"/>
          <w:szCs w:val="32"/>
          <w:lang w:val="en-US" w:eastAsia="zh-CN"/>
        </w:rPr>
        <w:t>进行统一检查并盖章</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同时</w:t>
      </w:r>
      <w:r>
        <w:rPr>
          <w:rFonts w:hint="eastAsia" w:ascii="方正仿宋_GB2312" w:hAnsi="方正仿宋_GB2312" w:eastAsia="方正仿宋_GB2312" w:cs="方正仿宋_GB2312"/>
          <w:sz w:val="32"/>
          <w:szCs w:val="32"/>
        </w:rPr>
        <w:t>通报检查结果，并量化考核</w:t>
      </w:r>
      <w:r>
        <w:rPr>
          <w:rFonts w:hint="eastAsia" w:ascii="方正仿宋_GB2312" w:hAnsi="方正仿宋_GB2312" w:eastAsia="方正仿宋_GB2312" w:cs="方正仿宋_GB2312"/>
          <w:sz w:val="32"/>
          <w:szCs w:val="32"/>
          <w:lang w:val="en-US" w:eastAsia="zh-CN"/>
        </w:rPr>
        <w:t>计入年度考评，</w:t>
      </w:r>
      <w:r>
        <w:rPr>
          <w:rFonts w:hint="eastAsia" w:ascii="方正仿宋_GB2312" w:hAnsi="方正仿宋_GB2312" w:eastAsia="方正仿宋_GB2312" w:cs="方正仿宋_GB2312"/>
          <w:sz w:val="32"/>
          <w:szCs w:val="32"/>
        </w:rPr>
        <w:t>与当月课时补贴挂钩。</w:t>
      </w:r>
    </w:p>
    <w:p w14:paraId="154952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2、学期结束前一周，</w:t>
      </w:r>
      <w:r>
        <w:rPr>
          <w:rFonts w:hint="eastAsia" w:ascii="方正仿宋_GB2312" w:hAnsi="方正仿宋_GB2312" w:eastAsia="方正仿宋_GB2312" w:cs="方正仿宋_GB2312"/>
          <w:color w:val="auto"/>
          <w:sz w:val="32"/>
          <w:szCs w:val="32"/>
        </w:rPr>
        <w:t>各</w:t>
      </w:r>
      <w:r>
        <w:rPr>
          <w:rFonts w:hint="eastAsia" w:ascii="方正仿宋_GB2312" w:hAnsi="方正仿宋_GB2312" w:eastAsia="方正仿宋_GB2312" w:cs="方正仿宋_GB2312"/>
          <w:color w:val="auto"/>
          <w:sz w:val="32"/>
          <w:szCs w:val="32"/>
          <w:lang w:val="en-US" w:eastAsia="zh-CN"/>
        </w:rPr>
        <w:t>任课</w:t>
      </w:r>
      <w:r>
        <w:rPr>
          <w:rFonts w:hint="eastAsia" w:ascii="方正仿宋_GB2312" w:hAnsi="方正仿宋_GB2312" w:eastAsia="方正仿宋_GB2312" w:cs="方正仿宋_GB2312"/>
          <w:color w:val="auto"/>
          <w:sz w:val="32"/>
          <w:szCs w:val="32"/>
        </w:rPr>
        <w:t>教师</w:t>
      </w:r>
      <w:r>
        <w:rPr>
          <w:rFonts w:hint="eastAsia" w:ascii="方正仿宋_GB2312" w:hAnsi="方正仿宋_GB2312" w:eastAsia="方正仿宋_GB2312" w:cs="方正仿宋_GB2312"/>
          <w:color w:val="auto"/>
          <w:sz w:val="32"/>
          <w:szCs w:val="32"/>
          <w:lang w:val="en-US" w:eastAsia="zh-CN"/>
        </w:rPr>
        <w:t>以备课组为单位</w:t>
      </w:r>
      <w:r>
        <w:rPr>
          <w:rFonts w:hint="eastAsia" w:ascii="方正仿宋_GB2312" w:hAnsi="方正仿宋_GB2312" w:eastAsia="方正仿宋_GB2312" w:cs="方正仿宋_GB2312"/>
          <w:color w:val="auto"/>
          <w:sz w:val="32"/>
          <w:szCs w:val="32"/>
        </w:rPr>
        <w:t>将</w:t>
      </w:r>
      <w:r>
        <w:rPr>
          <w:rFonts w:hint="eastAsia" w:ascii="方正仿宋_GB2312" w:hAnsi="方正仿宋_GB2312" w:eastAsia="方正仿宋_GB2312" w:cs="方正仿宋_GB2312"/>
          <w:color w:val="auto"/>
          <w:sz w:val="32"/>
          <w:szCs w:val="32"/>
          <w:lang w:val="en-US" w:eastAsia="zh-CN"/>
        </w:rPr>
        <w:t>听课记录本</w:t>
      </w:r>
      <w:r>
        <w:rPr>
          <w:rFonts w:hint="eastAsia" w:ascii="方正仿宋_GB2312" w:hAnsi="方正仿宋_GB2312" w:eastAsia="方正仿宋_GB2312" w:cs="方正仿宋_GB2312"/>
          <w:color w:val="auto"/>
          <w:sz w:val="32"/>
          <w:szCs w:val="32"/>
        </w:rPr>
        <w:t>送交教务处</w:t>
      </w:r>
      <w:r>
        <w:rPr>
          <w:rFonts w:hint="eastAsia" w:ascii="方正仿宋_GB2312" w:hAnsi="方正仿宋_GB2312" w:eastAsia="方正仿宋_GB2312" w:cs="方正仿宋_GB2312"/>
          <w:sz w:val="32"/>
          <w:szCs w:val="32"/>
        </w:rPr>
        <w:t>，由</w:t>
      </w:r>
      <w:r>
        <w:rPr>
          <w:rFonts w:hint="eastAsia" w:ascii="方正仿宋_GB2312" w:hAnsi="方正仿宋_GB2312" w:eastAsia="方正仿宋_GB2312" w:cs="方正仿宋_GB2312"/>
          <w:sz w:val="32"/>
          <w:szCs w:val="32"/>
          <w:lang w:val="en-US" w:eastAsia="zh-CN"/>
        </w:rPr>
        <w:t>校委会</w:t>
      </w:r>
      <w:r>
        <w:rPr>
          <w:rFonts w:hint="eastAsia" w:ascii="方正仿宋_GB2312" w:hAnsi="方正仿宋_GB2312" w:eastAsia="方正仿宋_GB2312" w:cs="方正仿宋_GB2312"/>
          <w:sz w:val="32"/>
          <w:szCs w:val="32"/>
        </w:rPr>
        <w:t>检查教师校内外听课数量、听课记录情况并量化考核</w:t>
      </w:r>
      <w:r>
        <w:rPr>
          <w:rFonts w:hint="eastAsia" w:ascii="方正仿宋_GB2312" w:hAnsi="方正仿宋_GB2312" w:eastAsia="方正仿宋_GB2312" w:cs="方正仿宋_GB2312"/>
          <w:sz w:val="32"/>
          <w:szCs w:val="32"/>
          <w:lang w:val="en-US" w:eastAsia="zh-CN"/>
        </w:rPr>
        <w:t>计入年度考评。</w:t>
      </w:r>
    </w:p>
    <w:p w14:paraId="0413EE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798C9F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六、作业</w:t>
      </w:r>
    </w:p>
    <w:p w14:paraId="24D7A9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Cs/>
          <w:sz w:val="32"/>
          <w:szCs w:val="32"/>
          <w:lang w:val="en-US" w:eastAsia="zh-CN"/>
        </w:rPr>
        <w:t>1、</w:t>
      </w:r>
      <w:r>
        <w:rPr>
          <w:rFonts w:hint="eastAsia" w:ascii="方正仿宋_GB2312" w:hAnsi="方正仿宋_GB2312" w:eastAsia="方正仿宋_GB2312" w:cs="方正仿宋_GB2312"/>
          <w:sz w:val="32"/>
          <w:szCs w:val="32"/>
        </w:rPr>
        <w:t>作业形式</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以“三清”内容作为作业，严格</w:t>
      </w:r>
      <w:r>
        <w:rPr>
          <w:rFonts w:hint="eastAsia" w:ascii="方正仿宋_GB2312" w:hAnsi="方正仿宋_GB2312" w:eastAsia="方正仿宋_GB2312" w:cs="方正仿宋_GB2312"/>
          <w:bCs/>
          <w:sz w:val="32"/>
          <w:szCs w:val="32"/>
        </w:rPr>
        <w:t>落实“三清”方案</w:t>
      </w:r>
      <w:r>
        <w:rPr>
          <w:rFonts w:hint="eastAsia" w:ascii="方正仿宋_GB2312" w:hAnsi="方正仿宋_GB2312" w:eastAsia="方正仿宋_GB2312" w:cs="方正仿宋_GB2312"/>
          <w:bCs/>
          <w:sz w:val="32"/>
          <w:szCs w:val="32"/>
          <w:lang w:eastAsia="zh-CN"/>
        </w:rPr>
        <w:t>。（</w:t>
      </w:r>
      <w:r>
        <w:rPr>
          <w:rFonts w:hint="eastAsia" w:ascii="方正仿宋_GB2312" w:hAnsi="方正仿宋_GB2312" w:eastAsia="方正仿宋_GB2312" w:cs="方正仿宋_GB2312"/>
          <w:bCs/>
          <w:sz w:val="32"/>
          <w:szCs w:val="32"/>
          <w:lang w:val="en-US" w:eastAsia="zh-CN"/>
        </w:rPr>
        <w:t>见附件二</w:t>
      </w:r>
      <w:r>
        <w:rPr>
          <w:rFonts w:hint="eastAsia" w:ascii="方正仿宋_GB2312" w:hAnsi="方正仿宋_GB2312" w:eastAsia="方正仿宋_GB2312" w:cs="方正仿宋_GB2312"/>
          <w:bCs/>
          <w:sz w:val="32"/>
          <w:szCs w:val="32"/>
          <w:lang w:eastAsia="zh-CN"/>
        </w:rPr>
        <w:t>）</w:t>
      </w:r>
    </w:p>
    <w:p w14:paraId="034EC5F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作业数量</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语文、数学、英语每周</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次课后作业，物理，化学，生物，历史，地理，政治每周</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次作业。</w:t>
      </w:r>
    </w:p>
    <w:p w14:paraId="00856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3、作业要求：</w:t>
      </w:r>
      <w:r>
        <w:rPr>
          <w:rFonts w:hint="eastAsia" w:ascii="方正仿宋_GB2312" w:hAnsi="方正仿宋_GB2312" w:eastAsia="方正仿宋_GB2312" w:cs="方正仿宋_GB2312"/>
          <w:sz w:val="32"/>
          <w:szCs w:val="32"/>
        </w:rPr>
        <w:t>每周的作业在前一周通过集体备课集体决定。然后由任课老师</w:t>
      </w:r>
      <w:r>
        <w:rPr>
          <w:rFonts w:hint="eastAsia" w:ascii="方正仿宋_GB2312" w:hAnsi="方正仿宋_GB2312" w:eastAsia="方正仿宋_GB2312" w:cs="方正仿宋_GB2312"/>
          <w:sz w:val="32"/>
          <w:szCs w:val="32"/>
          <w:lang w:val="en-US" w:eastAsia="zh-CN"/>
        </w:rPr>
        <w:t>制定三清内容，</w:t>
      </w:r>
      <w:r>
        <w:rPr>
          <w:rFonts w:hint="eastAsia" w:ascii="方正仿宋_GB2312" w:hAnsi="方正仿宋_GB2312" w:eastAsia="方正仿宋_GB2312" w:cs="方正仿宋_GB2312"/>
          <w:sz w:val="32"/>
          <w:szCs w:val="32"/>
          <w:lang w:eastAsia="zh-CN"/>
        </w:rPr>
        <w:t>组长负责审核，</w:t>
      </w:r>
      <w:r>
        <w:rPr>
          <w:rFonts w:hint="eastAsia" w:ascii="方正仿宋_GB2312" w:hAnsi="方正仿宋_GB2312" w:eastAsia="方正仿宋_GB2312" w:cs="方正仿宋_GB2312"/>
          <w:sz w:val="32"/>
          <w:szCs w:val="32"/>
          <w:lang w:val="en-US" w:eastAsia="zh-CN"/>
        </w:rPr>
        <w:t>每周五</w:t>
      </w:r>
      <w:r>
        <w:rPr>
          <w:rFonts w:hint="eastAsia" w:ascii="方正仿宋_GB2312" w:hAnsi="方正仿宋_GB2312" w:eastAsia="方正仿宋_GB2312" w:cs="方正仿宋_GB2312"/>
          <w:sz w:val="32"/>
          <w:szCs w:val="32"/>
          <w:lang w:eastAsia="zh-CN"/>
        </w:rPr>
        <w:t>发教务处统一安排印发。</w:t>
      </w:r>
    </w:p>
    <w:p w14:paraId="2278D6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4、三清内容</w:t>
      </w:r>
      <w:r>
        <w:rPr>
          <w:rFonts w:hint="eastAsia" w:ascii="方正仿宋_GB2312" w:hAnsi="方正仿宋_GB2312" w:eastAsia="方正仿宋_GB2312" w:cs="方正仿宋_GB2312"/>
          <w:sz w:val="32"/>
          <w:szCs w:val="32"/>
        </w:rPr>
        <w:t>要适量，</w:t>
      </w:r>
      <w:r>
        <w:rPr>
          <w:rFonts w:hint="eastAsia" w:ascii="方正仿宋_GB2312" w:hAnsi="方正仿宋_GB2312" w:eastAsia="方正仿宋_GB2312" w:cs="方正仿宋_GB2312"/>
          <w:sz w:val="32"/>
          <w:szCs w:val="32"/>
          <w:lang w:val="en-US" w:eastAsia="zh-CN"/>
        </w:rPr>
        <w:t>内容</w:t>
      </w:r>
      <w:r>
        <w:rPr>
          <w:rFonts w:hint="eastAsia" w:ascii="方正仿宋_GB2312" w:hAnsi="方正仿宋_GB2312" w:eastAsia="方正仿宋_GB2312" w:cs="方正仿宋_GB2312"/>
          <w:sz w:val="32"/>
          <w:szCs w:val="32"/>
        </w:rPr>
        <w:t>要认真选择，根据学情分层布置。</w:t>
      </w:r>
      <w:r>
        <w:rPr>
          <w:rFonts w:hint="eastAsia" w:ascii="方正仿宋_GB2312" w:hAnsi="方正仿宋_GB2312" w:eastAsia="方正仿宋_GB2312" w:cs="方正仿宋_GB2312"/>
          <w:sz w:val="32"/>
          <w:szCs w:val="32"/>
          <w:lang w:val="en-US" w:eastAsia="zh-CN"/>
        </w:rPr>
        <w:t>三清内容要体现</w:t>
      </w:r>
      <w:r>
        <w:rPr>
          <w:rFonts w:hint="eastAsia" w:ascii="方正仿宋_GB2312" w:hAnsi="方正仿宋_GB2312" w:eastAsia="方正仿宋_GB2312" w:cs="方正仿宋_GB2312"/>
          <w:sz w:val="32"/>
          <w:szCs w:val="32"/>
          <w:lang w:eastAsia="zh-CN"/>
        </w:rPr>
        <w:t>合格考</w:t>
      </w:r>
      <w:r>
        <w:rPr>
          <w:rFonts w:hint="eastAsia" w:ascii="方正仿宋_GB2312" w:hAnsi="方正仿宋_GB2312" w:eastAsia="方正仿宋_GB2312" w:cs="方正仿宋_GB2312"/>
          <w:sz w:val="32"/>
          <w:szCs w:val="32"/>
          <w:lang w:val="en-US" w:eastAsia="zh-CN"/>
        </w:rPr>
        <w:t>或等级考</w:t>
      </w:r>
      <w:r>
        <w:rPr>
          <w:rFonts w:hint="eastAsia" w:ascii="方正仿宋_GB2312" w:hAnsi="方正仿宋_GB2312" w:eastAsia="方正仿宋_GB2312" w:cs="方正仿宋_GB2312"/>
          <w:sz w:val="32"/>
          <w:szCs w:val="32"/>
          <w:lang w:eastAsia="zh-CN"/>
        </w:rPr>
        <w:t>中常见重点题型或者上周的重难点，做到适时温故知新，巩固提高。</w:t>
      </w:r>
    </w:p>
    <w:p w14:paraId="137929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及时检查反馈。教师必须认真、及时批改学生作业，根据作业完成情况，进行补偿教学。要求做到全批全改，批改后的作业要标明批改时间，以备学校随机抽查。严禁让学生代为布置、批改作业。</w:t>
      </w:r>
    </w:p>
    <w:p w14:paraId="1B7A72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作业考评：</w:t>
      </w:r>
    </w:p>
    <w:p w14:paraId="2289378E">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校委会</w:t>
      </w:r>
      <w:r>
        <w:rPr>
          <w:rFonts w:hint="eastAsia" w:ascii="方正仿宋_GB2312" w:hAnsi="方正仿宋_GB2312" w:eastAsia="方正仿宋_GB2312" w:cs="方正仿宋_GB2312"/>
          <w:sz w:val="32"/>
          <w:szCs w:val="32"/>
          <w:lang w:eastAsia="zh-CN"/>
        </w:rPr>
        <w:t>采取定期和不定期相结合的方式，对教师的“三清”实施情况进行科学评价，进行有效管理，不断发现问题，整改问题，确保“三清”方案严格执行，真正把“三清”落到实处。</w:t>
      </w:r>
    </w:p>
    <w:p w14:paraId="61FEA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教务处每</w:t>
      </w:r>
      <w:r>
        <w:rPr>
          <w:rFonts w:hint="eastAsia" w:ascii="方正仿宋_GB2312" w:hAnsi="方正仿宋_GB2312" w:eastAsia="方正仿宋_GB2312" w:cs="方正仿宋_GB2312"/>
          <w:sz w:val="32"/>
          <w:szCs w:val="32"/>
          <w:lang w:val="en-US" w:eastAsia="zh-CN"/>
        </w:rPr>
        <w:t>月</w:t>
      </w:r>
      <w:r>
        <w:rPr>
          <w:rFonts w:hint="eastAsia" w:ascii="方正仿宋_GB2312" w:hAnsi="方正仿宋_GB2312" w:eastAsia="方正仿宋_GB2312" w:cs="方正仿宋_GB2312"/>
          <w:sz w:val="32"/>
          <w:szCs w:val="32"/>
        </w:rPr>
        <w:t>对作业进行检查，并对作业情况进行督查、统计、通报。</w:t>
      </w:r>
      <w:r>
        <w:rPr>
          <w:rFonts w:hint="eastAsia" w:ascii="方正仿宋_GB2312" w:hAnsi="方正仿宋_GB2312" w:eastAsia="方正仿宋_GB2312" w:cs="方正仿宋_GB2312"/>
          <w:sz w:val="32"/>
          <w:szCs w:val="32"/>
          <w:lang w:val="en-US" w:eastAsia="zh-CN"/>
        </w:rPr>
        <w:t>未能及时批改每次扣2分，未能及时上报每次扣1分，</w:t>
      </w:r>
      <w:r>
        <w:rPr>
          <w:rFonts w:hint="eastAsia" w:ascii="方正仿宋_GB2312" w:hAnsi="方正仿宋_GB2312" w:eastAsia="方正仿宋_GB2312" w:cs="方正仿宋_GB2312"/>
          <w:sz w:val="32"/>
          <w:szCs w:val="32"/>
        </w:rPr>
        <w:t>与当月补贴挂钩。</w:t>
      </w:r>
    </w:p>
    <w:p w14:paraId="6B8DB75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、作业检查结果记入教师个人量化考核成绩。检查结果可作为任课教师考核的参考依据。</w:t>
      </w:r>
    </w:p>
    <w:p w14:paraId="271CAD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六、考试</w:t>
      </w:r>
    </w:p>
    <w:p w14:paraId="15570DB9">
      <w:pPr>
        <w:keepNext w:val="0"/>
        <w:keepLines w:val="0"/>
        <w:pageBreakBefore w:val="0"/>
        <w:wordWrap/>
        <w:overflowPunct/>
        <w:topLinePunct w:val="0"/>
        <w:bidi w:val="0"/>
        <w:spacing w:line="56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lang w:val="en-US" w:eastAsia="zh-CN"/>
        </w:rPr>
        <w:t>1、</w:t>
      </w:r>
      <w:r>
        <w:rPr>
          <w:rFonts w:hint="eastAsia" w:ascii="方正仿宋_GB2312" w:hAnsi="方正仿宋_GB2312" w:eastAsia="方正仿宋_GB2312" w:cs="方正仿宋_GB2312"/>
          <w:bCs/>
          <w:sz w:val="32"/>
          <w:szCs w:val="32"/>
        </w:rPr>
        <w:t>精心组织各级各类考试，校内考试从命题、印刷、监考到阅卷都要严密，杜绝作弊。</w:t>
      </w:r>
    </w:p>
    <w:p w14:paraId="5E52E137">
      <w:pPr>
        <w:keepNext w:val="0"/>
        <w:keepLines w:val="0"/>
        <w:pageBreakBefore w:val="0"/>
        <w:wordWrap/>
        <w:overflowPunct/>
        <w:topLinePunct w:val="0"/>
        <w:bidi w:val="0"/>
        <w:spacing w:line="56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 xml:space="preserve">每场考试前20分钟监考教师到考务办公室，领取试卷及答题纸；第一场考试前提前30分钟领取试卷。 </w:t>
      </w:r>
    </w:p>
    <w:p w14:paraId="408DF131">
      <w:pPr>
        <w:keepNext w:val="0"/>
        <w:keepLines w:val="0"/>
        <w:pageBreakBefore w:val="0"/>
        <w:wordWrap/>
        <w:overflowPunct/>
        <w:topLinePunct w:val="0"/>
        <w:bidi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监考教师提前15分钟进入考场，清理考场，严格督促学生将桌洞内以及夹带的书本资料等物品放到考场外指定位置，讲解考试注意事项，并督促学生爱护考场公物、卫生。</w:t>
      </w:r>
    </w:p>
    <w:p w14:paraId="12EFD77F">
      <w:pPr>
        <w:keepNext w:val="0"/>
        <w:keepLines w:val="0"/>
        <w:pageBreakBefore w:val="0"/>
        <w:wordWrap/>
        <w:overflowPunct/>
        <w:topLinePunct w:val="0"/>
        <w:bidi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监考过程中，不擅离考场，不做与监考无关的事情，如看书读报玩手机，接打电话等；要认真监考，严格制止学生的舞弊行为，维护考试的严肃性和考场的纪律。</w:t>
      </w:r>
    </w:p>
    <w:p w14:paraId="367481C5">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auto"/>
          <w:sz w:val="32"/>
          <w:szCs w:val="32"/>
        </w:rPr>
        <w:t>教师必须按时参加阅卷，不得缺席，如遇特殊情况，需自己协调同学科老师替代；所有科目</w:t>
      </w:r>
      <w:r>
        <w:rPr>
          <w:rFonts w:hint="eastAsia" w:ascii="方正仿宋_GB2312" w:hAnsi="方正仿宋_GB2312" w:eastAsia="方正仿宋_GB2312" w:cs="方正仿宋_GB2312"/>
          <w:color w:val="auto"/>
          <w:sz w:val="32"/>
          <w:szCs w:val="32"/>
          <w:lang w:val="en-US" w:eastAsia="zh-CN"/>
        </w:rPr>
        <w:t>必须在规定时间</w:t>
      </w:r>
      <w:r>
        <w:rPr>
          <w:rFonts w:hint="eastAsia" w:ascii="方正仿宋_GB2312" w:hAnsi="方正仿宋_GB2312" w:eastAsia="方正仿宋_GB2312" w:cs="方正仿宋_GB2312"/>
          <w:color w:val="auto"/>
          <w:sz w:val="32"/>
          <w:szCs w:val="32"/>
        </w:rPr>
        <w:t>完成阅卷任务。各备课组组长负责分工和监督。备课组长负责各组成绩录入，录入名单</w:t>
      </w:r>
      <w:r>
        <w:rPr>
          <w:rFonts w:hint="eastAsia" w:ascii="方正仿宋_GB2312" w:hAnsi="方正仿宋_GB2312" w:eastAsia="方正仿宋_GB2312" w:cs="方正仿宋_GB2312"/>
          <w:color w:val="auto"/>
          <w:sz w:val="32"/>
          <w:szCs w:val="32"/>
          <w:lang w:val="en-US" w:eastAsia="zh-CN"/>
        </w:rPr>
        <w:t>发</w:t>
      </w:r>
      <w:r>
        <w:rPr>
          <w:rFonts w:hint="eastAsia" w:ascii="方正仿宋_GB2312" w:hAnsi="方正仿宋_GB2312" w:eastAsia="方正仿宋_GB2312" w:cs="方正仿宋_GB2312"/>
          <w:color w:val="auto"/>
          <w:sz w:val="32"/>
          <w:szCs w:val="32"/>
        </w:rPr>
        <w:t>在备课组长群。</w:t>
      </w:r>
    </w:p>
    <w:p w14:paraId="69686CA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color w:val="333333"/>
          <w:kern w:val="0"/>
          <w:sz w:val="32"/>
          <w:szCs w:val="32"/>
        </w:rPr>
      </w:pPr>
      <w:r>
        <w:rPr>
          <w:rFonts w:hint="eastAsia" w:ascii="方正仿宋_GB2312" w:hAnsi="方正仿宋_GB2312" w:eastAsia="方正仿宋_GB2312" w:cs="方正仿宋_GB2312"/>
          <w:bCs/>
          <w:color w:val="auto"/>
          <w:sz w:val="32"/>
          <w:szCs w:val="32"/>
          <w:lang w:val="en-US" w:eastAsia="zh-CN"/>
        </w:rPr>
        <w:t>2、</w:t>
      </w:r>
      <w:r>
        <w:rPr>
          <w:rFonts w:hint="eastAsia" w:ascii="方正仿宋_GB2312" w:hAnsi="方正仿宋_GB2312" w:eastAsia="方正仿宋_GB2312" w:cs="方正仿宋_GB2312"/>
          <w:bCs/>
          <w:color w:val="auto"/>
          <w:sz w:val="32"/>
          <w:szCs w:val="32"/>
        </w:rPr>
        <w:t>校外考试主要是合格考、会考、艺</w:t>
      </w:r>
      <w:r>
        <w:rPr>
          <w:rFonts w:hint="eastAsia" w:ascii="方正仿宋_GB2312" w:hAnsi="方正仿宋_GB2312" w:eastAsia="方正仿宋_GB2312" w:cs="方正仿宋_GB2312"/>
          <w:bCs/>
          <w:sz w:val="32"/>
          <w:szCs w:val="32"/>
        </w:rPr>
        <w:t>考、夏考、综合素质评价等考试，</w:t>
      </w:r>
      <w:r>
        <w:rPr>
          <w:rFonts w:hint="eastAsia" w:ascii="方正仿宋_GB2312" w:hAnsi="方正仿宋_GB2312" w:eastAsia="方正仿宋_GB2312" w:cs="方正仿宋_GB2312"/>
          <w:bCs/>
          <w:sz w:val="32"/>
          <w:szCs w:val="32"/>
          <w:lang w:val="en-US" w:eastAsia="zh-CN"/>
        </w:rPr>
        <w:t>所有参与</w:t>
      </w:r>
      <w:r>
        <w:rPr>
          <w:rFonts w:hint="eastAsia" w:ascii="方正仿宋_GB2312" w:hAnsi="方正仿宋_GB2312" w:eastAsia="方正仿宋_GB2312" w:cs="方正仿宋_GB2312"/>
          <w:bCs/>
          <w:sz w:val="32"/>
          <w:szCs w:val="32"/>
        </w:rPr>
        <w:t>各种考试</w:t>
      </w:r>
      <w:r>
        <w:rPr>
          <w:rFonts w:hint="eastAsia" w:ascii="方正仿宋_GB2312" w:hAnsi="方正仿宋_GB2312" w:eastAsia="方正仿宋_GB2312" w:cs="方正仿宋_GB2312"/>
          <w:bCs/>
          <w:sz w:val="32"/>
          <w:szCs w:val="32"/>
          <w:lang w:val="en-US" w:eastAsia="zh-CN"/>
        </w:rPr>
        <w:t>事务的老师</w:t>
      </w:r>
      <w:r>
        <w:rPr>
          <w:rFonts w:hint="eastAsia" w:ascii="方正仿宋_GB2312" w:hAnsi="方正仿宋_GB2312" w:eastAsia="方正仿宋_GB2312" w:cs="方正仿宋_GB2312"/>
          <w:bCs/>
          <w:sz w:val="32"/>
          <w:szCs w:val="32"/>
        </w:rPr>
        <w:t>都要高度重视安全及考试安排</w:t>
      </w:r>
      <w:r>
        <w:rPr>
          <w:rFonts w:hint="eastAsia" w:ascii="方正仿宋_GB2312" w:hAnsi="方正仿宋_GB2312" w:eastAsia="方正仿宋_GB2312" w:cs="方正仿宋_GB2312"/>
          <w:bCs/>
          <w:sz w:val="32"/>
          <w:szCs w:val="32"/>
          <w:lang w:eastAsia="zh-CN"/>
        </w:rPr>
        <w:t>，</w:t>
      </w:r>
      <w:r>
        <w:rPr>
          <w:rFonts w:hint="eastAsia" w:ascii="方正仿宋_GB2312" w:hAnsi="方正仿宋_GB2312" w:eastAsia="方正仿宋_GB2312" w:cs="方正仿宋_GB2312"/>
          <w:bCs/>
          <w:sz w:val="32"/>
          <w:szCs w:val="32"/>
          <w:lang w:val="en-US" w:eastAsia="zh-CN"/>
        </w:rPr>
        <w:t>严格遵守学校的规定</w:t>
      </w:r>
      <w:r>
        <w:rPr>
          <w:rFonts w:hint="eastAsia" w:ascii="方正仿宋_GB2312" w:hAnsi="方正仿宋_GB2312" w:eastAsia="方正仿宋_GB2312" w:cs="方正仿宋_GB2312"/>
          <w:bCs/>
          <w:sz w:val="32"/>
          <w:szCs w:val="32"/>
        </w:rPr>
        <w:t>。</w:t>
      </w:r>
    </w:p>
    <w:p w14:paraId="1E54D2B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考试考评：</w:t>
      </w:r>
    </w:p>
    <w:p w14:paraId="7FA10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各类考试监考不严，存在作弊现象未及时发现制止；对成绩分析造成较大影响。</w:t>
      </w:r>
      <w:r>
        <w:rPr>
          <w:rFonts w:hint="eastAsia" w:ascii="方正仿宋_GB2312" w:hAnsi="方正仿宋_GB2312" w:eastAsia="方正仿宋_GB2312" w:cs="方正仿宋_GB2312"/>
          <w:sz w:val="32"/>
          <w:szCs w:val="32"/>
          <w:lang w:val="en-US" w:eastAsia="zh-CN"/>
        </w:rPr>
        <w:t>每次扣2分，与当月工资挂钩。2、</w:t>
      </w:r>
      <w:r>
        <w:rPr>
          <w:rFonts w:hint="eastAsia" w:ascii="方正仿宋_GB2312" w:hAnsi="方正仿宋_GB2312" w:eastAsia="方正仿宋_GB2312" w:cs="方正仿宋_GB2312"/>
          <w:sz w:val="32"/>
          <w:szCs w:val="32"/>
        </w:rPr>
        <w:t>无故缺席、迟到、早退以及阅卷工作不认真、不服从管理的教师将给与通报批评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同时扣2分，与当月工资挂钩。</w:t>
      </w:r>
    </w:p>
    <w:p w14:paraId="0FE3A7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教师专业发展</w:t>
      </w:r>
    </w:p>
    <w:p w14:paraId="50BB26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1、荣誉称号:</w:t>
      </w:r>
    </w:p>
    <w:p w14:paraId="4F3A8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教师在教研教改等业务方面获得的荣警称号，如名师、学科带头人、教学能手、骨干教师等，按省、市、县三个等级，每有一项赋值</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分， 按最高计。</w:t>
      </w:r>
    </w:p>
    <w:p w14:paraId="6DA39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2、讲课比赛、公开课:</w:t>
      </w:r>
    </w:p>
    <w:p w14:paraId="629C6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(1)讲课比赛:国家一、二、 三等奖， 分别赋值</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分；省一、二、三等奖，分别赋值</w:t>
      </w:r>
      <w:r>
        <w:rPr>
          <w:rFonts w:hint="eastAsia" w:ascii="方正仿宋_GB2312" w:hAnsi="方正仿宋_GB2312" w:eastAsia="方正仿宋_GB2312" w:cs="方正仿宋_GB2312"/>
          <w:sz w:val="32"/>
          <w:szCs w:val="32"/>
          <w:lang w:val="en-US" w:eastAsia="zh-CN"/>
        </w:rPr>
        <w:t>8、6、4</w:t>
      </w:r>
      <w:r>
        <w:rPr>
          <w:rFonts w:hint="eastAsia" w:ascii="方正仿宋_GB2312" w:hAnsi="方正仿宋_GB2312" w:eastAsia="方正仿宋_GB2312" w:cs="方正仿宋_GB2312"/>
          <w:sz w:val="32"/>
          <w:szCs w:val="32"/>
        </w:rPr>
        <w:t>分；市一、二、 三等奖， 分别赋值</w:t>
      </w:r>
      <w:r>
        <w:rPr>
          <w:rFonts w:hint="eastAsia" w:ascii="方正仿宋_GB2312" w:hAnsi="方正仿宋_GB2312" w:eastAsia="方正仿宋_GB2312" w:cs="方正仿宋_GB2312"/>
          <w:sz w:val="32"/>
          <w:szCs w:val="32"/>
          <w:lang w:val="en-US" w:eastAsia="zh-CN"/>
        </w:rPr>
        <w:t>5、3、2</w:t>
      </w:r>
      <w:r>
        <w:rPr>
          <w:rFonts w:hint="eastAsia" w:ascii="方正仿宋_GB2312" w:hAnsi="方正仿宋_GB2312" w:eastAsia="方正仿宋_GB2312" w:cs="方正仿宋_GB2312"/>
          <w:sz w:val="32"/>
          <w:szCs w:val="32"/>
        </w:rPr>
        <w:t>分；县一、二、 三等奖赋值</w:t>
      </w:r>
      <w:r>
        <w:rPr>
          <w:rFonts w:hint="eastAsia" w:ascii="方正仿宋_GB2312" w:hAnsi="方正仿宋_GB2312" w:eastAsia="方正仿宋_GB2312" w:cs="方正仿宋_GB2312"/>
          <w:sz w:val="32"/>
          <w:szCs w:val="32"/>
          <w:lang w:val="en-US" w:eastAsia="zh-CN"/>
        </w:rPr>
        <w:t>3、2、1</w:t>
      </w:r>
      <w:r>
        <w:rPr>
          <w:rFonts w:hint="eastAsia" w:ascii="方正仿宋_GB2312" w:hAnsi="方正仿宋_GB2312" w:eastAsia="方正仿宋_GB2312" w:cs="方正仿宋_GB2312"/>
          <w:sz w:val="32"/>
          <w:szCs w:val="32"/>
        </w:rPr>
        <w:t>分。</w:t>
      </w:r>
    </w:p>
    <w:p w14:paraId="7DB253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公开课、优课：参加国家、省、市、县组织的公开课、优课，每有一 次分别赋值</w:t>
      </w:r>
      <w:r>
        <w:rPr>
          <w:rFonts w:hint="eastAsia" w:ascii="方正仿宋_GB2312" w:hAnsi="方正仿宋_GB2312" w:eastAsia="方正仿宋_GB2312" w:cs="方正仿宋_GB2312"/>
          <w:sz w:val="32"/>
          <w:szCs w:val="32"/>
          <w:lang w:val="en-US" w:eastAsia="zh-CN"/>
        </w:rPr>
        <w:t>3、2、1</w:t>
      </w:r>
      <w:r>
        <w:rPr>
          <w:rFonts w:hint="eastAsia" w:ascii="方正仿宋_GB2312" w:hAnsi="方正仿宋_GB2312" w:eastAsia="方正仿宋_GB2312" w:cs="方正仿宋_GB2312"/>
          <w:sz w:val="32"/>
          <w:szCs w:val="32"/>
        </w:rPr>
        <w:t>分。</w:t>
      </w:r>
    </w:p>
    <w:p w14:paraId="01E7B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3、教育科研:</w:t>
      </w:r>
    </w:p>
    <w:p w14:paraId="06ADD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正式发表的论文按国家、省、市三个等级，每有一 篇赋值3、2、1分。</w:t>
      </w:r>
    </w:p>
    <w:p w14:paraId="53979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(2)获奖论文：教育行政部门组织的论文评选获得国家一、二、三等奖，每有一篇分别赋值</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分；省一、二等奖，每有一篇分别赋值</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分；市一等奖，每篇分别赋值</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分。</w:t>
      </w:r>
    </w:p>
    <w:p w14:paraId="2C55A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(3)承担国家、省、市、县级科研课题并顺利结题，分别赋值3、2、1分。 </w:t>
      </w:r>
    </w:p>
    <w:p w14:paraId="18EC85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4、其他：积极开发校本课程，组织学生开展社会实践活动、研究性学习活动，举办各种讲座等，根据活动效果和记录材料，加</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分。</w:t>
      </w:r>
    </w:p>
    <w:p w14:paraId="6B6ACD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以上教师专业发展得分</w:t>
      </w:r>
      <w:r>
        <w:rPr>
          <w:rFonts w:hint="eastAsia" w:ascii="方正仿宋_GB2312" w:hAnsi="方正仿宋_GB2312" w:eastAsia="方正仿宋_GB2312" w:cs="方正仿宋_GB2312"/>
          <w:sz w:val="32"/>
          <w:szCs w:val="32"/>
          <w:lang w:val="en-US" w:eastAsia="zh-CN"/>
        </w:rPr>
        <w:t>每分奖励100元，与当月工资挂钩。</w:t>
      </w:r>
    </w:p>
    <w:p w14:paraId="4EACE395">
      <w:pPr>
        <w:keepNext w:val="0"/>
        <w:keepLines w:val="0"/>
        <w:pageBreakBefore w:val="0"/>
        <w:numPr>
          <w:ilvl w:val="0"/>
          <w:numId w:val="0"/>
        </w:numPr>
        <w:wordWrap/>
        <w:overflowPunct/>
        <w:topLinePunct w:val="0"/>
        <w:bidi w:val="0"/>
        <w:spacing w:line="560" w:lineRule="exact"/>
        <w:ind w:leftChars="0" w:firstLine="640" w:firstLineChars="200"/>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14:paraId="14E95DC5">
      <w:pPr>
        <w:keepNext w:val="0"/>
        <w:keepLines w:val="0"/>
        <w:pageBreakBefore w:val="0"/>
        <w:numPr>
          <w:ilvl w:val="0"/>
          <w:numId w:val="0"/>
        </w:numPr>
        <w:wordWrap/>
        <w:overflowPunct/>
        <w:topLinePunct w:val="0"/>
        <w:bidi w:val="0"/>
        <w:spacing w:line="560" w:lineRule="exact"/>
        <w:jc w:val="center"/>
        <w:rPr>
          <w:rFonts w:hint="default"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鲁山学校2023-2024学年第二学期教学工作考核条例</w:t>
      </w:r>
    </w:p>
    <w:p w14:paraId="70EC1060">
      <w:pPr>
        <w:keepNext w:val="0"/>
        <w:keepLines w:val="0"/>
        <w:pageBreakBefore w:val="0"/>
        <w:numPr>
          <w:ilvl w:val="0"/>
          <w:numId w:val="0"/>
        </w:numPr>
        <w:wordWrap/>
        <w:overflowPunct/>
        <w:topLinePunct w:val="0"/>
        <w:bidi w:val="0"/>
        <w:spacing w:line="560" w:lineRule="exact"/>
        <w:ind w:leftChars="0" w:firstLine="640" w:firstLineChars="200"/>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一、计划</w:t>
      </w:r>
    </w:p>
    <w:p w14:paraId="0C10F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olor w:val="000000"/>
          <w:kern w:val="0"/>
          <w:sz w:val="32"/>
          <w:szCs w:val="32"/>
          <w:u w:val="none"/>
          <w:lang w:val="en-US" w:eastAsia="zh-CN" w:bidi="ar"/>
        </w:rPr>
        <w:t>教学计划未按时送交者扣当月课时2个，</w:t>
      </w:r>
      <w:r>
        <w:rPr>
          <w:rFonts w:hint="eastAsia" w:ascii="方正仿宋_GB2312" w:hAnsi="方正仿宋_GB2312" w:eastAsia="方正仿宋_GB2312" w:cs="方正仿宋_GB2312"/>
          <w:sz w:val="32"/>
          <w:szCs w:val="32"/>
        </w:rPr>
        <w:t>与当月课时补贴挂钩。</w:t>
      </w:r>
    </w:p>
    <w:p w14:paraId="3DC42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备课</w:t>
      </w:r>
    </w:p>
    <w:p w14:paraId="7A2B4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教务处</w:t>
      </w:r>
      <w:r>
        <w:rPr>
          <w:rFonts w:hint="eastAsia" w:ascii="方正仿宋_GB2312" w:hAnsi="方正仿宋_GB2312" w:eastAsia="方正仿宋_GB2312" w:cs="方正仿宋_GB2312"/>
          <w:sz w:val="32"/>
          <w:szCs w:val="32"/>
          <w:lang w:val="en-US" w:eastAsia="zh-CN"/>
        </w:rPr>
        <w:t>检查教案时</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color w:val="auto"/>
          <w:sz w:val="32"/>
          <w:szCs w:val="32"/>
        </w:rPr>
        <w:t>未按时送交者</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每次扣1分</w:t>
      </w:r>
      <w:r>
        <w:rPr>
          <w:rFonts w:hint="eastAsia" w:ascii="方正仿宋_GB2312" w:hAnsi="方正仿宋_GB2312" w:eastAsia="方正仿宋_GB2312" w:cs="方正仿宋_GB2312"/>
          <w:sz w:val="32"/>
          <w:szCs w:val="32"/>
          <w:lang w:val="en-US" w:eastAsia="zh-CN"/>
        </w:rPr>
        <w:t>。教案数量不足，以实际计入当月课时，未写不计入课时，同时对教案评分，</w:t>
      </w:r>
      <w:r>
        <w:rPr>
          <w:rFonts w:hint="eastAsia" w:ascii="方正仿宋_GB2312" w:hAnsi="方正仿宋_GB2312" w:eastAsia="方正仿宋_GB2312" w:cs="方正仿宋_GB2312"/>
          <w:sz w:val="32"/>
          <w:szCs w:val="32"/>
        </w:rPr>
        <w:t>检查结果记入教师个人量化考核成绩。</w:t>
      </w:r>
    </w:p>
    <w:p w14:paraId="705014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2、校委会不定期抽查中发现</w:t>
      </w:r>
      <w:r>
        <w:rPr>
          <w:rFonts w:hint="eastAsia" w:ascii="方正仿宋_GB2312" w:hAnsi="方正仿宋_GB2312" w:eastAsia="方正仿宋_GB2312" w:cs="方正仿宋_GB2312"/>
          <w:sz w:val="32"/>
          <w:szCs w:val="32"/>
        </w:rPr>
        <w:t>备课内容与上课内容</w:t>
      </w:r>
      <w:r>
        <w:rPr>
          <w:rFonts w:hint="eastAsia" w:ascii="方正仿宋_GB2312" w:hAnsi="方正仿宋_GB2312" w:eastAsia="方正仿宋_GB2312" w:cs="方正仿宋_GB2312"/>
          <w:sz w:val="32"/>
          <w:szCs w:val="32"/>
          <w:lang w:val="en-US" w:eastAsia="zh-CN"/>
        </w:rPr>
        <w:t>不符，本节备课</w:t>
      </w:r>
      <w:r>
        <w:rPr>
          <w:rFonts w:hint="eastAsia" w:ascii="方正仿宋_GB2312" w:hAnsi="方正仿宋_GB2312" w:eastAsia="方正仿宋_GB2312" w:cs="方正仿宋_GB2312"/>
          <w:sz w:val="32"/>
          <w:szCs w:val="32"/>
        </w:rPr>
        <w:t>视为无效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不计入课时</w:t>
      </w:r>
      <w:r>
        <w:rPr>
          <w:rFonts w:hint="eastAsia" w:ascii="方正仿宋_GB2312" w:hAnsi="方正仿宋_GB2312" w:eastAsia="方正仿宋_GB2312" w:cs="方正仿宋_GB2312"/>
          <w:sz w:val="32"/>
          <w:szCs w:val="32"/>
        </w:rPr>
        <w:t>。</w:t>
      </w:r>
    </w:p>
    <w:p w14:paraId="0C75C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三、上课</w:t>
      </w:r>
    </w:p>
    <w:p w14:paraId="7CCAE33F">
      <w:pPr>
        <w:keepNext w:val="0"/>
        <w:keepLines w:val="0"/>
        <w:pageBreakBefore w:val="0"/>
        <w:numPr>
          <w:ilvl w:val="0"/>
          <w:numId w:val="0"/>
        </w:numPr>
        <w:wordWrap/>
        <w:overflowPunct/>
        <w:topLinePunct w:val="0"/>
        <w:bidi w:val="0"/>
        <w:spacing w:line="560" w:lineRule="exact"/>
        <w:ind w:firstLine="640" w:firstLineChars="200"/>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1、上课迟到、早退、中途离开教室，外出接电话等现象。每检查到一次扣1分；空堂扣5分。</w:t>
      </w:r>
    </w:p>
    <w:p w14:paraId="4E5825E5">
      <w:pPr>
        <w:keepNext w:val="0"/>
        <w:keepLines w:val="0"/>
        <w:pageBreakBefore w:val="0"/>
        <w:numPr>
          <w:ilvl w:val="0"/>
          <w:numId w:val="0"/>
        </w:numPr>
        <w:wordWrap/>
        <w:overflowPunct/>
        <w:topLinePunct w:val="0"/>
        <w:bidi w:val="0"/>
        <w:spacing w:line="560" w:lineRule="exact"/>
        <w:ind w:firstLine="640" w:firstLineChars="200"/>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2、教师坐着讲课、课堂上玩手机、打电话、写教案、看课外书、教室内抽烟等现象，每检查到一次扣1分。</w:t>
      </w:r>
    </w:p>
    <w:p w14:paraId="6336B668">
      <w:pPr>
        <w:keepNext w:val="0"/>
        <w:keepLines w:val="0"/>
        <w:pageBreakBefore w:val="0"/>
        <w:numPr>
          <w:ilvl w:val="0"/>
          <w:numId w:val="0"/>
        </w:numPr>
        <w:wordWrap/>
        <w:overflowPunct/>
        <w:topLinePunct w:val="0"/>
        <w:bidi w:val="0"/>
        <w:spacing w:line="560" w:lineRule="exact"/>
        <w:ind w:leftChars="0" w:firstLine="640" w:firstLineChars="200"/>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i w:val="0"/>
          <w:iCs w:val="0"/>
          <w:color w:val="000000"/>
          <w:kern w:val="0"/>
          <w:sz w:val="32"/>
          <w:szCs w:val="32"/>
          <w:u w:val="none"/>
          <w:lang w:val="en-US" w:eastAsia="zh-CN" w:bidi="ar"/>
        </w:rPr>
        <w:t>3、教师要举止文明，衣着得体，不准穿透明装、吊带裙、露脐装、短裤、背心、拖鞋进入教室，不化浓妆，不染指甲，</w:t>
      </w:r>
      <w:r>
        <w:rPr>
          <w:rFonts w:hint="eastAsia" w:ascii="方正仿宋_GB2312" w:hAnsi="方正仿宋_GB2312" w:eastAsia="方正仿宋_GB2312" w:cs="方正仿宋_GB2312"/>
          <w:b w:val="0"/>
          <w:bCs w:val="0"/>
          <w:sz w:val="32"/>
          <w:szCs w:val="32"/>
          <w:lang w:val="en-US" w:eastAsia="zh-CN"/>
        </w:rPr>
        <w:t>注意课堂语言的教育性，讲文明礼貌，</w:t>
      </w:r>
      <w:r>
        <w:rPr>
          <w:rFonts w:hint="eastAsia" w:ascii="方正仿宋_GB2312" w:hAnsi="方正仿宋_GB2312" w:eastAsia="方正仿宋_GB2312" w:cs="方正仿宋_GB2312"/>
          <w:i w:val="0"/>
          <w:iCs w:val="0"/>
          <w:color w:val="000000"/>
          <w:kern w:val="0"/>
          <w:sz w:val="32"/>
          <w:szCs w:val="32"/>
          <w:u w:val="none"/>
          <w:lang w:val="en-US" w:eastAsia="zh-CN" w:bidi="ar"/>
        </w:rPr>
        <w:t>每检查到一次扣1分</w:t>
      </w:r>
      <w:r>
        <w:rPr>
          <w:rFonts w:hint="eastAsia"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i w:val="0"/>
          <w:iCs w:val="0"/>
          <w:color w:val="000000"/>
          <w:kern w:val="0"/>
          <w:sz w:val="32"/>
          <w:szCs w:val="32"/>
          <w:u w:val="none"/>
          <w:lang w:val="en-US" w:eastAsia="zh-CN" w:bidi="ar"/>
        </w:rPr>
        <w:t>酒后上课，每检查到一次扣5分。</w:t>
      </w:r>
    </w:p>
    <w:p w14:paraId="5EF2D88C">
      <w:pPr>
        <w:keepNext w:val="0"/>
        <w:keepLines w:val="0"/>
        <w:pageBreakBefore w:val="0"/>
        <w:numPr>
          <w:ilvl w:val="0"/>
          <w:numId w:val="0"/>
        </w:numPr>
        <w:wordWrap/>
        <w:overflowPunct/>
        <w:topLinePunct w:val="0"/>
        <w:bidi w:val="0"/>
        <w:spacing w:line="560" w:lineRule="exact"/>
        <w:ind w:leftChars="0" w:firstLine="640" w:firstLineChars="200"/>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4、未经同意，擅自调课、停课或私自让非本班任课教师代课，（因外出教研，培训调课的除外）。每检查到一次扣1分。</w:t>
      </w:r>
    </w:p>
    <w:p w14:paraId="447DE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val="0"/>
          <w:bCs w:val="0"/>
          <w:sz w:val="32"/>
          <w:szCs w:val="32"/>
          <w:lang w:val="en-US" w:eastAsia="zh-CN"/>
        </w:rPr>
        <w:t>5、教师在课堂教学中未能</w:t>
      </w:r>
      <w:r>
        <w:rPr>
          <w:rFonts w:hint="eastAsia" w:ascii="方正仿宋_GB2312" w:hAnsi="方正仿宋_GB2312" w:eastAsia="方正仿宋_GB2312" w:cs="方正仿宋_GB2312"/>
          <w:i w:val="0"/>
          <w:iCs w:val="0"/>
          <w:color w:val="000000"/>
          <w:kern w:val="0"/>
          <w:sz w:val="32"/>
          <w:szCs w:val="32"/>
          <w:u w:val="none"/>
          <w:lang w:val="en-US" w:eastAsia="zh-CN" w:bidi="ar"/>
        </w:rPr>
        <w:t>及时制止学生说闲话、嬉戏、打闹、玩手机、睡觉、看小说、吃零食、下棋、打牌等现象。每检查到一次扣1</w:t>
      </w:r>
      <w:r>
        <w:rPr>
          <w:rFonts w:hint="eastAsia" w:ascii="方正仿宋_GB2312" w:hAnsi="方正仿宋_GB2312" w:eastAsia="方正仿宋_GB2312" w:cs="方正仿宋_GB2312"/>
          <w:sz w:val="32"/>
          <w:szCs w:val="32"/>
        </w:rPr>
        <w:t>分/人次</w:t>
      </w:r>
      <w:r>
        <w:rPr>
          <w:rFonts w:hint="eastAsia" w:ascii="方正仿宋_GB2312" w:hAnsi="方正仿宋_GB2312" w:eastAsia="方正仿宋_GB2312" w:cs="方正仿宋_GB2312"/>
          <w:sz w:val="32"/>
          <w:szCs w:val="32"/>
          <w:lang w:eastAsia="zh-CN"/>
        </w:rPr>
        <w:t>。</w:t>
      </w:r>
    </w:p>
    <w:p w14:paraId="5E5D8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i w:val="0"/>
          <w:iCs w:val="0"/>
          <w:color w:val="000000"/>
          <w:kern w:val="0"/>
          <w:sz w:val="32"/>
          <w:szCs w:val="32"/>
          <w:u w:val="none"/>
          <w:lang w:val="en-US" w:eastAsia="zh-CN" w:bidi="ar"/>
        </w:rPr>
        <w:t>上课随意请假给学生或将学生赶出教室，或把违纪学生放在办公室或走廊里，无人管理。检查到一次扣1</w:t>
      </w:r>
      <w:r>
        <w:rPr>
          <w:rFonts w:hint="eastAsia" w:ascii="方正仿宋_GB2312" w:hAnsi="方正仿宋_GB2312" w:eastAsia="方正仿宋_GB2312" w:cs="方正仿宋_GB2312"/>
          <w:sz w:val="32"/>
          <w:szCs w:val="32"/>
        </w:rPr>
        <w:t>分/人次</w:t>
      </w:r>
      <w:r>
        <w:rPr>
          <w:rFonts w:hint="eastAsia" w:ascii="方正仿宋_GB2312" w:hAnsi="方正仿宋_GB2312" w:eastAsia="方正仿宋_GB2312" w:cs="方正仿宋_GB2312"/>
          <w:sz w:val="32"/>
          <w:szCs w:val="32"/>
          <w:lang w:eastAsia="zh-CN"/>
        </w:rPr>
        <w:t>。</w:t>
      </w:r>
    </w:p>
    <w:p w14:paraId="31373C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7、体罚和变相体罚、羞辱学生。音、体、美、微、通技等学科出现“放羊式”教学管理。每检查到一次扣2</w:t>
      </w:r>
      <w:r>
        <w:rPr>
          <w:rFonts w:hint="eastAsia" w:ascii="方正仿宋_GB2312" w:hAnsi="方正仿宋_GB2312" w:eastAsia="方正仿宋_GB2312" w:cs="方正仿宋_GB2312"/>
          <w:sz w:val="32"/>
          <w:szCs w:val="32"/>
        </w:rPr>
        <w:t>分/人次</w:t>
      </w:r>
      <w:r>
        <w:rPr>
          <w:rFonts w:hint="eastAsia" w:ascii="方正仿宋_GB2312" w:hAnsi="方正仿宋_GB2312" w:eastAsia="方正仿宋_GB2312" w:cs="方正仿宋_GB2312"/>
          <w:i w:val="0"/>
          <w:iCs w:val="0"/>
          <w:color w:val="000000"/>
          <w:kern w:val="0"/>
          <w:sz w:val="32"/>
          <w:szCs w:val="32"/>
          <w:u w:val="none"/>
          <w:lang w:val="en-US" w:eastAsia="zh-CN" w:bidi="ar"/>
        </w:rPr>
        <w:t>。</w:t>
      </w:r>
    </w:p>
    <w:p w14:paraId="16307E42">
      <w:pPr>
        <w:keepNext w:val="0"/>
        <w:keepLines w:val="0"/>
        <w:pageBreakBefore w:val="0"/>
        <w:numPr>
          <w:ilvl w:val="0"/>
          <w:numId w:val="0"/>
        </w:numPr>
        <w:wordWrap/>
        <w:overflowPunct/>
        <w:topLinePunct w:val="0"/>
        <w:bidi w:val="0"/>
        <w:spacing w:line="560" w:lineRule="exact"/>
        <w:ind w:leftChars="0" w:firstLine="640" w:firstLineChars="200"/>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8、擅自看电视、电影。每检查到一次扣1分。</w:t>
      </w:r>
    </w:p>
    <w:p w14:paraId="3FFD6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检查结果记入教师个人量化考核成绩。</w:t>
      </w:r>
    </w:p>
    <w:p w14:paraId="21CF86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集体备课</w:t>
      </w:r>
      <w:r>
        <w:rPr>
          <w:rFonts w:hint="eastAsia" w:ascii="黑体" w:hAnsi="黑体" w:eastAsia="黑体" w:cs="黑体"/>
          <w:sz w:val="32"/>
          <w:szCs w:val="32"/>
          <w:lang w:val="en-US" w:eastAsia="zh-CN"/>
        </w:rPr>
        <w:t>和教研活动</w:t>
      </w:r>
      <w:r>
        <w:rPr>
          <w:rFonts w:hint="eastAsia" w:ascii="黑体" w:hAnsi="黑体" w:eastAsia="黑体" w:cs="黑体"/>
          <w:sz w:val="32"/>
          <w:szCs w:val="32"/>
        </w:rPr>
        <w:t>：</w:t>
      </w:r>
    </w:p>
    <w:p w14:paraId="5D96F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1、任课教师参加集体备课迟到、早退一次扣1分，无故不参加集体备课一次扣2分，</w:t>
      </w:r>
      <w:r>
        <w:rPr>
          <w:rFonts w:hint="eastAsia" w:ascii="方正仿宋_GB2312" w:hAnsi="方正仿宋_GB2312" w:eastAsia="方正仿宋_GB2312" w:cs="方正仿宋_GB2312"/>
          <w:sz w:val="32"/>
          <w:szCs w:val="32"/>
        </w:rPr>
        <w:t>检查结果记入教师个人量化考核成绩。</w:t>
      </w:r>
    </w:p>
    <w:p w14:paraId="58610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color w:val="auto"/>
          <w:sz w:val="32"/>
          <w:szCs w:val="32"/>
          <w:lang w:val="en-US" w:eastAsia="zh-CN"/>
        </w:rPr>
        <w:t>高考领航和高考试题研做</w:t>
      </w:r>
      <w:r>
        <w:rPr>
          <w:rFonts w:hint="eastAsia" w:ascii="方正仿宋_GB2312" w:hAnsi="方正仿宋_GB2312" w:eastAsia="方正仿宋_GB2312" w:cs="方正仿宋_GB2312"/>
          <w:color w:val="auto"/>
          <w:sz w:val="32"/>
          <w:szCs w:val="32"/>
        </w:rPr>
        <w:t>，未按时送交者</w:t>
      </w:r>
      <w:r>
        <w:rPr>
          <w:rFonts w:hint="eastAsia" w:ascii="方正仿宋_GB2312" w:hAnsi="方正仿宋_GB2312" w:eastAsia="方正仿宋_GB2312" w:cs="方正仿宋_GB2312"/>
          <w:sz w:val="32"/>
          <w:szCs w:val="32"/>
          <w:lang w:val="en-US" w:eastAsia="zh-CN"/>
        </w:rPr>
        <w:t>一次扣1分。数量不足扣1分，未做扣5分</w:t>
      </w:r>
      <w:r>
        <w:rPr>
          <w:rFonts w:hint="eastAsia" w:ascii="方正仿宋_GB2312" w:hAnsi="方正仿宋_GB2312" w:eastAsia="方正仿宋_GB2312" w:cs="方正仿宋_GB2312"/>
          <w:sz w:val="32"/>
          <w:szCs w:val="32"/>
        </w:rPr>
        <w:t>。</w:t>
      </w:r>
    </w:p>
    <w:p w14:paraId="6ADFC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 听课、评课</w:t>
      </w:r>
    </w:p>
    <w:p w14:paraId="0DD1423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sz w:val="32"/>
          <w:szCs w:val="32"/>
          <w:lang w:val="en-US" w:eastAsia="zh-CN"/>
        </w:rPr>
        <w:t>1、学校组织的听课</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333333"/>
          <w:kern w:val="0"/>
          <w:sz w:val="32"/>
          <w:szCs w:val="32"/>
          <w:lang w:val="en-US" w:eastAsia="zh-CN"/>
        </w:rPr>
        <w:t>无故不参加者每次扣2分。</w:t>
      </w:r>
      <w:r>
        <w:rPr>
          <w:rFonts w:hint="eastAsia" w:ascii="方正仿宋_GB2312" w:hAnsi="方正仿宋_GB2312" w:eastAsia="方正仿宋_GB2312" w:cs="方正仿宋_GB2312"/>
          <w:sz w:val="32"/>
          <w:szCs w:val="32"/>
          <w:lang w:val="en-US" w:eastAsia="zh-CN"/>
        </w:rPr>
        <w:t xml:space="preserve"> </w:t>
      </w:r>
    </w:p>
    <w:p w14:paraId="447137E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2、在听课过程中私下议论，迟到、早退，</w:t>
      </w:r>
      <w:r>
        <w:rPr>
          <w:rFonts w:hint="eastAsia" w:ascii="方正仿宋_GB2312" w:hAnsi="方正仿宋_GB2312" w:eastAsia="方正仿宋_GB2312" w:cs="方正仿宋_GB2312"/>
          <w:color w:val="333333"/>
          <w:kern w:val="0"/>
          <w:sz w:val="32"/>
          <w:szCs w:val="32"/>
          <w:lang w:val="en-US" w:eastAsia="zh-CN"/>
        </w:rPr>
        <w:t>每次扣1分。</w:t>
      </w:r>
    </w:p>
    <w:p w14:paraId="0A06F5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3、</w:t>
      </w:r>
      <w:r>
        <w:rPr>
          <w:rFonts w:hint="eastAsia" w:ascii="方正仿宋_GB2312" w:hAnsi="方正仿宋_GB2312" w:eastAsia="方正仿宋_GB2312" w:cs="方正仿宋_GB2312"/>
          <w:color w:val="auto"/>
          <w:sz w:val="32"/>
          <w:szCs w:val="32"/>
          <w:lang w:val="en-US" w:eastAsia="zh-CN"/>
        </w:rPr>
        <w:t>听课记录</w:t>
      </w:r>
      <w:r>
        <w:rPr>
          <w:rFonts w:hint="eastAsia" w:ascii="方正仿宋_GB2312" w:hAnsi="方正仿宋_GB2312" w:eastAsia="方正仿宋_GB2312" w:cs="方正仿宋_GB2312"/>
          <w:color w:val="auto"/>
          <w:sz w:val="32"/>
          <w:szCs w:val="32"/>
        </w:rPr>
        <w:t>未按时送交者</w:t>
      </w:r>
      <w:r>
        <w:rPr>
          <w:rFonts w:hint="eastAsia" w:ascii="方正仿宋_GB2312" w:hAnsi="方正仿宋_GB2312" w:eastAsia="方正仿宋_GB2312" w:cs="方正仿宋_GB2312"/>
          <w:sz w:val="32"/>
          <w:szCs w:val="32"/>
          <w:lang w:val="en-US" w:eastAsia="zh-CN"/>
        </w:rPr>
        <w:t>一次扣1分。</w:t>
      </w:r>
    </w:p>
    <w:p w14:paraId="5DE67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检查</w:t>
      </w:r>
      <w:r>
        <w:rPr>
          <w:rFonts w:hint="eastAsia" w:ascii="方正仿宋_GB2312" w:hAnsi="方正仿宋_GB2312" w:eastAsia="方正仿宋_GB2312" w:cs="方正仿宋_GB2312"/>
          <w:sz w:val="32"/>
          <w:szCs w:val="32"/>
          <w:lang w:val="en-US" w:eastAsia="zh-CN"/>
        </w:rPr>
        <w:t>听课记录本</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数量不足，每少一个扣1分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无听课记录扣5分，</w:t>
      </w:r>
      <w:r>
        <w:rPr>
          <w:rFonts w:hint="eastAsia" w:ascii="方正仿宋_GB2312" w:hAnsi="方正仿宋_GB2312" w:eastAsia="方正仿宋_GB2312" w:cs="方正仿宋_GB2312"/>
          <w:sz w:val="32"/>
          <w:szCs w:val="32"/>
        </w:rPr>
        <w:t>检查结果记入教师个人量化考核成绩。</w:t>
      </w:r>
    </w:p>
    <w:p w14:paraId="5670CE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五、作业（</w:t>
      </w:r>
      <w:r>
        <w:rPr>
          <w:rFonts w:hint="eastAsia" w:ascii="黑体" w:hAnsi="黑体" w:eastAsia="黑体" w:cs="黑体"/>
          <w:b w:val="0"/>
          <w:bCs w:val="0"/>
          <w:sz w:val="32"/>
          <w:szCs w:val="32"/>
        </w:rPr>
        <w:t>“三清”方案</w:t>
      </w:r>
      <w:r>
        <w:rPr>
          <w:rFonts w:hint="eastAsia" w:ascii="黑体" w:hAnsi="黑体" w:eastAsia="黑体" w:cs="黑体"/>
          <w:b w:val="0"/>
          <w:bCs w:val="0"/>
          <w:sz w:val="32"/>
          <w:szCs w:val="32"/>
          <w:lang w:val="en-US" w:eastAsia="zh-CN"/>
        </w:rPr>
        <w:t>）</w:t>
      </w:r>
    </w:p>
    <w:p w14:paraId="5CCBD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作业检查</w:t>
      </w:r>
      <w:r>
        <w:rPr>
          <w:rFonts w:hint="eastAsia" w:ascii="方正仿宋_GB2312" w:hAnsi="方正仿宋_GB2312" w:eastAsia="方正仿宋_GB2312" w:cs="方正仿宋_GB2312"/>
          <w:sz w:val="32"/>
          <w:szCs w:val="32"/>
          <w:lang w:val="en-US" w:eastAsia="zh-CN"/>
        </w:rPr>
        <w:t>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数量不足，未及时批改每次扣1分，未及时上传每次扣1分</w:t>
      </w:r>
      <w:r>
        <w:rPr>
          <w:rFonts w:hint="eastAsia" w:ascii="方正仿宋_GB2312" w:hAnsi="方正仿宋_GB2312" w:eastAsia="方正仿宋_GB2312" w:cs="方正仿宋_GB2312"/>
          <w:sz w:val="32"/>
          <w:szCs w:val="32"/>
        </w:rPr>
        <w:t>。作业检查结果记入教师个人量化考核成绩。</w:t>
      </w:r>
    </w:p>
    <w:p w14:paraId="3AC23C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2、校委会</w:t>
      </w:r>
      <w:r>
        <w:rPr>
          <w:rFonts w:hint="eastAsia" w:ascii="方正仿宋_GB2312" w:hAnsi="方正仿宋_GB2312" w:eastAsia="方正仿宋_GB2312" w:cs="方正仿宋_GB2312"/>
          <w:sz w:val="32"/>
          <w:szCs w:val="32"/>
          <w:lang w:eastAsia="zh-CN"/>
        </w:rPr>
        <w:t>不定期对教师的“三清”实施情况进行</w:t>
      </w:r>
      <w:r>
        <w:rPr>
          <w:rFonts w:hint="eastAsia" w:ascii="方正仿宋_GB2312" w:hAnsi="方正仿宋_GB2312" w:eastAsia="方正仿宋_GB2312" w:cs="方正仿宋_GB2312"/>
          <w:sz w:val="32"/>
          <w:szCs w:val="32"/>
        </w:rPr>
        <w:t>检查</w:t>
      </w:r>
      <w:r>
        <w:rPr>
          <w:rFonts w:hint="eastAsia" w:ascii="方正仿宋_GB2312" w:hAnsi="方正仿宋_GB2312" w:eastAsia="方正仿宋_GB2312" w:cs="方正仿宋_GB2312"/>
          <w:sz w:val="32"/>
          <w:szCs w:val="32"/>
          <w:lang w:val="en-US" w:eastAsia="zh-CN"/>
        </w:rPr>
        <w:t>中</w:t>
      </w:r>
      <w:r>
        <w:rPr>
          <w:rFonts w:hint="eastAsia" w:ascii="方正仿宋_GB2312" w:hAnsi="方正仿宋_GB2312" w:eastAsia="方正仿宋_GB2312" w:cs="方正仿宋_GB2312"/>
          <w:sz w:val="32"/>
          <w:szCs w:val="32"/>
          <w:lang w:eastAsia="zh-CN"/>
        </w:rPr>
        <w:t>，发现问题，</w:t>
      </w:r>
      <w:r>
        <w:rPr>
          <w:rFonts w:hint="eastAsia" w:ascii="方正仿宋_GB2312" w:hAnsi="方正仿宋_GB2312" w:eastAsia="方正仿宋_GB2312" w:cs="方正仿宋_GB2312"/>
          <w:sz w:val="32"/>
          <w:szCs w:val="32"/>
          <w:lang w:val="en-US" w:eastAsia="zh-CN"/>
        </w:rPr>
        <w:t>根据情况扣相应学科教师2-5分。</w:t>
      </w:r>
    </w:p>
    <w:p w14:paraId="0A333D2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六、考试</w:t>
      </w:r>
    </w:p>
    <w:p w14:paraId="7735965E">
      <w:pPr>
        <w:keepNext w:val="0"/>
        <w:keepLines w:val="0"/>
        <w:pageBreakBefore w:val="0"/>
        <w:wordWrap/>
        <w:overflowPunct/>
        <w:topLinePunct w:val="0"/>
        <w:bidi w:val="0"/>
        <w:spacing w:line="56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Cs/>
          <w:sz w:val="32"/>
          <w:szCs w:val="32"/>
          <w:lang w:val="en-US" w:eastAsia="zh-CN"/>
        </w:rPr>
        <w:t>1、考试期间，教师</w:t>
      </w:r>
      <w:r>
        <w:rPr>
          <w:rFonts w:hint="eastAsia" w:ascii="方正仿宋_GB2312" w:hAnsi="方正仿宋_GB2312" w:eastAsia="方正仿宋_GB2312" w:cs="方正仿宋_GB2312"/>
          <w:sz w:val="32"/>
          <w:szCs w:val="32"/>
        </w:rPr>
        <w:t>领取试卷</w:t>
      </w:r>
      <w:r>
        <w:rPr>
          <w:rFonts w:hint="eastAsia" w:ascii="方正仿宋_GB2312" w:hAnsi="方正仿宋_GB2312" w:eastAsia="方正仿宋_GB2312" w:cs="方正仿宋_GB2312"/>
          <w:sz w:val="32"/>
          <w:szCs w:val="32"/>
          <w:lang w:val="en-US" w:eastAsia="zh-CN"/>
        </w:rPr>
        <w:t>迟到或未到每次扣1分。</w:t>
      </w:r>
      <w:r>
        <w:rPr>
          <w:rFonts w:hint="eastAsia" w:ascii="方正仿宋_GB2312" w:hAnsi="方正仿宋_GB2312" w:eastAsia="方正仿宋_GB2312" w:cs="方正仿宋_GB2312"/>
          <w:sz w:val="32"/>
          <w:szCs w:val="32"/>
        </w:rPr>
        <w:t xml:space="preserve"> </w:t>
      </w:r>
    </w:p>
    <w:p w14:paraId="7C1EBFA2">
      <w:pPr>
        <w:keepNext w:val="0"/>
        <w:keepLines w:val="0"/>
        <w:pageBreakBefore w:val="0"/>
        <w:wordWrap/>
        <w:overflowPunct/>
        <w:topLinePunct w:val="0"/>
        <w:bidi w:val="0"/>
        <w:spacing w:line="560" w:lineRule="exact"/>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监考教师</w:t>
      </w:r>
      <w:r>
        <w:rPr>
          <w:rFonts w:hint="eastAsia" w:ascii="方正仿宋_GB2312" w:hAnsi="方正仿宋_GB2312" w:eastAsia="方正仿宋_GB2312" w:cs="方正仿宋_GB2312"/>
          <w:sz w:val="32"/>
          <w:szCs w:val="32"/>
          <w:lang w:val="en-US" w:eastAsia="zh-CN"/>
        </w:rPr>
        <w:t>未按时</w:t>
      </w:r>
      <w:r>
        <w:rPr>
          <w:rFonts w:hint="eastAsia" w:ascii="方正仿宋_GB2312" w:hAnsi="方正仿宋_GB2312" w:eastAsia="方正仿宋_GB2312" w:cs="方正仿宋_GB2312"/>
          <w:sz w:val="32"/>
          <w:szCs w:val="32"/>
        </w:rPr>
        <w:t>进入考场，清理考场，</w:t>
      </w:r>
      <w:r>
        <w:rPr>
          <w:rFonts w:hint="eastAsia" w:ascii="方正仿宋_GB2312" w:hAnsi="方正仿宋_GB2312" w:eastAsia="方正仿宋_GB2312" w:cs="方正仿宋_GB2312"/>
          <w:sz w:val="32"/>
          <w:szCs w:val="32"/>
          <w:lang w:val="en-US" w:eastAsia="zh-CN"/>
        </w:rPr>
        <w:t>考前5分钟未发卷，每次扣1分。</w:t>
      </w:r>
    </w:p>
    <w:p w14:paraId="461578F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监考过程中，擅离考场，做与监考无关的事情，如看书读报玩手机，接打电话等</w:t>
      </w:r>
      <w:r>
        <w:rPr>
          <w:rFonts w:hint="eastAsia" w:ascii="方正仿宋_GB2312" w:hAnsi="方正仿宋_GB2312" w:eastAsia="方正仿宋_GB2312" w:cs="方正仿宋_GB2312"/>
          <w:sz w:val="32"/>
          <w:szCs w:val="32"/>
          <w:lang w:val="en-US" w:eastAsia="zh-CN"/>
        </w:rPr>
        <w:t>现象，每次扣1分。</w:t>
      </w:r>
    </w:p>
    <w:p w14:paraId="7C6FD5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各类考试监考</w:t>
      </w:r>
      <w:r>
        <w:rPr>
          <w:rFonts w:hint="eastAsia" w:ascii="方正仿宋_GB2312" w:hAnsi="方正仿宋_GB2312" w:eastAsia="方正仿宋_GB2312" w:cs="方正仿宋_GB2312"/>
          <w:sz w:val="32"/>
          <w:szCs w:val="32"/>
          <w:lang w:val="en-US" w:eastAsia="zh-CN"/>
        </w:rPr>
        <w:t>中</w:t>
      </w:r>
      <w:r>
        <w:rPr>
          <w:rFonts w:hint="eastAsia" w:ascii="方正仿宋_GB2312" w:hAnsi="方正仿宋_GB2312" w:eastAsia="方正仿宋_GB2312" w:cs="方正仿宋_GB2312"/>
          <w:sz w:val="32"/>
          <w:szCs w:val="32"/>
        </w:rPr>
        <w:t>存在作弊现象未及时发现制止；对成绩分析造成较大影响。</w:t>
      </w:r>
      <w:r>
        <w:rPr>
          <w:rFonts w:hint="eastAsia" w:ascii="方正仿宋_GB2312" w:hAnsi="方正仿宋_GB2312" w:eastAsia="方正仿宋_GB2312" w:cs="方正仿宋_GB2312"/>
          <w:sz w:val="32"/>
          <w:szCs w:val="32"/>
          <w:lang w:val="en-US" w:eastAsia="zh-CN"/>
        </w:rPr>
        <w:t>每次扣2分。</w:t>
      </w:r>
    </w:p>
    <w:p w14:paraId="7A3CCE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5、阅卷</w:t>
      </w:r>
      <w:r>
        <w:rPr>
          <w:rFonts w:hint="eastAsia" w:ascii="方正仿宋_GB2312" w:hAnsi="方正仿宋_GB2312" w:eastAsia="方正仿宋_GB2312" w:cs="方正仿宋_GB2312"/>
          <w:sz w:val="32"/>
          <w:szCs w:val="32"/>
        </w:rPr>
        <w:t>无故缺席、迟到、早退以及阅卷工作不认真、不服从管理的教师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每次扣1分。</w:t>
      </w:r>
    </w:p>
    <w:p w14:paraId="6F3268B9">
      <w:pPr>
        <w:keepNext w:val="0"/>
        <w:keepLines w:val="0"/>
        <w:pageBreakBefore w:val="0"/>
        <w:widowControl/>
        <w:wordWrap/>
        <w:overflowPunct/>
        <w:topLinePunct w:val="0"/>
        <w:bidi w:val="0"/>
        <w:spacing w:line="560" w:lineRule="exact"/>
        <w:ind w:firstLine="640" w:firstLineChars="200"/>
        <w:rPr>
          <w:rFonts w:hint="default" w:ascii="方正仿宋_GB2312" w:hAnsi="方正仿宋_GB2312" w:eastAsia="方正仿宋_GB2312" w:cs="方正仿宋_GB2312"/>
          <w:bCs/>
          <w:sz w:val="32"/>
          <w:szCs w:val="32"/>
          <w:lang w:val="en-US" w:eastAsia="zh-CN"/>
        </w:rPr>
      </w:pPr>
      <w:r>
        <w:rPr>
          <w:rFonts w:hint="eastAsia" w:ascii="方正仿宋_GB2312" w:hAnsi="方正仿宋_GB2312" w:eastAsia="方正仿宋_GB2312" w:cs="方正仿宋_GB2312"/>
          <w:bCs/>
          <w:color w:val="auto"/>
          <w:sz w:val="32"/>
          <w:szCs w:val="32"/>
          <w:lang w:val="en-US" w:eastAsia="zh-CN"/>
        </w:rPr>
        <w:t>6、</w:t>
      </w:r>
      <w:r>
        <w:rPr>
          <w:rFonts w:hint="eastAsia" w:ascii="方正仿宋_GB2312" w:hAnsi="方正仿宋_GB2312" w:eastAsia="方正仿宋_GB2312" w:cs="方正仿宋_GB2312"/>
          <w:bCs/>
          <w:sz w:val="32"/>
          <w:szCs w:val="32"/>
          <w:lang w:val="en-US" w:eastAsia="zh-CN"/>
        </w:rPr>
        <w:t>所有参与</w:t>
      </w:r>
      <w:r>
        <w:rPr>
          <w:rFonts w:hint="eastAsia" w:ascii="方正仿宋_GB2312" w:hAnsi="方正仿宋_GB2312" w:eastAsia="方正仿宋_GB2312" w:cs="方正仿宋_GB2312"/>
          <w:bCs/>
          <w:sz w:val="32"/>
          <w:szCs w:val="32"/>
        </w:rPr>
        <w:t>考试</w:t>
      </w:r>
      <w:r>
        <w:rPr>
          <w:rFonts w:hint="eastAsia" w:ascii="方正仿宋_GB2312" w:hAnsi="方正仿宋_GB2312" w:eastAsia="方正仿宋_GB2312" w:cs="方正仿宋_GB2312"/>
          <w:bCs/>
          <w:sz w:val="32"/>
          <w:szCs w:val="32"/>
          <w:lang w:val="en-US" w:eastAsia="zh-CN"/>
        </w:rPr>
        <w:t>事务的老师</w:t>
      </w:r>
      <w:r>
        <w:rPr>
          <w:rFonts w:hint="eastAsia" w:ascii="方正仿宋_GB2312" w:hAnsi="方正仿宋_GB2312" w:eastAsia="方正仿宋_GB2312" w:cs="方正仿宋_GB2312"/>
          <w:bCs/>
          <w:sz w:val="32"/>
          <w:szCs w:val="32"/>
        </w:rPr>
        <w:t>都要</w:t>
      </w:r>
      <w:r>
        <w:rPr>
          <w:rFonts w:hint="eastAsia" w:ascii="方正仿宋_GB2312" w:hAnsi="方正仿宋_GB2312" w:eastAsia="方正仿宋_GB2312" w:cs="方正仿宋_GB2312"/>
          <w:bCs/>
          <w:sz w:val="32"/>
          <w:szCs w:val="32"/>
          <w:lang w:val="en-US" w:eastAsia="zh-CN"/>
        </w:rPr>
        <w:t>服从</w:t>
      </w:r>
      <w:r>
        <w:rPr>
          <w:rFonts w:hint="eastAsia" w:ascii="方正仿宋_GB2312" w:hAnsi="方正仿宋_GB2312" w:eastAsia="方正仿宋_GB2312" w:cs="方正仿宋_GB2312"/>
          <w:bCs/>
          <w:sz w:val="32"/>
          <w:szCs w:val="32"/>
        </w:rPr>
        <w:t>考试安排</w:t>
      </w:r>
      <w:r>
        <w:rPr>
          <w:rFonts w:hint="eastAsia" w:ascii="方正仿宋_GB2312" w:hAnsi="方正仿宋_GB2312" w:eastAsia="方正仿宋_GB2312" w:cs="方正仿宋_GB2312"/>
          <w:bCs/>
          <w:sz w:val="32"/>
          <w:szCs w:val="32"/>
          <w:lang w:eastAsia="zh-CN"/>
        </w:rPr>
        <w:t>，</w:t>
      </w:r>
      <w:r>
        <w:rPr>
          <w:rFonts w:hint="eastAsia" w:ascii="方正仿宋_GB2312" w:hAnsi="方正仿宋_GB2312" w:eastAsia="方正仿宋_GB2312" w:cs="方正仿宋_GB2312"/>
          <w:bCs/>
          <w:sz w:val="32"/>
          <w:szCs w:val="32"/>
          <w:lang w:val="en-US" w:eastAsia="zh-CN"/>
        </w:rPr>
        <w:t>不服从管理者每次扣5分。</w:t>
      </w:r>
    </w:p>
    <w:p w14:paraId="1786F841">
      <w:pPr>
        <w:keepNext w:val="0"/>
        <w:keepLines w:val="0"/>
        <w:pageBreakBefore w:val="0"/>
        <w:widowControl/>
        <w:wordWrap/>
        <w:overflowPunct/>
        <w:topLinePunct w:val="0"/>
        <w:bidi w:val="0"/>
        <w:spacing w:line="560" w:lineRule="exact"/>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教学常规检查由两部分组成，一是校委会检查，二是教务处每检查。</w:t>
      </w:r>
    </w:p>
    <w:p w14:paraId="3694EA16">
      <w:pPr>
        <w:keepNext w:val="0"/>
        <w:keepLines w:val="0"/>
        <w:pageBreakBefore w:val="0"/>
        <w:widowControl/>
        <w:wordWrap/>
        <w:overflowPunct/>
        <w:topLinePunct w:val="0"/>
        <w:bidi w:val="0"/>
        <w:spacing w:line="56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val="en-US" w:eastAsia="zh-CN"/>
        </w:rPr>
        <w:t>教学常规检查</w:t>
      </w:r>
      <w:r>
        <w:rPr>
          <w:rFonts w:hint="eastAsia" w:ascii="方正仿宋_GB2312" w:hAnsi="方正仿宋_GB2312" w:eastAsia="方正仿宋_GB2312" w:cs="方正仿宋_GB2312"/>
          <w:kern w:val="0"/>
          <w:sz w:val="32"/>
          <w:szCs w:val="32"/>
        </w:rPr>
        <w:t>数据实行一日一反馈，一周一汇总</w:t>
      </w:r>
      <w:r>
        <w:rPr>
          <w:rFonts w:hint="eastAsia" w:ascii="方正仿宋_GB2312" w:hAnsi="方正仿宋_GB2312" w:eastAsia="方正仿宋_GB2312" w:cs="方正仿宋_GB2312"/>
          <w:kern w:val="0"/>
          <w:sz w:val="32"/>
          <w:szCs w:val="32"/>
          <w:lang w:val="en-US" w:eastAsia="zh-CN"/>
        </w:rPr>
        <w:t>反馈</w:t>
      </w:r>
      <w:r>
        <w:rPr>
          <w:rFonts w:hint="eastAsia" w:ascii="方正仿宋_GB2312" w:hAnsi="方正仿宋_GB2312" w:eastAsia="方正仿宋_GB2312" w:cs="方正仿宋_GB2312"/>
          <w:kern w:val="0"/>
          <w:sz w:val="32"/>
          <w:szCs w:val="32"/>
        </w:rPr>
        <w:t>，一月一统计。</w:t>
      </w:r>
      <w:r>
        <w:rPr>
          <w:rFonts w:hint="eastAsia" w:ascii="方正仿宋_GB2312" w:hAnsi="方正仿宋_GB2312" w:eastAsia="方正仿宋_GB2312" w:cs="方正仿宋_GB2312"/>
          <w:kern w:val="0"/>
          <w:sz w:val="32"/>
          <w:szCs w:val="32"/>
          <w:lang w:val="en-US" w:eastAsia="zh-CN"/>
        </w:rPr>
        <w:t>常规检查</w:t>
      </w:r>
      <w:r>
        <w:rPr>
          <w:rFonts w:hint="eastAsia" w:ascii="方正仿宋_GB2312" w:hAnsi="方正仿宋_GB2312" w:eastAsia="方正仿宋_GB2312" w:cs="方正仿宋_GB2312"/>
          <w:kern w:val="0"/>
          <w:sz w:val="32"/>
          <w:szCs w:val="32"/>
        </w:rPr>
        <w:t>数据</w:t>
      </w:r>
      <w:r>
        <w:rPr>
          <w:rFonts w:hint="eastAsia" w:ascii="方正仿宋_GB2312" w:hAnsi="方正仿宋_GB2312" w:eastAsia="方正仿宋_GB2312" w:cs="方正仿宋_GB2312"/>
          <w:kern w:val="0"/>
          <w:sz w:val="32"/>
          <w:szCs w:val="32"/>
          <w:lang w:val="en-US" w:eastAsia="zh-CN"/>
        </w:rPr>
        <w:t>与当月工资挂钩</w:t>
      </w:r>
      <w:r>
        <w:rPr>
          <w:rFonts w:hint="eastAsia" w:ascii="方正仿宋_GB2312" w:hAnsi="方正仿宋_GB2312" w:eastAsia="方正仿宋_GB2312" w:cs="方正仿宋_GB2312"/>
          <w:kern w:val="0"/>
          <w:sz w:val="32"/>
          <w:szCs w:val="32"/>
        </w:rPr>
        <w:t>，</w:t>
      </w:r>
      <w:r>
        <w:rPr>
          <w:rFonts w:hint="eastAsia" w:ascii="方正仿宋_GB2312" w:hAnsi="方正仿宋_GB2312" w:eastAsia="方正仿宋_GB2312" w:cs="方正仿宋_GB2312"/>
          <w:kern w:val="0"/>
          <w:sz w:val="32"/>
          <w:szCs w:val="32"/>
          <w:lang w:val="en-US" w:eastAsia="zh-CN"/>
        </w:rPr>
        <w:t>每分扣10元</w:t>
      </w:r>
      <w:r>
        <w:rPr>
          <w:rFonts w:hint="eastAsia" w:ascii="方正仿宋_GB2312" w:hAnsi="方正仿宋_GB2312" w:eastAsia="方正仿宋_GB2312" w:cs="方正仿宋_GB2312"/>
          <w:kern w:val="0"/>
          <w:sz w:val="32"/>
          <w:szCs w:val="32"/>
        </w:rPr>
        <w:t>。</w:t>
      </w:r>
    </w:p>
    <w:p w14:paraId="62B767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教师专业发展</w:t>
      </w:r>
    </w:p>
    <w:p w14:paraId="13A9BD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1、荣誉称号:</w:t>
      </w:r>
    </w:p>
    <w:p w14:paraId="0BD4B5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教师在教研教改等业务方面获得的荣警称号，如名师、学科带头人、教学能手、骨干教师等，按省、市、县三个等级，每有一项赋值</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分， 按最高计。</w:t>
      </w:r>
    </w:p>
    <w:p w14:paraId="7427F6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2、讲课比赛、公开课:</w:t>
      </w:r>
    </w:p>
    <w:p w14:paraId="39BE9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(1)讲课比赛:国家一、二、 三等奖， 分别赋值</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分；省一、二、三等奖，分别赋值</w:t>
      </w:r>
      <w:r>
        <w:rPr>
          <w:rFonts w:hint="eastAsia" w:ascii="方正仿宋_GB2312" w:hAnsi="方正仿宋_GB2312" w:eastAsia="方正仿宋_GB2312" w:cs="方正仿宋_GB2312"/>
          <w:sz w:val="32"/>
          <w:szCs w:val="32"/>
          <w:lang w:val="en-US" w:eastAsia="zh-CN"/>
        </w:rPr>
        <w:t>8、6、4</w:t>
      </w:r>
      <w:r>
        <w:rPr>
          <w:rFonts w:hint="eastAsia" w:ascii="方正仿宋_GB2312" w:hAnsi="方正仿宋_GB2312" w:eastAsia="方正仿宋_GB2312" w:cs="方正仿宋_GB2312"/>
          <w:sz w:val="32"/>
          <w:szCs w:val="32"/>
        </w:rPr>
        <w:t>分；市一、二、 三等奖， 分别赋值</w:t>
      </w:r>
      <w:r>
        <w:rPr>
          <w:rFonts w:hint="eastAsia" w:ascii="方正仿宋_GB2312" w:hAnsi="方正仿宋_GB2312" w:eastAsia="方正仿宋_GB2312" w:cs="方正仿宋_GB2312"/>
          <w:sz w:val="32"/>
          <w:szCs w:val="32"/>
          <w:lang w:val="en-US" w:eastAsia="zh-CN"/>
        </w:rPr>
        <w:t>5、3、2</w:t>
      </w:r>
      <w:r>
        <w:rPr>
          <w:rFonts w:hint="eastAsia" w:ascii="方正仿宋_GB2312" w:hAnsi="方正仿宋_GB2312" w:eastAsia="方正仿宋_GB2312" w:cs="方正仿宋_GB2312"/>
          <w:sz w:val="32"/>
          <w:szCs w:val="32"/>
        </w:rPr>
        <w:t>分；县一、二、 三等奖赋值</w:t>
      </w:r>
      <w:r>
        <w:rPr>
          <w:rFonts w:hint="eastAsia" w:ascii="方正仿宋_GB2312" w:hAnsi="方正仿宋_GB2312" w:eastAsia="方正仿宋_GB2312" w:cs="方正仿宋_GB2312"/>
          <w:sz w:val="32"/>
          <w:szCs w:val="32"/>
          <w:lang w:val="en-US" w:eastAsia="zh-CN"/>
        </w:rPr>
        <w:t>3、2、1</w:t>
      </w:r>
      <w:r>
        <w:rPr>
          <w:rFonts w:hint="eastAsia" w:ascii="方正仿宋_GB2312" w:hAnsi="方正仿宋_GB2312" w:eastAsia="方正仿宋_GB2312" w:cs="方正仿宋_GB2312"/>
          <w:sz w:val="32"/>
          <w:szCs w:val="32"/>
        </w:rPr>
        <w:t>分。</w:t>
      </w:r>
    </w:p>
    <w:p w14:paraId="67015F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公开课、优课：参加国家、省、市、县组织的公开课、优课，每有一 次分别赋值</w:t>
      </w:r>
      <w:r>
        <w:rPr>
          <w:rFonts w:hint="eastAsia" w:ascii="方正仿宋_GB2312" w:hAnsi="方正仿宋_GB2312" w:eastAsia="方正仿宋_GB2312" w:cs="方正仿宋_GB2312"/>
          <w:sz w:val="32"/>
          <w:szCs w:val="32"/>
          <w:lang w:val="en-US" w:eastAsia="zh-CN"/>
        </w:rPr>
        <w:t>3、2、1</w:t>
      </w:r>
      <w:r>
        <w:rPr>
          <w:rFonts w:hint="eastAsia" w:ascii="方正仿宋_GB2312" w:hAnsi="方正仿宋_GB2312" w:eastAsia="方正仿宋_GB2312" w:cs="方正仿宋_GB2312"/>
          <w:sz w:val="32"/>
          <w:szCs w:val="32"/>
        </w:rPr>
        <w:t>分。</w:t>
      </w:r>
    </w:p>
    <w:p w14:paraId="0C412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3、教育科研:</w:t>
      </w:r>
    </w:p>
    <w:p w14:paraId="50403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正式发表的论文按国家、省、市三个等级，每有一 篇赋值3、2、1分。</w:t>
      </w:r>
    </w:p>
    <w:p w14:paraId="156C3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(2)获奖论文：教育行政部门组织的论文评选获得国家一、二、三等奖，每有一篇分别赋值</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分；省一、二等奖，每有一篇分别赋值</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分；市一等奖，每篇分别赋值</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分。</w:t>
      </w:r>
    </w:p>
    <w:p w14:paraId="011A9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(3)承担国家、省、市、县级科研课题并顺利结题，分别赋值3、2、1分。 </w:t>
      </w:r>
    </w:p>
    <w:p w14:paraId="7195A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4、其他：积极开发校本课程，组织学生开展社会实践活动、研究性学习活动，举办各种讲座等，根据活动效果和记录材料，加</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分。</w:t>
      </w:r>
    </w:p>
    <w:p w14:paraId="36011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以上教师专业发展得分</w:t>
      </w:r>
      <w:r>
        <w:rPr>
          <w:rFonts w:hint="eastAsia" w:ascii="方正仿宋_GB2312" w:hAnsi="方正仿宋_GB2312" w:eastAsia="方正仿宋_GB2312" w:cs="方正仿宋_GB2312"/>
          <w:sz w:val="32"/>
          <w:szCs w:val="32"/>
          <w:lang w:val="en-US" w:eastAsia="zh-CN"/>
        </w:rPr>
        <w:t>每分奖励100元，与当月工资挂钩。</w:t>
      </w:r>
    </w:p>
    <w:p w14:paraId="2BCC35A7">
      <w:pPr>
        <w:keepNext w:val="0"/>
        <w:keepLines w:val="0"/>
        <w:pageBreakBefore w:val="0"/>
        <w:wordWrap/>
        <w:overflowPunct/>
        <w:topLinePunct w:val="0"/>
        <w:bidi w:val="0"/>
        <w:spacing w:after="500" w:line="560" w:lineRule="exact"/>
        <w:ind w:firstLine="640" w:firstLineChars="200"/>
        <w:rPr>
          <w:rFonts w:hint="eastAsia" w:ascii="方正仿宋_GB2312" w:hAnsi="方正仿宋_GB2312" w:eastAsia="方正仿宋_GB2312" w:cs="方正仿宋_GB2312"/>
          <w:color w:val="161616"/>
          <w:sz w:val="32"/>
          <w:szCs w:val="32"/>
          <w:lang w:val="en-US" w:eastAsia="zh-CN"/>
        </w:rPr>
      </w:pPr>
    </w:p>
    <w:p w14:paraId="47574751">
      <w:pPr>
        <w:keepNext w:val="0"/>
        <w:keepLines w:val="0"/>
        <w:pageBreakBefore w:val="0"/>
        <w:wordWrap/>
        <w:overflowPunct/>
        <w:topLinePunct w:val="0"/>
        <w:bidi w:val="0"/>
        <w:spacing w:after="500" w:line="560" w:lineRule="exact"/>
        <w:ind w:firstLine="640" w:firstLineChars="200"/>
        <w:rPr>
          <w:rFonts w:hint="eastAsia" w:ascii="方正仿宋_GB2312" w:hAnsi="方正仿宋_GB2312" w:eastAsia="方正仿宋_GB2312" w:cs="方正仿宋_GB2312"/>
          <w:color w:val="161616"/>
          <w:sz w:val="32"/>
          <w:szCs w:val="32"/>
          <w:lang w:val="en-US" w:eastAsia="zh-CN"/>
        </w:rPr>
      </w:pPr>
    </w:p>
    <w:p w14:paraId="1B204EA8">
      <w:pPr>
        <w:keepNext w:val="0"/>
        <w:keepLines w:val="0"/>
        <w:pageBreakBefore w:val="0"/>
        <w:wordWrap/>
        <w:overflowPunct/>
        <w:topLinePunct w:val="0"/>
        <w:bidi w:val="0"/>
        <w:spacing w:after="500" w:line="560" w:lineRule="exact"/>
        <w:rPr>
          <w:rFonts w:hint="eastAsia" w:ascii="方正仿宋_GB2312" w:hAnsi="方正仿宋_GB2312" w:eastAsia="方正仿宋_GB2312" w:cs="方正仿宋_GB2312"/>
          <w:color w:val="161616"/>
          <w:sz w:val="32"/>
          <w:szCs w:val="32"/>
          <w:lang w:val="en-US" w:eastAsia="zh-CN"/>
        </w:rPr>
      </w:pPr>
      <w:r>
        <w:rPr>
          <w:rFonts w:hint="eastAsia" w:ascii="方正仿宋_GB2312" w:hAnsi="方正仿宋_GB2312" w:eastAsia="方正仿宋_GB2312" w:cs="方正仿宋_GB2312"/>
          <w:color w:val="161616"/>
          <w:sz w:val="32"/>
          <w:szCs w:val="32"/>
          <w:lang w:val="en-US" w:eastAsia="zh-CN"/>
        </w:rPr>
        <w:t>附件一</w:t>
      </w:r>
    </w:p>
    <w:tbl>
      <w:tblPr>
        <w:tblW w:w="8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626"/>
        <w:gridCol w:w="4819"/>
      </w:tblGrid>
      <w:tr w14:paraId="29E7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4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4269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沂源县鲁山学校2024-2025学年度第一学期教学工作项目一览表</w:t>
            </w:r>
          </w:p>
        </w:tc>
      </w:tr>
      <w:tr w14:paraId="6865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5D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3B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教学工作进度安排</w:t>
            </w:r>
          </w:p>
        </w:tc>
      </w:tr>
      <w:tr w14:paraId="7F96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1DB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 年 9 月 1 日前</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37B59D8D">
            <w:pPr>
              <w:jc w:val="left"/>
              <w:rPr>
                <w:rFonts w:hint="eastAsia" w:ascii="宋体" w:hAnsi="宋体" w:eastAsia="宋体" w:cs="宋体"/>
                <w:i w:val="0"/>
                <w:iCs w:val="0"/>
                <w:color w:val="000000"/>
                <w:sz w:val="22"/>
                <w:szCs w:val="22"/>
                <w:u w:val="none"/>
              </w:rPr>
            </w:pPr>
          </w:p>
        </w:tc>
      </w:tr>
      <w:tr w14:paraId="577F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262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第1周(9月2日—9月8日)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71A241A3">
            <w:pPr>
              <w:jc w:val="left"/>
              <w:rPr>
                <w:rFonts w:hint="eastAsia" w:ascii="宋体" w:hAnsi="宋体" w:eastAsia="宋体" w:cs="宋体"/>
                <w:i w:val="0"/>
                <w:iCs w:val="0"/>
                <w:color w:val="000000"/>
                <w:sz w:val="22"/>
                <w:szCs w:val="22"/>
                <w:u w:val="none"/>
              </w:rPr>
            </w:pPr>
          </w:p>
        </w:tc>
      </w:tr>
      <w:tr w14:paraId="2349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025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第2周(9月9日—9月13日)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4D048084">
            <w:pPr>
              <w:jc w:val="left"/>
              <w:rPr>
                <w:rFonts w:hint="eastAsia" w:ascii="宋体" w:hAnsi="宋体" w:eastAsia="宋体" w:cs="宋体"/>
                <w:i w:val="0"/>
                <w:iCs w:val="0"/>
                <w:color w:val="000000"/>
                <w:sz w:val="22"/>
                <w:szCs w:val="22"/>
                <w:u w:val="none"/>
              </w:rPr>
            </w:pPr>
          </w:p>
        </w:tc>
      </w:tr>
      <w:tr w14:paraId="4218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6A9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第3周(9月18日—9月22日)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487ECB04">
            <w:pPr>
              <w:jc w:val="left"/>
              <w:rPr>
                <w:rFonts w:hint="eastAsia" w:ascii="宋体" w:hAnsi="宋体" w:eastAsia="宋体" w:cs="宋体"/>
                <w:i w:val="0"/>
                <w:iCs w:val="0"/>
                <w:color w:val="000000"/>
                <w:sz w:val="22"/>
                <w:szCs w:val="22"/>
                <w:u w:val="none"/>
              </w:rPr>
            </w:pPr>
          </w:p>
        </w:tc>
      </w:tr>
      <w:tr w14:paraId="2118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9BF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第4周(9月23日—9月28日)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009652B8">
            <w:pPr>
              <w:jc w:val="left"/>
              <w:rPr>
                <w:rFonts w:hint="eastAsia" w:ascii="宋体" w:hAnsi="宋体" w:eastAsia="宋体" w:cs="宋体"/>
                <w:i w:val="0"/>
                <w:iCs w:val="0"/>
                <w:color w:val="000000"/>
                <w:sz w:val="22"/>
                <w:szCs w:val="22"/>
                <w:u w:val="none"/>
              </w:rPr>
            </w:pPr>
          </w:p>
        </w:tc>
      </w:tr>
      <w:tr w14:paraId="0A6C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0E8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第5周(9月29日—9月30日)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08EF4781">
            <w:pPr>
              <w:jc w:val="left"/>
              <w:rPr>
                <w:rFonts w:hint="eastAsia" w:ascii="宋体" w:hAnsi="宋体" w:eastAsia="宋体" w:cs="宋体"/>
                <w:i w:val="0"/>
                <w:iCs w:val="0"/>
                <w:color w:val="000000"/>
                <w:sz w:val="22"/>
                <w:szCs w:val="22"/>
                <w:u w:val="none"/>
              </w:rPr>
            </w:pPr>
          </w:p>
        </w:tc>
      </w:tr>
      <w:tr w14:paraId="09EC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28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第6周(10月8日—10月13日 )</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0B741763">
            <w:pPr>
              <w:jc w:val="left"/>
              <w:rPr>
                <w:rFonts w:hint="eastAsia" w:ascii="宋体" w:hAnsi="宋体" w:eastAsia="宋体" w:cs="宋体"/>
                <w:i w:val="0"/>
                <w:iCs w:val="0"/>
                <w:color w:val="000000"/>
                <w:sz w:val="22"/>
                <w:szCs w:val="22"/>
                <w:u w:val="none"/>
              </w:rPr>
            </w:pPr>
          </w:p>
        </w:tc>
      </w:tr>
      <w:tr w14:paraId="58E3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2D7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第7周(10月14日—10月18日)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6678C177">
            <w:pPr>
              <w:jc w:val="left"/>
              <w:rPr>
                <w:rFonts w:hint="eastAsia" w:ascii="宋体" w:hAnsi="宋体" w:eastAsia="宋体" w:cs="宋体"/>
                <w:i w:val="0"/>
                <w:iCs w:val="0"/>
                <w:color w:val="000000"/>
                <w:sz w:val="22"/>
                <w:szCs w:val="22"/>
                <w:u w:val="none"/>
              </w:rPr>
            </w:pPr>
          </w:p>
        </w:tc>
      </w:tr>
      <w:tr w14:paraId="410D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8E7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第8周(10月21日 —10月27日)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70CE07C1">
            <w:pPr>
              <w:jc w:val="left"/>
              <w:rPr>
                <w:rFonts w:hint="eastAsia" w:ascii="宋体" w:hAnsi="宋体" w:eastAsia="宋体" w:cs="宋体"/>
                <w:i w:val="0"/>
                <w:iCs w:val="0"/>
                <w:color w:val="000000"/>
                <w:sz w:val="22"/>
                <w:szCs w:val="22"/>
                <w:u w:val="none"/>
              </w:rPr>
            </w:pPr>
          </w:p>
        </w:tc>
      </w:tr>
      <w:tr w14:paraId="6E8A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B1A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第9周(10月28日 — 11月1日)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16203A53">
            <w:pPr>
              <w:jc w:val="left"/>
              <w:rPr>
                <w:rFonts w:hint="eastAsia" w:ascii="宋体" w:hAnsi="宋体" w:eastAsia="宋体" w:cs="宋体"/>
                <w:i w:val="0"/>
                <w:iCs w:val="0"/>
                <w:color w:val="000000"/>
                <w:sz w:val="22"/>
                <w:szCs w:val="22"/>
                <w:u w:val="none"/>
              </w:rPr>
            </w:pPr>
          </w:p>
        </w:tc>
      </w:tr>
      <w:tr w14:paraId="21B9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9B0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第10周(11月4日—11月10日)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56EAF8B0">
            <w:pPr>
              <w:jc w:val="left"/>
              <w:rPr>
                <w:rFonts w:hint="eastAsia" w:ascii="宋体" w:hAnsi="宋体" w:eastAsia="宋体" w:cs="宋体"/>
                <w:i w:val="0"/>
                <w:iCs w:val="0"/>
                <w:color w:val="000000"/>
                <w:sz w:val="22"/>
                <w:szCs w:val="22"/>
                <w:u w:val="none"/>
              </w:rPr>
            </w:pPr>
          </w:p>
        </w:tc>
      </w:tr>
      <w:tr w14:paraId="43B9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29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第11周(11月11日—11月15日)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379D538D">
            <w:pPr>
              <w:jc w:val="left"/>
              <w:rPr>
                <w:rFonts w:hint="eastAsia" w:ascii="宋体" w:hAnsi="宋体" w:eastAsia="宋体" w:cs="宋体"/>
                <w:i w:val="0"/>
                <w:iCs w:val="0"/>
                <w:color w:val="000000"/>
                <w:sz w:val="22"/>
                <w:szCs w:val="22"/>
                <w:u w:val="none"/>
              </w:rPr>
            </w:pPr>
          </w:p>
        </w:tc>
      </w:tr>
      <w:tr w14:paraId="798F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1C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第12周(11月18日—11月24日)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039CC102">
            <w:pPr>
              <w:jc w:val="left"/>
              <w:rPr>
                <w:rFonts w:hint="eastAsia" w:ascii="宋体" w:hAnsi="宋体" w:eastAsia="宋体" w:cs="宋体"/>
                <w:i w:val="0"/>
                <w:iCs w:val="0"/>
                <w:color w:val="000000"/>
                <w:sz w:val="22"/>
                <w:szCs w:val="22"/>
                <w:u w:val="none"/>
              </w:rPr>
            </w:pPr>
          </w:p>
        </w:tc>
      </w:tr>
      <w:tr w14:paraId="19AF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37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第13周(11月25日—11月29日)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387B1053">
            <w:pPr>
              <w:jc w:val="left"/>
              <w:rPr>
                <w:rFonts w:hint="eastAsia" w:ascii="宋体" w:hAnsi="宋体" w:eastAsia="宋体" w:cs="宋体"/>
                <w:i w:val="0"/>
                <w:iCs w:val="0"/>
                <w:color w:val="000000"/>
                <w:sz w:val="22"/>
                <w:szCs w:val="22"/>
                <w:u w:val="none"/>
              </w:rPr>
            </w:pPr>
          </w:p>
        </w:tc>
      </w:tr>
      <w:tr w14:paraId="65F4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2B6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第14周(12月2日—12月8日)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0B57C3E9">
            <w:pPr>
              <w:jc w:val="left"/>
              <w:rPr>
                <w:rFonts w:hint="eastAsia" w:ascii="宋体" w:hAnsi="宋体" w:eastAsia="宋体" w:cs="宋体"/>
                <w:i w:val="0"/>
                <w:iCs w:val="0"/>
                <w:color w:val="000000"/>
                <w:sz w:val="22"/>
                <w:szCs w:val="22"/>
                <w:u w:val="none"/>
              </w:rPr>
            </w:pPr>
          </w:p>
        </w:tc>
      </w:tr>
      <w:tr w14:paraId="5ADB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F3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第15周(12月9日 — 12月13日)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7490A73E">
            <w:pPr>
              <w:jc w:val="left"/>
              <w:rPr>
                <w:rFonts w:hint="eastAsia" w:ascii="宋体" w:hAnsi="宋体" w:eastAsia="宋体" w:cs="宋体"/>
                <w:i w:val="0"/>
                <w:iCs w:val="0"/>
                <w:color w:val="000000"/>
                <w:sz w:val="22"/>
                <w:szCs w:val="22"/>
                <w:u w:val="none"/>
              </w:rPr>
            </w:pPr>
          </w:p>
        </w:tc>
      </w:tr>
      <w:tr w14:paraId="46EF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2F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第16周(12月16日—12月22日)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1490AB88">
            <w:pPr>
              <w:rPr>
                <w:rFonts w:hint="eastAsia" w:ascii="宋体" w:hAnsi="宋体" w:eastAsia="宋体" w:cs="宋体"/>
                <w:i w:val="0"/>
                <w:iCs w:val="0"/>
                <w:color w:val="000000"/>
                <w:sz w:val="22"/>
                <w:szCs w:val="22"/>
                <w:u w:val="none"/>
              </w:rPr>
            </w:pPr>
          </w:p>
        </w:tc>
      </w:tr>
      <w:tr w14:paraId="3270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FE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第17周(12月23日—12月27日)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676093F0">
            <w:pPr>
              <w:rPr>
                <w:rFonts w:hint="eastAsia" w:ascii="宋体" w:hAnsi="宋体" w:eastAsia="宋体" w:cs="宋体"/>
                <w:i w:val="0"/>
                <w:iCs w:val="0"/>
                <w:color w:val="000000"/>
                <w:sz w:val="22"/>
                <w:szCs w:val="22"/>
                <w:u w:val="none"/>
              </w:rPr>
            </w:pPr>
          </w:p>
        </w:tc>
      </w:tr>
      <w:tr w14:paraId="344F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C0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第18周(12月30日—1月5日)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46D7355B">
            <w:pPr>
              <w:rPr>
                <w:rFonts w:hint="eastAsia" w:ascii="宋体" w:hAnsi="宋体" w:eastAsia="宋体" w:cs="宋体"/>
                <w:i w:val="0"/>
                <w:iCs w:val="0"/>
                <w:color w:val="000000"/>
                <w:sz w:val="22"/>
                <w:szCs w:val="22"/>
                <w:u w:val="none"/>
              </w:rPr>
            </w:pPr>
          </w:p>
        </w:tc>
      </w:tr>
      <w:tr w14:paraId="4CDB3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12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第19周(1月6日 — 1月10日)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530EDE5F">
            <w:pPr>
              <w:rPr>
                <w:rFonts w:hint="eastAsia" w:ascii="宋体" w:hAnsi="宋体" w:eastAsia="宋体" w:cs="宋体"/>
                <w:i w:val="0"/>
                <w:iCs w:val="0"/>
                <w:color w:val="000000"/>
                <w:sz w:val="22"/>
                <w:szCs w:val="22"/>
                <w:u w:val="none"/>
              </w:rPr>
            </w:pPr>
          </w:p>
        </w:tc>
      </w:tr>
      <w:tr w14:paraId="4C41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69D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第20周(1月13日—1月19日)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32592687">
            <w:pPr>
              <w:rPr>
                <w:rFonts w:hint="eastAsia" w:ascii="宋体" w:hAnsi="宋体" w:eastAsia="宋体" w:cs="宋体"/>
                <w:i w:val="0"/>
                <w:iCs w:val="0"/>
                <w:color w:val="000000"/>
                <w:sz w:val="24"/>
                <w:szCs w:val="24"/>
                <w:u w:val="none"/>
              </w:rPr>
            </w:pPr>
          </w:p>
        </w:tc>
      </w:tr>
      <w:tr w14:paraId="74B6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95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第21周(1月20日 — 1月24日)</w:t>
            </w:r>
          </w:p>
        </w:tc>
        <w:tc>
          <w:tcPr>
            <w:tcW w:w="5100" w:type="dxa"/>
            <w:tcBorders>
              <w:top w:val="single" w:color="000000" w:sz="4" w:space="0"/>
              <w:left w:val="single" w:color="000000" w:sz="4" w:space="0"/>
              <w:bottom w:val="single" w:color="000000" w:sz="4" w:space="0"/>
              <w:right w:val="single" w:color="000000" w:sz="4" w:space="0"/>
            </w:tcBorders>
            <w:shd w:val="clear"/>
            <w:vAlign w:val="center"/>
          </w:tcPr>
          <w:p w14:paraId="63EA24C5">
            <w:pPr>
              <w:rPr>
                <w:rFonts w:hint="eastAsia" w:ascii="宋体" w:hAnsi="宋体" w:eastAsia="宋体" w:cs="宋体"/>
                <w:i w:val="0"/>
                <w:iCs w:val="0"/>
                <w:color w:val="000000"/>
                <w:sz w:val="22"/>
                <w:szCs w:val="22"/>
                <w:u w:val="none"/>
              </w:rPr>
            </w:pPr>
          </w:p>
        </w:tc>
      </w:tr>
    </w:tbl>
    <w:p w14:paraId="5D3EC1CC">
      <w:pPr>
        <w:spacing w:line="480" w:lineRule="exact"/>
        <w:ind w:firstLine="880" w:firstLineChars="200"/>
        <w:jc w:val="center"/>
        <w:rPr>
          <w:rFonts w:ascii="方正小标宋简体" w:hAnsi="宋体" w:eastAsia="方正小标宋简体" w:cs="宋体"/>
          <w:sz w:val="44"/>
          <w:szCs w:val="44"/>
          <w:lang w:eastAsia="zh-CN"/>
        </w:rPr>
      </w:pPr>
      <w:r>
        <w:rPr>
          <w:rFonts w:hint="eastAsia" w:ascii="方正小标宋简体" w:hAnsi="宋体" w:eastAsia="方正小标宋简体" w:cs="宋体"/>
          <w:sz w:val="44"/>
          <w:szCs w:val="44"/>
          <w:lang w:eastAsia="zh-CN"/>
        </w:rPr>
        <w:t>鲁山学校“三清”学习实施方案</w:t>
      </w:r>
    </w:p>
    <w:p w14:paraId="623E7A5A">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教育教学是学校工作的主体，教学质量是学校生存、发展的生命线。学校以育人为本，育人以质量为先。为提高我校教学质量特制定本方案</w:t>
      </w:r>
    </w:p>
    <w:p w14:paraId="39B6A0B1">
      <w:pPr>
        <w:spacing w:line="4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、主要内容</w:t>
      </w:r>
    </w:p>
    <w:p w14:paraId="57C72072">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1.日日清是 “三清”之首，就是要求学生提高学习效率，掌握基础知识、构建知识体系，力求不把问题留到课后。</w:t>
      </w:r>
    </w:p>
    <w:p w14:paraId="30FC140C">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周周清是“</w:t>
      </w:r>
      <w:r>
        <w:rPr>
          <w:rFonts w:hint="eastAsia" w:ascii="仿宋_GB2312" w:hAnsi="宋体" w:eastAsia="仿宋_GB2312" w:cs="宋体"/>
          <w:sz w:val="32"/>
          <w:szCs w:val="32"/>
          <w:lang w:eastAsia="zh-CN"/>
        </w:rPr>
        <w:t>三</w:t>
      </w:r>
      <w:r>
        <w:rPr>
          <w:rFonts w:hint="eastAsia" w:ascii="仿宋_GB2312" w:hAnsi="宋体" w:eastAsia="仿宋_GB2312" w:cs="宋体"/>
          <w:sz w:val="32"/>
          <w:szCs w:val="32"/>
        </w:rPr>
        <w:t>清”的核心。</w:t>
      </w:r>
      <w:r>
        <w:rPr>
          <w:rFonts w:hint="eastAsia" w:ascii="仿宋_GB2312" w:hAnsi="宋体" w:eastAsia="仿宋_GB2312" w:cs="宋体"/>
          <w:sz w:val="32"/>
          <w:szCs w:val="32"/>
          <w:lang w:eastAsia="zh-CN"/>
        </w:rPr>
        <w:t>周周清就是要求学生完成对基础知识的系统梳理，形成系统的知识网络结构，同时指导学生掌握基本方法和解题规律等，达到举一反三 ，融会贯通的目的。</w:t>
      </w:r>
    </w:p>
    <w:p w14:paraId="32E0BCD1">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3.月月清（月考）是目标管理，是扎扎实实地提高教学质量的必由之路。</w:t>
      </w:r>
    </w:p>
    <w:p w14:paraId="388C9B17">
      <w:pPr>
        <w:spacing w:line="4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、主要目标</w:t>
      </w:r>
    </w:p>
    <w:p w14:paraId="05E0FFCE">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1、要求学生切实做到“课堂上能掌握的不留到课后”、“今日事今日毕”、“适时温故知新，巩固提高”。</w:t>
      </w:r>
    </w:p>
    <w:p w14:paraId="7774EBA5">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2、始终坚持从最后一名学生抓起，提升合格率。</w:t>
      </w:r>
    </w:p>
    <w:p w14:paraId="17EB9F46">
      <w:pPr>
        <w:spacing w:line="4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、主要措施</w:t>
      </w:r>
    </w:p>
    <w:p w14:paraId="547FB275">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(一)日日清主要措施</w:t>
      </w:r>
    </w:p>
    <w:p w14:paraId="470E6AF6">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1.日日清的内容：主要是当日所学的各学科的全部知识，夯实基础。</w:t>
      </w:r>
    </w:p>
    <w:p w14:paraId="472D90F2">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2.日日清的对象：全体学生。</w:t>
      </w:r>
    </w:p>
    <w:p w14:paraId="11B6439C">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3.日日清的时间：每堂课的</w:t>
      </w:r>
      <w:r>
        <w:rPr>
          <w:rFonts w:hint="eastAsia" w:ascii="仿宋_GB2312" w:hAnsi="宋体" w:eastAsia="仿宋_GB2312" w:cs="宋体"/>
          <w:spacing w:val="13"/>
          <w:sz w:val="32"/>
          <w:szCs w:val="32"/>
          <w:lang w:eastAsia="zh-CN"/>
        </w:rPr>
        <w:t>最后</w:t>
      </w:r>
      <w:r>
        <w:rPr>
          <w:rFonts w:hint="eastAsia" w:ascii="仿宋_GB2312" w:hAnsi="宋体" w:eastAsia="仿宋_GB2312" w:cs="宋体"/>
          <w:spacing w:val="-46"/>
          <w:sz w:val="32"/>
          <w:szCs w:val="32"/>
          <w:lang w:eastAsia="zh-CN"/>
        </w:rPr>
        <w:t xml:space="preserve"> </w:t>
      </w:r>
      <w:r>
        <w:rPr>
          <w:rFonts w:hint="eastAsia" w:ascii="仿宋_GB2312" w:hAnsi="宋体" w:eastAsia="仿宋_GB2312" w:cs="宋体"/>
          <w:spacing w:val="13"/>
          <w:sz w:val="32"/>
          <w:szCs w:val="32"/>
          <w:lang w:eastAsia="zh-CN"/>
        </w:rPr>
        <w:t>5</w:t>
      </w:r>
      <w:r>
        <w:rPr>
          <w:rFonts w:hint="eastAsia" w:ascii="仿宋_GB2312" w:hAnsi="宋体" w:eastAsia="仿宋_GB2312" w:cs="宋体"/>
          <w:spacing w:val="-57"/>
          <w:sz w:val="32"/>
          <w:szCs w:val="32"/>
          <w:lang w:eastAsia="zh-CN"/>
        </w:rPr>
        <w:t xml:space="preserve"> </w:t>
      </w:r>
      <w:r>
        <w:rPr>
          <w:rFonts w:hint="eastAsia" w:ascii="仿宋_GB2312" w:hAnsi="宋体" w:eastAsia="仿宋_GB2312" w:cs="宋体"/>
          <w:spacing w:val="13"/>
          <w:sz w:val="32"/>
          <w:szCs w:val="32"/>
          <w:lang w:eastAsia="zh-CN"/>
        </w:rPr>
        <w:t>分钟或</w:t>
      </w:r>
      <w:r>
        <w:rPr>
          <w:rFonts w:hint="eastAsia" w:ascii="仿宋_GB2312" w:hAnsi="宋体" w:eastAsia="仿宋_GB2312" w:cs="宋体"/>
          <w:spacing w:val="13"/>
          <w:sz w:val="32"/>
          <w:szCs w:val="32"/>
          <w:lang w:val="en-US" w:eastAsia="zh-CN"/>
        </w:rPr>
        <w:t>利用每周的</w:t>
      </w:r>
      <w:r>
        <w:rPr>
          <w:rFonts w:hint="eastAsia" w:ascii="仿宋_GB2312" w:hAnsi="宋体" w:eastAsia="仿宋_GB2312" w:cs="宋体"/>
          <w:spacing w:val="13"/>
          <w:sz w:val="32"/>
          <w:szCs w:val="32"/>
          <w:lang w:eastAsia="zh-CN"/>
        </w:rPr>
        <w:t>晚自习时间背诵记忆或设达标检测环节，要求学</w:t>
      </w:r>
      <w:r>
        <w:rPr>
          <w:rFonts w:hint="eastAsia" w:ascii="仿宋_GB2312" w:hAnsi="宋体" w:eastAsia="仿宋_GB2312" w:cs="宋体"/>
          <w:sz w:val="32"/>
          <w:szCs w:val="32"/>
          <w:lang w:eastAsia="zh-CN"/>
        </w:rPr>
        <w:t>生限时独立完成，分组合作检查。同时利用每天的早读、诵读时间。任课教师对未完成日日清的同学，安排小组长负责清。对早读、诵读时间清不了的学生, 再利用零星时间落实日日清。未清的学生</w:t>
      </w:r>
      <w:r>
        <w:rPr>
          <w:rFonts w:hint="eastAsia" w:ascii="仿宋_GB2312" w:hAnsi="微软雅黑" w:eastAsia="仿宋_GB2312" w:cs="微软雅黑"/>
          <w:sz w:val="32"/>
          <w:szCs w:val="32"/>
          <w:lang w:eastAsia="zh-CN"/>
        </w:rPr>
        <w:t>采取</w:t>
      </w:r>
      <w:r>
        <w:rPr>
          <w:rFonts w:hint="eastAsia" w:ascii="仿宋_GB2312" w:hAnsi="仿宋_GB2312" w:eastAsia="仿宋_GB2312" w:cs="仿宋_GB2312"/>
          <w:sz w:val="32"/>
          <w:szCs w:val="32"/>
          <w:lang w:eastAsia="zh-CN"/>
        </w:rPr>
        <w:t>第二天</w:t>
      </w:r>
      <w:r>
        <w:rPr>
          <w:rFonts w:hint="eastAsia" w:ascii="仿宋_GB2312" w:hAnsi="宋体" w:eastAsia="仿宋_GB2312" w:cs="宋体"/>
          <w:sz w:val="32"/>
          <w:szCs w:val="32"/>
          <w:lang w:eastAsia="zh-CN"/>
        </w:rPr>
        <w:t>小组长提问、未清学生“爬黑板”方法去补清。</w:t>
      </w:r>
    </w:p>
    <w:p w14:paraId="37970B5B">
      <w:pPr>
        <w:spacing w:line="48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4.日日清主要由各科任课教师负责。日日清，就是当天的学习任务当天完成，做到“三不”——“不等”、“不靠”、“不拖”，严格按教学进度复习。</w:t>
      </w:r>
    </w:p>
    <w:p w14:paraId="3F67DDED">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5.明确职责：备课组成员共同制定日日清知识清单，组长负责审核印发。</w:t>
      </w:r>
    </w:p>
    <w:p w14:paraId="00336870">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(二)周周清主要措施</w:t>
      </w:r>
    </w:p>
    <w:p w14:paraId="0EB52A6E">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1.周周清的内容：本周日清中易错易混内容，高一合格考中常见重点题型或者上周的重难点。做到适时温故知新，巩固提高。</w:t>
      </w:r>
    </w:p>
    <w:p w14:paraId="7539812F">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2.周周清的对象：全体学生</w:t>
      </w:r>
    </w:p>
    <w:p w14:paraId="49583978">
      <w:pPr>
        <w:spacing w:line="48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eastAsia="zh-CN"/>
        </w:rPr>
        <w:t>3.周周清的时间:利用周六周日</w:t>
      </w:r>
      <w:r>
        <w:rPr>
          <w:rFonts w:hint="eastAsia" w:ascii="仿宋_GB2312" w:hAnsi="宋体" w:eastAsia="仿宋_GB2312" w:cs="宋体"/>
          <w:sz w:val="32"/>
          <w:szCs w:val="32"/>
          <w:lang w:val="en-US" w:eastAsia="zh-CN"/>
        </w:rPr>
        <w:t>加班</w:t>
      </w:r>
      <w:r>
        <w:rPr>
          <w:rFonts w:hint="eastAsia" w:ascii="仿宋_GB2312" w:hAnsi="宋体" w:eastAsia="仿宋_GB2312" w:cs="宋体"/>
          <w:sz w:val="32"/>
          <w:szCs w:val="32"/>
          <w:lang w:eastAsia="zh-CN"/>
        </w:rPr>
        <w:t>的时间，大休期间以作业的形式让所有学生完成。</w:t>
      </w:r>
      <w:r>
        <w:rPr>
          <w:rFonts w:hint="eastAsia" w:ascii="仿宋_GB2312" w:hAnsi="宋体" w:eastAsia="仿宋_GB2312" w:cs="宋体"/>
          <w:sz w:val="32"/>
          <w:szCs w:val="32"/>
          <w:lang w:val="en-US" w:eastAsia="zh-CN"/>
        </w:rPr>
        <w:t>同时要做好批改和评价</w:t>
      </w:r>
    </w:p>
    <w:p w14:paraId="532B4F0B">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4.周周清的形式：任课教师组织学生以自查、 同桌互查和教师抽查等形式，查清问题，作好记录并及时公布。对周周清过不了关的学生，任课教师要重点帮助 ，限时过关（一般不超过周日晚上）。</w:t>
      </w:r>
    </w:p>
    <w:p w14:paraId="683300E3">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5.周周清要明确职责：</w:t>
      </w:r>
    </w:p>
    <w:p w14:paraId="464306C7">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任课老师职责：把一周内复习的内容进行系统的归类整理，形成知识体系；把典型习题分类整理，力求做到触类旁通，举一反三。同时，也要把一周来落下的学习任务补上。明确周周清内容、复查学生周周清情况、填写周周清评价反馈表；周周清过关统计表。</w:t>
      </w:r>
    </w:p>
    <w:p w14:paraId="06BCD1F3">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班主任职责：各班将周周清的过关统计表公布 ，让每一位学生能随时随地了解自己的成绩，知道自己在上一阶段的进退情况。</w:t>
      </w:r>
    </w:p>
    <w:p w14:paraId="16C8B297">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备课组长职责：集体备课时间共同制定</w:t>
      </w:r>
      <w:r>
        <w:rPr>
          <w:rFonts w:hint="eastAsia" w:ascii="仿宋_GB2312" w:hAnsi="宋体" w:eastAsia="仿宋_GB2312" w:cs="宋体"/>
          <w:sz w:val="32"/>
          <w:szCs w:val="32"/>
          <w:lang w:val="en-US" w:eastAsia="zh-CN"/>
        </w:rPr>
        <w:t>日日清、</w:t>
      </w:r>
      <w:r>
        <w:rPr>
          <w:rFonts w:hint="eastAsia" w:ascii="仿宋_GB2312" w:hAnsi="宋体" w:eastAsia="仿宋_GB2312" w:cs="宋体"/>
          <w:sz w:val="32"/>
          <w:szCs w:val="32"/>
          <w:lang w:eastAsia="zh-CN"/>
        </w:rPr>
        <w:t>周周清知识清单和能力测试作业纸（先周备课），组长负责审核，发教务处宋作娟老师处统一安排印发。语数外主科每周两个，其他科目每周一个。</w:t>
      </w:r>
    </w:p>
    <w:p w14:paraId="2803EA88">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教务处职责：督查各学科周周清情况、每月检查各科周周清作业纸并公布周周清考核成绩。徐先涛负责每周五下午第二节课后收取各学科“日日清”“周周清”评价反馈表。</w:t>
      </w:r>
    </w:p>
    <w:p w14:paraId="7FA8C31E">
      <w:pPr>
        <w:numPr>
          <w:ilvl w:val="0"/>
          <w:numId w:val="4"/>
        </w:num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月月清主要措施</w:t>
      </w:r>
    </w:p>
    <w:p w14:paraId="364A09D0">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月月清又称月考，为了解日日清，周周清成果及提升教学质量，学校每学期至少要进行二次月考、期中、期末共四次考试。除期末采用市教研室命题外，其余三次考试均为学校自行命题。</w:t>
      </w:r>
    </w:p>
    <w:p w14:paraId="486A0223">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校委会对校月考命题质量、导向性要把关好。教务处负责单独安排月月清命题老师，拟定方向和难度。</w:t>
      </w:r>
    </w:p>
    <w:p w14:paraId="0850A7DA">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lang w:eastAsia="zh-CN"/>
        </w:rPr>
        <w:t>借助月考规范答题、认真书写，强化训练，积极培养学生的应试能力，提高训练的时效性。</w:t>
      </w:r>
    </w:p>
    <w:p w14:paraId="5CEFF3D5">
      <w:pPr>
        <w:spacing w:line="48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关注试卷讲评，做好学生的考试成绩分析，问题导向，发挥考试的功效，探讨针对性措施，及时调整教学，提高教学效果。</w:t>
      </w:r>
    </w:p>
    <w:p w14:paraId="421AF212">
      <w:pPr>
        <w:numPr>
          <w:numId w:val="0"/>
        </w:numPr>
        <w:spacing w:line="4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保障与监管机制</w:t>
      </w:r>
    </w:p>
    <w:p w14:paraId="65EC96AB">
      <w:pPr>
        <w:spacing w:line="480" w:lineRule="exact"/>
        <w:rPr>
          <w:rFonts w:ascii="仿宋_GB2312" w:hAnsi="宋体" w:eastAsia="仿宋_GB2312" w:cs="宋体"/>
          <w:sz w:val="32"/>
          <w:szCs w:val="32"/>
          <w:lang w:eastAsia="zh-CN"/>
        </w:rPr>
      </w:pPr>
      <w:r>
        <w:rPr>
          <w:rFonts w:ascii="仿宋_GB2312" w:hAnsi="宋体" w:eastAsia="仿宋_GB2312" w:cs="宋体"/>
          <w:sz w:val="32"/>
          <w:szCs w:val="32"/>
          <w:lang w:eastAsia="zh-CN"/>
        </w:rPr>
        <w:t>1.加强组织领导。根据本实施方案，成立领导小组，明确活动目标、任务和工作要求，召开专题会议，层层宣传发动，细化活动安排，全面部署落实。</w:t>
      </w:r>
      <w:r>
        <w:rPr>
          <w:rFonts w:hint="eastAsia" w:ascii="仿宋_GB2312" w:hAnsi="宋体" w:eastAsia="仿宋_GB2312" w:cs="宋体"/>
          <w:sz w:val="32"/>
          <w:szCs w:val="32"/>
          <w:lang w:eastAsia="zh-CN"/>
        </w:rPr>
        <w:t>二</w:t>
      </w:r>
      <w:r>
        <w:rPr>
          <w:rFonts w:ascii="仿宋_GB2312" w:hAnsi="宋体" w:eastAsia="仿宋_GB2312" w:cs="宋体"/>
          <w:sz w:val="32"/>
          <w:szCs w:val="32"/>
          <w:lang w:eastAsia="zh-CN"/>
        </w:rPr>
        <w:t>要夯实责任。校长是开展</w:t>
      </w:r>
      <w:r>
        <w:rPr>
          <w:rFonts w:hint="eastAsia" w:ascii="仿宋_GB2312" w:hAnsi="宋体" w:eastAsia="仿宋_GB2312" w:cs="宋体"/>
          <w:sz w:val="32"/>
          <w:szCs w:val="32"/>
          <w:lang w:eastAsia="zh-CN"/>
        </w:rPr>
        <w:t>“三清”活动</w:t>
      </w:r>
      <w:r>
        <w:rPr>
          <w:rFonts w:ascii="仿宋_GB2312" w:hAnsi="宋体" w:eastAsia="仿宋_GB2312" w:cs="宋体"/>
          <w:sz w:val="32"/>
          <w:szCs w:val="32"/>
          <w:lang w:eastAsia="zh-CN"/>
        </w:rPr>
        <w:t>的第一责任人，</w:t>
      </w:r>
      <w:r>
        <w:rPr>
          <w:rFonts w:hint="eastAsia" w:ascii="仿宋_GB2312" w:hAnsi="宋体" w:eastAsia="仿宋_GB2312" w:cs="宋体"/>
          <w:sz w:val="32"/>
          <w:szCs w:val="32"/>
          <w:lang w:eastAsia="zh-CN"/>
        </w:rPr>
        <w:t>校委会成员挂包到班，通过校委会</w:t>
      </w:r>
      <w:r>
        <w:rPr>
          <w:rFonts w:ascii="仿宋_GB2312" w:hAnsi="宋体" w:eastAsia="仿宋_GB2312" w:cs="宋体"/>
          <w:sz w:val="32"/>
          <w:szCs w:val="32"/>
          <w:lang w:eastAsia="zh-CN"/>
        </w:rPr>
        <w:t>挂包</w:t>
      </w:r>
      <w:r>
        <w:rPr>
          <w:rFonts w:hint="eastAsia" w:ascii="仿宋_GB2312" w:hAnsi="宋体" w:eastAsia="仿宋_GB2312" w:cs="宋体"/>
          <w:sz w:val="32"/>
          <w:szCs w:val="32"/>
          <w:lang w:eastAsia="zh-CN"/>
        </w:rPr>
        <w:t>班级</w:t>
      </w:r>
      <w:r>
        <w:rPr>
          <w:rFonts w:ascii="仿宋_GB2312" w:hAnsi="宋体" w:eastAsia="仿宋_GB2312" w:cs="宋体"/>
          <w:sz w:val="32"/>
          <w:szCs w:val="32"/>
          <w:lang w:eastAsia="zh-CN"/>
        </w:rPr>
        <w:t>制度，定期或不定期的对教师</w:t>
      </w:r>
      <w:r>
        <w:rPr>
          <w:rFonts w:hint="eastAsia" w:ascii="仿宋_GB2312" w:hAnsi="宋体" w:eastAsia="仿宋_GB2312" w:cs="宋体"/>
          <w:sz w:val="32"/>
          <w:szCs w:val="32"/>
          <w:lang w:eastAsia="zh-CN"/>
        </w:rPr>
        <w:t>“三清”活动实施情况</w:t>
      </w:r>
      <w:r>
        <w:rPr>
          <w:rFonts w:ascii="仿宋_GB2312" w:hAnsi="宋体" w:eastAsia="仿宋_GB2312" w:cs="宋体"/>
          <w:sz w:val="32"/>
          <w:szCs w:val="32"/>
          <w:lang w:eastAsia="zh-CN"/>
        </w:rPr>
        <w:t>进行调研指导，加强指导力度，切实提高</w:t>
      </w:r>
      <w:r>
        <w:rPr>
          <w:rFonts w:hint="eastAsia" w:ascii="仿宋_GB2312" w:hAnsi="宋体" w:eastAsia="仿宋_GB2312" w:cs="宋体"/>
          <w:sz w:val="32"/>
          <w:szCs w:val="32"/>
          <w:lang w:eastAsia="zh-CN"/>
        </w:rPr>
        <w:t>对“三清”</w:t>
      </w:r>
      <w:r>
        <w:rPr>
          <w:rFonts w:ascii="仿宋_GB2312" w:hAnsi="宋体" w:eastAsia="仿宋_GB2312" w:cs="宋体"/>
          <w:sz w:val="32"/>
          <w:szCs w:val="32"/>
          <w:lang w:eastAsia="zh-CN"/>
        </w:rPr>
        <w:t>重要性的认识</w:t>
      </w:r>
      <w:r>
        <w:rPr>
          <w:rFonts w:hint="eastAsia" w:ascii="仿宋_GB2312" w:hAnsi="宋体" w:eastAsia="仿宋_GB2312" w:cs="宋体"/>
          <w:sz w:val="32"/>
          <w:szCs w:val="32"/>
          <w:lang w:eastAsia="zh-CN"/>
        </w:rPr>
        <w:t>，</w:t>
      </w:r>
      <w:r>
        <w:rPr>
          <w:rFonts w:ascii="仿宋_GB2312" w:hAnsi="宋体" w:eastAsia="仿宋_GB2312" w:cs="宋体"/>
          <w:sz w:val="32"/>
          <w:szCs w:val="32"/>
          <w:lang w:eastAsia="zh-CN"/>
        </w:rPr>
        <w:t>不断提升学校课堂教学水平和教学质量。</w:t>
      </w:r>
    </w:p>
    <w:p w14:paraId="55A1DA9F">
      <w:pPr>
        <w:spacing w:line="480" w:lineRule="exact"/>
        <w:ind w:firstLine="640" w:firstLineChars="200"/>
        <w:rPr>
          <w:rFonts w:ascii="仿宋_GB2312" w:hAnsi="宋体" w:eastAsia="仿宋_GB2312" w:cs="宋体"/>
          <w:sz w:val="32"/>
          <w:szCs w:val="32"/>
          <w:lang w:eastAsia="zh-CN"/>
        </w:rPr>
      </w:pPr>
      <w:r>
        <w:rPr>
          <w:rFonts w:ascii="仿宋_GB2312" w:hAnsi="宋体" w:eastAsia="仿宋_GB2312" w:cs="宋体"/>
          <w:sz w:val="32"/>
          <w:szCs w:val="32"/>
          <w:lang w:eastAsia="zh-CN"/>
        </w:rPr>
        <w:t>2.建立工作机制</w:t>
      </w:r>
      <w:r>
        <w:rPr>
          <w:rFonts w:hint="eastAsia" w:ascii="仿宋_GB2312" w:hAnsi="宋体" w:eastAsia="仿宋_GB2312" w:cs="宋体"/>
          <w:sz w:val="32"/>
          <w:szCs w:val="32"/>
          <w:lang w:eastAsia="zh-CN"/>
        </w:rPr>
        <w:t>，</w:t>
      </w:r>
      <w:r>
        <w:rPr>
          <w:rFonts w:ascii="仿宋_GB2312" w:hAnsi="宋体" w:eastAsia="仿宋_GB2312" w:cs="宋体"/>
          <w:sz w:val="32"/>
          <w:szCs w:val="32"/>
          <w:lang w:eastAsia="zh-CN"/>
        </w:rPr>
        <w:t>强化落实。领导小组要根据</w:t>
      </w:r>
      <w:r>
        <w:rPr>
          <w:rFonts w:hint="eastAsia" w:ascii="仿宋_GB2312" w:hAnsi="宋体" w:eastAsia="仿宋_GB2312" w:cs="宋体"/>
          <w:sz w:val="32"/>
          <w:szCs w:val="32"/>
          <w:lang w:eastAsia="zh-CN"/>
        </w:rPr>
        <w:t>方案</w:t>
      </w:r>
      <w:r>
        <w:rPr>
          <w:rFonts w:ascii="仿宋_GB2312" w:hAnsi="宋体" w:eastAsia="仿宋_GB2312" w:cs="宋体"/>
          <w:sz w:val="32"/>
          <w:szCs w:val="32"/>
          <w:lang w:eastAsia="zh-CN"/>
        </w:rPr>
        <w:t>，采取定期和不定期相结合的方式，对教师的</w:t>
      </w:r>
      <w:r>
        <w:rPr>
          <w:rFonts w:hint="eastAsia" w:ascii="仿宋_GB2312" w:hAnsi="宋体" w:eastAsia="仿宋_GB2312" w:cs="宋体"/>
          <w:sz w:val="32"/>
          <w:szCs w:val="32"/>
          <w:lang w:eastAsia="zh-CN"/>
        </w:rPr>
        <w:t>“三清”实施</w:t>
      </w:r>
      <w:r>
        <w:rPr>
          <w:rFonts w:ascii="仿宋_GB2312" w:hAnsi="宋体" w:eastAsia="仿宋_GB2312" w:cs="宋体"/>
          <w:sz w:val="32"/>
          <w:szCs w:val="32"/>
          <w:lang w:eastAsia="zh-CN"/>
        </w:rPr>
        <w:t>情况进行科学评价，进行有效管理，不断发现问题，整改问题，确保</w:t>
      </w:r>
      <w:r>
        <w:rPr>
          <w:rFonts w:hint="eastAsia" w:ascii="仿宋_GB2312" w:hAnsi="宋体" w:eastAsia="仿宋_GB2312" w:cs="宋体"/>
          <w:sz w:val="32"/>
          <w:szCs w:val="32"/>
          <w:lang w:eastAsia="zh-CN"/>
        </w:rPr>
        <w:t>“三清”方案</w:t>
      </w:r>
      <w:r>
        <w:rPr>
          <w:rFonts w:ascii="仿宋_GB2312" w:hAnsi="宋体" w:eastAsia="仿宋_GB2312" w:cs="宋体"/>
          <w:sz w:val="32"/>
          <w:szCs w:val="32"/>
          <w:lang w:eastAsia="zh-CN"/>
        </w:rPr>
        <w:t>严格执行，真正把</w:t>
      </w:r>
      <w:r>
        <w:rPr>
          <w:rFonts w:hint="eastAsia" w:ascii="仿宋_GB2312" w:hAnsi="宋体" w:eastAsia="仿宋_GB2312" w:cs="宋体"/>
          <w:sz w:val="32"/>
          <w:szCs w:val="32"/>
          <w:lang w:eastAsia="zh-CN"/>
        </w:rPr>
        <w:t>“三清”</w:t>
      </w:r>
      <w:r>
        <w:rPr>
          <w:rFonts w:ascii="仿宋_GB2312" w:hAnsi="宋体" w:eastAsia="仿宋_GB2312" w:cs="宋体"/>
          <w:sz w:val="32"/>
          <w:szCs w:val="32"/>
          <w:lang w:eastAsia="zh-CN"/>
        </w:rPr>
        <w:t>落到实处。</w:t>
      </w:r>
    </w:p>
    <w:p w14:paraId="2A705702">
      <w:pPr>
        <w:spacing w:line="480" w:lineRule="exact"/>
        <w:ind w:firstLine="640" w:firstLineChars="200"/>
        <w:rPr>
          <w:rFonts w:ascii="仿宋_GB2312" w:hAnsi="宋体" w:eastAsia="仿宋_GB2312" w:cs="宋体"/>
          <w:sz w:val="32"/>
          <w:szCs w:val="32"/>
          <w:lang w:eastAsia="zh-CN"/>
        </w:rPr>
      </w:pPr>
      <w:r>
        <w:rPr>
          <w:rFonts w:ascii="仿宋_GB2312" w:hAnsi="宋体" w:eastAsia="仿宋_GB2312" w:cs="宋体"/>
          <w:sz w:val="32"/>
          <w:szCs w:val="32"/>
          <w:lang w:eastAsia="zh-CN"/>
        </w:rPr>
        <w:t>3.强化示范带动。一要发现典型。</w:t>
      </w:r>
      <w:r>
        <w:rPr>
          <w:rFonts w:hint="eastAsia" w:ascii="仿宋_GB2312" w:hAnsi="宋体" w:eastAsia="仿宋_GB2312" w:cs="宋体"/>
          <w:sz w:val="32"/>
          <w:szCs w:val="32"/>
          <w:lang w:eastAsia="zh-CN"/>
        </w:rPr>
        <w:t>校委会和教务处</w:t>
      </w:r>
      <w:r>
        <w:rPr>
          <w:rFonts w:ascii="仿宋_GB2312" w:hAnsi="宋体" w:eastAsia="仿宋_GB2312" w:cs="宋体"/>
          <w:sz w:val="32"/>
          <w:szCs w:val="32"/>
          <w:lang w:eastAsia="zh-CN"/>
        </w:rPr>
        <w:t>要通过推门听课、座谈了解</w:t>
      </w:r>
      <w:r>
        <w:rPr>
          <w:rFonts w:hint="eastAsia" w:ascii="仿宋_GB2312" w:hAnsi="宋体" w:eastAsia="仿宋_GB2312" w:cs="宋体"/>
          <w:sz w:val="32"/>
          <w:szCs w:val="32"/>
          <w:lang w:eastAsia="zh-CN"/>
        </w:rPr>
        <w:t>、定期检查</w:t>
      </w:r>
      <w:r>
        <w:rPr>
          <w:rFonts w:ascii="仿宋_GB2312" w:hAnsi="宋体" w:eastAsia="仿宋_GB2312" w:cs="宋体"/>
          <w:sz w:val="32"/>
          <w:szCs w:val="32"/>
          <w:lang w:eastAsia="zh-CN"/>
        </w:rPr>
        <w:t>等方式及时发现典型个人，实施重点</w:t>
      </w:r>
      <w:r>
        <w:rPr>
          <w:rFonts w:hint="eastAsia" w:ascii="仿宋_GB2312" w:hAnsi="宋体" w:eastAsia="仿宋_GB2312" w:cs="宋体"/>
          <w:sz w:val="32"/>
          <w:szCs w:val="32"/>
          <w:lang w:eastAsia="zh-CN"/>
        </w:rPr>
        <w:t>宣传交流</w:t>
      </w:r>
      <w:r>
        <w:rPr>
          <w:rFonts w:ascii="仿宋_GB2312" w:hAnsi="宋体" w:eastAsia="仿宋_GB2312" w:cs="宋体"/>
          <w:sz w:val="32"/>
          <w:szCs w:val="32"/>
          <w:lang w:eastAsia="zh-CN"/>
        </w:rPr>
        <w:t>，</w:t>
      </w:r>
      <w:r>
        <w:rPr>
          <w:rFonts w:hint="eastAsia" w:ascii="仿宋_GB2312" w:hAnsi="宋体" w:eastAsia="仿宋_GB2312" w:cs="宋体"/>
          <w:sz w:val="32"/>
          <w:szCs w:val="32"/>
          <w:lang w:eastAsia="zh-CN"/>
        </w:rPr>
        <w:t>不定期</w:t>
      </w:r>
      <w:r>
        <w:rPr>
          <w:rFonts w:ascii="仿宋_GB2312" w:hAnsi="宋体" w:eastAsia="仿宋_GB2312" w:cs="宋体"/>
          <w:sz w:val="32"/>
          <w:szCs w:val="32"/>
          <w:lang w:eastAsia="zh-CN"/>
        </w:rPr>
        <w:t>开展</w:t>
      </w:r>
      <w:r>
        <w:rPr>
          <w:rFonts w:hint="eastAsia" w:ascii="仿宋_GB2312" w:hAnsi="宋体" w:eastAsia="仿宋_GB2312" w:cs="宋体"/>
          <w:sz w:val="32"/>
          <w:szCs w:val="32"/>
          <w:lang w:eastAsia="zh-CN"/>
        </w:rPr>
        <w:t>“三清”活动</w:t>
      </w:r>
      <w:r>
        <w:rPr>
          <w:rFonts w:ascii="仿宋_GB2312" w:hAnsi="宋体" w:eastAsia="仿宋_GB2312" w:cs="宋体"/>
          <w:sz w:val="32"/>
          <w:szCs w:val="32"/>
          <w:lang w:eastAsia="zh-CN"/>
        </w:rPr>
        <w:t>教学交流活动，全面展示</w:t>
      </w:r>
      <w:r>
        <w:rPr>
          <w:rFonts w:hint="eastAsia" w:ascii="仿宋_GB2312" w:hAnsi="宋体" w:eastAsia="仿宋_GB2312" w:cs="宋体"/>
          <w:sz w:val="32"/>
          <w:szCs w:val="32"/>
          <w:lang w:eastAsia="zh-CN"/>
        </w:rPr>
        <w:t>实施</w:t>
      </w:r>
      <w:r>
        <w:rPr>
          <w:rFonts w:ascii="仿宋_GB2312" w:hAnsi="宋体" w:eastAsia="仿宋_GB2312" w:cs="宋体"/>
          <w:sz w:val="32"/>
          <w:szCs w:val="32"/>
          <w:lang w:eastAsia="zh-CN"/>
        </w:rPr>
        <w:t>成果。二要激励引导。对在</w:t>
      </w:r>
      <w:r>
        <w:rPr>
          <w:rFonts w:hint="eastAsia" w:ascii="仿宋_GB2312" w:hAnsi="宋体" w:eastAsia="仿宋_GB2312" w:cs="宋体"/>
          <w:sz w:val="32"/>
          <w:szCs w:val="32"/>
          <w:lang w:eastAsia="zh-CN"/>
        </w:rPr>
        <w:t>“三清”教学</w:t>
      </w:r>
      <w:r>
        <w:rPr>
          <w:rFonts w:ascii="仿宋_GB2312" w:hAnsi="宋体" w:eastAsia="仿宋_GB2312" w:cs="宋体"/>
          <w:sz w:val="32"/>
          <w:szCs w:val="32"/>
          <w:lang w:eastAsia="zh-CN"/>
        </w:rPr>
        <w:t>工作中取得突出成绩、形成具有推广价值经验的教师，进行表扬奖励，激励教师积极学习典型，争当典型，促进全</w:t>
      </w:r>
      <w:r>
        <w:rPr>
          <w:rFonts w:hint="eastAsia" w:ascii="仿宋_GB2312" w:hAnsi="宋体" w:eastAsia="仿宋_GB2312" w:cs="宋体"/>
          <w:sz w:val="32"/>
          <w:szCs w:val="32"/>
          <w:lang w:eastAsia="zh-CN"/>
        </w:rPr>
        <w:t>校</w:t>
      </w:r>
      <w:r>
        <w:rPr>
          <w:rFonts w:ascii="仿宋_GB2312" w:hAnsi="宋体" w:eastAsia="仿宋_GB2312" w:cs="宋体"/>
          <w:sz w:val="32"/>
          <w:szCs w:val="32"/>
          <w:lang w:eastAsia="zh-CN"/>
        </w:rPr>
        <w:t>课堂教学全面发展。</w:t>
      </w:r>
    </w:p>
    <w:p w14:paraId="245B659F">
      <w:pPr>
        <w:spacing w:line="480" w:lineRule="exact"/>
        <w:ind w:firstLine="640" w:firstLineChars="200"/>
        <w:rPr>
          <w:rFonts w:ascii="仿宋_GB2312" w:hAnsi="宋体" w:eastAsia="仿宋_GB2312" w:cs="宋体"/>
          <w:sz w:val="32"/>
          <w:szCs w:val="32"/>
          <w:lang w:eastAsia="zh-CN"/>
        </w:rPr>
      </w:pPr>
    </w:p>
    <w:p w14:paraId="1A24DF80">
      <w:pPr>
        <w:spacing w:line="480" w:lineRule="exact"/>
        <w:rPr>
          <w:rFonts w:ascii="仿宋_GB2312" w:hAnsi="宋体" w:eastAsia="仿宋_GB2312" w:cs="宋体"/>
          <w:sz w:val="32"/>
          <w:szCs w:val="32"/>
          <w:lang w:eastAsia="zh-CN"/>
        </w:rPr>
      </w:pPr>
    </w:p>
    <w:p w14:paraId="719B6374">
      <w:pPr>
        <w:spacing w:line="480" w:lineRule="exact"/>
        <w:rPr>
          <w:rFonts w:ascii="仿宋_GB2312" w:hAnsi="宋体" w:eastAsia="仿宋_GB2312" w:cs="宋体"/>
          <w:sz w:val="32"/>
          <w:szCs w:val="32"/>
          <w:lang w:eastAsia="zh-CN"/>
        </w:rPr>
      </w:pPr>
    </w:p>
    <w:p w14:paraId="4E00A07D">
      <w:pPr>
        <w:spacing w:line="480" w:lineRule="exact"/>
        <w:rPr>
          <w:rFonts w:ascii="仿宋_GB2312" w:hAnsi="宋体" w:eastAsia="仿宋_GB2312" w:cs="宋体"/>
          <w:sz w:val="32"/>
          <w:szCs w:val="32"/>
          <w:lang w:eastAsia="zh-CN"/>
        </w:rPr>
      </w:pPr>
    </w:p>
    <w:p w14:paraId="739353FC">
      <w:pPr>
        <w:spacing w:line="480" w:lineRule="exact"/>
        <w:ind w:left="6080" w:hanging="6080" w:hangingChars="190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 xml:space="preserve">                                 山东省沂源县鲁山学校2023年</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lang w:eastAsia="zh-CN"/>
        </w:rPr>
        <w:t>月17日</w:t>
      </w:r>
    </w:p>
    <w:p w14:paraId="413D5615">
      <w:pPr>
        <w:keepNext w:val="0"/>
        <w:keepLines w:val="0"/>
        <w:pageBreakBefore w:val="0"/>
        <w:wordWrap/>
        <w:overflowPunct/>
        <w:topLinePunct w:val="0"/>
        <w:bidi w:val="0"/>
        <w:spacing w:after="500" w:line="560" w:lineRule="exact"/>
        <w:rPr>
          <w:rFonts w:hint="default" w:ascii="方正仿宋_GB2312" w:hAnsi="方正仿宋_GB2312" w:eastAsia="方正仿宋_GB2312" w:cs="方正仿宋_GB2312"/>
          <w:color w:val="161616"/>
          <w:sz w:val="32"/>
          <w:szCs w:val="32"/>
          <w:lang w:val="en-US" w:eastAsia="zh-CN"/>
        </w:rPr>
      </w:pPr>
    </w:p>
    <w:sectPr>
      <w:pgSz w:w="11906" w:h="16838"/>
      <w:pgMar w:top="1270" w:right="1689" w:bottom="127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11EE2A-C7E1-4E7F-9321-415BABB72D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ED9E8F9-63AC-4483-8461-2C62EF8240BE}"/>
  </w:font>
  <w:font w:name="方正仿宋_GB2312">
    <w:panose1 w:val="02000000000000000000"/>
    <w:charset w:val="86"/>
    <w:family w:val="auto"/>
    <w:pitch w:val="default"/>
    <w:sig w:usb0="A00002BF" w:usb1="184F6CFA" w:usb2="00000012" w:usb3="00000000" w:csb0="00040001" w:csb1="00000000"/>
    <w:embedRegular r:id="rId3" w:fontKey="{4583E82F-85FC-427E-A209-9669F595E3D1}"/>
  </w:font>
  <w:font w:name="微软雅黑">
    <w:panose1 w:val="020B0503020204020204"/>
    <w:charset w:val="86"/>
    <w:family w:val="auto"/>
    <w:pitch w:val="default"/>
    <w:sig w:usb0="80000287" w:usb1="2ACF3C50" w:usb2="00000016" w:usb3="00000000" w:csb0="0004001F" w:csb1="00000000"/>
    <w:embedRegular r:id="rId4" w:fontKey="{D263E314-F949-4913-9C83-BA7ED47BA8C9}"/>
  </w:font>
  <w:font w:name="Tahoma">
    <w:panose1 w:val="020B0604030504040204"/>
    <w:charset w:val="00"/>
    <w:family w:val="auto"/>
    <w:pitch w:val="default"/>
    <w:sig w:usb0="E1002EFF" w:usb1="C000605B" w:usb2="00000029" w:usb3="00000000" w:csb0="200101FF" w:csb1="20280000"/>
  </w:font>
  <w:font w:name="方正楷体_GB2312">
    <w:panose1 w:val="02000000000000000000"/>
    <w:charset w:val="86"/>
    <w:family w:val="auto"/>
    <w:pitch w:val="default"/>
    <w:sig w:usb0="A00002BF" w:usb1="184F6CFA" w:usb2="00000012" w:usb3="00000000" w:csb0="00040001" w:csb1="00000000"/>
    <w:embedRegular r:id="rId5" w:fontKey="{D23A982B-9B34-44BA-85AA-C51E5E98BEDB}"/>
  </w:font>
  <w:font w:name="仿宋_GB2312">
    <w:altName w:val="仿宋"/>
    <w:panose1 w:val="02010609030101010101"/>
    <w:charset w:val="86"/>
    <w:family w:val="modern"/>
    <w:pitch w:val="default"/>
    <w:sig w:usb0="00000000" w:usb1="00000000" w:usb2="00000010" w:usb3="00000000" w:csb0="00040000" w:csb1="00000000"/>
    <w:embedRegular r:id="rId6" w:fontKey="{A2B9F745-8C7C-4DC8-8DC4-47D22A55E3B3}"/>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41AB6"/>
    <w:multiLevelType w:val="singleLevel"/>
    <w:tmpl w:val="A7E41AB6"/>
    <w:lvl w:ilvl="0" w:tentative="0">
      <w:start w:val="3"/>
      <w:numFmt w:val="chineseCounting"/>
      <w:suff w:val="nothing"/>
      <w:lvlText w:val="（%1）"/>
      <w:lvlJc w:val="left"/>
      <w:rPr>
        <w:rFonts w:hint="eastAsia"/>
      </w:rPr>
    </w:lvl>
  </w:abstractNum>
  <w:abstractNum w:abstractNumId="1">
    <w:nsid w:val="AD3ADF16"/>
    <w:multiLevelType w:val="singleLevel"/>
    <w:tmpl w:val="AD3ADF16"/>
    <w:lvl w:ilvl="0" w:tentative="0">
      <w:start w:val="1"/>
      <w:numFmt w:val="decimal"/>
      <w:suff w:val="nothing"/>
      <w:lvlText w:val="%1、"/>
      <w:lvlJc w:val="left"/>
    </w:lvl>
  </w:abstractNum>
  <w:abstractNum w:abstractNumId="2">
    <w:nsid w:val="BDC31C32"/>
    <w:multiLevelType w:val="singleLevel"/>
    <w:tmpl w:val="BDC31C32"/>
    <w:lvl w:ilvl="0" w:tentative="0">
      <w:start w:val="3"/>
      <w:numFmt w:val="decimal"/>
      <w:suff w:val="nothing"/>
      <w:lvlText w:val="%1、"/>
      <w:lvlJc w:val="left"/>
    </w:lvl>
  </w:abstractNum>
  <w:abstractNum w:abstractNumId="3">
    <w:nsid w:val="5319F7BA"/>
    <w:multiLevelType w:val="singleLevel"/>
    <w:tmpl w:val="5319F7B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M2MyZTg0ZGQ0YWVmNzExN2RkYTA5ZDA0ZjFmZmEifQ=="/>
  </w:docVars>
  <w:rsids>
    <w:rsidRoot w:val="49810976"/>
    <w:rsid w:val="121577F3"/>
    <w:rsid w:val="15B33927"/>
    <w:rsid w:val="18BC7F43"/>
    <w:rsid w:val="290F7CB0"/>
    <w:rsid w:val="307750E9"/>
    <w:rsid w:val="375A2CDD"/>
    <w:rsid w:val="3A1F597B"/>
    <w:rsid w:val="49810976"/>
    <w:rsid w:val="574A2360"/>
    <w:rsid w:val="69FB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3977</Words>
  <Characters>4023</Characters>
  <Lines>0</Lines>
  <Paragraphs>0</Paragraphs>
  <TotalTime>5</TotalTime>
  <ScaleCrop>false</ScaleCrop>
  <LinksUpToDate>false</LinksUpToDate>
  <CharactersWithSpaces>4037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2024-02-18T01:03:00Z</dcterms:created>
  <dc:creator>平淡如水</dc:creator>
  <cp:lastModifiedBy>平淡如水</cp:lastModifiedBy>
  <cp:lastPrinted>2024-02-19T07:47:00Z</cp:lastPrinted>
  <dcterms:modified xsi:type="dcterms:W3CDTF">2024-08-26T10:47:28Z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AA69E9AF2252410CAF675C1298E72EAB_11</vt:lpwstr>
  </property>
</Properties>
</file>