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0993F">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default" w:ascii="Times New Roman" w:hAnsi="Times New Roman" w:eastAsia="方正小标宋简体" w:cs="Times New Roman"/>
          <w:snapToGrid w:val="0"/>
          <w:color w:val="auto"/>
          <w:kern w:val="0"/>
          <w:sz w:val="44"/>
          <w:szCs w:val="44"/>
        </w:rPr>
      </w:pPr>
      <w:r>
        <w:rPr>
          <w:rFonts w:hint="default" w:ascii="Times New Roman" w:hAnsi="Times New Roman" w:eastAsia="方正小标宋简体" w:cs="Times New Roman"/>
          <w:snapToGrid w:val="0"/>
          <w:color w:val="auto"/>
          <w:kern w:val="0"/>
          <w:sz w:val="44"/>
          <w:szCs w:val="44"/>
        </w:rPr>
        <w:t>沂源县推动黄河流域生态保护和</w:t>
      </w:r>
    </w:p>
    <w:p w14:paraId="3C59BAFC">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default" w:ascii="Times New Roman" w:hAnsi="Times New Roman" w:eastAsia="方正小标宋简体" w:cs="Times New Roman"/>
          <w:snapToGrid w:val="0"/>
          <w:color w:val="auto"/>
          <w:kern w:val="0"/>
          <w:sz w:val="44"/>
          <w:szCs w:val="44"/>
        </w:rPr>
      </w:pPr>
      <w:r>
        <w:rPr>
          <w:rFonts w:hint="default" w:ascii="Times New Roman" w:hAnsi="Times New Roman" w:eastAsia="方正小标宋简体" w:cs="Times New Roman"/>
          <w:snapToGrid w:val="0"/>
          <w:color w:val="auto"/>
          <w:kern w:val="0"/>
          <w:sz w:val="44"/>
          <w:szCs w:val="44"/>
        </w:rPr>
        <w:t>高质量发展202</w:t>
      </w:r>
      <w:r>
        <w:rPr>
          <w:rFonts w:hint="default" w:ascii="Times New Roman" w:hAnsi="Times New Roman" w:eastAsia="方正小标宋简体" w:cs="Times New Roman"/>
          <w:snapToGrid w:val="0"/>
          <w:color w:val="auto"/>
          <w:kern w:val="0"/>
          <w:sz w:val="44"/>
          <w:szCs w:val="44"/>
          <w:lang w:val="en-US" w:eastAsia="zh-CN"/>
        </w:rPr>
        <w:t>5</w:t>
      </w:r>
      <w:r>
        <w:rPr>
          <w:rFonts w:hint="default" w:ascii="Times New Roman" w:hAnsi="Times New Roman" w:eastAsia="方正小标宋简体" w:cs="Times New Roman"/>
          <w:snapToGrid w:val="0"/>
          <w:color w:val="auto"/>
          <w:kern w:val="0"/>
          <w:sz w:val="44"/>
          <w:szCs w:val="44"/>
        </w:rPr>
        <w:t>年工作要点</w:t>
      </w:r>
    </w:p>
    <w:p w14:paraId="0DB7F57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color w:val="auto"/>
          <w:kern w:val="0"/>
          <w:sz w:val="32"/>
          <w:szCs w:val="32"/>
          <w:highlight w:val="none"/>
          <w:u w:val="none"/>
          <w:lang w:val="en-US" w:eastAsia="zh-CN"/>
        </w:rPr>
      </w:pPr>
      <w:bookmarkStart w:id="0" w:name="OLE_LINK19"/>
      <w:r>
        <w:rPr>
          <w:rFonts w:hint="eastAsia" w:ascii="楷体_GB2312" w:hAnsi="楷体_GB2312" w:eastAsia="楷体_GB2312" w:cs="楷体_GB2312"/>
          <w:color w:val="auto"/>
          <w:kern w:val="0"/>
          <w:sz w:val="32"/>
          <w:szCs w:val="32"/>
          <w:highlight w:val="none"/>
          <w:u w:val="none"/>
          <w:lang w:val="en-US" w:eastAsia="zh-CN"/>
        </w:rPr>
        <w:t>（征求意见稿</w:t>
      </w:r>
      <w:bookmarkStart w:id="11" w:name="_GoBack"/>
      <w:bookmarkEnd w:id="11"/>
      <w:r>
        <w:rPr>
          <w:rFonts w:hint="eastAsia" w:ascii="楷体_GB2312" w:hAnsi="楷体_GB2312" w:eastAsia="楷体_GB2312" w:cs="楷体_GB2312"/>
          <w:color w:val="auto"/>
          <w:kern w:val="0"/>
          <w:sz w:val="32"/>
          <w:szCs w:val="32"/>
          <w:highlight w:val="none"/>
          <w:u w:val="none"/>
          <w:lang w:val="en-US" w:eastAsia="zh-CN"/>
        </w:rPr>
        <w:t>）</w:t>
      </w:r>
    </w:p>
    <w:p w14:paraId="2696A1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为深入贯彻落实全面推动黄河流域生态保护和高质量发展座谈会精神，全面完成《</w:t>
      </w:r>
      <w:bookmarkStart w:id="1" w:name="OLE_LINK80"/>
      <w:r>
        <w:rPr>
          <w:rFonts w:hint="default" w:ascii="Times New Roman" w:hAnsi="Times New Roman" w:eastAsia="仿宋_GB2312" w:cs="Times New Roman"/>
          <w:color w:val="auto"/>
          <w:kern w:val="0"/>
          <w:sz w:val="32"/>
          <w:szCs w:val="32"/>
          <w:highlight w:val="none"/>
          <w:u w:val="none"/>
          <w:lang w:val="en-US" w:eastAsia="zh-CN"/>
        </w:rPr>
        <w:t>沂源县“</w:t>
      </w:r>
      <w:bookmarkStart w:id="2" w:name="OLE_LINK81"/>
      <w:r>
        <w:rPr>
          <w:rFonts w:hint="default" w:ascii="Times New Roman" w:hAnsi="Times New Roman" w:eastAsia="仿宋_GB2312" w:cs="Times New Roman"/>
          <w:color w:val="auto"/>
          <w:kern w:val="0"/>
          <w:sz w:val="32"/>
          <w:szCs w:val="32"/>
          <w:highlight w:val="none"/>
          <w:u w:val="none"/>
          <w:lang w:val="en-US" w:eastAsia="zh-CN"/>
        </w:rPr>
        <w:t>十四五”推动黄河流域生态保护和高质量发展</w:t>
      </w:r>
      <w:bookmarkEnd w:id="1"/>
      <w:r>
        <w:rPr>
          <w:rFonts w:hint="default" w:ascii="Times New Roman" w:hAnsi="Times New Roman" w:eastAsia="仿宋_GB2312" w:cs="Times New Roman"/>
          <w:color w:val="auto"/>
          <w:kern w:val="0"/>
          <w:sz w:val="32"/>
          <w:szCs w:val="32"/>
          <w:highlight w:val="none"/>
          <w:u w:val="none"/>
          <w:lang w:val="en-US" w:eastAsia="zh-CN"/>
        </w:rPr>
        <w:t>实施方案》各项重点任务</w:t>
      </w:r>
      <w:bookmarkEnd w:id="2"/>
      <w:r>
        <w:rPr>
          <w:rFonts w:hint="default" w:ascii="Times New Roman" w:hAnsi="Times New Roman" w:eastAsia="仿宋_GB2312" w:cs="Times New Roman"/>
          <w:color w:val="auto"/>
          <w:kern w:val="0"/>
          <w:sz w:val="32"/>
          <w:szCs w:val="32"/>
          <w:highlight w:val="none"/>
          <w:u w:val="none"/>
          <w:lang w:val="en-US" w:eastAsia="zh-CN"/>
        </w:rPr>
        <w:t>，</w:t>
      </w:r>
      <w:bookmarkEnd w:id="0"/>
      <w:r>
        <w:rPr>
          <w:rFonts w:hint="default" w:ascii="Times New Roman" w:hAnsi="Times New Roman" w:eastAsia="仿宋_GB2312" w:cs="Times New Roman"/>
          <w:color w:val="auto"/>
          <w:kern w:val="0"/>
          <w:sz w:val="32"/>
          <w:szCs w:val="32"/>
          <w:highlight w:val="none"/>
          <w:u w:val="none"/>
          <w:lang w:val="en-US" w:eastAsia="zh-CN"/>
        </w:rPr>
        <w:t>根据《淄博市推动黄河流域生态保护和高质量发展2025年工作要点》</w:t>
      </w:r>
      <w:r>
        <w:rPr>
          <w:rFonts w:hint="eastAsia" w:ascii="Times New Roman" w:hAnsi="Times New Roman" w:eastAsia="仿宋_GB2312" w:cs="Times New Roman"/>
          <w:color w:val="auto"/>
          <w:kern w:val="0"/>
          <w:sz w:val="32"/>
          <w:szCs w:val="32"/>
          <w:highlight w:val="none"/>
          <w:u w:val="none"/>
          <w:lang w:val="en-US" w:eastAsia="zh-CN"/>
        </w:rPr>
        <w:t>（淄先行区办</w:t>
      </w:r>
      <w:r>
        <w:rPr>
          <w:rFonts w:hint="default" w:ascii="Times New Roman" w:hAnsi="Times New Roman" w:eastAsia="仿宋_GB2312" w:cs="Times New Roman"/>
          <w:bCs/>
          <w:color w:val="auto"/>
          <w:spacing w:val="0"/>
          <w:sz w:val="32"/>
          <w:szCs w:val="32"/>
          <w:u w:val="none"/>
        </w:rPr>
        <w:t>〔</w:t>
      </w:r>
      <w:r>
        <w:rPr>
          <w:rFonts w:hint="default" w:ascii="Times New Roman" w:hAnsi="Times New Roman" w:eastAsia="仿宋_GB2312" w:cs="Times New Roman"/>
          <w:bCs/>
          <w:color w:val="auto"/>
          <w:spacing w:val="0"/>
          <w:sz w:val="32"/>
          <w:szCs w:val="32"/>
          <w:u w:val="none"/>
          <w:lang w:val="en-US" w:eastAsia="zh-CN"/>
        </w:rPr>
        <w:t>202</w:t>
      </w:r>
      <w:r>
        <w:rPr>
          <w:rFonts w:hint="eastAsia" w:ascii="Times New Roman" w:hAnsi="Times New Roman" w:eastAsia="仿宋_GB2312" w:cs="Times New Roman"/>
          <w:bCs/>
          <w:color w:val="auto"/>
          <w:spacing w:val="0"/>
          <w:sz w:val="32"/>
          <w:szCs w:val="32"/>
          <w:u w:val="none"/>
          <w:lang w:val="en-US" w:eastAsia="zh-CN"/>
        </w:rPr>
        <w:t>5</w:t>
      </w:r>
      <w:r>
        <w:rPr>
          <w:rFonts w:hint="default" w:ascii="Times New Roman" w:hAnsi="Times New Roman" w:eastAsia="仿宋_GB2312" w:cs="Times New Roman"/>
          <w:bCs/>
          <w:color w:val="auto"/>
          <w:spacing w:val="0"/>
          <w:sz w:val="32"/>
          <w:szCs w:val="32"/>
          <w:u w:val="none"/>
        </w:rPr>
        <w:t>〕</w:t>
      </w:r>
      <w:r>
        <w:rPr>
          <w:rFonts w:hint="eastAsia" w:ascii="Times New Roman" w:hAnsi="Times New Roman" w:eastAsia="仿宋_GB2312" w:cs="Times New Roman"/>
          <w:bCs/>
          <w:color w:val="auto"/>
          <w:spacing w:val="0"/>
          <w:sz w:val="32"/>
          <w:szCs w:val="32"/>
          <w:u w:val="none"/>
          <w:lang w:val="en-US" w:eastAsia="zh-CN"/>
        </w:rPr>
        <w:t>10</w:t>
      </w:r>
      <w:r>
        <w:rPr>
          <w:rFonts w:hint="default" w:ascii="Times New Roman" w:hAnsi="Times New Roman" w:eastAsia="仿宋_GB2312" w:cs="Times New Roman"/>
          <w:bCs/>
          <w:color w:val="auto"/>
          <w:spacing w:val="0"/>
          <w:sz w:val="32"/>
          <w:szCs w:val="32"/>
          <w:u w:val="none"/>
        </w:rPr>
        <w:t>号</w:t>
      </w:r>
      <w:r>
        <w:rPr>
          <w:rFonts w:hint="eastAsia"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US" w:eastAsia="zh-CN"/>
        </w:rPr>
        <w:t>，制定本工作要点。</w:t>
      </w:r>
    </w:p>
    <w:p w14:paraId="6E6F387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eastAsia="黑体" w:cs="Times New Roman"/>
          <w:color w:val="auto"/>
          <w:kern w:val="0"/>
          <w:sz w:val="32"/>
          <w:szCs w:val="32"/>
          <w:highlight w:val="none"/>
          <w:u w:val="none"/>
        </w:rPr>
        <w:t>一、加强沿黄生态廊道保护建设</w:t>
      </w:r>
    </w:p>
    <w:p w14:paraId="7418F3E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1.强化生态环境保护修复。</w:t>
      </w:r>
      <w:r>
        <w:rPr>
          <w:rFonts w:hint="default" w:ascii="Times New Roman" w:hAnsi="Times New Roman" w:eastAsia="仿宋_GB2312" w:cs="Times New Roman"/>
          <w:color w:val="auto"/>
          <w:kern w:val="0"/>
          <w:sz w:val="32"/>
          <w:szCs w:val="32"/>
          <w:highlight w:val="none"/>
          <w:u w:val="none"/>
          <w:lang w:val="en-US" w:eastAsia="zh-CN"/>
        </w:rPr>
        <w:t>持续改善柴汶河周边生态环境，完成柴汶河河道治理任务，初步建成柴汶河生态次廊道。</w:t>
      </w:r>
      <w:r>
        <w:rPr>
          <w:rFonts w:hint="default" w:ascii="Times New Roman" w:hAnsi="Times New Roman" w:eastAsia="楷体_GB2312" w:cs="Times New Roman"/>
          <w:color w:val="auto"/>
          <w:kern w:val="0"/>
          <w:sz w:val="32"/>
          <w:szCs w:val="32"/>
          <w:highlight w:val="none"/>
          <w:u w:val="none"/>
          <w:lang w:val="en-US" w:eastAsia="zh-CN"/>
        </w:rPr>
        <w:t>（县水利局）</w:t>
      </w:r>
      <w:r>
        <w:rPr>
          <w:rFonts w:hint="default" w:ascii="Times New Roman" w:hAnsi="Times New Roman" w:eastAsia="仿宋_GB2312" w:cs="Times New Roman"/>
          <w:color w:val="auto"/>
          <w:kern w:val="0"/>
          <w:sz w:val="32"/>
          <w:szCs w:val="32"/>
          <w:highlight w:val="none"/>
          <w:u w:val="none"/>
          <w:lang w:val="en-US" w:eastAsia="zh-CN"/>
        </w:rPr>
        <w:t>加强生态系统遥感监测评估。</w:t>
      </w:r>
      <w:r>
        <w:rPr>
          <w:rFonts w:hint="default" w:ascii="Times New Roman" w:hAnsi="Times New Roman" w:eastAsia="楷体_GB2312" w:cs="Times New Roman"/>
          <w:color w:val="auto"/>
          <w:kern w:val="0"/>
          <w:sz w:val="32"/>
          <w:szCs w:val="32"/>
          <w:highlight w:val="none"/>
          <w:u w:val="none"/>
          <w:lang w:val="en-US" w:eastAsia="zh-CN"/>
        </w:rPr>
        <w:t>（县气象局）</w:t>
      </w:r>
      <w:r>
        <w:rPr>
          <w:rFonts w:hint="default" w:ascii="Times New Roman" w:hAnsi="Times New Roman" w:eastAsia="仿宋_GB2312" w:cs="Times New Roman"/>
          <w:color w:val="auto"/>
          <w:kern w:val="0"/>
          <w:sz w:val="32"/>
          <w:szCs w:val="32"/>
          <w:highlight w:val="none"/>
          <w:u w:val="none"/>
          <w:lang w:val="en-US" w:eastAsia="zh-CN"/>
        </w:rPr>
        <w:t>持续开展造林绿化提升工作，完成省造林落地上图任务。积极做好历史遗留矿山生态修复，强化修复项目的监管和巡查力度，完成历史遗留矿山生态修复年度任务。</w:t>
      </w:r>
      <w:r>
        <w:rPr>
          <w:rFonts w:hint="default" w:ascii="Times New Roman" w:hAnsi="Times New Roman" w:eastAsia="楷体_GB2312" w:cs="Times New Roman"/>
          <w:color w:val="auto"/>
          <w:kern w:val="0"/>
          <w:sz w:val="32"/>
          <w:szCs w:val="32"/>
          <w:highlight w:val="none"/>
          <w:u w:val="none"/>
          <w:lang w:val="en-US" w:eastAsia="zh-CN"/>
        </w:rPr>
        <w:t>（县自然资源局）</w:t>
      </w:r>
    </w:p>
    <w:p w14:paraId="5D96A30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2.促进河湖生态复苏。</w:t>
      </w:r>
      <w:bookmarkStart w:id="3" w:name="OLE_LINK33"/>
      <w:r>
        <w:rPr>
          <w:rFonts w:hint="default" w:ascii="Times New Roman" w:hAnsi="Times New Roman" w:eastAsia="仿宋_GB2312" w:cs="Times New Roman"/>
          <w:color w:val="auto"/>
          <w:kern w:val="0"/>
          <w:sz w:val="32"/>
          <w:szCs w:val="32"/>
          <w:highlight w:val="none"/>
          <w:u w:val="none"/>
          <w:lang w:val="en-US" w:eastAsia="zh-CN"/>
        </w:rPr>
        <w:t>建设省级美丽幸福河湖2条（段）。加强水土流失综合治理，实施小流域治理等水土保持项目，治理和改善水土流失。强化河湖水域岸线管控，推进河湖库“清四乱”常态化、规范化。</w:t>
      </w:r>
      <w:r>
        <w:rPr>
          <w:rFonts w:hint="default" w:ascii="Times New Roman" w:hAnsi="Times New Roman" w:eastAsia="楷体_GB2312" w:cs="Times New Roman"/>
          <w:color w:val="auto"/>
          <w:kern w:val="0"/>
          <w:sz w:val="32"/>
          <w:szCs w:val="32"/>
          <w:highlight w:val="none"/>
          <w:u w:val="none"/>
          <w:lang w:val="en-US" w:eastAsia="zh-CN"/>
        </w:rPr>
        <w:t>（县水利局）</w:t>
      </w:r>
    </w:p>
    <w:bookmarkEnd w:id="3"/>
    <w:p w14:paraId="74A2298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3.强化生态环境监管。</w:t>
      </w:r>
      <w:r>
        <w:rPr>
          <w:rFonts w:hint="default" w:ascii="Times New Roman" w:hAnsi="Times New Roman" w:eastAsia="仿宋_GB2312" w:cs="Times New Roman"/>
          <w:color w:val="auto"/>
          <w:kern w:val="0"/>
          <w:sz w:val="32"/>
          <w:szCs w:val="32"/>
          <w:highlight w:val="none"/>
          <w:u w:val="none"/>
          <w:lang w:val="en-US" w:eastAsia="zh-CN"/>
        </w:rPr>
        <w:t>严格落实《淄博市生物多样性保护战略与行动计划2023—2030年）》，积极开展沂源生物多样性观测站建设项目，实施生物多样性常态化监控，</w:t>
      </w:r>
      <w:r>
        <w:rPr>
          <w:rFonts w:hint="eastAsia" w:ascii="Times New Roman" w:hAnsi="Times New Roman" w:eastAsia="仿宋_GB2312" w:cs="Times New Roman"/>
          <w:color w:val="auto"/>
          <w:kern w:val="0"/>
          <w:sz w:val="32"/>
          <w:szCs w:val="32"/>
          <w:highlight w:val="none"/>
          <w:u w:val="none"/>
          <w:lang w:val="en-US" w:eastAsia="zh-CN"/>
        </w:rPr>
        <w:t>各相关部门在各自职责范围内</w:t>
      </w:r>
      <w:r>
        <w:rPr>
          <w:rFonts w:hint="default" w:ascii="Times New Roman" w:hAnsi="Times New Roman" w:eastAsia="仿宋_GB2312" w:cs="Times New Roman"/>
          <w:color w:val="auto"/>
          <w:kern w:val="0"/>
          <w:sz w:val="32"/>
          <w:szCs w:val="32"/>
          <w:highlight w:val="none"/>
          <w:u w:val="none"/>
          <w:lang w:val="en-US" w:eastAsia="zh-CN"/>
        </w:rPr>
        <w:t>扎实做好生物多样性和生态系统完整性保护工作。</w:t>
      </w:r>
      <w:r>
        <w:rPr>
          <w:rFonts w:hint="default" w:ascii="Times New Roman" w:hAnsi="Times New Roman" w:eastAsia="楷体_GB2312" w:cs="Times New Roman"/>
          <w:color w:val="auto"/>
          <w:kern w:val="0"/>
          <w:sz w:val="32"/>
          <w:szCs w:val="32"/>
          <w:highlight w:val="none"/>
          <w:u w:val="none"/>
          <w:lang w:val="en-US" w:eastAsia="zh-CN"/>
        </w:rPr>
        <w:t>（市生态环境局沂源分局</w:t>
      </w:r>
      <w:r>
        <w:rPr>
          <w:rFonts w:hint="eastAsia" w:ascii="Times New Roman" w:hAnsi="Times New Roman" w:eastAsia="楷体_GB2312" w:cs="Times New Roman"/>
          <w:color w:val="auto"/>
          <w:kern w:val="0"/>
          <w:sz w:val="32"/>
          <w:szCs w:val="32"/>
          <w:highlight w:val="none"/>
          <w:u w:val="none"/>
          <w:lang w:val="en-US" w:eastAsia="zh-CN"/>
        </w:rPr>
        <w:t>、县自然资源局、县农业农村局</w:t>
      </w:r>
      <w:r>
        <w:rPr>
          <w:rFonts w:hint="default" w:ascii="Times New Roman" w:hAnsi="Times New Roman" w:eastAsia="楷体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待</w:t>
      </w:r>
      <w:r>
        <w:rPr>
          <w:rFonts w:hint="default" w:ascii="Times New Roman" w:hAnsi="Times New Roman" w:eastAsia="仿宋_GB2312" w:cs="Times New Roman"/>
          <w:color w:val="auto"/>
          <w:kern w:val="0"/>
          <w:sz w:val="32"/>
          <w:szCs w:val="32"/>
          <w:highlight w:val="none"/>
          <w:u w:val="none"/>
          <w:lang w:val="en-US" w:eastAsia="zh-CN"/>
        </w:rPr>
        <w:t>自然保护地整合优化方案</w:t>
      </w:r>
      <w:r>
        <w:rPr>
          <w:rFonts w:hint="eastAsia" w:ascii="Times New Roman" w:hAnsi="Times New Roman" w:eastAsia="仿宋_GB2312" w:cs="Times New Roman"/>
          <w:color w:val="auto"/>
          <w:kern w:val="0"/>
          <w:sz w:val="32"/>
          <w:szCs w:val="32"/>
          <w:highlight w:val="none"/>
          <w:u w:val="none"/>
          <w:lang w:val="en-US" w:eastAsia="zh-CN"/>
        </w:rPr>
        <w:t>批复后开展相关工作，</w:t>
      </w:r>
      <w:r>
        <w:rPr>
          <w:rFonts w:hint="default" w:ascii="Times New Roman" w:hAnsi="Times New Roman" w:eastAsia="仿宋_GB2312" w:cs="Times New Roman"/>
          <w:color w:val="auto"/>
          <w:kern w:val="0"/>
          <w:sz w:val="32"/>
          <w:szCs w:val="32"/>
          <w:highlight w:val="none"/>
          <w:u w:val="none"/>
          <w:lang w:val="en-US" w:eastAsia="zh-CN"/>
        </w:rPr>
        <w:t>及时开展规划编制、勘界立标等工作，推进成果落地实施。</w:t>
      </w:r>
      <w:r>
        <w:rPr>
          <w:rFonts w:hint="default" w:ascii="Times New Roman" w:hAnsi="Times New Roman" w:eastAsia="楷体_GB2312" w:cs="Times New Roman"/>
          <w:color w:val="auto"/>
          <w:kern w:val="0"/>
          <w:sz w:val="32"/>
          <w:szCs w:val="32"/>
          <w:highlight w:val="none"/>
          <w:u w:val="none"/>
          <w:lang w:val="en-US" w:eastAsia="zh-CN"/>
        </w:rPr>
        <w:t>（县自然资源局）</w:t>
      </w:r>
      <w:r>
        <w:rPr>
          <w:rFonts w:hint="default" w:ascii="Times New Roman" w:hAnsi="Times New Roman" w:eastAsia="仿宋_GB2312" w:cs="Times New Roman"/>
          <w:color w:val="auto"/>
          <w:kern w:val="0"/>
          <w:sz w:val="32"/>
          <w:szCs w:val="32"/>
          <w:highlight w:val="none"/>
          <w:u w:val="none"/>
          <w:lang w:val="en-US" w:eastAsia="zh-CN"/>
        </w:rPr>
        <w:t>加大巡查和考核力度，确保污水处理厂出水稳定达标排放，主要出水指标均达到准Ⅳ水标准。确保污泥在处置过程中各种外运单据齐全，出发地、运输、目的地等单据全部闭环并及时归档，做到程序合规，票据齐全，运输途中无撒漏。</w:t>
      </w:r>
      <w:r>
        <w:rPr>
          <w:rFonts w:hint="default" w:ascii="Times New Roman" w:hAnsi="Times New Roman" w:eastAsia="楷体_GB2312" w:cs="Times New Roman"/>
          <w:color w:val="auto"/>
          <w:kern w:val="0"/>
          <w:sz w:val="32"/>
          <w:szCs w:val="32"/>
          <w:highlight w:val="none"/>
          <w:u w:val="none"/>
          <w:lang w:val="en-US" w:eastAsia="zh-CN"/>
        </w:rPr>
        <w:t>（县综合行政执法局）</w:t>
      </w:r>
    </w:p>
    <w:p w14:paraId="708097E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4.</w:t>
      </w:r>
      <w:bookmarkStart w:id="4" w:name="OLE_LINK83"/>
      <w:r>
        <w:rPr>
          <w:rFonts w:hint="default" w:ascii="Times New Roman" w:hAnsi="Times New Roman" w:eastAsia="楷体_GB2312" w:cs="Times New Roman"/>
          <w:color w:val="auto"/>
          <w:kern w:val="0"/>
          <w:sz w:val="32"/>
          <w:szCs w:val="32"/>
          <w:highlight w:val="none"/>
          <w:u w:val="none"/>
        </w:rPr>
        <w:t>深入打好污染防治攻坚战。</w:t>
      </w:r>
      <w:bookmarkEnd w:id="4"/>
      <w:r>
        <w:rPr>
          <w:rFonts w:hint="default" w:ascii="Times New Roman" w:hAnsi="Times New Roman" w:eastAsia="仿宋_GB2312" w:cs="Times New Roman"/>
          <w:color w:val="auto"/>
          <w:kern w:val="0"/>
          <w:sz w:val="32"/>
          <w:szCs w:val="32"/>
          <w:highlight w:val="none"/>
          <w:u w:val="none"/>
          <w:lang w:val="en-US" w:eastAsia="zh-CN"/>
        </w:rPr>
        <w:t>按照全市统一要求，深入实施第三轮“四减四增”行动。推进细颗粒物和臭氧协同控制、氮氧化物和挥发性有机物协同减排，细颗粒物浓度稳步改善。</w:t>
      </w:r>
      <w:r>
        <w:rPr>
          <w:rFonts w:hint="default" w:ascii="Times New Roman" w:hAnsi="Times New Roman" w:eastAsia="楷体_GB2312" w:cs="Times New Roman"/>
          <w:color w:val="auto"/>
          <w:kern w:val="0"/>
          <w:sz w:val="32"/>
          <w:szCs w:val="32"/>
          <w:highlight w:val="none"/>
          <w:u w:val="none"/>
          <w:lang w:val="en-US" w:eastAsia="zh-CN"/>
        </w:rPr>
        <w:t>（市生态环境局沂源分局）</w:t>
      </w:r>
      <w:r>
        <w:rPr>
          <w:rFonts w:hint="default" w:ascii="Times New Roman" w:hAnsi="Times New Roman" w:eastAsia="仿宋_GB2312" w:cs="Times New Roman"/>
          <w:color w:val="auto"/>
          <w:kern w:val="0"/>
          <w:sz w:val="32"/>
          <w:szCs w:val="32"/>
          <w:highlight w:val="none"/>
          <w:u w:val="none"/>
          <w:lang w:val="en-US" w:eastAsia="zh-CN"/>
        </w:rPr>
        <w:t>开展农用薄膜清理回收专项行动，农膜处置率在85%以上。加强耕地土壤环境治理保护，受污染耕地安全利用率稳定在95%以上。推广科学施肥技术和</w:t>
      </w:r>
      <w:r>
        <w:rPr>
          <w:rFonts w:hint="eastAsia" w:ascii="Times New Roman" w:hAnsi="Times New Roman" w:eastAsia="仿宋_GB2312" w:cs="Times New Roman"/>
          <w:color w:val="auto"/>
          <w:kern w:val="0"/>
          <w:sz w:val="32"/>
          <w:szCs w:val="32"/>
          <w:highlight w:val="none"/>
          <w:u w:val="none"/>
          <w:lang w:val="en-US" w:eastAsia="zh-CN"/>
        </w:rPr>
        <w:t>科学防治病虫害技术</w:t>
      </w:r>
      <w:r>
        <w:rPr>
          <w:rFonts w:hint="default" w:ascii="Times New Roman" w:hAnsi="Times New Roman" w:eastAsia="仿宋_GB2312" w:cs="Times New Roman"/>
          <w:color w:val="auto"/>
          <w:kern w:val="0"/>
          <w:sz w:val="32"/>
          <w:szCs w:val="32"/>
          <w:highlight w:val="none"/>
          <w:u w:val="none"/>
          <w:lang w:val="en-US" w:eastAsia="zh-CN"/>
        </w:rPr>
        <w:t>，优化施肥结构，减少化学农药使用量。开展基层畜禽养殖管理和粪污资源化利用技术培训，畜禽粪污综合利用率达到90%以上。</w:t>
      </w:r>
      <w:r>
        <w:rPr>
          <w:rFonts w:hint="default" w:ascii="Times New Roman" w:hAnsi="Times New Roman" w:eastAsia="楷体_GB2312" w:cs="Times New Roman"/>
          <w:color w:val="auto"/>
          <w:kern w:val="0"/>
          <w:sz w:val="32"/>
          <w:szCs w:val="32"/>
          <w:highlight w:val="none"/>
          <w:u w:val="none"/>
          <w:lang w:val="en-US" w:eastAsia="zh-CN"/>
        </w:rPr>
        <w:t>（县农业农村局）</w:t>
      </w:r>
    </w:p>
    <w:p w14:paraId="337C3ED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eastAsia="黑体" w:cs="Times New Roman"/>
          <w:color w:val="auto"/>
          <w:kern w:val="0"/>
          <w:sz w:val="32"/>
          <w:szCs w:val="32"/>
          <w:highlight w:val="none"/>
          <w:u w:val="none"/>
        </w:rPr>
        <w:t>二、</w:t>
      </w:r>
      <w:bookmarkStart w:id="5" w:name="OLE_LINK87"/>
      <w:r>
        <w:rPr>
          <w:rFonts w:hint="default" w:ascii="Times New Roman" w:hAnsi="Times New Roman" w:eastAsia="黑体" w:cs="Times New Roman"/>
          <w:color w:val="auto"/>
          <w:kern w:val="0"/>
          <w:sz w:val="32"/>
          <w:szCs w:val="32"/>
          <w:highlight w:val="none"/>
          <w:u w:val="none"/>
        </w:rPr>
        <w:t xml:space="preserve">落实落细“四水四定” </w:t>
      </w:r>
      <w:bookmarkEnd w:id="5"/>
    </w:p>
    <w:p w14:paraId="41D365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5.强化用水监管</w:t>
      </w:r>
      <w:r>
        <w:rPr>
          <w:rFonts w:hint="default" w:ascii="Times New Roman" w:hAnsi="Times New Roman" w:eastAsia="楷体_GB2312" w:cs="Times New Roman"/>
          <w:color w:val="auto"/>
          <w:kern w:val="0"/>
          <w:sz w:val="32"/>
          <w:szCs w:val="32"/>
          <w:highlight w:val="none"/>
          <w:u w:val="none"/>
          <w:lang w:eastAsia="zh-CN"/>
        </w:rPr>
        <w:t>。</w:t>
      </w:r>
      <w:bookmarkStart w:id="6" w:name="OLE_LINK36"/>
      <w:r>
        <w:rPr>
          <w:rFonts w:hint="default" w:ascii="Times New Roman" w:hAnsi="Times New Roman" w:eastAsia="仿宋_GB2312" w:cs="Times New Roman"/>
          <w:color w:val="auto"/>
          <w:kern w:val="0"/>
          <w:sz w:val="32"/>
          <w:szCs w:val="32"/>
          <w:highlight w:val="none"/>
          <w:u w:val="none"/>
          <w:lang w:val="en-US" w:eastAsia="zh-CN"/>
        </w:rPr>
        <w:t>强化用水监管，分解下达年度全县用水管控目标到各镇办，统筹安排生活、生产用水，不断完善水资源管控体系。</w:t>
      </w:r>
      <w:r>
        <w:rPr>
          <w:rFonts w:hint="default" w:ascii="Times New Roman" w:hAnsi="Times New Roman" w:eastAsia="楷体_GB2312" w:cs="Times New Roman"/>
          <w:color w:val="auto"/>
          <w:kern w:val="0"/>
          <w:sz w:val="32"/>
          <w:szCs w:val="32"/>
          <w:highlight w:val="none"/>
          <w:u w:val="none"/>
          <w:lang w:val="en-US" w:eastAsia="zh-CN"/>
        </w:rPr>
        <w:t>（县水利局）</w:t>
      </w:r>
    </w:p>
    <w:bookmarkEnd w:id="6"/>
    <w:p w14:paraId="490ED6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6.强化水资源配置。</w:t>
      </w:r>
      <w:r>
        <w:rPr>
          <w:rFonts w:hint="default" w:ascii="Times New Roman" w:hAnsi="Times New Roman" w:eastAsia="仿宋_GB2312" w:cs="Times New Roman"/>
          <w:color w:val="auto"/>
          <w:kern w:val="0"/>
          <w:sz w:val="32"/>
          <w:szCs w:val="32"/>
          <w:highlight w:val="none"/>
          <w:u w:val="none"/>
          <w:lang w:val="en-US" w:eastAsia="zh-CN"/>
        </w:rPr>
        <w:t>加强非常规水源开发利用，年内编制完成《沂源县再生水利用配置规划》，全县非常规水源利用量不低于230万立方米。</w:t>
      </w:r>
      <w:r>
        <w:rPr>
          <w:rFonts w:hint="default" w:ascii="Times New Roman" w:hAnsi="Times New Roman" w:eastAsia="楷体_GB2312" w:cs="Times New Roman"/>
          <w:color w:val="auto"/>
          <w:kern w:val="0"/>
          <w:sz w:val="32"/>
          <w:szCs w:val="32"/>
          <w:highlight w:val="none"/>
          <w:u w:val="none"/>
          <w:lang w:val="en-US" w:eastAsia="zh-CN"/>
        </w:rPr>
        <w:t>（县水利局）</w:t>
      </w:r>
    </w:p>
    <w:p w14:paraId="13377ED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7.深度节水控水。</w:t>
      </w:r>
      <w:bookmarkStart w:id="7" w:name="OLE_LINK4"/>
      <w:r>
        <w:rPr>
          <w:rFonts w:hint="default" w:ascii="Times New Roman" w:hAnsi="Times New Roman" w:eastAsia="仿宋_GB2312" w:cs="Times New Roman"/>
          <w:color w:val="auto"/>
          <w:kern w:val="0"/>
          <w:sz w:val="32"/>
          <w:szCs w:val="32"/>
          <w:highlight w:val="none"/>
          <w:u w:val="none"/>
          <w:lang w:val="en-US" w:eastAsia="zh-CN"/>
        </w:rPr>
        <w:t>强化水资源承载能力刚性约束，全县万元GDP用水量、万元工业增加值用水量较2020年分别下降15.5%、9%。在全县推广</w:t>
      </w:r>
      <w:r>
        <w:rPr>
          <w:rFonts w:hint="eastAsia"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val="en-US" w:eastAsia="zh-CN"/>
        </w:rPr>
        <w:t>项节水合同项目，大力推广节水产业。</w:t>
      </w:r>
      <w:r>
        <w:rPr>
          <w:rFonts w:hint="default" w:ascii="Times New Roman" w:hAnsi="Times New Roman" w:eastAsia="楷体_GB2312" w:cs="Times New Roman"/>
          <w:color w:val="auto"/>
          <w:kern w:val="0"/>
          <w:sz w:val="32"/>
          <w:szCs w:val="32"/>
          <w:highlight w:val="none"/>
          <w:u w:val="none"/>
          <w:lang w:val="en-US" w:eastAsia="zh-CN" w:bidi="ar-SA"/>
        </w:rPr>
        <w:t>（县水利局）</w:t>
      </w:r>
      <w:r>
        <w:rPr>
          <w:rFonts w:hint="default" w:ascii="Times New Roman" w:hAnsi="Times New Roman" w:eastAsia="仿宋_GB2312" w:cs="Times New Roman"/>
          <w:color w:val="auto"/>
          <w:kern w:val="0"/>
          <w:sz w:val="32"/>
          <w:szCs w:val="32"/>
          <w:highlight w:val="none"/>
          <w:u w:val="none"/>
          <w:lang w:val="en-US" w:eastAsia="zh-CN"/>
        </w:rPr>
        <w:t>实施重点用水企业水效“领跑者”、重点用能企业能效“领跑者”引领行动，组织企业申报水效、能效“领跑者”，以点带面提高企业节水实效，推广先进适用的节水技术装备。</w:t>
      </w:r>
      <w:r>
        <w:rPr>
          <w:rFonts w:hint="default" w:ascii="Times New Roman" w:hAnsi="Times New Roman" w:eastAsia="楷体_GB2312" w:cs="Times New Roman"/>
          <w:color w:val="auto"/>
          <w:kern w:val="0"/>
          <w:sz w:val="32"/>
          <w:szCs w:val="32"/>
          <w:highlight w:val="none"/>
          <w:u w:val="none"/>
          <w:lang w:val="en-US" w:eastAsia="zh-CN" w:bidi="ar-SA"/>
        </w:rPr>
        <w:t>（县工业和信息化局）</w:t>
      </w:r>
    </w:p>
    <w:p w14:paraId="41DED2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2"/>
          <w:sz w:val="32"/>
          <w:szCs w:val="32"/>
          <w:highlight w:val="none"/>
          <w:u w:val="none"/>
          <w:lang w:val="en-US" w:eastAsia="zh-CN" w:bidi="ar-SA"/>
        </w:rPr>
        <w:t>8.提高人工影响天气服务能力。</w:t>
      </w:r>
      <w:r>
        <w:rPr>
          <w:rFonts w:hint="default" w:ascii="Times New Roman" w:hAnsi="Times New Roman" w:eastAsia="仿宋_GB2312" w:cs="Times New Roman"/>
          <w:color w:val="auto"/>
          <w:kern w:val="0"/>
          <w:sz w:val="32"/>
          <w:szCs w:val="32"/>
          <w:highlight w:val="none"/>
          <w:u w:val="none"/>
          <w:lang w:val="en-US" w:eastAsia="zh-CN"/>
        </w:rPr>
        <w:t>实施人工影响天气水资源保障工程。加大人工影响天气在农业、生态、森林防灭火、重大活动保障等领域的应用。</w:t>
      </w:r>
      <w:r>
        <w:rPr>
          <w:rFonts w:hint="default" w:ascii="Times New Roman" w:hAnsi="Times New Roman" w:eastAsia="楷体_GB2312" w:cs="Times New Roman"/>
          <w:color w:val="auto"/>
          <w:kern w:val="0"/>
          <w:sz w:val="32"/>
          <w:szCs w:val="32"/>
          <w:highlight w:val="none"/>
          <w:u w:val="none"/>
          <w:lang w:val="en-US" w:eastAsia="zh-CN" w:bidi="ar-SA"/>
        </w:rPr>
        <w:t>（县气象局）</w:t>
      </w:r>
    </w:p>
    <w:bookmarkEnd w:id="7"/>
    <w:p w14:paraId="183E78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eastAsia="黑体" w:cs="Times New Roman"/>
          <w:color w:val="auto"/>
          <w:kern w:val="0"/>
          <w:sz w:val="32"/>
          <w:szCs w:val="32"/>
          <w:highlight w:val="none"/>
          <w:u w:val="none"/>
        </w:rPr>
        <w:t xml:space="preserve">三、保障黄河下游长久安澜 </w:t>
      </w:r>
    </w:p>
    <w:p w14:paraId="7EA416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lang w:val="en-US" w:eastAsia="zh-CN"/>
        </w:rPr>
        <w:t>9</w:t>
      </w:r>
      <w:r>
        <w:rPr>
          <w:rFonts w:hint="default" w:ascii="Times New Roman" w:hAnsi="Times New Roman" w:eastAsia="楷体_GB2312" w:cs="Times New Roman"/>
          <w:color w:val="auto"/>
          <w:kern w:val="0"/>
          <w:sz w:val="32"/>
          <w:szCs w:val="32"/>
          <w:highlight w:val="none"/>
          <w:u w:val="none"/>
        </w:rPr>
        <w:t>.加快建设</w:t>
      </w:r>
      <w:r>
        <w:rPr>
          <w:rFonts w:hint="default" w:ascii="Times New Roman" w:hAnsi="Times New Roman" w:eastAsia="楷体_GB2312" w:cs="Times New Roman"/>
          <w:color w:val="auto"/>
          <w:kern w:val="0"/>
          <w:sz w:val="32"/>
          <w:szCs w:val="32"/>
          <w:highlight w:val="none"/>
          <w:u w:val="none"/>
          <w:lang w:eastAsia="zh-CN"/>
        </w:rPr>
        <w:t>现代</w:t>
      </w:r>
      <w:r>
        <w:rPr>
          <w:rFonts w:hint="default" w:ascii="Times New Roman" w:hAnsi="Times New Roman" w:eastAsia="楷体_GB2312" w:cs="Times New Roman"/>
          <w:color w:val="auto"/>
          <w:kern w:val="0"/>
          <w:sz w:val="32"/>
          <w:szCs w:val="32"/>
          <w:highlight w:val="none"/>
          <w:u w:val="none"/>
        </w:rPr>
        <w:t>水网。</w:t>
      </w:r>
      <w:r>
        <w:rPr>
          <w:rFonts w:hint="default" w:ascii="Times New Roman" w:hAnsi="Times New Roman" w:eastAsia="仿宋_GB2312" w:cs="Times New Roman"/>
          <w:color w:val="auto"/>
          <w:kern w:val="0"/>
          <w:sz w:val="32"/>
          <w:szCs w:val="32"/>
          <w:highlight w:val="none"/>
          <w:u w:val="none"/>
          <w:lang w:val="en-US" w:eastAsia="zh-CN"/>
        </w:rPr>
        <w:t>加快构建“系统完备、安全可靠、集约高效、绿色智能、循环畅通、调控有序”的现代水网体系，实施供水保障、防洪能力提升等方面重点水利工程。实施沂蒙革命老区农村饮水安全工程，规模化供水率提升到85%。</w:t>
      </w:r>
      <w:r>
        <w:rPr>
          <w:rFonts w:hint="default" w:ascii="Times New Roman" w:hAnsi="Times New Roman" w:eastAsia="楷体_GB2312" w:cs="Times New Roman"/>
          <w:color w:val="auto"/>
          <w:kern w:val="0"/>
          <w:sz w:val="32"/>
          <w:szCs w:val="32"/>
          <w:highlight w:val="none"/>
          <w:u w:val="none"/>
          <w:lang w:val="en-US" w:eastAsia="zh-CN" w:bidi="ar-SA"/>
        </w:rPr>
        <w:t>（县水利局）</w:t>
      </w:r>
    </w:p>
    <w:p w14:paraId="308A00C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1</w:t>
      </w:r>
      <w:r>
        <w:rPr>
          <w:rFonts w:hint="default" w:ascii="Times New Roman" w:hAnsi="Times New Roman" w:eastAsia="楷体_GB2312" w:cs="Times New Roman"/>
          <w:color w:val="auto"/>
          <w:kern w:val="0"/>
          <w:sz w:val="32"/>
          <w:szCs w:val="32"/>
          <w:highlight w:val="none"/>
          <w:u w:val="none"/>
          <w:lang w:val="en-US" w:eastAsia="zh-CN"/>
        </w:rPr>
        <w:t>0</w:t>
      </w:r>
      <w:r>
        <w:rPr>
          <w:rFonts w:hint="default" w:ascii="Times New Roman" w:hAnsi="Times New Roman" w:eastAsia="楷体_GB2312" w:cs="Times New Roman"/>
          <w:color w:val="auto"/>
          <w:kern w:val="0"/>
          <w:sz w:val="32"/>
          <w:szCs w:val="32"/>
          <w:highlight w:val="none"/>
          <w:u w:val="none"/>
        </w:rPr>
        <w:t>.完善防洪减灾体系。</w:t>
      </w:r>
      <w:r>
        <w:rPr>
          <w:rFonts w:hint="default" w:ascii="Times New Roman" w:hAnsi="Times New Roman" w:eastAsia="仿宋_GB2312" w:cs="Times New Roman"/>
          <w:color w:val="auto"/>
          <w:kern w:val="0"/>
          <w:sz w:val="32"/>
          <w:szCs w:val="32"/>
          <w:highlight w:val="none"/>
          <w:u w:val="none"/>
          <w:lang w:val="en-US" w:eastAsia="zh-CN"/>
        </w:rPr>
        <w:t>实施沂河治理工程，完成五井石河治理，按照《水库大坝安全鉴定办法》《水闸安全鉴定管理办法》要求，对我县需开展安全鉴定的小型水库开展安全鉴定，发现问题的及时除险加固。</w:t>
      </w:r>
      <w:r>
        <w:rPr>
          <w:rFonts w:hint="default" w:ascii="Times New Roman" w:hAnsi="Times New Roman" w:eastAsia="楷体_GB2312" w:cs="Times New Roman"/>
          <w:color w:val="auto"/>
          <w:kern w:val="0"/>
          <w:sz w:val="32"/>
          <w:szCs w:val="32"/>
          <w:highlight w:val="none"/>
          <w:u w:val="none"/>
          <w:lang w:val="en-US" w:eastAsia="zh-CN" w:bidi="ar-SA"/>
        </w:rPr>
        <w:t>（县水利局）</w:t>
      </w:r>
      <w:r>
        <w:rPr>
          <w:rFonts w:hint="default" w:ascii="Times New Roman" w:hAnsi="Times New Roman" w:eastAsia="仿宋_GB2312" w:cs="Times New Roman"/>
          <w:color w:val="auto"/>
          <w:kern w:val="0"/>
          <w:sz w:val="32"/>
          <w:szCs w:val="32"/>
          <w:highlight w:val="none"/>
          <w:u w:val="none"/>
          <w:lang w:val="en-US" w:eastAsia="zh-CN"/>
        </w:rPr>
        <w:t>加强水利水旱灾害防御物资储备管理。完善城市防汛应急预案，积极开展城区易涝积水点排查整治工作，全力保障城市安全度汛。加强社会救援队伍建设。</w:t>
      </w:r>
      <w:r>
        <w:rPr>
          <w:rFonts w:hint="default" w:ascii="Times New Roman" w:hAnsi="Times New Roman" w:eastAsia="楷体_GB2312" w:cs="Times New Roman"/>
          <w:color w:val="auto"/>
          <w:kern w:val="0"/>
          <w:sz w:val="32"/>
          <w:szCs w:val="32"/>
          <w:highlight w:val="none"/>
          <w:u w:val="none"/>
          <w:lang w:val="en-US" w:eastAsia="zh-CN" w:bidi="ar-SA"/>
        </w:rPr>
        <w:t>（县水利局、县综合行政执法局、县应急局）</w:t>
      </w:r>
      <w:r>
        <w:rPr>
          <w:rFonts w:hint="default" w:ascii="Times New Roman" w:hAnsi="Times New Roman" w:eastAsia="仿宋_GB2312" w:cs="Times New Roman"/>
          <w:color w:val="auto"/>
          <w:kern w:val="0"/>
          <w:sz w:val="32"/>
          <w:szCs w:val="32"/>
          <w:highlight w:val="none"/>
          <w:u w:val="none"/>
          <w:lang w:val="en-US" w:eastAsia="zh-CN"/>
        </w:rPr>
        <w:t>精心组织实施市政排水工程，开展沂源县沂河支流东南河老城区段干支流地下排水涵渠行洪能力综合提升工程，彻底解决振兴路西段、荆山路与健康路路口2处内涝积水问题，实现东南河黑臭水体长治久清。</w:t>
      </w:r>
      <w:r>
        <w:rPr>
          <w:rFonts w:hint="default" w:ascii="Times New Roman" w:hAnsi="Times New Roman" w:eastAsia="楷体_GB2312" w:cs="Times New Roman"/>
          <w:color w:val="auto"/>
          <w:kern w:val="0"/>
          <w:sz w:val="32"/>
          <w:szCs w:val="32"/>
          <w:highlight w:val="none"/>
          <w:u w:val="none"/>
          <w:lang w:val="en-US" w:eastAsia="zh-CN" w:bidi="ar-SA"/>
        </w:rPr>
        <w:t>（县住房城乡建设局）</w:t>
      </w:r>
    </w:p>
    <w:p w14:paraId="338514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eastAsia="黑体" w:cs="Times New Roman"/>
          <w:color w:val="auto"/>
          <w:kern w:val="0"/>
          <w:sz w:val="32"/>
          <w:szCs w:val="32"/>
          <w:highlight w:val="none"/>
          <w:u w:val="none"/>
        </w:rPr>
        <w:t xml:space="preserve">四、推动发展方式绿色转型 </w:t>
      </w:r>
    </w:p>
    <w:p w14:paraId="18CA81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bookmarkStart w:id="8" w:name="OLE_LINK18"/>
      <w:r>
        <w:rPr>
          <w:rFonts w:hint="default" w:ascii="Times New Roman" w:hAnsi="Times New Roman" w:eastAsia="楷体_GB2312" w:cs="Times New Roman"/>
          <w:color w:val="auto"/>
          <w:kern w:val="0"/>
          <w:sz w:val="32"/>
          <w:szCs w:val="32"/>
          <w:highlight w:val="none"/>
          <w:u w:val="none"/>
        </w:rPr>
        <w:t>1</w:t>
      </w:r>
      <w:r>
        <w:rPr>
          <w:rFonts w:hint="default" w:ascii="Times New Roman" w:hAnsi="Times New Roman" w:eastAsia="楷体_GB2312" w:cs="Times New Roman"/>
          <w:color w:val="auto"/>
          <w:kern w:val="0"/>
          <w:sz w:val="32"/>
          <w:szCs w:val="32"/>
          <w:highlight w:val="none"/>
          <w:u w:val="none"/>
          <w:lang w:val="en-US" w:eastAsia="zh-CN"/>
        </w:rPr>
        <w:t>1</w:t>
      </w:r>
      <w:r>
        <w:rPr>
          <w:rFonts w:hint="default" w:ascii="Times New Roman" w:hAnsi="Times New Roman" w:eastAsia="楷体_GB2312" w:cs="Times New Roman"/>
          <w:color w:val="auto"/>
          <w:kern w:val="0"/>
          <w:sz w:val="32"/>
          <w:szCs w:val="32"/>
          <w:highlight w:val="none"/>
          <w:u w:val="none"/>
        </w:rPr>
        <w:t>.加快培育新质生产力。</w:t>
      </w:r>
      <w:bookmarkEnd w:id="8"/>
      <w:r>
        <w:rPr>
          <w:rFonts w:hint="default" w:ascii="Times New Roman" w:hAnsi="Times New Roman" w:eastAsia="仿宋_GB2312" w:cs="Times New Roman"/>
          <w:color w:val="auto"/>
          <w:kern w:val="0"/>
          <w:sz w:val="32"/>
          <w:szCs w:val="32"/>
          <w:highlight w:val="none"/>
          <w:u w:val="none"/>
          <w:lang w:val="en-US" w:eastAsia="zh-CN"/>
        </w:rPr>
        <w:t>培育发展新兴产业，强化“雁阵形”集群和省级以上战略性新兴产业集群引领功能，扎实做好低空经济高质量发展有关工作。积极培育支柱型雁阵集群和“头雁”领航企业。</w:t>
      </w:r>
      <w:r>
        <w:rPr>
          <w:rFonts w:hint="default" w:ascii="Times New Roman" w:hAnsi="Times New Roman" w:eastAsia="楷体_GB2312" w:cs="Times New Roman"/>
          <w:color w:val="auto"/>
          <w:kern w:val="0"/>
          <w:sz w:val="32"/>
          <w:szCs w:val="32"/>
          <w:highlight w:val="none"/>
          <w:u w:val="none"/>
          <w:lang w:val="en-US" w:eastAsia="zh-CN" w:bidi="ar-SA"/>
        </w:rPr>
        <w:t>（县发展改革局）</w:t>
      </w:r>
      <w:r>
        <w:rPr>
          <w:rFonts w:hint="default" w:ascii="Times New Roman" w:hAnsi="Times New Roman" w:eastAsia="仿宋_GB2312" w:cs="Times New Roman"/>
          <w:color w:val="auto"/>
          <w:kern w:val="0"/>
          <w:sz w:val="32"/>
          <w:szCs w:val="32"/>
          <w:highlight w:val="none"/>
          <w:u w:val="none"/>
          <w:lang w:val="en-US" w:eastAsia="zh-CN"/>
        </w:rPr>
        <w:t>着力培育特色产业集群，扎实开展各类融链固链服务活动。推进绿色工厂、绿色工业园区、绿色供应链管理企业建设，新增市级以上绿色工厂2家。</w:t>
      </w:r>
      <w:r>
        <w:rPr>
          <w:rFonts w:hint="default" w:ascii="Times New Roman" w:hAnsi="Times New Roman" w:eastAsia="楷体_GB2312" w:cs="Times New Roman"/>
          <w:color w:val="auto"/>
          <w:kern w:val="0"/>
          <w:sz w:val="32"/>
          <w:szCs w:val="32"/>
          <w:highlight w:val="none"/>
          <w:u w:val="none"/>
          <w:lang w:val="en-US" w:eastAsia="zh-CN" w:bidi="ar-SA"/>
        </w:rPr>
        <w:t>（县工业和信息化局）</w:t>
      </w:r>
    </w:p>
    <w:p w14:paraId="75B99A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1</w:t>
      </w:r>
      <w:r>
        <w:rPr>
          <w:rFonts w:hint="default" w:ascii="Times New Roman" w:hAnsi="Times New Roman" w:eastAsia="楷体_GB2312" w:cs="Times New Roman"/>
          <w:color w:val="auto"/>
          <w:kern w:val="0"/>
          <w:sz w:val="32"/>
          <w:szCs w:val="32"/>
          <w:highlight w:val="none"/>
          <w:u w:val="none"/>
          <w:lang w:val="en-US" w:eastAsia="zh-CN"/>
        </w:rPr>
        <w:t>2</w:t>
      </w:r>
      <w:r>
        <w:rPr>
          <w:rFonts w:hint="default" w:ascii="Times New Roman" w:hAnsi="Times New Roman" w:eastAsia="楷体_GB2312" w:cs="Times New Roman"/>
          <w:color w:val="auto"/>
          <w:kern w:val="0"/>
          <w:sz w:val="32"/>
          <w:szCs w:val="32"/>
          <w:highlight w:val="none"/>
          <w:u w:val="none"/>
        </w:rPr>
        <w:t>.加快</w:t>
      </w:r>
      <w:r>
        <w:rPr>
          <w:rFonts w:hint="default" w:ascii="Times New Roman" w:hAnsi="Times New Roman" w:eastAsia="楷体_GB2312" w:cs="Times New Roman"/>
          <w:color w:val="auto"/>
          <w:kern w:val="0"/>
          <w:sz w:val="32"/>
          <w:szCs w:val="32"/>
          <w:highlight w:val="none"/>
          <w:u w:val="none"/>
          <w:lang w:eastAsia="zh-CN"/>
        </w:rPr>
        <w:t>能源</w:t>
      </w:r>
      <w:r>
        <w:rPr>
          <w:rFonts w:hint="default" w:ascii="Times New Roman" w:hAnsi="Times New Roman" w:eastAsia="楷体_GB2312" w:cs="Times New Roman"/>
          <w:color w:val="auto"/>
          <w:kern w:val="0"/>
          <w:sz w:val="32"/>
          <w:szCs w:val="32"/>
          <w:highlight w:val="none"/>
          <w:u w:val="none"/>
        </w:rPr>
        <w:t>转型升级</w:t>
      </w:r>
      <w:r>
        <w:rPr>
          <w:rFonts w:hint="default" w:ascii="Times New Roman" w:hAnsi="Times New Roman" w:eastAsia="楷体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加快煤电行业转型升级，推动抽水蓄能、新型储能多元化发展，力争新型储能装机规模突破20万千瓦，沂源抽水蓄能电站项目通过省级立项，新能源装机容量突破65万千瓦。</w:t>
      </w:r>
      <w:r>
        <w:rPr>
          <w:rFonts w:hint="default" w:ascii="Times New Roman" w:hAnsi="Times New Roman" w:eastAsia="楷体_GB2312" w:cs="Times New Roman"/>
          <w:color w:val="auto"/>
          <w:kern w:val="0"/>
          <w:sz w:val="32"/>
          <w:szCs w:val="32"/>
          <w:highlight w:val="none"/>
          <w:u w:val="none"/>
          <w:lang w:val="en-US" w:eastAsia="zh-CN" w:bidi="ar-SA"/>
        </w:rPr>
        <w:t>（县发展改革局）</w:t>
      </w:r>
    </w:p>
    <w:p w14:paraId="622BB7A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lang w:val="en-US" w:eastAsia="zh-CN"/>
        </w:rPr>
        <w:t>13</w:t>
      </w:r>
      <w:r>
        <w:rPr>
          <w:rFonts w:hint="default" w:ascii="Times New Roman" w:hAnsi="Times New Roman" w:eastAsia="楷体_GB2312" w:cs="Times New Roman"/>
          <w:color w:val="auto"/>
          <w:kern w:val="0"/>
          <w:sz w:val="32"/>
          <w:szCs w:val="32"/>
          <w:highlight w:val="none"/>
          <w:u w:val="none"/>
        </w:rPr>
        <w:t>.完善碳排放双控体系。</w:t>
      </w:r>
      <w:r>
        <w:rPr>
          <w:rFonts w:hint="default" w:ascii="Times New Roman" w:hAnsi="Times New Roman" w:eastAsia="仿宋_GB2312" w:cs="Times New Roman"/>
          <w:color w:val="auto"/>
          <w:kern w:val="0"/>
          <w:sz w:val="32"/>
          <w:szCs w:val="32"/>
          <w:highlight w:val="none"/>
          <w:u w:val="none"/>
          <w:lang w:val="en-US" w:eastAsia="zh-CN"/>
        </w:rPr>
        <w:t>推动能耗双控逐步转向碳排放双控，落实固定资产投资项目节能审查机制，严把新上项目能效准入关，坚决遏制高耗能、高排放、低水平项目盲目发展。</w:t>
      </w:r>
      <w:r>
        <w:rPr>
          <w:rFonts w:hint="default" w:ascii="Times New Roman" w:hAnsi="Times New Roman" w:eastAsia="楷体_GB2312" w:cs="Times New Roman"/>
          <w:color w:val="auto"/>
          <w:kern w:val="0"/>
          <w:sz w:val="32"/>
          <w:szCs w:val="32"/>
          <w:highlight w:val="none"/>
          <w:u w:val="none"/>
          <w:lang w:val="en-US" w:eastAsia="zh-CN" w:bidi="ar-SA"/>
        </w:rPr>
        <w:t>（县发展改革局、县工业和信息化局）</w:t>
      </w:r>
    </w:p>
    <w:p w14:paraId="7B543E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kern w:val="0"/>
          <w:sz w:val="32"/>
          <w:szCs w:val="32"/>
          <w:highlight w:val="none"/>
          <w:u w:val="none"/>
          <w:lang w:val="en-US" w:eastAsia="zh-CN"/>
        </w:rPr>
      </w:pPr>
      <w:r>
        <w:rPr>
          <w:rFonts w:hint="default" w:ascii="Times New Roman" w:hAnsi="Times New Roman" w:eastAsia="黑体" w:cs="Times New Roman"/>
          <w:color w:val="auto"/>
          <w:kern w:val="0"/>
          <w:sz w:val="32"/>
          <w:szCs w:val="32"/>
          <w:highlight w:val="none"/>
          <w:u w:val="none"/>
          <w:lang w:eastAsia="zh-CN"/>
        </w:rPr>
        <w:t>五</w:t>
      </w:r>
      <w:r>
        <w:rPr>
          <w:rFonts w:hint="default" w:ascii="Times New Roman" w:hAnsi="Times New Roman" w:eastAsia="黑体" w:cs="Times New Roman"/>
          <w:color w:val="auto"/>
          <w:kern w:val="0"/>
          <w:sz w:val="32"/>
          <w:szCs w:val="32"/>
          <w:highlight w:val="none"/>
          <w:u w:val="none"/>
        </w:rPr>
        <w:t>、</w:t>
      </w:r>
      <w:r>
        <w:rPr>
          <w:rFonts w:hint="default" w:ascii="Times New Roman" w:hAnsi="Times New Roman" w:eastAsia="黑体" w:cs="Times New Roman"/>
          <w:color w:val="auto"/>
          <w:kern w:val="0"/>
          <w:sz w:val="32"/>
          <w:szCs w:val="32"/>
          <w:highlight w:val="none"/>
          <w:u w:val="none"/>
          <w:lang w:val="en-US" w:eastAsia="zh-CN"/>
        </w:rPr>
        <w:t>全面深化改革扩大开放</w:t>
      </w:r>
    </w:p>
    <w:p w14:paraId="7B3A114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lang w:val="en-US" w:eastAsia="zh-CN"/>
        </w:rPr>
        <w:t>14</w:t>
      </w:r>
      <w:r>
        <w:rPr>
          <w:rFonts w:hint="default" w:ascii="Times New Roman" w:hAnsi="Times New Roman" w:eastAsia="楷体_GB2312" w:cs="Times New Roman"/>
          <w:color w:val="auto"/>
          <w:kern w:val="0"/>
          <w:sz w:val="32"/>
          <w:szCs w:val="32"/>
          <w:highlight w:val="none"/>
          <w:u w:val="none"/>
        </w:rPr>
        <w:t>.</w:t>
      </w:r>
      <w:r>
        <w:rPr>
          <w:rFonts w:hint="default" w:ascii="Times New Roman" w:hAnsi="Times New Roman" w:eastAsia="楷体_GB2312" w:cs="Times New Roman"/>
          <w:snapToGrid w:val="0"/>
          <w:color w:val="auto"/>
          <w:kern w:val="0"/>
          <w:sz w:val="32"/>
          <w:szCs w:val="32"/>
          <w:highlight w:val="none"/>
          <w:u w:val="none"/>
          <w:lang w:val="en-US" w:eastAsia="zh-CN"/>
        </w:rPr>
        <w:t>实施集成改革行动</w:t>
      </w:r>
      <w:r>
        <w:rPr>
          <w:rFonts w:hint="default" w:ascii="Times New Roman" w:hAnsi="Times New Roman" w:eastAsia="楷体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val="en-US" w:eastAsia="zh-CN"/>
        </w:rPr>
        <w:t>严格落实公平竞争审查制度，按照省市统一部署安排，组织开展市场准入壁垒和妨碍公平竞争政策排查清理。</w:t>
      </w:r>
      <w:r>
        <w:rPr>
          <w:rFonts w:hint="default" w:ascii="Times New Roman" w:hAnsi="Times New Roman" w:eastAsia="楷体_GB2312" w:cs="Times New Roman"/>
          <w:color w:val="auto"/>
          <w:kern w:val="0"/>
          <w:sz w:val="32"/>
          <w:szCs w:val="32"/>
          <w:highlight w:val="none"/>
          <w:u w:val="none"/>
          <w:lang w:val="en-US" w:eastAsia="zh-CN" w:bidi="ar-SA"/>
        </w:rPr>
        <w:t>（县市场监管局）</w:t>
      </w:r>
      <w:r>
        <w:rPr>
          <w:rFonts w:hint="default" w:ascii="Times New Roman" w:hAnsi="Times New Roman" w:eastAsia="仿宋_GB2312" w:cs="Times New Roman"/>
          <w:color w:val="auto"/>
          <w:kern w:val="0"/>
          <w:sz w:val="32"/>
          <w:szCs w:val="32"/>
          <w:highlight w:val="none"/>
          <w:u w:val="none"/>
          <w:lang w:val="en-US" w:eastAsia="zh-CN"/>
        </w:rPr>
        <w:t>强化自然保护地规范化管理，加强监督管理和巡查巡护。</w:t>
      </w:r>
      <w:r>
        <w:rPr>
          <w:rFonts w:hint="default" w:ascii="Times New Roman" w:hAnsi="Times New Roman" w:eastAsia="楷体_GB2312" w:cs="Times New Roman"/>
          <w:color w:val="auto"/>
          <w:kern w:val="0"/>
          <w:sz w:val="32"/>
          <w:szCs w:val="32"/>
          <w:highlight w:val="none"/>
          <w:u w:val="none"/>
          <w:lang w:val="en-US" w:eastAsia="zh-CN" w:bidi="ar-SA"/>
        </w:rPr>
        <w:t>（县自然资源局）</w:t>
      </w:r>
    </w:p>
    <w:p w14:paraId="676E0C5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1</w:t>
      </w:r>
      <w:r>
        <w:rPr>
          <w:rFonts w:hint="default" w:ascii="Times New Roman" w:hAnsi="Times New Roman" w:eastAsia="楷体_GB2312" w:cs="Times New Roman"/>
          <w:color w:val="auto"/>
          <w:kern w:val="0"/>
          <w:sz w:val="32"/>
          <w:szCs w:val="32"/>
          <w:highlight w:val="none"/>
          <w:u w:val="none"/>
          <w:lang w:val="en-US" w:eastAsia="zh-CN"/>
        </w:rPr>
        <w:t>5</w:t>
      </w:r>
      <w:r>
        <w:rPr>
          <w:rFonts w:hint="default" w:ascii="Times New Roman" w:hAnsi="Times New Roman" w:eastAsia="楷体_GB2312" w:cs="Times New Roman"/>
          <w:color w:val="auto"/>
          <w:kern w:val="0"/>
          <w:sz w:val="32"/>
          <w:szCs w:val="32"/>
          <w:highlight w:val="none"/>
          <w:u w:val="none"/>
        </w:rPr>
        <w:t>.推进基础设施互联互通。</w:t>
      </w:r>
      <w:r>
        <w:rPr>
          <w:rFonts w:hint="default" w:ascii="Times New Roman" w:hAnsi="Times New Roman" w:eastAsia="仿宋_GB2312" w:cs="Times New Roman"/>
          <w:color w:val="auto"/>
          <w:kern w:val="0"/>
          <w:sz w:val="32"/>
          <w:szCs w:val="32"/>
          <w:highlight w:val="none"/>
          <w:u w:val="none"/>
          <w:lang w:val="en-US" w:eastAsia="zh-CN"/>
        </w:rPr>
        <w:t>实施S231张台线博山沂源界至芝芳互通段、G341黄海线芝芳互通至高庄段、X009淄安路三岔至南踅庄段三条道路42公里旅游廊道服务功能提升项目。</w:t>
      </w:r>
      <w:r>
        <w:rPr>
          <w:rFonts w:hint="default" w:ascii="Times New Roman" w:hAnsi="Times New Roman" w:eastAsia="楷体_GB2312" w:cs="Times New Roman"/>
          <w:color w:val="auto"/>
          <w:kern w:val="0"/>
          <w:sz w:val="32"/>
          <w:szCs w:val="32"/>
          <w:highlight w:val="none"/>
          <w:u w:val="none"/>
          <w:lang w:val="en-US" w:eastAsia="zh-CN" w:bidi="ar-SA"/>
        </w:rPr>
        <w:t>（县交通运输局）</w:t>
      </w:r>
    </w:p>
    <w:p w14:paraId="27D6CA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1</w:t>
      </w:r>
      <w:r>
        <w:rPr>
          <w:rFonts w:hint="default" w:ascii="Times New Roman" w:hAnsi="Times New Roman" w:eastAsia="楷体_GB2312" w:cs="Times New Roman"/>
          <w:color w:val="auto"/>
          <w:kern w:val="0"/>
          <w:sz w:val="32"/>
          <w:szCs w:val="32"/>
          <w:highlight w:val="none"/>
          <w:u w:val="none"/>
          <w:lang w:val="en-US" w:eastAsia="zh-CN"/>
        </w:rPr>
        <w:t>6</w:t>
      </w:r>
      <w:r>
        <w:rPr>
          <w:rFonts w:hint="default" w:ascii="Times New Roman" w:hAnsi="Times New Roman" w:eastAsia="楷体_GB2312" w:cs="Times New Roman"/>
          <w:color w:val="auto"/>
          <w:kern w:val="0"/>
          <w:sz w:val="32"/>
          <w:szCs w:val="32"/>
          <w:highlight w:val="none"/>
          <w:u w:val="none"/>
        </w:rPr>
        <w:t>.</w:t>
      </w:r>
      <w:r>
        <w:rPr>
          <w:rFonts w:hint="default" w:ascii="Times New Roman" w:hAnsi="Times New Roman" w:eastAsia="楷体_GB2312" w:cs="Times New Roman"/>
          <w:color w:val="auto"/>
          <w:kern w:val="0"/>
          <w:sz w:val="32"/>
          <w:szCs w:val="32"/>
          <w:highlight w:val="none"/>
          <w:u w:val="none"/>
          <w:lang w:eastAsia="zh-CN"/>
        </w:rPr>
        <w:t>加强</w:t>
      </w:r>
      <w:r>
        <w:rPr>
          <w:rFonts w:hint="default" w:ascii="Times New Roman" w:hAnsi="Times New Roman" w:eastAsia="楷体_GB2312" w:cs="Times New Roman"/>
          <w:color w:val="auto"/>
          <w:kern w:val="0"/>
          <w:sz w:val="32"/>
          <w:szCs w:val="32"/>
          <w:highlight w:val="none"/>
          <w:u w:val="none"/>
        </w:rPr>
        <w:t>科教人才合作。</w:t>
      </w:r>
      <w:r>
        <w:rPr>
          <w:rFonts w:hint="default" w:ascii="Times New Roman" w:hAnsi="Times New Roman" w:eastAsia="仿宋_GB2312" w:cs="Times New Roman"/>
          <w:color w:val="auto"/>
          <w:kern w:val="0"/>
          <w:sz w:val="32"/>
          <w:szCs w:val="32"/>
          <w:highlight w:val="none"/>
          <w:u w:val="none"/>
          <w:lang w:val="en-US" w:eastAsia="zh-CN"/>
        </w:rPr>
        <w:t>积极开展黄河流域协同科技创新，加强关键技术联合攻关，年内申报各级各类重点科技项目10项以上，新建市级及以上研发平台5家以上，引育高层次人才20人以上。</w:t>
      </w:r>
      <w:r>
        <w:rPr>
          <w:rFonts w:hint="default" w:ascii="Times New Roman" w:hAnsi="Times New Roman" w:eastAsia="楷体_GB2312" w:cs="Times New Roman"/>
          <w:color w:val="auto"/>
          <w:kern w:val="0"/>
          <w:sz w:val="32"/>
          <w:szCs w:val="32"/>
          <w:highlight w:val="none"/>
          <w:u w:val="none"/>
          <w:lang w:val="en-US" w:eastAsia="zh-CN" w:bidi="ar-SA"/>
        </w:rPr>
        <w:t>（县科技局）</w:t>
      </w:r>
      <w:r>
        <w:rPr>
          <w:rFonts w:hint="default" w:ascii="Times New Roman" w:hAnsi="Times New Roman" w:eastAsia="仿宋_GB2312" w:cs="Times New Roman"/>
          <w:color w:val="auto"/>
          <w:kern w:val="0"/>
          <w:sz w:val="32"/>
          <w:szCs w:val="32"/>
          <w:highlight w:val="none"/>
          <w:u w:val="none"/>
          <w:lang w:val="en-US" w:eastAsia="zh-CN"/>
        </w:rPr>
        <w:t>根据企业需求，结合省内外高校春季校园招聘会，组织县内企业持续开展“沂源</w:t>
      </w:r>
      <w:r>
        <w:rPr>
          <w:rFonts w:hint="eastAsia"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US" w:eastAsia="zh-CN"/>
        </w:rPr>
        <w:t>高校人才直通车”活动，高频次开展线上线下招聘会，积极引进高校毕业生。根据上级部署，积极参与推进黄河流域劳动人事争议调解仲裁交流合作。</w:t>
      </w:r>
      <w:r>
        <w:rPr>
          <w:rFonts w:hint="default" w:ascii="Times New Roman" w:hAnsi="Times New Roman" w:eastAsia="楷体_GB2312" w:cs="Times New Roman"/>
          <w:color w:val="auto"/>
          <w:kern w:val="0"/>
          <w:sz w:val="32"/>
          <w:szCs w:val="32"/>
          <w:highlight w:val="none"/>
          <w:u w:val="none"/>
          <w:lang w:val="en-US" w:eastAsia="zh-CN" w:bidi="ar-SA"/>
        </w:rPr>
        <w:t>（县人力资源社会保障局）</w:t>
      </w:r>
    </w:p>
    <w:p w14:paraId="0098047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eastAsia="黑体" w:cs="Times New Roman"/>
          <w:color w:val="auto"/>
          <w:kern w:val="0"/>
          <w:sz w:val="32"/>
          <w:szCs w:val="32"/>
          <w:highlight w:val="none"/>
          <w:u w:val="none"/>
          <w:lang w:eastAsia="zh-CN"/>
        </w:rPr>
        <w:t>六</w:t>
      </w:r>
      <w:r>
        <w:rPr>
          <w:rFonts w:hint="default" w:ascii="Times New Roman" w:hAnsi="Times New Roman" w:eastAsia="黑体" w:cs="Times New Roman"/>
          <w:color w:val="auto"/>
          <w:kern w:val="0"/>
          <w:sz w:val="32"/>
          <w:szCs w:val="32"/>
          <w:highlight w:val="none"/>
          <w:u w:val="none"/>
        </w:rPr>
        <w:t xml:space="preserve">、促进城乡融合发展 </w:t>
      </w:r>
    </w:p>
    <w:p w14:paraId="2046DE1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lang w:val="en-US" w:eastAsia="zh-CN"/>
        </w:rPr>
        <w:t>17</w:t>
      </w:r>
      <w:r>
        <w:rPr>
          <w:rFonts w:hint="default" w:ascii="Times New Roman" w:hAnsi="Times New Roman" w:eastAsia="楷体_GB2312" w:cs="Times New Roman"/>
          <w:color w:val="auto"/>
          <w:kern w:val="0"/>
          <w:sz w:val="32"/>
          <w:szCs w:val="32"/>
          <w:highlight w:val="none"/>
          <w:u w:val="none"/>
        </w:rPr>
        <w:t>.打造乡村振兴</w:t>
      </w:r>
      <w:r>
        <w:rPr>
          <w:rFonts w:hint="default" w:ascii="Times New Roman" w:hAnsi="Times New Roman" w:eastAsia="楷体_GB2312" w:cs="Times New Roman"/>
          <w:color w:val="auto"/>
          <w:kern w:val="0"/>
          <w:sz w:val="32"/>
          <w:szCs w:val="32"/>
          <w:highlight w:val="none"/>
          <w:u w:val="none"/>
          <w:lang w:val="en-US" w:eastAsia="zh-CN"/>
        </w:rPr>
        <w:t>沂源</w:t>
      </w:r>
      <w:r>
        <w:rPr>
          <w:rFonts w:hint="default" w:ascii="Times New Roman" w:hAnsi="Times New Roman" w:eastAsia="楷体_GB2312" w:cs="Times New Roman"/>
          <w:color w:val="auto"/>
          <w:kern w:val="0"/>
          <w:sz w:val="32"/>
          <w:szCs w:val="32"/>
          <w:highlight w:val="none"/>
          <w:u w:val="none"/>
        </w:rPr>
        <w:t>样板。</w:t>
      </w:r>
      <w:r>
        <w:rPr>
          <w:rFonts w:hint="default" w:ascii="Times New Roman" w:hAnsi="Times New Roman" w:eastAsia="仿宋_GB2312" w:cs="Times New Roman"/>
          <w:color w:val="auto"/>
          <w:kern w:val="0"/>
          <w:sz w:val="32"/>
          <w:szCs w:val="32"/>
          <w:highlight w:val="none"/>
          <w:u w:val="none"/>
          <w:lang w:val="en-US" w:eastAsia="zh-CN"/>
        </w:rPr>
        <w:t>开展村庄清洁行动，建设和美乡村示范村2个，新建省级片区1个。</w:t>
      </w:r>
      <w:r>
        <w:rPr>
          <w:rFonts w:hint="eastAsia" w:ascii="Times New Roman" w:hAnsi="Times New Roman" w:eastAsia="仿宋_GB2312" w:cs="Times New Roman"/>
          <w:color w:val="auto"/>
          <w:kern w:val="0"/>
          <w:sz w:val="32"/>
          <w:szCs w:val="32"/>
          <w:highlight w:val="none"/>
          <w:u w:val="none"/>
          <w:lang w:val="en-US" w:eastAsia="zh-CN"/>
        </w:rPr>
        <w:t>落实国家农机购置补贴政策，分配使用补贴资金200万元，</w:t>
      </w:r>
      <w:r>
        <w:rPr>
          <w:rFonts w:hint="default" w:ascii="Times New Roman" w:hAnsi="Times New Roman" w:eastAsia="仿宋_GB2312" w:cs="Times New Roman"/>
          <w:color w:val="auto"/>
          <w:kern w:val="0"/>
          <w:sz w:val="32"/>
          <w:szCs w:val="32"/>
          <w:highlight w:val="none"/>
          <w:u w:val="none"/>
          <w:lang w:val="en-US" w:eastAsia="zh-CN"/>
        </w:rPr>
        <w:t>补贴各类农机具2600台，不断优化农机装备结构，提高全县的农机化装备水平。围绕丘陵山区特点，以农机购置补贴为契机，重点推广适宜山区技术含量高、实用性强的农机新机具。高标准农田建设管护按照“谁受益、谁管护”的原则，落实县、镇、村“三级管护”责任人制度，明确管护职责，落实管护措施，加强巡回检查，筹措管护经费，全面提升管护水平和质量，确保农田设施在设计年限内正常运行，发挥应有的效益。深化粮油作物单产提升和种业振兴行动，粮食播种面积完成市级下达任务。</w:t>
      </w:r>
      <w:r>
        <w:rPr>
          <w:rFonts w:hint="default" w:ascii="Times New Roman" w:hAnsi="Times New Roman" w:eastAsia="楷体_GB2312" w:cs="Times New Roman"/>
          <w:color w:val="auto"/>
          <w:kern w:val="0"/>
          <w:sz w:val="32"/>
          <w:szCs w:val="32"/>
          <w:highlight w:val="none"/>
          <w:u w:val="none"/>
          <w:lang w:val="en-US" w:eastAsia="zh-CN" w:bidi="ar-SA"/>
        </w:rPr>
        <w:t>（县农业农村局）</w:t>
      </w:r>
      <w:r>
        <w:rPr>
          <w:rFonts w:hint="default" w:ascii="Times New Roman" w:hAnsi="Times New Roman" w:eastAsia="仿宋_GB2312" w:cs="Times New Roman"/>
          <w:color w:val="auto"/>
          <w:kern w:val="0"/>
          <w:sz w:val="32"/>
          <w:szCs w:val="32"/>
          <w:highlight w:val="none"/>
          <w:u w:val="none"/>
          <w:lang w:val="en-US" w:eastAsia="zh-CN"/>
        </w:rPr>
        <w:t>持续巩固拓展脱贫攻坚成果，做好财政衔接乡村振兴补助资金项目建设，强化防止返贫动态监测帮扶，落实防止返贫致贫监测标准，统筹推进“两不愁三保障”和饮水安全等各项帮扶措施保障工作。</w:t>
      </w:r>
      <w:r>
        <w:rPr>
          <w:rFonts w:hint="default" w:ascii="Times New Roman" w:hAnsi="Times New Roman" w:eastAsia="楷体_GB2312" w:cs="Times New Roman"/>
          <w:color w:val="auto"/>
          <w:kern w:val="0"/>
          <w:sz w:val="32"/>
          <w:szCs w:val="32"/>
          <w:highlight w:val="none"/>
          <w:u w:val="none"/>
          <w:lang w:val="en-US" w:eastAsia="zh-CN" w:bidi="ar-SA"/>
        </w:rPr>
        <w:t>（县农业农村局）</w:t>
      </w:r>
      <w:r>
        <w:rPr>
          <w:rFonts w:hint="default" w:ascii="Times New Roman" w:hAnsi="Times New Roman" w:eastAsia="仿宋_GB2312" w:cs="Times New Roman"/>
          <w:color w:val="auto"/>
          <w:kern w:val="0"/>
          <w:sz w:val="32"/>
          <w:szCs w:val="32"/>
          <w:highlight w:val="none"/>
          <w:u w:val="none"/>
          <w:lang w:val="en-US" w:eastAsia="zh-CN"/>
        </w:rPr>
        <w:t>做好低收入人口动态监测和救助帮扶，充分发挥“大数据比对+铁脚板摸排”的作用，加强对低收入人口的风险监测、走访摸排，将符合条件对象及时纳入救助帮扶范围。</w:t>
      </w:r>
      <w:r>
        <w:rPr>
          <w:rFonts w:hint="default" w:ascii="Times New Roman" w:hAnsi="Times New Roman" w:eastAsia="楷体_GB2312" w:cs="Times New Roman"/>
          <w:color w:val="auto"/>
          <w:kern w:val="0"/>
          <w:sz w:val="32"/>
          <w:szCs w:val="32"/>
          <w:highlight w:val="none"/>
          <w:u w:val="none"/>
          <w:lang w:val="en-US" w:eastAsia="zh-CN" w:bidi="ar-SA"/>
        </w:rPr>
        <w:t>（县民政局）</w:t>
      </w:r>
    </w:p>
    <w:p w14:paraId="1810598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lang w:val="en-US" w:eastAsia="zh-CN"/>
        </w:rPr>
        <w:t>18</w:t>
      </w:r>
      <w:r>
        <w:rPr>
          <w:rFonts w:hint="default" w:ascii="Times New Roman" w:hAnsi="Times New Roman" w:eastAsia="楷体_GB2312" w:cs="Times New Roman"/>
          <w:color w:val="auto"/>
          <w:kern w:val="0"/>
          <w:sz w:val="32"/>
          <w:szCs w:val="32"/>
          <w:highlight w:val="none"/>
          <w:u w:val="none"/>
        </w:rPr>
        <w:t>.推进新型城镇化。</w:t>
      </w:r>
      <w:bookmarkStart w:id="9" w:name="OLE_LINK15"/>
      <w:r>
        <w:rPr>
          <w:rFonts w:hint="default" w:ascii="Times New Roman" w:hAnsi="Times New Roman" w:eastAsia="仿宋_GB2312" w:cs="Times New Roman"/>
          <w:color w:val="auto"/>
          <w:kern w:val="0"/>
          <w:sz w:val="32"/>
          <w:szCs w:val="32"/>
          <w:highlight w:val="none"/>
          <w:u w:val="none"/>
          <w:lang w:val="en-US" w:eastAsia="zh-CN"/>
        </w:rPr>
        <w:t>加大城市更新力度，全力推动城市品质提升，推动城市文化会客厅项目复工复产，启动实施“一街两心”片区改造。大力实施市政道路畅通畅联工程，加快瑞阳路北延、鲁山路东延、青啤小镇配套市政工程建设，启动实施北大岩路建设工程，同时针对现状破损严重、拥堵不畅的鲁山路、祥源路进行改造提升。</w:t>
      </w:r>
      <w:r>
        <w:rPr>
          <w:rFonts w:hint="default" w:ascii="Times New Roman" w:hAnsi="Times New Roman" w:eastAsia="楷体_GB2312" w:cs="Times New Roman"/>
          <w:color w:val="auto"/>
          <w:kern w:val="0"/>
          <w:sz w:val="32"/>
          <w:szCs w:val="32"/>
          <w:highlight w:val="none"/>
          <w:u w:val="none"/>
          <w:lang w:val="en-US" w:eastAsia="zh-CN" w:bidi="ar-SA"/>
        </w:rPr>
        <w:t>（县住房城乡建设局）</w:t>
      </w:r>
      <w:r>
        <w:rPr>
          <w:rFonts w:hint="default" w:ascii="Times New Roman" w:hAnsi="Times New Roman" w:eastAsia="仿宋_GB2312" w:cs="Times New Roman"/>
          <w:color w:val="auto"/>
          <w:kern w:val="0"/>
          <w:sz w:val="32"/>
          <w:szCs w:val="32"/>
          <w:highlight w:val="none"/>
          <w:u w:val="none"/>
          <w:lang w:val="en-US" w:eastAsia="zh-CN"/>
        </w:rPr>
        <w:t>落实县域经济高质量发展试点实施方案，推动县域经济高质量发展。</w:t>
      </w:r>
      <w:r>
        <w:rPr>
          <w:rFonts w:hint="default" w:ascii="Times New Roman" w:hAnsi="Times New Roman" w:eastAsia="楷体_GB2312" w:cs="Times New Roman"/>
          <w:color w:val="auto"/>
          <w:kern w:val="0"/>
          <w:sz w:val="32"/>
          <w:szCs w:val="32"/>
          <w:highlight w:val="none"/>
          <w:u w:val="none"/>
          <w:lang w:val="en-US" w:eastAsia="zh-CN" w:bidi="ar-SA"/>
        </w:rPr>
        <w:t>（县发展改革局）</w:t>
      </w:r>
      <w:r>
        <w:rPr>
          <w:rFonts w:hint="default" w:ascii="Times New Roman" w:hAnsi="Times New Roman" w:eastAsia="仿宋_GB2312" w:cs="Times New Roman"/>
          <w:color w:val="auto"/>
          <w:kern w:val="0"/>
          <w:sz w:val="32"/>
          <w:szCs w:val="32"/>
          <w:highlight w:val="none"/>
          <w:u w:val="none"/>
          <w:lang w:val="en-US" w:eastAsia="zh-CN"/>
        </w:rPr>
        <w:t>深化智慧城市建设，推动城市全域数字化转型，打造一批数字化转型应用场景。</w:t>
      </w:r>
      <w:r>
        <w:rPr>
          <w:rFonts w:hint="default" w:ascii="Times New Roman" w:hAnsi="Times New Roman" w:eastAsia="楷体_GB2312" w:cs="Times New Roman"/>
          <w:color w:val="auto"/>
          <w:kern w:val="0"/>
          <w:sz w:val="32"/>
          <w:szCs w:val="32"/>
          <w:highlight w:val="none"/>
          <w:u w:val="none"/>
          <w:lang w:val="en-US" w:eastAsia="zh-CN" w:bidi="ar-SA"/>
        </w:rPr>
        <w:t>（县大数据中心）</w:t>
      </w:r>
    </w:p>
    <w:bookmarkEnd w:id="9"/>
    <w:p w14:paraId="2D2F83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eastAsia="黑体" w:cs="Times New Roman"/>
          <w:color w:val="auto"/>
          <w:kern w:val="0"/>
          <w:sz w:val="32"/>
          <w:szCs w:val="32"/>
          <w:highlight w:val="none"/>
          <w:u w:val="none"/>
          <w:lang w:eastAsia="zh-CN"/>
        </w:rPr>
        <w:t>七</w:t>
      </w:r>
      <w:r>
        <w:rPr>
          <w:rFonts w:hint="default" w:ascii="Times New Roman" w:hAnsi="Times New Roman" w:eastAsia="黑体" w:cs="Times New Roman"/>
          <w:color w:val="auto"/>
          <w:kern w:val="0"/>
          <w:sz w:val="32"/>
          <w:szCs w:val="32"/>
          <w:highlight w:val="none"/>
          <w:u w:val="none"/>
        </w:rPr>
        <w:t xml:space="preserve">、保护传承弘扬黄河文化 </w:t>
      </w:r>
    </w:p>
    <w:p w14:paraId="13D99B9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lang w:val="en-US" w:eastAsia="zh-CN"/>
        </w:rPr>
        <w:t>19</w:t>
      </w:r>
      <w:r>
        <w:rPr>
          <w:rFonts w:hint="default" w:ascii="Times New Roman" w:hAnsi="Times New Roman" w:eastAsia="楷体_GB2312" w:cs="Times New Roman"/>
          <w:color w:val="auto"/>
          <w:kern w:val="0"/>
          <w:sz w:val="32"/>
          <w:szCs w:val="32"/>
          <w:highlight w:val="none"/>
          <w:u w:val="none"/>
        </w:rPr>
        <w:t>.</w:t>
      </w:r>
      <w:r>
        <w:rPr>
          <w:rFonts w:hint="default" w:ascii="Times New Roman" w:hAnsi="Times New Roman" w:eastAsia="楷体_GB2312" w:cs="Times New Roman"/>
          <w:color w:val="auto"/>
          <w:kern w:val="0"/>
          <w:sz w:val="32"/>
          <w:szCs w:val="32"/>
          <w:highlight w:val="none"/>
          <w:u w:val="none"/>
          <w:lang w:eastAsia="zh-CN"/>
        </w:rPr>
        <w:t>推进黄河文化遗产系统保护利用。</w:t>
      </w:r>
      <w:bookmarkStart w:id="10" w:name="OLE_LINK94"/>
      <w:r>
        <w:rPr>
          <w:rFonts w:hint="default" w:ascii="Times New Roman" w:hAnsi="Times New Roman" w:eastAsia="仿宋_GB2312" w:cs="Times New Roman"/>
          <w:color w:val="auto"/>
          <w:kern w:val="0"/>
          <w:sz w:val="32"/>
          <w:szCs w:val="32"/>
          <w:highlight w:val="none"/>
          <w:u w:val="none"/>
          <w:lang w:val="en-US" w:eastAsia="zh-CN"/>
        </w:rPr>
        <w:t>深入挖掘生命文化、爱情文化、红色文化、生态文化等地域特色资源，加强研究阐释和提炼应用。加强革命文物遗迹保护利用，依托朱彦夫教育基地、六一八战备电台旧址等红色场馆，打造一批以红色文化为主题的特色研学游项目。</w:t>
      </w:r>
      <w:r>
        <w:rPr>
          <w:rFonts w:hint="default" w:ascii="Times New Roman" w:hAnsi="Times New Roman" w:eastAsia="楷体_GB2312" w:cs="Times New Roman"/>
          <w:color w:val="auto"/>
          <w:kern w:val="0"/>
          <w:sz w:val="32"/>
          <w:szCs w:val="32"/>
          <w:highlight w:val="none"/>
          <w:u w:val="none"/>
          <w:lang w:val="en-US" w:eastAsia="zh-CN" w:bidi="ar-SA"/>
        </w:rPr>
        <w:t>（县委宣传部）</w:t>
      </w:r>
      <w:r>
        <w:rPr>
          <w:rFonts w:hint="default" w:ascii="Times New Roman" w:hAnsi="Times New Roman" w:eastAsia="仿宋_GB2312" w:cs="Times New Roman"/>
          <w:color w:val="auto"/>
          <w:kern w:val="0"/>
          <w:sz w:val="32"/>
          <w:szCs w:val="32"/>
          <w:highlight w:val="none"/>
          <w:u w:val="none"/>
          <w:lang w:val="en-US" w:eastAsia="zh-CN"/>
        </w:rPr>
        <w:t>推进黄河流域非遗系统性保护，深入挖掘黄河流域非物质文化遗产资源，组织申报市级非遗代表性项目、非遗传承人，组织认定一批县级非遗代表性项目、非遗传承人更新完善非遗代表性项目名录。</w:t>
      </w:r>
      <w:r>
        <w:rPr>
          <w:rFonts w:hint="default" w:ascii="Times New Roman" w:hAnsi="Times New Roman" w:eastAsia="楷体_GB2312" w:cs="Times New Roman"/>
          <w:color w:val="auto"/>
          <w:kern w:val="0"/>
          <w:sz w:val="32"/>
          <w:szCs w:val="32"/>
          <w:highlight w:val="none"/>
          <w:u w:val="none"/>
          <w:lang w:val="en-US" w:eastAsia="zh-CN" w:bidi="ar-SA"/>
        </w:rPr>
        <w:t>（县文化和旅游局）</w:t>
      </w:r>
    </w:p>
    <w:p w14:paraId="403847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lang w:val="en-US" w:eastAsia="zh-CN"/>
        </w:rPr>
        <w:t>20</w:t>
      </w:r>
      <w:r>
        <w:rPr>
          <w:rFonts w:hint="default" w:ascii="Times New Roman" w:hAnsi="Times New Roman" w:eastAsia="楷体_GB2312" w:cs="Times New Roman"/>
          <w:color w:val="auto"/>
          <w:kern w:val="0"/>
          <w:sz w:val="32"/>
          <w:szCs w:val="32"/>
          <w:highlight w:val="none"/>
          <w:u w:val="none"/>
        </w:rPr>
        <w:t>.培育黄河文化旅游带</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val="en-US" w:eastAsia="zh-CN"/>
        </w:rPr>
        <w:t>围绕采摘、研学、赏花等主题，推出精品旅游线路，推进黄河流域旅游景区焕新工程，引导A级旅游景区完善功能业态。</w:t>
      </w:r>
      <w:r>
        <w:rPr>
          <w:rFonts w:hint="default" w:ascii="Times New Roman" w:hAnsi="Times New Roman" w:eastAsia="楷体_GB2312" w:cs="Times New Roman"/>
          <w:color w:val="auto"/>
          <w:kern w:val="0"/>
          <w:sz w:val="32"/>
          <w:szCs w:val="32"/>
          <w:highlight w:val="none"/>
          <w:u w:val="none"/>
          <w:lang w:val="en-US" w:eastAsia="zh-CN" w:bidi="ar-SA"/>
        </w:rPr>
        <w:t>（县文化和旅游局）</w:t>
      </w:r>
    </w:p>
    <w:bookmarkEnd w:id="10"/>
    <w:p w14:paraId="21F09B3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kern w:val="0"/>
          <w:sz w:val="32"/>
          <w:szCs w:val="32"/>
          <w:highlight w:val="none"/>
          <w:u w:val="none"/>
          <w:lang w:eastAsia="zh-CN"/>
        </w:rPr>
      </w:pPr>
      <w:r>
        <w:rPr>
          <w:rFonts w:hint="default" w:ascii="Times New Roman" w:hAnsi="Times New Roman" w:eastAsia="楷体_GB2312" w:cs="Times New Roman"/>
          <w:color w:val="auto"/>
          <w:kern w:val="0"/>
          <w:sz w:val="32"/>
          <w:szCs w:val="32"/>
          <w:highlight w:val="none"/>
          <w:u w:val="none"/>
        </w:rPr>
        <w:t>2</w:t>
      </w:r>
      <w:r>
        <w:rPr>
          <w:rFonts w:hint="default" w:ascii="Times New Roman" w:hAnsi="Times New Roman" w:eastAsia="楷体_GB2312" w:cs="Times New Roman"/>
          <w:color w:val="auto"/>
          <w:kern w:val="0"/>
          <w:sz w:val="32"/>
          <w:szCs w:val="32"/>
          <w:highlight w:val="none"/>
          <w:u w:val="none"/>
          <w:lang w:val="en-US" w:eastAsia="zh-CN"/>
        </w:rPr>
        <w:t>1</w:t>
      </w:r>
      <w:r>
        <w:rPr>
          <w:rFonts w:hint="default" w:ascii="Times New Roman" w:hAnsi="Times New Roman" w:eastAsia="楷体_GB2312" w:cs="Times New Roman"/>
          <w:color w:val="auto"/>
          <w:kern w:val="0"/>
          <w:sz w:val="32"/>
          <w:szCs w:val="32"/>
          <w:highlight w:val="none"/>
          <w:u w:val="none"/>
        </w:rPr>
        <w:t>.</w:t>
      </w:r>
      <w:r>
        <w:rPr>
          <w:rFonts w:hint="default" w:ascii="Times New Roman" w:hAnsi="Times New Roman" w:eastAsia="楷体_GB2312" w:cs="Times New Roman"/>
          <w:color w:val="auto"/>
          <w:kern w:val="0"/>
          <w:sz w:val="32"/>
          <w:szCs w:val="32"/>
          <w:highlight w:val="none"/>
          <w:u w:val="none"/>
          <w:lang w:eastAsia="zh-CN"/>
        </w:rPr>
        <w:t>策划</w:t>
      </w:r>
      <w:r>
        <w:rPr>
          <w:rFonts w:hint="default" w:ascii="Times New Roman" w:hAnsi="Times New Roman" w:eastAsia="楷体_GB2312" w:cs="Times New Roman"/>
          <w:color w:val="auto"/>
          <w:kern w:val="0"/>
          <w:sz w:val="32"/>
          <w:szCs w:val="32"/>
          <w:highlight w:val="none"/>
          <w:u w:val="none"/>
        </w:rPr>
        <w:t>黄河文艺精品创作展演。</w:t>
      </w:r>
      <w:r>
        <w:rPr>
          <w:rFonts w:hint="default" w:ascii="Times New Roman" w:hAnsi="Times New Roman" w:eastAsia="仿宋_GB2312" w:cs="Times New Roman"/>
          <w:color w:val="auto"/>
          <w:kern w:val="0"/>
          <w:sz w:val="32"/>
          <w:szCs w:val="32"/>
          <w:highlight w:val="none"/>
          <w:u w:val="none"/>
          <w:lang w:val="en-US" w:eastAsia="zh-CN"/>
        </w:rPr>
        <w:t>实施文艺精品“两创双百”高峰计划，深入挖掘沂源文化历史资源，引导全县各文艺团体和文艺工作者，着力打造一批叫得响、有标识度、有沂源味的文艺作品。深入开展“我们的中国梦·文化进万家”“我们的节日”“深入生活、扎根人民”等系列活动，扩大“爱在沂源”影响力。</w:t>
      </w:r>
      <w:r>
        <w:rPr>
          <w:rFonts w:hint="default" w:ascii="Times New Roman" w:hAnsi="Times New Roman" w:eastAsia="楷体_GB2312" w:cs="Times New Roman"/>
          <w:color w:val="auto"/>
          <w:kern w:val="0"/>
          <w:sz w:val="32"/>
          <w:szCs w:val="32"/>
          <w:highlight w:val="none"/>
          <w:u w:val="none"/>
          <w:lang w:val="en-US" w:eastAsia="zh-CN" w:bidi="ar-SA"/>
        </w:rPr>
        <w:t>（县委宣传部、</w:t>
      </w:r>
      <w:r>
        <w:rPr>
          <w:rFonts w:hint="eastAsia" w:ascii="Times New Roman" w:hAnsi="Times New Roman" w:eastAsia="楷体_GB2312" w:cs="Times New Roman"/>
          <w:color w:val="auto"/>
          <w:kern w:val="0"/>
          <w:sz w:val="32"/>
          <w:szCs w:val="32"/>
          <w:highlight w:val="none"/>
          <w:u w:val="none"/>
          <w:lang w:val="en-US" w:eastAsia="zh-CN" w:bidi="ar-SA"/>
        </w:rPr>
        <w:t>县文联、</w:t>
      </w:r>
      <w:r>
        <w:rPr>
          <w:rFonts w:hint="default" w:ascii="Times New Roman" w:hAnsi="Times New Roman" w:eastAsia="楷体_GB2312" w:cs="Times New Roman"/>
          <w:color w:val="auto"/>
          <w:kern w:val="0"/>
          <w:sz w:val="32"/>
          <w:szCs w:val="32"/>
          <w:highlight w:val="none"/>
          <w:u w:val="none"/>
          <w:lang w:val="en-US" w:eastAsia="zh-CN" w:bidi="ar-SA"/>
        </w:rPr>
        <w:t>县文化和旅游局）</w:t>
      </w:r>
    </w:p>
    <w:p w14:paraId="3C66FE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eastAsia="黑体" w:cs="Times New Roman"/>
          <w:color w:val="auto"/>
          <w:kern w:val="0"/>
          <w:sz w:val="32"/>
          <w:szCs w:val="32"/>
          <w:highlight w:val="none"/>
          <w:u w:val="none"/>
          <w:lang w:eastAsia="zh-CN"/>
        </w:rPr>
        <w:t>八</w:t>
      </w:r>
      <w:r>
        <w:rPr>
          <w:rFonts w:hint="default" w:ascii="Times New Roman" w:hAnsi="Times New Roman" w:eastAsia="黑体" w:cs="Times New Roman"/>
          <w:color w:val="auto"/>
          <w:kern w:val="0"/>
          <w:sz w:val="32"/>
          <w:szCs w:val="32"/>
          <w:highlight w:val="none"/>
          <w:u w:val="none"/>
        </w:rPr>
        <w:t xml:space="preserve">、组织保障 </w:t>
      </w:r>
    </w:p>
    <w:p w14:paraId="7B5E1B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lang w:val="en-US" w:eastAsia="zh-CN"/>
        </w:rPr>
        <w:t>22</w:t>
      </w:r>
      <w:r>
        <w:rPr>
          <w:rFonts w:hint="default" w:ascii="Times New Roman" w:hAnsi="Times New Roman" w:eastAsia="楷体_GB2312" w:cs="Times New Roman"/>
          <w:color w:val="auto"/>
          <w:kern w:val="0"/>
          <w:sz w:val="32"/>
          <w:szCs w:val="32"/>
          <w:highlight w:val="none"/>
          <w:u w:val="none"/>
        </w:rPr>
        <w:t>.强化统筹协调。</w:t>
      </w:r>
      <w:r>
        <w:rPr>
          <w:rFonts w:hint="default" w:ascii="Times New Roman" w:hAnsi="Times New Roman" w:eastAsia="仿宋_GB2312" w:cs="Times New Roman"/>
          <w:color w:val="auto"/>
          <w:kern w:val="0"/>
          <w:sz w:val="32"/>
          <w:szCs w:val="32"/>
          <w:highlight w:val="none"/>
          <w:u w:val="none"/>
          <w:lang w:val="en-US" w:eastAsia="zh-CN"/>
        </w:rPr>
        <w:t>建立健全常态化沟通的综合管理协调机制，根据工作需要，及时召开工作协调会议或工作推进会议，统筹推进《沂源县沿黄生态廊道保护建设落实方案》重点工作落实。</w:t>
      </w:r>
      <w:r>
        <w:rPr>
          <w:rFonts w:hint="default" w:ascii="Times New Roman" w:hAnsi="Times New Roman" w:eastAsia="楷体_GB2312" w:cs="Times New Roman"/>
          <w:color w:val="auto"/>
          <w:kern w:val="0"/>
          <w:sz w:val="32"/>
          <w:szCs w:val="32"/>
          <w:highlight w:val="none"/>
          <w:u w:val="none"/>
          <w:lang w:val="en-US" w:eastAsia="zh-CN" w:bidi="ar-SA"/>
        </w:rPr>
        <w:t>（县发展改革局）</w:t>
      </w:r>
    </w:p>
    <w:p w14:paraId="333B88D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2</w:t>
      </w:r>
      <w:r>
        <w:rPr>
          <w:rFonts w:hint="default" w:ascii="Times New Roman" w:hAnsi="Times New Roman" w:eastAsia="楷体_GB2312" w:cs="Times New Roman"/>
          <w:color w:val="auto"/>
          <w:kern w:val="0"/>
          <w:sz w:val="32"/>
          <w:szCs w:val="32"/>
          <w:highlight w:val="none"/>
          <w:u w:val="none"/>
          <w:lang w:val="en-US" w:eastAsia="zh-CN"/>
        </w:rPr>
        <w:t>3</w:t>
      </w:r>
      <w:r>
        <w:rPr>
          <w:rFonts w:hint="default" w:ascii="Times New Roman" w:hAnsi="Times New Roman" w:eastAsia="楷体_GB2312" w:cs="Times New Roman"/>
          <w:color w:val="auto"/>
          <w:kern w:val="0"/>
          <w:sz w:val="32"/>
          <w:szCs w:val="32"/>
          <w:highlight w:val="none"/>
          <w:u w:val="none"/>
        </w:rPr>
        <w:t>.</w:t>
      </w:r>
      <w:r>
        <w:rPr>
          <w:rFonts w:hint="default" w:ascii="Times New Roman" w:hAnsi="Times New Roman" w:eastAsia="楷体_GB2312" w:cs="Times New Roman"/>
          <w:snapToGrid w:val="0"/>
          <w:color w:val="auto"/>
          <w:kern w:val="0"/>
          <w:sz w:val="32"/>
          <w:szCs w:val="32"/>
          <w:highlight w:val="none"/>
          <w:u w:val="none"/>
          <w:lang w:val="en-US" w:eastAsia="zh-CN"/>
        </w:rPr>
        <w:t>强化要素保障</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val="en-US" w:eastAsia="zh-CN"/>
        </w:rPr>
        <w:t>推动落实黄河流域横向生态补偿机制，统筹整合各类资金，加强资金保障。</w:t>
      </w:r>
      <w:r>
        <w:rPr>
          <w:rFonts w:hint="default" w:ascii="Times New Roman" w:hAnsi="Times New Roman" w:eastAsia="楷体_GB2312" w:cs="Times New Roman"/>
          <w:color w:val="auto"/>
          <w:kern w:val="0"/>
          <w:sz w:val="32"/>
          <w:szCs w:val="32"/>
          <w:highlight w:val="none"/>
          <w:u w:val="none"/>
          <w:lang w:val="en-US" w:eastAsia="zh-CN" w:bidi="ar-SA"/>
        </w:rPr>
        <w:t>（县财政局）</w:t>
      </w:r>
      <w:r>
        <w:rPr>
          <w:rFonts w:hint="default" w:ascii="Times New Roman" w:hAnsi="Times New Roman" w:eastAsia="仿宋_GB2312" w:cs="Times New Roman"/>
          <w:color w:val="auto"/>
          <w:kern w:val="0"/>
          <w:sz w:val="32"/>
          <w:szCs w:val="32"/>
          <w:highlight w:val="none"/>
          <w:u w:val="none"/>
          <w:lang w:val="en-US" w:eastAsia="zh-CN"/>
        </w:rPr>
        <w:t>发挥好结构性货币政策工具总量和结构双重功能，引导金融机构聚焦节水产业领域，精准对接融资需求，加大信贷支持力度，提升绿色金融服务水平，推动节水产业高质量发展。</w:t>
      </w:r>
      <w:r>
        <w:rPr>
          <w:rFonts w:hint="default" w:ascii="Times New Roman" w:hAnsi="Times New Roman" w:eastAsia="楷体_GB2312" w:cs="Times New Roman"/>
          <w:color w:val="auto"/>
          <w:kern w:val="0"/>
          <w:sz w:val="32"/>
          <w:szCs w:val="32"/>
          <w:highlight w:val="none"/>
          <w:u w:val="none"/>
          <w:lang w:val="en-US" w:eastAsia="zh-CN" w:bidi="ar-SA"/>
        </w:rPr>
        <w:t>（中国人民银行淄博市分行沂源营业管理部）</w:t>
      </w:r>
      <w:r>
        <w:rPr>
          <w:rFonts w:hint="default" w:ascii="Times New Roman" w:hAnsi="Times New Roman" w:eastAsia="仿宋_GB2312" w:cs="Times New Roman"/>
          <w:color w:val="auto"/>
          <w:kern w:val="0"/>
          <w:sz w:val="32"/>
          <w:szCs w:val="32"/>
          <w:highlight w:val="none"/>
          <w:u w:val="none"/>
          <w:lang w:val="en-US" w:eastAsia="zh-CN"/>
        </w:rPr>
        <w:t>积极推进淄博人才集聚节点建设，落实人才引领县域高质量发展试点建设相关要求。加强产业领军人才引育，组织实施好国家级高层次人才工程、泰山系列重点人才工程申报，年内新增合作高层次专家教授20人以上。</w:t>
      </w:r>
      <w:r>
        <w:rPr>
          <w:rFonts w:hint="default" w:ascii="Times New Roman" w:hAnsi="Times New Roman" w:eastAsia="楷体_GB2312" w:cs="Times New Roman"/>
          <w:color w:val="auto"/>
          <w:kern w:val="0"/>
          <w:sz w:val="32"/>
          <w:szCs w:val="32"/>
          <w:highlight w:val="none"/>
          <w:u w:val="none"/>
          <w:lang w:val="en-US" w:eastAsia="zh-CN" w:bidi="ar-SA"/>
        </w:rPr>
        <w:t>（县委组织部）</w:t>
      </w:r>
    </w:p>
    <w:p w14:paraId="342DD06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color w:val="auto"/>
          <w:kern w:val="0"/>
          <w:sz w:val="32"/>
          <w:szCs w:val="32"/>
          <w:highlight w:val="none"/>
          <w:u w:val="none"/>
        </w:rPr>
        <w:t>2</w:t>
      </w:r>
      <w:r>
        <w:rPr>
          <w:rFonts w:hint="default" w:ascii="Times New Roman" w:hAnsi="Times New Roman" w:eastAsia="楷体_GB2312" w:cs="Times New Roman"/>
          <w:color w:val="auto"/>
          <w:kern w:val="0"/>
          <w:sz w:val="32"/>
          <w:szCs w:val="32"/>
          <w:highlight w:val="none"/>
          <w:u w:val="none"/>
          <w:lang w:val="en-US" w:eastAsia="zh-CN"/>
        </w:rPr>
        <w:t>4</w:t>
      </w:r>
      <w:r>
        <w:rPr>
          <w:rFonts w:hint="default" w:ascii="Times New Roman" w:hAnsi="Times New Roman" w:eastAsia="楷体_GB2312" w:cs="Times New Roman"/>
          <w:color w:val="auto"/>
          <w:kern w:val="0"/>
          <w:sz w:val="32"/>
          <w:szCs w:val="32"/>
          <w:highlight w:val="none"/>
          <w:u w:val="none"/>
        </w:rPr>
        <w:t>.强化法治保障。</w:t>
      </w:r>
      <w:r>
        <w:rPr>
          <w:rFonts w:hint="default" w:ascii="Times New Roman" w:hAnsi="Times New Roman" w:eastAsia="仿宋_GB2312" w:cs="Times New Roman"/>
          <w:color w:val="auto"/>
          <w:kern w:val="0"/>
          <w:sz w:val="32"/>
          <w:szCs w:val="32"/>
          <w:highlight w:val="none"/>
          <w:u w:val="none"/>
          <w:lang w:val="en-US" w:eastAsia="zh-CN"/>
        </w:rPr>
        <w:t>搭建法律服务便民平台，鼓励律师、公证等力量向黄河流域延伸覆盖，持续优化法律服务利企便民措施。</w:t>
      </w:r>
      <w:r>
        <w:rPr>
          <w:rFonts w:hint="default" w:ascii="Times New Roman" w:hAnsi="Times New Roman" w:eastAsia="楷体_GB2312" w:cs="Times New Roman"/>
          <w:color w:val="auto"/>
          <w:kern w:val="0"/>
          <w:sz w:val="32"/>
          <w:szCs w:val="32"/>
          <w:highlight w:val="none"/>
          <w:u w:val="none"/>
          <w:lang w:val="en-US" w:eastAsia="zh-CN" w:bidi="ar-SA"/>
        </w:rPr>
        <w:t>（县司法局）</w:t>
      </w:r>
      <w:r>
        <w:rPr>
          <w:rFonts w:hint="default" w:ascii="Times New Roman" w:hAnsi="Times New Roman" w:eastAsia="仿宋_GB2312" w:cs="Times New Roman"/>
          <w:color w:val="auto"/>
          <w:kern w:val="0"/>
          <w:sz w:val="32"/>
          <w:szCs w:val="32"/>
          <w:highlight w:val="none"/>
          <w:u w:val="none"/>
          <w:lang w:val="en-US" w:eastAsia="zh-CN"/>
        </w:rPr>
        <w:t>依法严打污染环境和破坏生态资源违法犯罪，落实“生态警长”制度，以“昆仑”系列专项行动为抓手，突出重点区域、重点部位、重点类型，依法严厉打击破坏黄河流域生态环境、野生动植物资源等违法犯罪活动。深化生态环境行政执法与刑事司法衔接合作。</w:t>
      </w:r>
      <w:r>
        <w:rPr>
          <w:rFonts w:hint="default" w:ascii="Times New Roman" w:hAnsi="Times New Roman" w:eastAsia="楷体_GB2312" w:cs="Times New Roman"/>
          <w:color w:val="auto"/>
          <w:kern w:val="0"/>
          <w:sz w:val="32"/>
          <w:szCs w:val="32"/>
          <w:highlight w:val="none"/>
          <w:u w:val="none"/>
          <w:lang w:val="en-US" w:eastAsia="zh-CN" w:bidi="ar-SA"/>
        </w:rPr>
        <w:t>（县公安局）</w:t>
      </w:r>
    </w:p>
    <w:p w14:paraId="1B667AD4">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kern w:val="0"/>
          <w:sz w:val="32"/>
          <w:szCs w:val="32"/>
          <w:highlight w:val="none"/>
          <w:u w:val="none"/>
          <w:lang w:val="en-US" w:eastAsia="zh-CN"/>
        </w:rPr>
        <w:t>25</w:t>
      </w:r>
      <w:r>
        <w:rPr>
          <w:rFonts w:hint="default" w:ascii="Times New Roman" w:hAnsi="Times New Roman" w:eastAsia="楷体_GB2312" w:cs="Times New Roman"/>
          <w:color w:val="auto"/>
          <w:kern w:val="0"/>
          <w:sz w:val="32"/>
          <w:szCs w:val="32"/>
          <w:highlight w:val="none"/>
          <w:u w:val="none"/>
        </w:rPr>
        <w:t>.强化专项监督。</w:t>
      </w:r>
      <w:r>
        <w:rPr>
          <w:rFonts w:hint="default" w:ascii="Times New Roman" w:hAnsi="Times New Roman" w:eastAsia="仿宋_GB2312" w:cs="Times New Roman"/>
          <w:color w:val="auto"/>
          <w:kern w:val="0"/>
          <w:sz w:val="32"/>
          <w:szCs w:val="32"/>
          <w:highlight w:val="none"/>
          <w:u w:val="none"/>
          <w:lang w:val="en-US" w:eastAsia="zh-CN" w:bidi="ar-SA"/>
        </w:rPr>
        <w:t>深化运用“五方联动、一组双专班”专项监督体系，用好“一台账、两清单、双责任、双问责”监督机制和“政治监督活页”监督载体，结合</w:t>
      </w:r>
      <w:r>
        <w:rPr>
          <w:rFonts w:hint="eastAsia" w:ascii="Times New Roman" w:hAnsi="Times New Roman" w:eastAsia="仿宋_GB2312" w:cs="Times New Roman"/>
          <w:color w:val="auto"/>
          <w:kern w:val="0"/>
          <w:sz w:val="32"/>
          <w:szCs w:val="32"/>
          <w:highlight w:val="none"/>
          <w:u w:val="none"/>
          <w:lang w:val="en-US" w:eastAsia="zh-CN" w:bidi="ar-SA"/>
        </w:rPr>
        <w:t>生态环境执法、涉企行政执法领域等</w:t>
      </w:r>
      <w:r>
        <w:rPr>
          <w:rFonts w:hint="default" w:ascii="Times New Roman" w:hAnsi="Times New Roman" w:eastAsia="仿宋_GB2312" w:cs="Times New Roman"/>
          <w:color w:val="auto"/>
          <w:kern w:val="0"/>
          <w:sz w:val="32"/>
          <w:szCs w:val="32"/>
          <w:highlight w:val="none"/>
          <w:u w:val="none"/>
          <w:lang w:val="en-US" w:eastAsia="zh-CN" w:bidi="ar-SA"/>
        </w:rPr>
        <w:t>群众身边不正之风和腐败问题</w:t>
      </w:r>
      <w:r>
        <w:rPr>
          <w:rFonts w:hint="eastAsia" w:ascii="Times New Roman" w:hAnsi="Times New Roman" w:eastAsia="仿宋_GB2312" w:cs="Times New Roman"/>
          <w:color w:val="auto"/>
          <w:kern w:val="0"/>
          <w:sz w:val="32"/>
          <w:szCs w:val="32"/>
          <w:highlight w:val="none"/>
          <w:u w:val="none"/>
          <w:lang w:val="en-US" w:eastAsia="zh-CN" w:bidi="ar-SA"/>
        </w:rPr>
        <w:t>专项</w:t>
      </w:r>
      <w:r>
        <w:rPr>
          <w:rFonts w:hint="default" w:ascii="Times New Roman" w:hAnsi="Times New Roman" w:eastAsia="仿宋_GB2312" w:cs="Times New Roman"/>
          <w:color w:val="auto"/>
          <w:kern w:val="0"/>
          <w:sz w:val="32"/>
          <w:szCs w:val="32"/>
          <w:highlight w:val="none"/>
          <w:u w:val="none"/>
          <w:lang w:val="en-US" w:eastAsia="zh-CN" w:bidi="ar-SA"/>
        </w:rPr>
        <w:t>整治事项，制定年度黄河重大国家战略专项监督台账清单，紧盯重大项目、重大平台、重大改革、重大政策，以政治监督为统领，以责任落实为关键，以纪律作风为抓手，以各类监督贯通协调为保障，持续</w:t>
      </w:r>
      <w:r>
        <w:rPr>
          <w:rFonts w:hint="eastAsia" w:ascii="Times New Roman" w:hAnsi="Times New Roman" w:eastAsia="仿宋_GB2312" w:cs="Times New Roman"/>
          <w:color w:val="auto"/>
          <w:kern w:val="0"/>
          <w:sz w:val="32"/>
          <w:szCs w:val="32"/>
          <w:highlight w:val="none"/>
          <w:u w:val="none"/>
          <w:lang w:val="en-US" w:eastAsia="zh-CN" w:bidi="ar-SA"/>
        </w:rPr>
        <w:t>巩固提升</w:t>
      </w:r>
      <w:r>
        <w:rPr>
          <w:rFonts w:hint="default" w:ascii="Times New Roman" w:hAnsi="Times New Roman" w:eastAsia="仿宋_GB2312" w:cs="Times New Roman"/>
          <w:color w:val="auto"/>
          <w:kern w:val="0"/>
          <w:sz w:val="32"/>
          <w:szCs w:val="32"/>
          <w:highlight w:val="none"/>
          <w:u w:val="none"/>
          <w:lang w:val="en-US" w:eastAsia="zh-CN" w:bidi="ar-SA"/>
        </w:rPr>
        <w:t>黄河重大国家战略专项监督</w:t>
      </w:r>
      <w:r>
        <w:rPr>
          <w:rFonts w:hint="eastAsia" w:ascii="Times New Roman" w:hAnsi="Times New Roman" w:eastAsia="仿宋_GB2312" w:cs="Times New Roman"/>
          <w:color w:val="auto"/>
          <w:kern w:val="0"/>
          <w:sz w:val="32"/>
          <w:szCs w:val="32"/>
          <w:highlight w:val="none"/>
          <w:u w:val="none"/>
          <w:lang w:val="en-US" w:eastAsia="zh-CN" w:bidi="ar-SA"/>
        </w:rPr>
        <w:t>工作</w:t>
      </w:r>
      <w:r>
        <w:rPr>
          <w:rFonts w:hint="default" w:ascii="Times New Roman" w:hAnsi="Times New Roman" w:eastAsia="仿宋_GB2312" w:cs="Times New Roman"/>
          <w:color w:val="auto"/>
          <w:kern w:val="0"/>
          <w:sz w:val="32"/>
          <w:szCs w:val="32"/>
          <w:highlight w:val="none"/>
          <w:u w:val="none"/>
          <w:lang w:val="en-US" w:eastAsia="zh-CN" w:bidi="ar-SA"/>
        </w:rPr>
        <w:t>质效。</w:t>
      </w:r>
      <w:r>
        <w:rPr>
          <w:rFonts w:hint="default" w:ascii="Times New Roman" w:hAnsi="Times New Roman" w:eastAsia="楷体_GB2312" w:cs="Times New Roman"/>
          <w:color w:val="auto"/>
          <w:kern w:val="0"/>
          <w:sz w:val="32"/>
          <w:szCs w:val="32"/>
          <w:highlight w:val="none"/>
          <w:u w:val="none"/>
          <w:lang w:eastAsia="zh-CN"/>
        </w:rPr>
        <w:t>（县纪委监委机关）</w:t>
      </w:r>
    </w:p>
    <w:sectPr>
      <w:headerReference r:id="rId3" w:type="default"/>
      <w:footerReference r:id="rId4" w:type="default"/>
      <w:pgSz w:w="11906" w:h="16838"/>
      <w:pgMar w:top="1984" w:right="1531" w:bottom="1701" w:left="1531" w:header="851" w:footer="1417" w:gutter="0"/>
      <w:cols w:space="0" w:num="1"/>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A02B">
    <w:pPr>
      <w:pStyle w:val="12"/>
      <w:spacing w:beforeLines="0" w:afterLines="0"/>
      <w:ind w:firstLine="0" w:firstLineChars="0"/>
      <w:jc w:val="center"/>
      <w:rPr>
        <w:rFonts w:hint="eastAsia"/>
        <w:sz w:val="18"/>
        <w:szCs w:val="24"/>
      </w:rPr>
    </w:pPr>
    <w:r>
      <w:rPr>
        <w:rFonts w:hint="default" w:eastAsia="宋体"/>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49012">
                          <w:pPr>
                            <w:pStyle w:val="12"/>
                            <w:spacing w:beforeLines="0" w:afterLines="0" w:line="240" w:lineRule="auto"/>
                            <w:ind w:left="210" w:leftChars="100" w:right="210" w:rightChars="10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BTYM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UFNgyQEAAJkDAAAOAAAAAAAAAAEAIAAAAB4BAABkcnMvZTJvRG9j&#10;LnhtbFBLBQYAAAAABgAGAFkBAABZBQAAAAA=&#10;">
              <v:fill on="f" focussize="0,0"/>
              <v:stroke on="f"/>
              <v:imagedata o:title=""/>
              <o:lock v:ext="edit" aspectratio="f"/>
              <v:textbox inset="0mm,0mm,0mm,0mm" style="mso-fit-shape-to-text:t;">
                <w:txbxContent>
                  <w:p w14:paraId="7AC49012">
                    <w:pPr>
                      <w:pStyle w:val="12"/>
                      <w:spacing w:beforeLines="0" w:afterLines="0" w:line="240" w:lineRule="auto"/>
                      <w:ind w:left="210" w:leftChars="100" w:right="210" w:rightChars="10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7F07">
    <w:pPr>
      <w:spacing w:beforeLines="0" w:afterLines="0"/>
      <w:ind w:firstLine="640"/>
      <w:rPr>
        <w:rFonts w:hint="eastAsia"/>
        <w:sz w:val="3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03"/>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NGE4MjI4M2JhM2Y2NGNmYTUyNzcwNjM3MmY0MWYifQ=="/>
  </w:docVars>
  <w:rsids>
    <w:rsidRoot w:val="00172A27"/>
    <w:rsid w:val="00172A27"/>
    <w:rsid w:val="0029259F"/>
    <w:rsid w:val="005A2B3D"/>
    <w:rsid w:val="00643790"/>
    <w:rsid w:val="00676170"/>
    <w:rsid w:val="00865E04"/>
    <w:rsid w:val="014C5668"/>
    <w:rsid w:val="0151432C"/>
    <w:rsid w:val="015F3F96"/>
    <w:rsid w:val="01DF2231"/>
    <w:rsid w:val="02EB11B4"/>
    <w:rsid w:val="02EC7165"/>
    <w:rsid w:val="03DF3703"/>
    <w:rsid w:val="03E63D47"/>
    <w:rsid w:val="03ED342D"/>
    <w:rsid w:val="043F7FCE"/>
    <w:rsid w:val="09353880"/>
    <w:rsid w:val="096D6BC6"/>
    <w:rsid w:val="09F264B5"/>
    <w:rsid w:val="09FC00B0"/>
    <w:rsid w:val="0A424888"/>
    <w:rsid w:val="0AA84BC3"/>
    <w:rsid w:val="0B6252E8"/>
    <w:rsid w:val="0C234CA3"/>
    <w:rsid w:val="0C530F1B"/>
    <w:rsid w:val="0CC1672A"/>
    <w:rsid w:val="0D346FA1"/>
    <w:rsid w:val="0E52151F"/>
    <w:rsid w:val="0E9363D2"/>
    <w:rsid w:val="0EEA2806"/>
    <w:rsid w:val="0F343A21"/>
    <w:rsid w:val="0F5655DD"/>
    <w:rsid w:val="0FBE3539"/>
    <w:rsid w:val="0FF91038"/>
    <w:rsid w:val="107675CA"/>
    <w:rsid w:val="10976E4F"/>
    <w:rsid w:val="1138611B"/>
    <w:rsid w:val="14294AAD"/>
    <w:rsid w:val="14382F65"/>
    <w:rsid w:val="1615529E"/>
    <w:rsid w:val="16792284"/>
    <w:rsid w:val="167F0D98"/>
    <w:rsid w:val="17826DBC"/>
    <w:rsid w:val="17A73590"/>
    <w:rsid w:val="18F33680"/>
    <w:rsid w:val="190B6EA2"/>
    <w:rsid w:val="19D343E8"/>
    <w:rsid w:val="1A6A6337"/>
    <w:rsid w:val="1AE76A7A"/>
    <w:rsid w:val="1B06214F"/>
    <w:rsid w:val="1B3F0F6C"/>
    <w:rsid w:val="1B3F1543"/>
    <w:rsid w:val="1BE17165"/>
    <w:rsid w:val="1D2B2ACF"/>
    <w:rsid w:val="1D9172CB"/>
    <w:rsid w:val="1E0A443D"/>
    <w:rsid w:val="1F084984"/>
    <w:rsid w:val="210A47FC"/>
    <w:rsid w:val="223F67D9"/>
    <w:rsid w:val="22967E00"/>
    <w:rsid w:val="23F6715F"/>
    <w:rsid w:val="24F07F35"/>
    <w:rsid w:val="257E2313"/>
    <w:rsid w:val="25CF07E2"/>
    <w:rsid w:val="269C5E89"/>
    <w:rsid w:val="29B55E65"/>
    <w:rsid w:val="29BF7FDD"/>
    <w:rsid w:val="2BF25BB9"/>
    <w:rsid w:val="2C0D72A2"/>
    <w:rsid w:val="2DA01972"/>
    <w:rsid w:val="2E066161"/>
    <w:rsid w:val="2F2D5E03"/>
    <w:rsid w:val="30514FFE"/>
    <w:rsid w:val="30BB0BE0"/>
    <w:rsid w:val="31086A82"/>
    <w:rsid w:val="312718CD"/>
    <w:rsid w:val="315107AB"/>
    <w:rsid w:val="324774E7"/>
    <w:rsid w:val="330B7602"/>
    <w:rsid w:val="33A5333C"/>
    <w:rsid w:val="33BD294B"/>
    <w:rsid w:val="33C23A06"/>
    <w:rsid w:val="33C317C8"/>
    <w:rsid w:val="33DC6C29"/>
    <w:rsid w:val="34BF0E0C"/>
    <w:rsid w:val="356C0E2A"/>
    <w:rsid w:val="35977693"/>
    <w:rsid w:val="36687282"/>
    <w:rsid w:val="36705D9C"/>
    <w:rsid w:val="36CA1A4E"/>
    <w:rsid w:val="37640BE7"/>
    <w:rsid w:val="37DD7F3D"/>
    <w:rsid w:val="38211FCB"/>
    <w:rsid w:val="39B7373C"/>
    <w:rsid w:val="39CF17AD"/>
    <w:rsid w:val="3AAD3D2C"/>
    <w:rsid w:val="3C334922"/>
    <w:rsid w:val="3CC66AB0"/>
    <w:rsid w:val="3CE046E2"/>
    <w:rsid w:val="3D152F11"/>
    <w:rsid w:val="3E3432BB"/>
    <w:rsid w:val="3E9F1516"/>
    <w:rsid w:val="3F25680C"/>
    <w:rsid w:val="3F35143D"/>
    <w:rsid w:val="3F424876"/>
    <w:rsid w:val="3F8C2E8D"/>
    <w:rsid w:val="40CC3430"/>
    <w:rsid w:val="426E6D71"/>
    <w:rsid w:val="435000B7"/>
    <w:rsid w:val="443C1072"/>
    <w:rsid w:val="45B20EC4"/>
    <w:rsid w:val="483B153F"/>
    <w:rsid w:val="484C7091"/>
    <w:rsid w:val="487B18AF"/>
    <w:rsid w:val="49E715EB"/>
    <w:rsid w:val="49F04A62"/>
    <w:rsid w:val="4A6B7BD1"/>
    <w:rsid w:val="4C0142D4"/>
    <w:rsid w:val="4CBF45B0"/>
    <w:rsid w:val="4DB339A2"/>
    <w:rsid w:val="4E183F81"/>
    <w:rsid w:val="4F5D2C37"/>
    <w:rsid w:val="4FC94D3A"/>
    <w:rsid w:val="50500323"/>
    <w:rsid w:val="510E4A64"/>
    <w:rsid w:val="51542ED3"/>
    <w:rsid w:val="527B1CF1"/>
    <w:rsid w:val="530E5289"/>
    <w:rsid w:val="53F967BE"/>
    <w:rsid w:val="54186B90"/>
    <w:rsid w:val="5422714C"/>
    <w:rsid w:val="54325CD4"/>
    <w:rsid w:val="55A407C6"/>
    <w:rsid w:val="55FA1DFC"/>
    <w:rsid w:val="567B4864"/>
    <w:rsid w:val="569370E1"/>
    <w:rsid w:val="56E67D8F"/>
    <w:rsid w:val="57A852D8"/>
    <w:rsid w:val="59163588"/>
    <w:rsid w:val="59262959"/>
    <w:rsid w:val="592F6C40"/>
    <w:rsid w:val="5A697942"/>
    <w:rsid w:val="5AE963E3"/>
    <w:rsid w:val="5B3F7D76"/>
    <w:rsid w:val="5B940C9C"/>
    <w:rsid w:val="5BA4220C"/>
    <w:rsid w:val="5BCE1022"/>
    <w:rsid w:val="5BDA7789"/>
    <w:rsid w:val="5C496482"/>
    <w:rsid w:val="5ED06018"/>
    <w:rsid w:val="610B5695"/>
    <w:rsid w:val="62B6284E"/>
    <w:rsid w:val="63B15F4A"/>
    <w:rsid w:val="63EF6E1C"/>
    <w:rsid w:val="650476EC"/>
    <w:rsid w:val="65D9AF99"/>
    <w:rsid w:val="66E34405"/>
    <w:rsid w:val="672229E1"/>
    <w:rsid w:val="68B260C8"/>
    <w:rsid w:val="691F24F2"/>
    <w:rsid w:val="694C027E"/>
    <w:rsid w:val="699A631C"/>
    <w:rsid w:val="69A973BA"/>
    <w:rsid w:val="6B5A0290"/>
    <w:rsid w:val="6C9D141F"/>
    <w:rsid w:val="6CB34FCF"/>
    <w:rsid w:val="6CC53523"/>
    <w:rsid w:val="6CE95D1F"/>
    <w:rsid w:val="6E0A5DEA"/>
    <w:rsid w:val="6E1668BB"/>
    <w:rsid w:val="700130C6"/>
    <w:rsid w:val="71C85F2A"/>
    <w:rsid w:val="720B7357"/>
    <w:rsid w:val="73E27008"/>
    <w:rsid w:val="74413795"/>
    <w:rsid w:val="74996FAB"/>
    <w:rsid w:val="76674A4E"/>
    <w:rsid w:val="76A857C5"/>
    <w:rsid w:val="77120335"/>
    <w:rsid w:val="77445EF3"/>
    <w:rsid w:val="78E253BC"/>
    <w:rsid w:val="7B9C60C7"/>
    <w:rsid w:val="7BE37D40"/>
    <w:rsid w:val="7C547CFE"/>
    <w:rsid w:val="7C8F316D"/>
    <w:rsid w:val="7CA470BC"/>
    <w:rsid w:val="7D646B8C"/>
    <w:rsid w:val="7DD24CD9"/>
    <w:rsid w:val="7F3B8773"/>
    <w:rsid w:val="7F913AF6"/>
    <w:rsid w:val="EBDE053D"/>
    <w:rsid w:val="F3EBD716"/>
    <w:rsid w:val="FAEC81CF"/>
    <w:rsid w:val="FEBE222D"/>
    <w:rsid w:val="FFEE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unhideWhenUsed/>
    <w:qFormat/>
    <w:uiPriority w:val="0"/>
    <w:pPr>
      <w:spacing w:before="100" w:beforeAutospacing="1" w:after="100" w:afterAutospacing="1"/>
      <w:ind w:firstLine="0" w:firstLineChars="0"/>
      <w:jc w:val="left"/>
      <w:outlineLvl w:val="0"/>
    </w:pPr>
    <w:rPr>
      <w:rFonts w:hint="eastAsia" w:ascii="宋体" w:hAnsi="宋体" w:eastAsia="宋体"/>
      <w:b/>
      <w:kern w:val="44"/>
      <w:sz w:val="32"/>
      <w:szCs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jc w:val="center"/>
      <w:outlineLvl w:val="0"/>
    </w:pPr>
    <w:rPr>
      <w:rFonts w:ascii="Arial" w:hAnsi="Arial" w:cs="Arial"/>
      <w:bCs/>
      <w:kern w:val="0"/>
      <w:sz w:val="32"/>
      <w:szCs w:val="32"/>
    </w:rPr>
  </w:style>
  <w:style w:type="paragraph" w:styleId="5">
    <w:name w:val="Normal Indent"/>
    <w:basedOn w:val="1"/>
    <w:next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8"/>
    <w:qFormat/>
    <w:uiPriority w:val="0"/>
    <w:pPr>
      <w:ind w:left="108"/>
    </w:pPr>
    <w:rPr>
      <w:rFonts w:ascii="宋体" w:hAnsi="宋体" w:cs="宋体"/>
      <w:sz w:val="32"/>
      <w:szCs w:val="32"/>
    </w:rPr>
  </w:style>
  <w:style w:type="paragraph" w:styleId="8">
    <w:name w:val="Body Text First Indent 2"/>
    <w:basedOn w:val="9"/>
    <w:next w:val="1"/>
    <w:qFormat/>
    <w:uiPriority w:val="0"/>
    <w:pPr>
      <w:ind w:firstLine="420" w:firstLineChars="200"/>
    </w:pPr>
  </w:style>
  <w:style w:type="paragraph" w:styleId="9">
    <w:name w:val="Body Text Indent"/>
    <w:basedOn w:val="1"/>
    <w:next w:val="10"/>
    <w:qFormat/>
    <w:uiPriority w:val="0"/>
    <w:pPr>
      <w:spacing w:after="120"/>
      <w:ind w:left="420" w:leftChars="200"/>
    </w:pPr>
  </w:style>
  <w:style w:type="paragraph" w:customStyle="1" w:styleId="10">
    <w:name w:val="样式 正文文本缩进 + 左侧:  2 字符"/>
    <w:basedOn w:val="1"/>
    <w:qFormat/>
    <w:uiPriority w:val="0"/>
    <w:pPr>
      <w:suppressAutoHyphens/>
      <w:spacing w:line="360" w:lineRule="auto"/>
      <w:ind w:firstLine="200"/>
    </w:pPr>
    <w:rPr>
      <w:rFonts w:ascii="宋体" w:hAnsi="宋体" w:cs="宋体"/>
      <w:kern w:val="1"/>
      <w:szCs w:val="20"/>
    </w:rPr>
  </w:style>
  <w:style w:type="paragraph" w:styleId="11">
    <w:name w:val="Plain Text"/>
    <w:basedOn w:val="1"/>
    <w:qFormat/>
    <w:uiPriority w:val="0"/>
    <w:rPr>
      <w:rFonts w:ascii="宋体" w:hAnsi="Courier New" w:cs="Courier New"/>
      <w:szCs w:val="21"/>
    </w:rPr>
  </w:style>
  <w:style w:type="paragraph" w:styleId="12">
    <w:name w:val="footer"/>
    <w:basedOn w:val="1"/>
    <w:link w:val="19"/>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pPr>
      <w:tabs>
        <w:tab w:val="right" w:leader="dot" w:pos="8296"/>
      </w:tabs>
    </w:pPr>
    <w:rPr>
      <w:rFonts w:ascii="黑体" w:hAnsi="黑体" w:eastAsia="黑体" w:cs="楷体_GB2312"/>
      <w:kern w:val="0"/>
      <w:sz w:val="28"/>
      <w:szCs w:val="28"/>
    </w:rPr>
  </w:style>
  <w:style w:type="paragraph" w:customStyle="1" w:styleId="17">
    <w:name w:val="样式 首行缩进:  2 字符"/>
    <w:basedOn w:val="18"/>
    <w:qFormat/>
    <w:uiPriority w:val="99"/>
    <w:pPr>
      <w:ind w:firstLine="560"/>
    </w:pPr>
    <w:rPr>
      <w:rFonts w:eastAsia="仿宋_GB2312" w:cs="宋体"/>
      <w:sz w:val="24"/>
      <w:szCs w:val="20"/>
    </w:rPr>
  </w:style>
  <w:style w:type="paragraph" w:customStyle="1" w:styleId="18">
    <w:name w:val="正文 New New New New New"/>
    <w:next w:val="17"/>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脚 Char"/>
    <w:basedOn w:val="16"/>
    <w:link w:val="12"/>
    <w:qFormat/>
    <w:uiPriority w:val="99"/>
    <w:rPr>
      <w:rFonts w:ascii="Calibri" w:hAnsi="Calibri"/>
      <w:kern w:val="2"/>
      <w:sz w:val="18"/>
      <w:szCs w:val="24"/>
    </w:rPr>
  </w:style>
  <w:style w:type="paragraph" w:customStyle="1" w:styleId="20">
    <w:name w:val="Body Text First Indent 2"/>
    <w:basedOn w:val="21"/>
    <w:next w:val="22"/>
    <w:qFormat/>
    <w:uiPriority w:val="0"/>
    <w:pPr>
      <w:spacing w:after="0" w:afterLines="0"/>
      <w:ind w:left="0" w:leftChars="0" w:firstLine="420" w:firstLineChars="200"/>
    </w:pPr>
    <w:rPr>
      <w:rFonts w:ascii="Times New Roman" w:hAnsi="Times New Roman" w:eastAsia="宋体"/>
      <w:szCs w:val="24"/>
    </w:rPr>
  </w:style>
  <w:style w:type="paragraph" w:customStyle="1" w:styleId="21">
    <w:name w:val="Body Text Indent"/>
    <w:basedOn w:val="22"/>
    <w:qFormat/>
    <w:uiPriority w:val="0"/>
    <w:pPr>
      <w:spacing w:after="120" w:afterLines="0"/>
      <w:ind w:left="420" w:leftChars="200"/>
    </w:pPr>
  </w:style>
  <w:style w:type="paragraph" w:customStyle="1" w:styleId="22">
    <w:name w:val="正文 New"/>
    <w:next w:val="23"/>
    <w:qFormat/>
    <w:uiPriority w:val="0"/>
    <w:pPr>
      <w:adjustRightInd w:val="0"/>
      <w:snapToGrid w:val="0"/>
      <w:spacing w:after="200" w:afterLines="0" w:line="240" w:lineRule="auto"/>
    </w:pPr>
    <w:rPr>
      <w:rFonts w:ascii="Tahoma" w:hAnsi="Tahoma" w:eastAsia="微软雅黑" w:cs="Times New Roman"/>
      <w:sz w:val="22"/>
      <w:szCs w:val="22"/>
      <w:lang w:val="en-US" w:eastAsia="zh-CN"/>
    </w:rPr>
  </w:style>
  <w:style w:type="paragraph" w:customStyle="1" w:styleId="23">
    <w:name w:val="正文文本 New"/>
    <w:basedOn w:val="22"/>
    <w:next w:val="20"/>
    <w:qFormat/>
    <w:uiPriority w:val="0"/>
    <w:pPr>
      <w:spacing w:line="360" w:lineRule="auto"/>
    </w:pPr>
    <w:rPr>
      <w:rFonts w:ascii="Times New Roman" w:hAnsi="Times New Roman" w:eastAsia="宋体" w:cs="Times New Roman"/>
      <w:sz w:val="28"/>
      <w:szCs w:val="24"/>
    </w:rPr>
  </w:style>
  <w:style w:type="paragraph" w:customStyle="1" w:styleId="24">
    <w:name w:val="正文 New New New New New New New New New New New New New New New New New New New New New New New New New New New New New New New New New New"/>
    <w:qFormat/>
    <w:uiPriority w:val="0"/>
    <w:pPr>
      <w:widowControl w:val="0"/>
      <w:jc w:val="both"/>
    </w:pPr>
    <w:rPr>
      <w:rFonts w:ascii="等线" w:hAnsi="等线" w:eastAsia="等线" w:cs="Times New Roman"/>
      <w:kern w:val="2"/>
      <w:sz w:val="32"/>
      <w:lang w:val="en-US" w:eastAsia="zh-CN"/>
    </w:rPr>
  </w:style>
  <w:style w:type="paragraph" w:customStyle="1" w:styleId="25">
    <w:name w:val="Body Text First Indent"/>
    <w:basedOn w:val="7"/>
    <w:next w:val="26"/>
    <w:qFormat/>
    <w:uiPriority w:val="0"/>
    <w:pPr>
      <w:adjustRightInd w:val="0"/>
      <w:snapToGrid w:val="0"/>
      <w:spacing w:after="0" w:afterLines="0" w:line="640" w:lineRule="exact"/>
      <w:ind w:firstLine="200" w:firstLineChars="200"/>
    </w:pPr>
    <w:rPr>
      <w:rFonts w:hint="default" w:ascii="Times New Roman" w:hAnsi="Times New Roman"/>
    </w:rPr>
  </w:style>
  <w:style w:type="paragraph" w:customStyle="1" w:styleId="26">
    <w:name w:val="正文 New New New New New New New New New New New New New New New"/>
    <w:next w:val="25"/>
    <w:qFormat/>
    <w:uiPriority w:val="0"/>
    <w:pPr>
      <w:widowControl w:val="0"/>
      <w:jc w:val="both"/>
    </w:pPr>
    <w:rPr>
      <w:rFonts w:ascii="Calibri" w:hAnsi="Calibri" w:eastAsia="宋体" w:cs="Times New Roman"/>
      <w:kern w:val="2"/>
      <w:sz w:val="21"/>
      <w:szCs w:val="24"/>
      <w:lang w:val="en-US" w:eastAsia="zh-CN"/>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w:next w:val="7"/>
    <w:qFormat/>
    <w:uiPriority w:val="0"/>
    <w:pPr>
      <w:widowControl w:val="0"/>
      <w:suppressAutoHyphens/>
      <w:jc w:val="both"/>
    </w:pPr>
    <w:rPr>
      <w:rFonts w:ascii="Times New Roman" w:hAnsi="Times New Roman" w:eastAsia="仿宋_GB2312" w:cs="仿宋_GB2312"/>
      <w:kern w:val="2"/>
      <w:sz w:val="32"/>
      <w:szCs w:val="24"/>
      <w:lang w:val="en-US" w:eastAsia="zh-CN" w:bidi="ar-SA"/>
    </w:rPr>
  </w:style>
  <w:style w:type="paragraph" w:customStyle="1" w:styleId="29">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30">
    <w:name w:val="正文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4427</Words>
  <Characters>4528</Characters>
  <Lines>53</Lines>
  <Paragraphs>14</Paragraphs>
  <TotalTime>18</TotalTime>
  <ScaleCrop>false</ScaleCrop>
  <LinksUpToDate>false</LinksUpToDate>
  <CharactersWithSpaces>4534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2022-03-30T17:31:00Z</dcterms:created>
  <dc:creator>LENOVO</dc:creator>
  <cp:lastModifiedBy>小小的我</cp:lastModifiedBy>
  <cp:lastPrinted>2025-05-20T01:50:00Z</cp:lastPrinted>
  <dcterms:modified xsi:type="dcterms:W3CDTF">2025-05-20T07:25:13Z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8725D1A7E5684FCD9F292FE83233DCAC</vt:lpwstr>
  </property>
  <property fmtid="{D5CDD505-2E9C-101B-9397-08002B2CF9AE}" pid="4" name="KSOTemplateDocerSaveRecord">
    <vt:lpwstr>eyJoZGlkIjoiOGEwMTc3MmFlODk5NDYwZjg2NmU1YzhkNWE3MTczMWMiLCJ1c2VySWQiOiIzMDkyNDk4ODUifQ==</vt:lpwstr>
  </property>
</Properties>
</file>