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jc w:val="center"/>
        <w:rPr>
          <w:rFonts w:hint="eastAsia" w:ascii="黑体" w:hAnsi="黑体" w:eastAsia="黑体" w:cs="黑体"/>
          <w:color w:val="000000"/>
          <w:sz w:val="36"/>
          <w:szCs w:val="36"/>
        </w:rPr>
      </w:pPr>
      <w:r>
        <w:rPr>
          <w:rFonts w:hint="eastAsia" w:ascii="黑体" w:hAnsi="黑体" w:eastAsia="黑体" w:cs="黑体"/>
          <w:color w:val="000000"/>
          <w:sz w:val="36"/>
          <w:szCs w:val="36"/>
        </w:rPr>
        <w:t>沂源县档案馆2021年度政府信息公开指南</w:t>
      </w:r>
    </w:p>
    <w:p>
      <w:pPr>
        <w:pStyle w:val="5"/>
        <w:widowControl/>
        <w:spacing w:beforeAutospacing="0" w:afterAutospacing="0"/>
        <w:jc w:val="center"/>
        <w:rPr>
          <w:rFonts w:hint="eastAsia" w:ascii="仿宋_GB2312" w:eastAsia="仿宋_GB2312"/>
        </w:rPr>
      </w:pPr>
      <w:r>
        <w:rPr>
          <w:rFonts w:hint="eastAsia" w:ascii="黑体" w:hAnsi="黑体" w:eastAsia="黑体" w:cs="黑体"/>
          <w:color w:val="000000"/>
          <w:sz w:val="36"/>
          <w:szCs w:val="36"/>
        </w:rPr>
        <w:t>（2021年1月修订）</w:t>
      </w:r>
    </w:p>
    <w:p>
      <w:pPr>
        <w:pStyle w:val="5"/>
        <w:widowControl/>
        <w:spacing w:beforeAutospacing="0" w:afterAutospacing="0" w:line="555" w:lineRule="atLeast"/>
        <w:ind w:firstLine="640"/>
        <w:rPr>
          <w:rFonts w:hint="eastAsia" w:ascii="仿宋_GB2312" w:eastAsia="仿宋_GB2312"/>
        </w:rPr>
      </w:pPr>
      <w:r>
        <w:rPr>
          <w:rFonts w:hint="eastAsia" w:ascii="仿宋_GB2312" w:hAnsi="仿宋" w:eastAsia="仿宋_GB2312" w:cs="仿宋"/>
          <w:color w:val="3D3D3D"/>
          <w:sz w:val="32"/>
          <w:szCs w:val="32"/>
        </w:rPr>
        <w:t> </w:t>
      </w:r>
    </w:p>
    <w:p>
      <w:pPr>
        <w:pStyle w:val="5"/>
        <w:widowControl/>
        <w:spacing w:beforeAutospacing="0" w:afterAutospacing="0" w:line="555" w:lineRule="atLeast"/>
        <w:ind w:firstLine="640"/>
        <w:rPr>
          <w:rFonts w:hint="eastAsia" w:ascii="仿宋_GB2312" w:eastAsia="仿宋_GB2312"/>
          <w:sz w:val="32"/>
          <w:szCs w:val="32"/>
        </w:rPr>
      </w:pPr>
      <w:r>
        <w:rPr>
          <w:rFonts w:hint="eastAsia" w:ascii="仿宋_GB2312" w:hAnsi="仿宋_GB2312" w:eastAsia="仿宋_GB2312" w:cs="仿宋_GB2312"/>
          <w:color w:val="3D3D3D"/>
          <w:sz w:val="32"/>
          <w:szCs w:val="32"/>
        </w:rPr>
        <w:t>《沂源县档案馆公开指南》（以下简称《指南》）由县委办公室根据《中华人民共和国政府信息公开条例》《山东省政府信息公开办法》编制。需要获得县档案馆信息公开服务的公民、法人或者其他组织，建议阅读本《指南》。本《指南》根据需要及时更新。</w:t>
      </w:r>
    </w:p>
    <w:p>
      <w:pPr>
        <w:pStyle w:val="5"/>
        <w:widowControl/>
        <w:spacing w:beforeAutospacing="0" w:afterAutospacing="0" w:line="555" w:lineRule="atLeast"/>
        <w:ind w:firstLine="495"/>
        <w:rPr>
          <w:rFonts w:hint="eastAsia" w:ascii="黑体" w:hAnsi="黑体" w:eastAsia="黑体"/>
          <w:b w:val="0"/>
          <w:bCs w:val="0"/>
          <w:sz w:val="32"/>
          <w:szCs w:val="32"/>
        </w:rPr>
      </w:pPr>
      <w:r>
        <w:rPr>
          <w:rStyle w:val="8"/>
          <w:rFonts w:hint="eastAsia" w:ascii="黑体" w:hAnsi="黑体" w:eastAsia="黑体" w:cs="仿宋_GB2312"/>
          <w:b w:val="0"/>
          <w:bCs w:val="0"/>
          <w:color w:val="3D3D3D"/>
          <w:sz w:val="32"/>
          <w:szCs w:val="32"/>
        </w:rPr>
        <w:t>一、信息分类和编排体系</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本单位在职责范围内负责主动或依申请公开下列各类政府信息：</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（一）机构职能：主要包括本单位机构设置及主要职能情况；机构领导及分工情况；内设机构设置及职能情况。</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（二）规范性文件：主要包括以本单位名义发布或者本单位作为主办部门与其他部门联合发布的规范性文件以及其他需要公众周知的文件等。并及时做好政策性解决工作。</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（三）规划计划：主要包括县档案馆专项规划、工作重点安排等。</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（四）业务动态：主要包括本单位各项业务工作开展情况。</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（五）统计数据：主要包括与本单位工作相关的统计数据。</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（六）财政资金：主要包括本单位财政预决算信息与各类专项资金。</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（七）建议提案：主要包括本单位受理的建议提案回复和办理情况</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（八）清单信息：主要包括本单位权责清单和清单更新情况</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（九）其他：主要包括本单位重要会议、活动的主要情况；人事任免事项，信息公开制度、信息公开年报及本单位职责范围内依法应当公开的其他信息。</w:t>
      </w:r>
    </w:p>
    <w:p>
      <w:pPr>
        <w:pStyle w:val="5"/>
        <w:widowControl/>
        <w:spacing w:beforeAutospacing="0" w:afterAutospacing="0" w:line="555" w:lineRule="atLeast"/>
        <w:ind w:firstLine="495"/>
        <w:rPr>
          <w:rFonts w:hint="eastAsia" w:ascii="黑体" w:hAnsi="黑体" w:eastAsia="黑体"/>
          <w:b w:val="0"/>
          <w:bCs w:val="0"/>
          <w:sz w:val="32"/>
          <w:szCs w:val="32"/>
        </w:rPr>
      </w:pPr>
      <w:r>
        <w:rPr>
          <w:rStyle w:val="8"/>
          <w:rFonts w:hint="eastAsia" w:ascii="黑体" w:hAnsi="黑体" w:eastAsia="黑体" w:cs="仿宋_GB2312"/>
          <w:b w:val="0"/>
          <w:bCs w:val="0"/>
          <w:color w:val="3D3D3D"/>
          <w:sz w:val="32"/>
          <w:szCs w:val="32"/>
        </w:rPr>
        <w:t>二、获取形式</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（一）主动公开</w:t>
      </w:r>
    </w:p>
    <w:p>
      <w:pPr>
        <w:pStyle w:val="5"/>
        <w:keepNext w:val="0"/>
        <w:keepLines w:val="0"/>
        <w:pageBreakBefore w:val="0"/>
        <w:widowControl/>
        <w:kinsoku/>
        <w:wordWrap/>
        <w:overflowPunct/>
        <w:topLinePunct w:val="0"/>
        <w:autoSpaceDE/>
        <w:autoSpaceDN/>
        <w:bidi w:val="0"/>
        <w:adjustRightInd/>
        <w:snapToGrid/>
        <w:spacing w:beforeAutospacing="0" w:afterAutospacing="0" w:line="555" w:lineRule="atLeast"/>
        <w:ind w:firstLine="420"/>
        <w:textAlignment w:val="auto"/>
        <w:rPr>
          <w:rFonts w:hint="eastAsia" w:ascii="仿宋_GB2312" w:eastAsia="仿宋_GB2312"/>
          <w:sz w:val="32"/>
          <w:szCs w:val="32"/>
        </w:rPr>
      </w:pPr>
      <w:r>
        <w:rPr>
          <w:rFonts w:hint="eastAsia" w:ascii="仿宋_GB2312" w:hAnsi="仿宋_GB2312" w:eastAsia="仿宋_GB2312" w:cs="仿宋_GB2312"/>
          <w:color w:val="3D3D3D"/>
          <w:sz w:val="32"/>
          <w:szCs w:val="32"/>
        </w:rPr>
        <w:t>●公开形式</w:t>
      </w:r>
    </w:p>
    <w:p>
      <w:pPr>
        <w:pStyle w:val="5"/>
        <w:widowControl/>
        <w:autoSpaceDE w:val="0"/>
        <w:spacing w:beforeAutospacing="0" w:afterAutospacing="0" w:line="555" w:lineRule="atLeast"/>
        <w:ind w:firstLine="640"/>
        <w:rPr>
          <w:rFonts w:hint="eastAsia" w:ascii="仿宋_GB2312" w:eastAsia="仿宋_GB2312"/>
          <w:sz w:val="32"/>
          <w:szCs w:val="32"/>
        </w:rPr>
      </w:pPr>
      <w:r>
        <w:rPr>
          <w:rFonts w:hint="eastAsia" w:ascii="仿宋_GB2312" w:hAnsi="仿宋_GB2312" w:eastAsia="仿宋_GB2312" w:cs="仿宋_GB2312"/>
          <w:color w:val="3D3D3D"/>
          <w:sz w:val="32"/>
          <w:szCs w:val="32"/>
        </w:rPr>
        <w:t>本单位政府信息公开主要采取政府网站网上公开形式。</w:t>
      </w:r>
    </w:p>
    <w:p>
      <w:pPr>
        <w:pStyle w:val="5"/>
        <w:widowControl/>
        <w:spacing w:beforeAutospacing="0" w:afterAutospacing="0" w:line="555" w:lineRule="atLeast"/>
        <w:ind w:firstLine="750"/>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1.沂源县人民政府网站（http://www.yiyuan.gov.cn）。</w:t>
      </w:r>
    </w:p>
    <w:p>
      <w:pPr>
        <w:pStyle w:val="5"/>
        <w:widowControl/>
        <w:spacing w:beforeAutospacing="0" w:afterAutospacing="0" w:line="555" w:lineRule="atLeast"/>
        <w:ind w:firstLine="750"/>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2.沂源档案信息网（http://da.yiyuan.gov.cn/）。</w:t>
      </w:r>
    </w:p>
    <w:p>
      <w:pPr>
        <w:pStyle w:val="5"/>
        <w:widowControl/>
        <w:spacing w:beforeAutospacing="0" w:afterAutospacing="0" w:line="555" w:lineRule="atLeast"/>
        <w:ind w:firstLine="750"/>
        <w:rPr>
          <w:rFonts w:hint="eastAsia" w:ascii="仿宋_GB2312" w:hAnsi="仿宋_GB2312" w:eastAsia="仿宋_GB2312" w:cs="仿宋_GB2312"/>
          <w:color w:val="3D3D3D"/>
          <w:sz w:val="32"/>
          <w:szCs w:val="32"/>
          <w:lang w:eastAsia="zh-CN"/>
        </w:rPr>
      </w:pPr>
      <w:r>
        <w:rPr>
          <w:rFonts w:hint="eastAsia" w:ascii="仿宋_GB2312" w:hAnsi="仿宋_GB2312" w:eastAsia="仿宋_GB2312" w:cs="仿宋_GB2312"/>
          <w:color w:val="3D3D3D"/>
          <w:sz w:val="32"/>
          <w:szCs w:val="32"/>
        </w:rPr>
        <w:t>3.其他：报刊、广播、电视等</w:t>
      </w:r>
      <w:r>
        <w:rPr>
          <w:rFonts w:hint="eastAsia" w:ascii="仿宋_GB2312" w:hAnsi="仿宋_GB2312" w:eastAsia="仿宋_GB2312" w:cs="仿宋_GB2312"/>
          <w:color w:val="3D3D3D"/>
          <w:sz w:val="32"/>
          <w:szCs w:val="32"/>
          <w:lang w:eastAsia="zh-CN"/>
        </w:rPr>
        <w:t>。</w:t>
      </w:r>
    </w:p>
    <w:p>
      <w:pPr>
        <w:pStyle w:val="5"/>
        <w:widowControl/>
        <w:spacing w:beforeAutospacing="0" w:afterAutospacing="0" w:line="555" w:lineRule="atLeast"/>
        <w:ind w:firstLine="750"/>
        <w:rPr>
          <w:rFonts w:hint="eastAsia" w:ascii="仿宋_GB2312" w:hAnsi="仿宋_GB2312" w:eastAsia="仿宋_GB2312" w:cs="仿宋_GB2312"/>
          <w:color w:val="3D3D3D"/>
          <w:sz w:val="32"/>
          <w:szCs w:val="32"/>
          <w:lang w:eastAsia="zh-CN"/>
        </w:rPr>
      </w:pPr>
      <w:r>
        <w:rPr>
          <w:rFonts w:hint="eastAsia" w:ascii="仿宋_GB2312" w:hAnsi="仿宋_GB2312" w:eastAsia="仿宋_GB2312" w:cs="仿宋_GB2312"/>
          <w:color w:val="3D3D3D"/>
          <w:sz w:val="32"/>
          <w:szCs w:val="32"/>
          <w:lang w:val="en-US" w:eastAsia="zh-CN"/>
        </w:rPr>
        <w:t>4.</w:t>
      </w:r>
      <w:r>
        <w:rPr>
          <w:rFonts w:hint="eastAsia" w:ascii="仿宋_GB2312" w:hAnsi="仿宋_GB2312" w:eastAsia="仿宋_GB2312" w:cs="仿宋_GB2312"/>
          <w:color w:val="3D3D3D"/>
          <w:sz w:val="32"/>
          <w:szCs w:val="32"/>
        </w:rPr>
        <w:t>同时在沂源县</w:t>
      </w:r>
      <w:r>
        <w:rPr>
          <w:rFonts w:hint="eastAsia" w:ascii="仿宋_GB2312" w:hAnsi="仿宋_GB2312" w:eastAsia="仿宋_GB2312" w:cs="仿宋_GB2312"/>
          <w:color w:val="3D3D3D"/>
          <w:sz w:val="32"/>
          <w:szCs w:val="32"/>
          <w:lang w:eastAsia="zh-CN"/>
        </w:rPr>
        <w:t>档案馆一楼查档</w:t>
      </w:r>
      <w:r>
        <w:rPr>
          <w:rFonts w:hint="eastAsia" w:ascii="仿宋_GB2312" w:hAnsi="仿宋_GB2312" w:eastAsia="仿宋_GB2312" w:cs="仿宋_GB2312"/>
          <w:color w:val="3D3D3D"/>
          <w:sz w:val="32"/>
          <w:szCs w:val="32"/>
        </w:rPr>
        <w:t>大厅设置政务公开专区。（沂源县瑞阳路与鲁山路交界处</w:t>
      </w:r>
      <w:r>
        <w:rPr>
          <w:rFonts w:hint="eastAsia" w:ascii="仿宋_GB2312" w:hAnsi="仿宋_GB2312" w:eastAsia="仿宋_GB2312" w:cs="仿宋_GB2312"/>
          <w:color w:val="3D3D3D"/>
          <w:sz w:val="32"/>
          <w:szCs w:val="32"/>
          <w:lang w:eastAsia="zh-CN"/>
        </w:rPr>
        <w:t>，儿童乐园西门</w:t>
      </w:r>
      <w:r>
        <w:rPr>
          <w:rFonts w:hint="eastAsia" w:ascii="仿宋_GB2312" w:hAnsi="仿宋_GB2312" w:eastAsia="仿宋_GB2312" w:cs="仿宋_GB2312"/>
          <w:color w:val="3D3D3D"/>
          <w:sz w:val="32"/>
          <w:szCs w:val="32"/>
        </w:rPr>
        <w:t>，办公时间：工作日8：30-12：00</w:t>
      </w:r>
      <w:r>
        <w:rPr>
          <w:rFonts w:hint="eastAsia" w:ascii="仿宋_GB2312" w:hAnsi="仿宋_GB2312" w:eastAsia="仿宋_GB2312" w:cs="仿宋_GB2312"/>
          <w:color w:val="3D3D3D"/>
          <w:sz w:val="32"/>
          <w:szCs w:val="32"/>
          <w:lang w:eastAsia="zh-CN"/>
        </w:rPr>
        <w:t>，</w:t>
      </w:r>
      <w:r>
        <w:rPr>
          <w:rFonts w:hint="eastAsia" w:ascii="仿宋_GB2312" w:hAnsi="仿宋_GB2312" w:eastAsia="仿宋_GB2312" w:cs="仿宋_GB2312"/>
          <w:color w:val="3D3D3D"/>
          <w:sz w:val="32"/>
          <w:szCs w:val="32"/>
        </w:rPr>
        <w:t>13：30-17：00，联系电话：</w:t>
      </w:r>
      <w:r>
        <w:rPr>
          <w:rFonts w:hint="eastAsia" w:ascii="仿宋_GB2312" w:hAnsi="仿宋_GB2312" w:eastAsia="仿宋_GB2312" w:cs="仿宋_GB2312"/>
          <w:color w:val="3D3D3D"/>
          <w:sz w:val="32"/>
          <w:szCs w:val="32"/>
          <w:lang w:val="en-US" w:eastAsia="zh-CN"/>
        </w:rPr>
        <w:t>0533-2343200</w:t>
      </w:r>
      <w:r>
        <w:rPr>
          <w:rFonts w:hint="eastAsia" w:ascii="仿宋_GB2312" w:hAnsi="仿宋_GB2312" w:eastAsia="仿宋_GB2312" w:cs="仿宋_GB2312"/>
          <w:color w:val="3D3D3D"/>
          <w:sz w:val="32"/>
          <w:szCs w:val="32"/>
        </w:rPr>
        <w:t>）</w:t>
      </w:r>
      <w:r>
        <w:rPr>
          <w:rFonts w:hint="eastAsia" w:ascii="仿宋_GB2312" w:hAnsi="仿宋_GB2312" w:eastAsia="仿宋_GB2312" w:cs="仿宋_GB2312"/>
          <w:color w:val="3D3D3D"/>
          <w:sz w:val="32"/>
          <w:szCs w:val="32"/>
          <w:lang w:eastAsia="zh-CN"/>
        </w:rPr>
        <w:t>。</w:t>
      </w:r>
    </w:p>
    <w:p>
      <w:pPr>
        <w:pStyle w:val="5"/>
        <w:widowControl/>
        <w:spacing w:beforeAutospacing="0" w:afterAutospacing="0" w:line="555" w:lineRule="atLeast"/>
        <w:ind w:firstLine="750"/>
        <w:rPr>
          <w:rFonts w:hint="eastAsia" w:ascii="仿宋_GB2312" w:eastAsia="仿宋_GB2312"/>
          <w:sz w:val="32"/>
          <w:szCs w:val="32"/>
        </w:rPr>
      </w:pPr>
      <w:r>
        <w:rPr>
          <w:rFonts w:hint="eastAsia" w:ascii="仿宋_GB2312" w:hAnsi="仿宋_GB2312" w:eastAsia="仿宋_GB2312" w:cs="仿宋_GB2312"/>
          <w:color w:val="3D3D3D"/>
          <w:sz w:val="32"/>
          <w:szCs w:val="32"/>
        </w:rPr>
        <w:t>●公开时限</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本单位主动公开的政府信息，自政府信息形成或者变更之日起20个工作日内予以公开。法律、法规对政府信息公开的期限另有规定的，从其规定。</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（二）依申请公开</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除本单位主动公开的政府信息外，公民、法人或者其他组织可以根据自身生产、生活、科研等特殊需要，向本单位申请获取相关政府信息。</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 按照《中华人民共和国政府信息公开条例》、《山东省政府信息公开办法》有关规定，本单位不公开以下政府信息：1.危及国家安全、公共安全、经济安全和社会稳定的政府信息。2.涉及国家秘密、商业秘密、个人隐私的政府信息。3.依照国家有关规定需要批准而未经批准的政府信息。4.需要汇总、加工或者重新制作的政府信息，以及需要向其他行政单位和公民、法人或者其他组织搜集的政府信息。5.其他法律法规规章规定不能公开的政府信息。</w:t>
      </w:r>
    </w:p>
    <w:p>
      <w:pPr>
        <w:pStyle w:val="5"/>
        <w:widowControl/>
        <w:spacing w:beforeAutospacing="0" w:afterAutospacing="0" w:line="555" w:lineRule="atLeast"/>
        <w:ind w:firstLine="750"/>
        <w:rPr>
          <w:rFonts w:hint="eastAsia" w:ascii="仿宋_GB2312" w:eastAsia="仿宋_GB2312"/>
          <w:sz w:val="32"/>
          <w:szCs w:val="32"/>
        </w:rPr>
      </w:pPr>
      <w:r>
        <w:rPr>
          <w:rFonts w:hint="eastAsia" w:ascii="仿宋_GB2312" w:hAnsi="仿宋_GB2312" w:eastAsia="仿宋_GB2312" w:cs="仿宋_GB2312"/>
          <w:color w:val="3D3D3D"/>
          <w:sz w:val="32"/>
          <w:szCs w:val="32"/>
        </w:rPr>
        <w:t>●提出申请</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向本单位申请获取政府信息的，应当书面填写《沂源县政府信息公开申请表》（以下简称《申请表》，见附件）。《申请表》可在政府网站下载，复制有效。</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申请人对申请获取信息的描述应尽量详尽、明确；若有可能，请提供该信息的标题、发布时间、文号或者其他有助于本单位确定信息内容的提示。</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1.本单位受理书面提交的政府信息公开申请。</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除申请人当面提交《申请表》外，申请人通过信函方式提出申请的，请在信封左下角注明“政府信息公开申请”的字样；申请人通过电报、传真方式提出申请的，请相应注明“政府信息公开申请”的字样。</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2.本单位受理通过互联网提交的政府信息公开申请。</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申请人可通过互联网在沂源县政府网站提出信息公开申请。</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本单位不直接受理通过电话、短消息等方式提出的申请，但申请人可以通过电话咨询相应的服务业务。</w:t>
      </w:r>
    </w:p>
    <w:p>
      <w:pPr>
        <w:pStyle w:val="5"/>
        <w:widowControl/>
        <w:spacing w:beforeAutospacing="0" w:afterAutospacing="0" w:line="555" w:lineRule="atLeast"/>
        <w:ind w:firstLine="750"/>
        <w:rPr>
          <w:rFonts w:hint="eastAsia" w:ascii="仿宋_GB2312" w:eastAsia="仿宋_GB2312"/>
          <w:sz w:val="32"/>
          <w:szCs w:val="32"/>
        </w:rPr>
      </w:pPr>
      <w:r>
        <w:rPr>
          <w:rFonts w:hint="eastAsia" w:ascii="仿宋_GB2312" w:hAnsi="仿宋_GB2312" w:eastAsia="仿宋_GB2312" w:cs="仿宋_GB2312"/>
          <w:color w:val="3D3D3D"/>
          <w:sz w:val="32"/>
          <w:szCs w:val="32"/>
        </w:rPr>
        <w:t>●申请处理</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本单位收到公民、法人或者其他组织提出的政府信息公开申请后，根据需要，可能通过相应方式对申请人身份进行核对。</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本单位收到申请后，将从形式上对申请的要件是否完备进行审查，对于要件不完备的申请予以退回，要求申请人补正信息。</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对申请人提出的政府信息公开申请，本单位将根据不同情况分别作出答复。</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本单位办理申请人政府信息公开申请时，能够当场答复的，将当场答复；不能当场答复的，自收到申请之日起15个工作日内予以答复；确需延长答复期限的，延长答复时间不超过15个工作日，并告知申请人。《条例》另有规定的，从其规定。</w:t>
      </w:r>
    </w:p>
    <w:p>
      <w:pPr>
        <w:pStyle w:val="5"/>
        <w:widowControl/>
        <w:spacing w:beforeAutospacing="0" w:afterAutospacing="0" w:line="555" w:lineRule="atLeast"/>
        <w:ind w:firstLine="495"/>
        <w:rPr>
          <w:rFonts w:hint="eastAsia" w:ascii="仿宋_GB2312" w:eastAsia="仿宋_GB2312"/>
          <w:sz w:val="32"/>
          <w:szCs w:val="32"/>
        </w:rPr>
      </w:pPr>
      <w:r>
        <w:rPr>
          <w:rFonts w:hint="eastAsia" w:ascii="仿宋_GB2312" w:hAnsi="仿宋_GB2312" w:eastAsia="仿宋_GB2312" w:cs="仿宋_GB2312"/>
          <w:color w:val="3D3D3D"/>
          <w:sz w:val="32"/>
          <w:szCs w:val="32"/>
        </w:rPr>
        <w:t>本单位依申请提供信息时，根据掌握该信息的实际状态进行提供，不对信息进行加工、统计、研究、分析或者其他处理。</w:t>
      </w:r>
    </w:p>
    <w:p>
      <w:pPr>
        <w:pStyle w:val="5"/>
        <w:widowControl/>
        <w:spacing w:beforeAutospacing="0" w:afterAutospacing="0" w:line="555" w:lineRule="atLeast"/>
        <w:ind w:firstLine="750"/>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●收费标准</w:t>
      </w:r>
    </w:p>
    <w:p>
      <w:pPr>
        <w:pStyle w:val="5"/>
        <w:widowControl/>
        <w:spacing w:beforeAutospacing="0" w:afterAutospacing="0" w:line="555" w:lineRule="atLeast"/>
        <w:ind w:firstLine="750"/>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  </w:t>
      </w:r>
    </w:p>
    <w:p>
      <w:pPr>
        <w:pStyle w:val="5"/>
        <w:widowControl/>
        <w:spacing w:beforeAutospacing="0" w:afterAutospacing="0" w:line="555" w:lineRule="atLeast"/>
        <w:ind w:firstLine="495"/>
        <w:rPr>
          <w:rFonts w:hint="eastAsia" w:ascii="黑体" w:hAnsi="黑体" w:eastAsia="黑体"/>
          <w:b w:val="0"/>
          <w:bCs w:val="0"/>
          <w:sz w:val="32"/>
          <w:szCs w:val="32"/>
        </w:rPr>
      </w:pPr>
      <w:r>
        <w:rPr>
          <w:rStyle w:val="8"/>
          <w:rFonts w:hint="eastAsia" w:ascii="黑体" w:hAnsi="黑体" w:eastAsia="黑体" w:cs="仿宋_GB2312"/>
          <w:b w:val="0"/>
          <w:bCs w:val="0"/>
          <w:color w:val="3D3D3D"/>
          <w:sz w:val="32"/>
          <w:szCs w:val="32"/>
        </w:rPr>
        <w:t>三、政府信息公开工作机构</w:t>
      </w:r>
    </w:p>
    <w:p>
      <w:pPr>
        <w:pStyle w:val="5"/>
        <w:widowControl/>
        <w:spacing w:beforeAutospacing="0" w:afterAutospacing="0" w:line="555" w:lineRule="atLeast"/>
        <w:ind w:firstLine="495"/>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本单位政府信息公开申请受理机构为沂源县档案馆办公室。</w:t>
      </w:r>
    </w:p>
    <w:p>
      <w:pPr>
        <w:pStyle w:val="5"/>
        <w:widowControl/>
        <w:spacing w:beforeAutospacing="0" w:afterAutospacing="0" w:line="555" w:lineRule="atLeast"/>
        <w:ind w:firstLine="495"/>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办公地址：沂源县瑞阳路与鲁山路交界处　         </w:t>
      </w:r>
    </w:p>
    <w:p>
      <w:pPr>
        <w:pStyle w:val="5"/>
        <w:widowControl/>
        <w:spacing w:beforeAutospacing="0" w:afterAutospacing="0" w:line="555" w:lineRule="atLeast"/>
        <w:ind w:firstLine="495"/>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邮政编码：256100</w:t>
      </w:r>
    </w:p>
    <w:p>
      <w:pPr>
        <w:pStyle w:val="5"/>
        <w:widowControl/>
        <w:spacing w:beforeAutospacing="0" w:afterAutospacing="0" w:line="555" w:lineRule="atLeast"/>
        <w:ind w:firstLine="495"/>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办公时间：工作日上午8:30-12:00，下午13:30-17:00</w:t>
      </w:r>
    </w:p>
    <w:p>
      <w:pPr>
        <w:pStyle w:val="5"/>
        <w:widowControl/>
        <w:spacing w:beforeAutospacing="0" w:afterAutospacing="0" w:line="555" w:lineRule="atLeast"/>
        <w:ind w:firstLine="495"/>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联系电话：0533－2343200     </w:t>
      </w:r>
    </w:p>
    <w:p>
      <w:pPr>
        <w:pStyle w:val="5"/>
        <w:widowControl/>
        <w:spacing w:beforeAutospacing="0" w:afterAutospacing="0" w:line="555" w:lineRule="atLeast"/>
        <w:ind w:firstLine="495"/>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传    真：0533－2341210</w:t>
      </w:r>
    </w:p>
    <w:p>
      <w:pPr>
        <w:pStyle w:val="5"/>
        <w:widowControl/>
        <w:spacing w:beforeAutospacing="0" w:afterAutospacing="0" w:line="555" w:lineRule="atLeast"/>
        <w:ind w:firstLine="495"/>
        <w:rPr>
          <w:rFonts w:hint="eastAsia" w:ascii="仿宋_GB2312" w:hAnsi="仿宋_GB2312" w:eastAsia="仿宋_GB2312" w:cs="仿宋_GB2312"/>
          <w:color w:val="3D3D3D"/>
          <w:sz w:val="32"/>
          <w:szCs w:val="32"/>
        </w:rPr>
      </w:pPr>
      <w:r>
        <w:rPr>
          <w:rFonts w:hint="eastAsia" w:ascii="仿宋_GB2312" w:hAnsi="仿宋_GB2312" w:eastAsia="仿宋_GB2312" w:cs="仿宋_GB2312"/>
          <w:color w:val="3D3D3D"/>
          <w:sz w:val="32"/>
          <w:szCs w:val="32"/>
        </w:rPr>
        <w:t>电子邮箱：yyxdajbgs@zb.shandong.cn（本电子信箱不受理政府信息公开申请）。</w:t>
      </w:r>
    </w:p>
    <w:p>
      <w:pPr>
        <w:pStyle w:val="5"/>
        <w:widowControl/>
        <w:shd w:val="clear" w:color="auto" w:fill="FFFFFF"/>
        <w:spacing w:beforeAutospacing="0" w:afterAutospacing="0" w:line="600" w:lineRule="atLeast"/>
        <w:ind w:firstLine="640"/>
        <w:rPr>
          <w:rFonts w:hint="eastAsia" w:ascii="黑体" w:hAnsi="黑体" w:eastAsia="黑体" w:cs="微软雅黑"/>
          <w:b w:val="0"/>
          <w:bCs w:val="0"/>
          <w:color w:val="000000"/>
        </w:rPr>
      </w:pPr>
      <w:r>
        <w:rPr>
          <w:rFonts w:hint="eastAsia" w:ascii="黑体" w:hAnsi="黑体" w:eastAsia="黑体" w:cs="黑体"/>
          <w:b w:val="0"/>
          <w:bCs w:val="0"/>
          <w:color w:val="000000"/>
          <w:sz w:val="32"/>
          <w:szCs w:val="32"/>
          <w:shd w:val="clear" w:color="auto" w:fill="FFFFFF"/>
        </w:rPr>
        <w:t>四、监督和救济</w:t>
      </w:r>
    </w:p>
    <w:p>
      <w:pPr>
        <w:pStyle w:val="5"/>
        <w:widowControl/>
        <w:shd w:val="clear" w:color="auto" w:fill="FFFFFF"/>
        <w:spacing w:beforeAutospacing="0" w:afterAutospacing="0" w:line="600" w:lineRule="atLeast"/>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　　公民、法人或者其他组织认为本机关提供的与其自身相关的政府信息记录不准确的，可以向本机关提出更正申请，并提供证据材料。本机关将根据申请作出相应处理，并告知申请人。</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公民、法人或者其他组织认为本机关未依法履行政府信息公开义务的，可以向县政府信息公开机构投诉举报。</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公民、法人或其他组织也可以向上级行政机关、监察机关或者政府信息公开工作主管部门举报。</w:t>
      </w:r>
    </w:p>
    <w:p>
      <w:pPr>
        <w:pStyle w:val="5"/>
        <w:widowControl/>
        <w:shd w:val="clear" w:color="auto" w:fill="FFFFFF"/>
        <w:spacing w:beforeAutospacing="0" w:afterAutospacing="0" w:line="600" w:lineRule="atLeast"/>
        <w:ind w:firstLine="645"/>
        <w:rPr>
          <w:rFonts w:hint="eastAsia" w:ascii="仿宋_GB2312" w:hAnsi="微软雅黑" w:eastAsia="仿宋_GB2312" w:cs="仿宋_GB2312"/>
          <w:color w:val="000000"/>
          <w:sz w:val="32"/>
          <w:szCs w:val="32"/>
          <w:shd w:val="clear" w:color="auto" w:fill="FFFFFF"/>
        </w:rPr>
      </w:pPr>
      <w:r>
        <w:rPr>
          <w:rFonts w:hint="eastAsia" w:ascii="仿宋_GB2312" w:hAnsi="微软雅黑" w:eastAsia="仿宋_GB2312" w:cs="仿宋_GB2312"/>
          <w:color w:val="000000"/>
          <w:sz w:val="32"/>
          <w:szCs w:val="32"/>
          <w:shd w:val="clear" w:color="auto" w:fill="FFFFFF"/>
        </w:rPr>
        <w:t>公民、法人或其他组织认为本机关在政府信息公开工作中的具体行政行为侵犯其合法权益的，可以依法申请行政复议或提起行政诉讼。</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投诉、举报受理机构：沂源县人民政府办公室</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办公地址：山东省淄博市沂源县振兴路61号</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邮政编码：256100</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办公时间：8:30-12:00 13:30-17:00（工作日）</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联系电话：3241369</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传    真：0533-3241418</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电子邮箱：yyxdsjzx@zb.shandong.cn</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 </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行政复议受理机构：沂源县人民政府</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办公地址：山东省淄博市沂源县振兴路61号</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办公时间：8:30-12:00 13:30-17:00（工作日）</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微软雅黑" w:hAnsi="微软雅黑" w:eastAsia="仿宋_GB2312" w:cs="微软雅黑"/>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邮政编码：256100</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联系电话：0533-3241369</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电子邮箱：yyxdsjzx@zb.shandong.cn</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 </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行政诉讼受理机构：沂源县人民法院</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办公地址：山东省淄博市沂源县鲁山路89号</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办公时间：8:30-12:00 13:30-17:00（工作日）</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微软雅黑" w:hAnsi="微软雅黑" w:eastAsia="仿宋_GB2312" w:cs="微软雅黑"/>
          <w:color w:val="000000"/>
          <w:sz w:val="32"/>
          <w:szCs w:val="32"/>
          <w:shd w:val="clear" w:color="auto" w:fill="FFFFFF"/>
        </w:rPr>
        <w:t> </w:t>
      </w:r>
      <w:r>
        <w:rPr>
          <w:rFonts w:hint="eastAsia" w:ascii="仿宋_GB2312" w:hAnsi="微软雅黑" w:eastAsia="仿宋_GB2312" w:cs="仿宋_GB2312"/>
          <w:color w:val="000000"/>
          <w:sz w:val="32"/>
          <w:szCs w:val="32"/>
          <w:shd w:val="clear" w:color="auto" w:fill="FFFFFF"/>
        </w:rPr>
        <w:t>邮政编码：256100</w:t>
      </w:r>
    </w:p>
    <w:p>
      <w:pPr>
        <w:pStyle w:val="5"/>
        <w:widowControl/>
        <w:shd w:val="clear" w:color="auto" w:fill="FFFFFF"/>
        <w:spacing w:beforeAutospacing="0" w:afterAutospacing="0" w:line="600" w:lineRule="atLeast"/>
        <w:ind w:firstLine="645"/>
        <w:rPr>
          <w:rFonts w:hint="eastAsia" w:ascii="仿宋_GB2312" w:hAnsi="微软雅黑" w:eastAsia="仿宋_GB2312" w:cs="微软雅黑"/>
          <w:color w:val="000000"/>
        </w:rPr>
      </w:pPr>
      <w:r>
        <w:rPr>
          <w:rFonts w:hint="eastAsia" w:ascii="仿宋_GB2312" w:hAnsi="微软雅黑" w:eastAsia="仿宋_GB2312" w:cs="仿宋_GB2312"/>
          <w:color w:val="000000"/>
          <w:sz w:val="32"/>
          <w:szCs w:val="32"/>
          <w:shd w:val="clear" w:color="auto" w:fill="FFFFFF"/>
        </w:rPr>
        <w:t>联系电话：0533-3259239</w:t>
      </w:r>
    </w:p>
    <w:p>
      <w:pPr>
        <w:pStyle w:val="5"/>
        <w:widowControl/>
        <w:shd w:val="clear" w:color="auto" w:fill="FFFFFF"/>
        <w:spacing w:beforeAutospacing="0" w:afterAutospacing="0" w:line="600" w:lineRule="atLeast"/>
        <w:ind w:firstLine="645"/>
        <w:rPr>
          <w:rFonts w:hint="eastAsia" w:ascii="仿宋_GB2312" w:hAnsi="微软雅黑" w:eastAsia="仿宋_GB2312" w:cs="仿宋_GB2312"/>
          <w:color w:val="000000"/>
          <w:sz w:val="32"/>
          <w:szCs w:val="32"/>
          <w:shd w:val="clear" w:color="auto" w:fill="FFFFFF"/>
        </w:rPr>
      </w:pPr>
    </w:p>
    <w:p>
      <w:pPr>
        <w:pStyle w:val="5"/>
        <w:widowControl/>
        <w:shd w:val="clear" w:color="auto" w:fill="FFFFFF"/>
        <w:spacing w:beforeAutospacing="0" w:afterAutospacing="0" w:line="600" w:lineRule="atLeast"/>
        <w:ind w:firstLine="645"/>
        <w:jc w:val="right"/>
        <w:rPr>
          <w:rFonts w:hint="eastAsia" w:ascii="仿宋_GB2312" w:eastAsia="仿宋_GB2312"/>
          <w:sz w:val="32"/>
          <w:szCs w:val="32"/>
        </w:rPr>
      </w:pPr>
      <w:r>
        <w:rPr>
          <w:rFonts w:hint="eastAsia" w:ascii="仿宋_GB2312" w:hAnsi="微软雅黑" w:eastAsia="仿宋_GB2312" w:cs="仿宋_GB2312"/>
          <w:color w:val="000000"/>
          <w:sz w:val="32"/>
          <w:szCs w:val="32"/>
          <w:shd w:val="clear" w:color="auto" w:fill="FFFFFF"/>
        </w:rPr>
        <w:t> </w:t>
      </w:r>
      <w:r>
        <w:rPr>
          <w:rFonts w:hint="eastAsia" w:ascii="仿宋_GB2312" w:hAnsi="仿宋_GB2312" w:eastAsia="仿宋_GB2312" w:cs="仿宋_GB2312"/>
          <w:color w:val="3D3D3D"/>
          <w:sz w:val="32"/>
          <w:szCs w:val="32"/>
        </w:rPr>
        <w:t>                                                                       沂源县档案馆</w:t>
      </w:r>
    </w:p>
    <w:p>
      <w:pPr>
        <w:pStyle w:val="5"/>
        <w:widowControl/>
        <w:spacing w:beforeAutospacing="0" w:afterAutospacing="0" w:line="555" w:lineRule="atLeast"/>
        <w:ind w:firstLine="495"/>
        <w:jc w:val="right"/>
        <w:rPr>
          <w:rFonts w:hint="eastAsia" w:ascii="仿宋_GB2312" w:eastAsia="仿宋_GB2312"/>
          <w:sz w:val="32"/>
          <w:szCs w:val="32"/>
        </w:rPr>
      </w:pPr>
      <w:r>
        <w:rPr>
          <w:rFonts w:hint="eastAsia" w:ascii="仿宋_GB2312" w:hAnsi="仿宋_GB2312" w:eastAsia="仿宋_GB2312" w:cs="仿宋_GB2312"/>
          <w:color w:val="3D3D3D"/>
          <w:sz w:val="32"/>
          <w:szCs w:val="32"/>
        </w:rPr>
        <w:t>                                         2021年1月21日</w:t>
      </w: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rPr>
          <w:rStyle w:val="8"/>
          <w:rFonts w:hint="eastAsia" w:ascii="仿宋_GB2312" w:hAnsi="仿宋_GB2312" w:eastAsia="仿宋_GB2312" w:cs="仿宋_GB2312"/>
          <w:color w:val="3D3D3D"/>
        </w:rPr>
      </w:pPr>
      <w:bookmarkStart w:id="0" w:name="_GoBack"/>
      <w:bookmarkEnd w:id="0"/>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华文中宋" w:eastAsia="仿宋_GB2312"/>
          <w:b/>
          <w:sz w:val="30"/>
          <w:szCs w:val="30"/>
        </w:rPr>
      </w:pPr>
      <w:r>
        <w:rPr>
          <w:rFonts w:hint="eastAsia" w:ascii="仿宋_GB2312" w:hAnsi="华文中宋" w:eastAsia="仿宋_GB2312"/>
          <w:b/>
          <w:sz w:val="30"/>
          <w:szCs w:val="30"/>
        </w:rPr>
        <w:t>附件</w:t>
      </w:r>
      <w:r>
        <w:rPr>
          <w:rFonts w:hint="eastAsia" w:ascii="仿宋_GB2312" w:hAnsi="华文中宋" w:eastAsia="仿宋_GB2312"/>
          <w:b/>
          <w:sz w:val="30"/>
          <w:szCs w:val="30"/>
          <w:lang w:val="en-US" w:eastAsia="zh-CN"/>
        </w:rPr>
        <w:t>1</w:t>
      </w:r>
      <w:r>
        <w:rPr>
          <w:rFonts w:hint="eastAsia" w:ascii="仿宋_GB2312" w:hAnsi="华文中宋" w:eastAsia="仿宋_GB2312"/>
          <w:b/>
          <w:sz w:val="30"/>
          <w:szCs w:val="30"/>
        </w:rPr>
        <w:t>：沂源县政府信息公开申请表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仿宋_GB2312" w:hAnsi="华文中宋" w:eastAsia="仿宋_GB2312"/>
          <w:b/>
          <w:sz w:val="30"/>
          <w:szCs w:val="30"/>
        </w:rPr>
      </w:pP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09"/>
        <w:gridCol w:w="1464"/>
        <w:gridCol w:w="1121"/>
        <w:gridCol w:w="1296"/>
        <w:gridCol w:w="126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1333" w:type="dxa"/>
            <w:gridSpan w:val="2"/>
            <w:noWrap/>
            <w:vAlign w:val="center"/>
          </w:tcPr>
          <w:p>
            <w:pPr>
              <w:jc w:val="left"/>
              <w:rPr>
                <w:rFonts w:hint="eastAsia" w:ascii="仿宋_GB2312" w:hAnsi="宋体" w:eastAsia="仿宋_GB2312"/>
                <w:szCs w:val="21"/>
              </w:rPr>
            </w:pPr>
            <w:r>
              <w:rPr>
                <w:rFonts w:hint="eastAsia" w:ascii="仿宋_GB2312" w:hAnsi="宋体" w:eastAsia="仿宋_GB2312"/>
                <w:szCs w:val="21"/>
              </w:rPr>
              <w:t>被申请单位</w:t>
            </w:r>
          </w:p>
        </w:tc>
        <w:tc>
          <w:tcPr>
            <w:tcW w:w="6666" w:type="dxa"/>
            <w:gridSpan w:val="5"/>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restart"/>
            <w:noWrap/>
            <w:vAlign w:val="center"/>
          </w:tcPr>
          <w:p>
            <w:pPr>
              <w:jc w:val="left"/>
              <w:rPr>
                <w:rFonts w:hint="eastAsia" w:ascii="仿宋_GB2312" w:hAnsi="宋体" w:eastAsia="仿宋_GB2312"/>
                <w:szCs w:val="21"/>
              </w:rPr>
            </w:pPr>
            <w:r>
              <w:rPr>
                <w:rFonts w:hint="eastAsia" w:ascii="仿宋_GB2312" w:hAnsi="宋体" w:eastAsia="仿宋_GB2312"/>
                <w:szCs w:val="21"/>
              </w:rPr>
              <w:t>申请人信息</w:t>
            </w:r>
          </w:p>
        </w:tc>
        <w:tc>
          <w:tcPr>
            <w:tcW w:w="709" w:type="dxa"/>
            <w:vMerge w:val="restart"/>
            <w:noWrap/>
            <w:vAlign w:val="center"/>
          </w:tcPr>
          <w:p>
            <w:pPr>
              <w:jc w:val="left"/>
              <w:rPr>
                <w:rFonts w:hint="eastAsia" w:ascii="仿宋_GB2312" w:hAnsi="宋体" w:eastAsia="仿宋_GB2312"/>
                <w:szCs w:val="21"/>
              </w:rPr>
            </w:pPr>
            <w:r>
              <w:rPr>
                <w:rFonts w:hint="eastAsia" w:ascii="仿宋_GB2312" w:hAnsi="宋体" w:eastAsia="仿宋_GB2312"/>
                <w:szCs w:val="21"/>
              </w:rPr>
              <w:t>公民</w:t>
            </w: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姓    名</w:t>
            </w:r>
          </w:p>
        </w:tc>
        <w:tc>
          <w:tcPr>
            <w:tcW w:w="1121" w:type="dxa"/>
            <w:noWrap/>
            <w:vAlign w:val="center"/>
          </w:tcPr>
          <w:p>
            <w:pPr>
              <w:jc w:val="left"/>
              <w:rPr>
                <w:rFonts w:hint="eastAsia" w:ascii="仿宋_GB2312" w:hAnsi="宋体" w:eastAsia="仿宋_GB2312"/>
                <w:szCs w:val="21"/>
              </w:rPr>
            </w:pPr>
          </w:p>
        </w:tc>
        <w:tc>
          <w:tcPr>
            <w:tcW w:w="1296" w:type="dxa"/>
            <w:noWrap/>
            <w:vAlign w:val="center"/>
          </w:tcPr>
          <w:p>
            <w:pPr>
              <w:jc w:val="left"/>
              <w:rPr>
                <w:rFonts w:hint="eastAsia" w:ascii="仿宋_GB2312" w:hAnsi="宋体" w:eastAsia="仿宋_GB2312"/>
                <w:szCs w:val="21"/>
              </w:rPr>
            </w:pPr>
            <w:r>
              <w:rPr>
                <w:rFonts w:hint="eastAsia" w:ascii="仿宋_GB2312" w:hAnsi="宋体" w:eastAsia="仿宋_GB2312"/>
                <w:szCs w:val="21"/>
              </w:rPr>
              <w:t>工作单位</w:t>
            </w:r>
          </w:p>
        </w:tc>
        <w:tc>
          <w:tcPr>
            <w:tcW w:w="2785" w:type="dxa"/>
            <w:gridSpan w:val="2"/>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证件名称</w:t>
            </w:r>
          </w:p>
        </w:tc>
        <w:tc>
          <w:tcPr>
            <w:tcW w:w="1121" w:type="dxa"/>
            <w:noWrap/>
            <w:vAlign w:val="center"/>
          </w:tcPr>
          <w:p>
            <w:pPr>
              <w:jc w:val="left"/>
              <w:rPr>
                <w:rFonts w:hint="eastAsia" w:ascii="仿宋_GB2312" w:hAnsi="宋体" w:eastAsia="仿宋_GB2312"/>
                <w:szCs w:val="21"/>
              </w:rPr>
            </w:pPr>
          </w:p>
        </w:tc>
        <w:tc>
          <w:tcPr>
            <w:tcW w:w="1296" w:type="dxa"/>
            <w:noWrap/>
            <w:vAlign w:val="center"/>
          </w:tcPr>
          <w:p>
            <w:pPr>
              <w:jc w:val="left"/>
              <w:rPr>
                <w:rFonts w:hint="eastAsia" w:ascii="仿宋_GB2312" w:hAnsi="宋体" w:eastAsia="仿宋_GB2312"/>
                <w:szCs w:val="21"/>
              </w:rPr>
            </w:pPr>
            <w:r>
              <w:rPr>
                <w:rFonts w:hint="eastAsia" w:ascii="仿宋_GB2312" w:hAnsi="宋体" w:eastAsia="仿宋_GB2312"/>
                <w:szCs w:val="21"/>
              </w:rPr>
              <w:t>证件号码</w:t>
            </w:r>
          </w:p>
        </w:tc>
        <w:tc>
          <w:tcPr>
            <w:tcW w:w="2785" w:type="dxa"/>
            <w:gridSpan w:val="2"/>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通信地址</w:t>
            </w:r>
          </w:p>
        </w:tc>
        <w:tc>
          <w:tcPr>
            <w:tcW w:w="5202" w:type="dxa"/>
            <w:gridSpan w:val="4"/>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联系电话</w:t>
            </w:r>
          </w:p>
        </w:tc>
        <w:tc>
          <w:tcPr>
            <w:tcW w:w="1121" w:type="dxa"/>
            <w:noWrap/>
            <w:vAlign w:val="center"/>
          </w:tcPr>
          <w:p>
            <w:pPr>
              <w:jc w:val="left"/>
              <w:rPr>
                <w:rFonts w:hint="eastAsia" w:ascii="仿宋_GB2312" w:hAnsi="宋体" w:eastAsia="仿宋_GB2312"/>
                <w:szCs w:val="21"/>
              </w:rPr>
            </w:pPr>
          </w:p>
        </w:tc>
        <w:tc>
          <w:tcPr>
            <w:tcW w:w="1296" w:type="dxa"/>
            <w:noWrap/>
            <w:vAlign w:val="center"/>
          </w:tcPr>
          <w:p>
            <w:pPr>
              <w:jc w:val="left"/>
              <w:rPr>
                <w:rFonts w:hint="eastAsia" w:ascii="仿宋_GB2312" w:hAnsi="宋体" w:eastAsia="仿宋_GB2312"/>
                <w:szCs w:val="21"/>
              </w:rPr>
            </w:pPr>
            <w:r>
              <w:rPr>
                <w:rFonts w:hint="eastAsia" w:ascii="仿宋_GB2312" w:hAnsi="宋体" w:eastAsia="仿宋_GB2312"/>
                <w:szCs w:val="21"/>
              </w:rPr>
              <w:t>邮政编码</w:t>
            </w:r>
          </w:p>
        </w:tc>
        <w:tc>
          <w:tcPr>
            <w:tcW w:w="2785" w:type="dxa"/>
            <w:gridSpan w:val="2"/>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电子邮箱</w:t>
            </w:r>
          </w:p>
        </w:tc>
        <w:tc>
          <w:tcPr>
            <w:tcW w:w="5202" w:type="dxa"/>
            <w:gridSpan w:val="4"/>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restart"/>
            <w:noWrap/>
            <w:vAlign w:val="center"/>
          </w:tcPr>
          <w:p>
            <w:pPr>
              <w:jc w:val="left"/>
              <w:rPr>
                <w:rFonts w:hint="eastAsia" w:ascii="仿宋_GB2312" w:hAnsi="宋体" w:eastAsia="仿宋_GB2312"/>
                <w:szCs w:val="21"/>
              </w:rPr>
            </w:pPr>
            <w:r>
              <w:rPr>
                <w:rFonts w:hint="eastAsia" w:ascii="仿宋_GB2312" w:hAnsi="宋体" w:eastAsia="仿宋_GB2312"/>
                <w:szCs w:val="21"/>
              </w:rPr>
              <w:t>法人或者其他组织</w:t>
            </w: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名    称</w:t>
            </w:r>
          </w:p>
        </w:tc>
        <w:tc>
          <w:tcPr>
            <w:tcW w:w="2417" w:type="dxa"/>
            <w:gridSpan w:val="2"/>
            <w:noWrap/>
            <w:vAlign w:val="center"/>
          </w:tcPr>
          <w:p>
            <w:pPr>
              <w:jc w:val="left"/>
              <w:rPr>
                <w:rFonts w:hint="eastAsia" w:ascii="仿宋_GB2312" w:hAnsi="宋体" w:eastAsia="仿宋_GB2312"/>
                <w:spacing w:val="-20"/>
                <w:szCs w:val="21"/>
              </w:rPr>
            </w:pPr>
          </w:p>
        </w:tc>
        <w:tc>
          <w:tcPr>
            <w:tcW w:w="1262" w:type="dxa"/>
            <w:noWrap/>
            <w:vAlign w:val="center"/>
          </w:tcPr>
          <w:p>
            <w:pPr>
              <w:jc w:val="left"/>
              <w:rPr>
                <w:rFonts w:hint="eastAsia" w:ascii="仿宋_GB2312" w:hAnsi="宋体" w:eastAsia="仿宋_GB2312"/>
                <w:szCs w:val="21"/>
              </w:rPr>
            </w:pPr>
            <w:r>
              <w:rPr>
                <w:rFonts w:hint="eastAsia" w:ascii="仿宋_GB2312" w:hAnsi="宋体" w:eastAsia="仿宋_GB2312"/>
                <w:spacing w:val="-20"/>
                <w:szCs w:val="21"/>
              </w:rPr>
              <w:t>组织机构代码</w:t>
            </w:r>
          </w:p>
        </w:tc>
        <w:tc>
          <w:tcPr>
            <w:tcW w:w="1523" w:type="dxa"/>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营业执照</w:t>
            </w:r>
          </w:p>
        </w:tc>
        <w:tc>
          <w:tcPr>
            <w:tcW w:w="5202" w:type="dxa"/>
            <w:gridSpan w:val="4"/>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法人代表</w:t>
            </w:r>
          </w:p>
        </w:tc>
        <w:tc>
          <w:tcPr>
            <w:tcW w:w="1121" w:type="dxa"/>
            <w:noWrap/>
            <w:vAlign w:val="center"/>
          </w:tcPr>
          <w:p>
            <w:pPr>
              <w:jc w:val="left"/>
              <w:rPr>
                <w:rFonts w:hint="eastAsia" w:ascii="仿宋_GB2312" w:hAnsi="宋体" w:eastAsia="仿宋_GB2312"/>
                <w:szCs w:val="21"/>
              </w:rPr>
            </w:pPr>
          </w:p>
        </w:tc>
        <w:tc>
          <w:tcPr>
            <w:tcW w:w="1296" w:type="dxa"/>
            <w:noWrap/>
            <w:vAlign w:val="center"/>
          </w:tcPr>
          <w:p>
            <w:pPr>
              <w:jc w:val="left"/>
              <w:rPr>
                <w:rFonts w:hint="eastAsia" w:ascii="仿宋_GB2312" w:hAnsi="宋体" w:eastAsia="仿宋_GB2312"/>
                <w:szCs w:val="21"/>
              </w:rPr>
            </w:pPr>
            <w:r>
              <w:rPr>
                <w:rFonts w:hint="eastAsia" w:ascii="仿宋_GB2312" w:hAnsi="宋体" w:eastAsia="仿宋_GB2312"/>
                <w:szCs w:val="21"/>
              </w:rPr>
              <w:t>联系人</w:t>
            </w:r>
          </w:p>
        </w:tc>
        <w:tc>
          <w:tcPr>
            <w:tcW w:w="2785" w:type="dxa"/>
            <w:gridSpan w:val="2"/>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联系人电话</w:t>
            </w:r>
          </w:p>
        </w:tc>
        <w:tc>
          <w:tcPr>
            <w:tcW w:w="5202" w:type="dxa"/>
            <w:gridSpan w:val="4"/>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709" w:type="dxa"/>
            <w:vMerge w:val="continue"/>
            <w:noWrap/>
            <w:vAlign w:val="center"/>
          </w:tcPr>
          <w:p>
            <w:pPr>
              <w:jc w:val="left"/>
              <w:rPr>
                <w:rFonts w:hint="eastAsia" w:ascii="仿宋_GB2312" w:hAnsi="宋体" w:eastAsia="仿宋_GB2312"/>
                <w:szCs w:val="21"/>
              </w:rPr>
            </w:pPr>
          </w:p>
        </w:tc>
        <w:tc>
          <w:tcPr>
            <w:tcW w:w="1464" w:type="dxa"/>
            <w:noWrap/>
            <w:vAlign w:val="center"/>
          </w:tcPr>
          <w:p>
            <w:pPr>
              <w:jc w:val="left"/>
              <w:rPr>
                <w:rFonts w:hint="eastAsia" w:ascii="仿宋_GB2312" w:hAnsi="宋体" w:eastAsia="仿宋_GB2312"/>
                <w:szCs w:val="21"/>
              </w:rPr>
            </w:pPr>
            <w:r>
              <w:rPr>
                <w:rFonts w:hint="eastAsia" w:ascii="仿宋_GB2312" w:hAnsi="宋体" w:eastAsia="仿宋_GB2312"/>
                <w:szCs w:val="21"/>
              </w:rPr>
              <w:t>联系人邮箱</w:t>
            </w:r>
          </w:p>
        </w:tc>
        <w:tc>
          <w:tcPr>
            <w:tcW w:w="5202" w:type="dxa"/>
            <w:gridSpan w:val="4"/>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2173" w:type="dxa"/>
            <w:gridSpan w:val="2"/>
            <w:noWrap/>
            <w:vAlign w:val="center"/>
          </w:tcPr>
          <w:p>
            <w:pPr>
              <w:jc w:val="left"/>
              <w:rPr>
                <w:rFonts w:hint="eastAsia" w:ascii="仿宋_GB2312" w:hAnsi="宋体" w:eastAsia="仿宋_GB2312"/>
                <w:szCs w:val="21"/>
              </w:rPr>
            </w:pPr>
            <w:r>
              <w:rPr>
                <w:rFonts w:hint="eastAsia" w:ascii="仿宋_GB2312" w:hAnsi="宋体" w:eastAsia="仿宋_GB2312"/>
                <w:szCs w:val="21"/>
              </w:rPr>
              <w:t>申请人签名或者盖章</w:t>
            </w:r>
          </w:p>
        </w:tc>
        <w:tc>
          <w:tcPr>
            <w:tcW w:w="5202" w:type="dxa"/>
            <w:gridSpan w:val="4"/>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ind w:firstLine="210" w:firstLineChars="100"/>
              <w:jc w:val="left"/>
              <w:rPr>
                <w:rFonts w:hint="eastAsia" w:ascii="仿宋_GB2312" w:hAnsi="宋体" w:eastAsia="仿宋_GB2312"/>
                <w:szCs w:val="21"/>
              </w:rPr>
            </w:pPr>
          </w:p>
        </w:tc>
        <w:tc>
          <w:tcPr>
            <w:tcW w:w="2173" w:type="dxa"/>
            <w:gridSpan w:val="2"/>
            <w:noWrap/>
            <w:vAlign w:val="center"/>
          </w:tcPr>
          <w:p>
            <w:pPr>
              <w:jc w:val="left"/>
              <w:rPr>
                <w:rFonts w:hint="eastAsia" w:ascii="仿宋_GB2312" w:hAnsi="宋体" w:eastAsia="仿宋_GB2312"/>
                <w:szCs w:val="21"/>
              </w:rPr>
            </w:pPr>
            <w:r>
              <w:rPr>
                <w:rFonts w:hint="eastAsia" w:ascii="仿宋_GB2312" w:hAnsi="宋体" w:eastAsia="仿宋_GB2312"/>
                <w:szCs w:val="21"/>
              </w:rPr>
              <w:t>申请时间</w:t>
            </w:r>
          </w:p>
        </w:tc>
        <w:tc>
          <w:tcPr>
            <w:tcW w:w="5202" w:type="dxa"/>
            <w:gridSpan w:val="4"/>
            <w:noWrap/>
            <w:vAlign w:val="center"/>
          </w:tcPr>
          <w:p>
            <w:pPr>
              <w:jc w:val="lef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624" w:type="dxa"/>
            <w:vMerge w:val="restart"/>
            <w:noWrap/>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所需信息情况</w:t>
            </w:r>
          </w:p>
        </w:tc>
        <w:tc>
          <w:tcPr>
            <w:tcW w:w="709" w:type="dxa"/>
            <w:noWrap/>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所需信息内容描述</w:t>
            </w:r>
          </w:p>
        </w:tc>
        <w:tc>
          <w:tcPr>
            <w:tcW w:w="6666" w:type="dxa"/>
            <w:gridSpan w:val="5"/>
            <w:noWrap/>
            <w:vAlign w:val="center"/>
          </w:tcPr>
          <w:p>
            <w:pPr>
              <w:jc w:val="left"/>
              <w:rPr>
                <w:rFonts w:hint="eastAsia" w:ascii="仿宋_GB2312" w:hAnsi="宋体" w:eastAsia="仿宋_GB2312"/>
                <w:color w:val="000000"/>
                <w:szCs w:val="21"/>
              </w:rPr>
            </w:pPr>
          </w:p>
          <w:p>
            <w:pPr>
              <w:jc w:val="left"/>
              <w:rPr>
                <w:rFonts w:hint="eastAsia" w:ascii="仿宋_GB2312" w:hAnsi="宋体" w:eastAsia="仿宋_GB2312"/>
                <w:color w:val="000000"/>
                <w:szCs w:val="21"/>
              </w:rPr>
            </w:pPr>
          </w:p>
          <w:p>
            <w:pPr>
              <w:jc w:val="left"/>
              <w:rPr>
                <w:rFonts w:hint="eastAsia" w:ascii="仿宋_GB2312" w:hAnsi="宋体" w:eastAsia="仿宋_GB2312"/>
                <w:color w:val="000000"/>
                <w:szCs w:val="21"/>
              </w:rPr>
            </w:pPr>
          </w:p>
          <w:p>
            <w:pPr>
              <w:jc w:val="left"/>
              <w:rPr>
                <w:rFonts w:hint="eastAsia" w:ascii="仿宋_GB2312" w:hAnsi="宋体" w:eastAsia="仿宋_GB2312"/>
                <w:color w:val="000000"/>
                <w:szCs w:val="21"/>
              </w:rPr>
            </w:pPr>
          </w:p>
          <w:p>
            <w:pPr>
              <w:jc w:val="left"/>
              <w:rPr>
                <w:rFonts w:hint="eastAsia" w:ascii="仿宋_GB2312" w:hAnsi="宋体" w:eastAsia="仿宋_GB2312"/>
                <w:color w:val="000000"/>
                <w:szCs w:val="21"/>
              </w:rPr>
            </w:pPr>
          </w:p>
          <w:p>
            <w:pPr>
              <w:jc w:val="lef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jc w:val="left"/>
              <w:rPr>
                <w:rFonts w:hint="eastAsia" w:ascii="仿宋_GB2312" w:hAnsi="宋体" w:eastAsia="仿宋_GB2312"/>
                <w:color w:val="000000"/>
                <w:szCs w:val="21"/>
              </w:rPr>
            </w:pPr>
          </w:p>
        </w:tc>
        <w:tc>
          <w:tcPr>
            <w:tcW w:w="7375" w:type="dxa"/>
            <w:gridSpan w:val="6"/>
            <w:noWrap/>
            <w:vAlign w:val="center"/>
          </w:tcPr>
          <w:p>
            <w:pPr>
              <w:jc w:val="left"/>
              <w:rPr>
                <w:rFonts w:hint="eastAsia" w:ascii="仿宋_GB2312" w:hAnsi="宋体" w:eastAsia="仿宋_GB2312"/>
                <w:b/>
                <w:bCs/>
                <w:color w:val="000000"/>
                <w:szCs w:val="21"/>
              </w:rPr>
            </w:pPr>
            <w:r>
              <w:rPr>
                <w:rFonts w:hint="eastAsia" w:ascii="仿宋_GB2312" w:hAnsi="宋体" w:eastAsia="仿宋_GB2312"/>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jc w:val="left"/>
              <w:rPr>
                <w:rFonts w:hint="eastAsia" w:ascii="仿宋_GB2312" w:hAnsi="宋体" w:eastAsia="仿宋_GB2312"/>
                <w:color w:val="000000"/>
                <w:szCs w:val="21"/>
              </w:rPr>
            </w:pPr>
          </w:p>
        </w:tc>
        <w:tc>
          <w:tcPr>
            <w:tcW w:w="2173" w:type="dxa"/>
            <w:gridSpan w:val="2"/>
            <w:noWrap/>
            <w:vAlign w:val="center"/>
          </w:tcPr>
          <w:p>
            <w:pPr>
              <w:ind w:leftChars="-68" w:right="-143" w:rightChars="-68" w:hanging="142" w:hangingChars="68"/>
              <w:jc w:val="left"/>
              <w:rPr>
                <w:rFonts w:hint="eastAsia" w:ascii="仿宋_GB2312" w:hAnsi="宋体" w:eastAsia="仿宋_GB2312"/>
                <w:color w:val="000000"/>
                <w:spacing w:val="-20"/>
                <w:szCs w:val="21"/>
              </w:rPr>
            </w:pPr>
            <w:r>
              <w:rPr>
                <w:rFonts w:hint="eastAsia" w:ascii="仿宋_GB2312" w:hAnsi="宋体" w:eastAsia="仿宋_GB2312"/>
                <w:color w:val="000000"/>
                <w:szCs w:val="21"/>
              </w:rPr>
              <w:t>所需信息的信息索取号</w:t>
            </w:r>
          </w:p>
        </w:tc>
        <w:tc>
          <w:tcPr>
            <w:tcW w:w="5202" w:type="dxa"/>
            <w:gridSpan w:val="4"/>
            <w:noWrap/>
            <w:vAlign w:val="center"/>
          </w:tcPr>
          <w:p>
            <w:pPr>
              <w:jc w:val="lef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24" w:type="dxa"/>
            <w:vMerge w:val="continue"/>
            <w:noWrap/>
            <w:vAlign w:val="center"/>
          </w:tcPr>
          <w:p>
            <w:pPr>
              <w:jc w:val="left"/>
              <w:rPr>
                <w:rFonts w:hint="eastAsia" w:ascii="仿宋_GB2312" w:hAnsi="宋体" w:eastAsia="仿宋_GB2312"/>
                <w:color w:val="000000"/>
                <w:szCs w:val="21"/>
              </w:rPr>
            </w:pPr>
          </w:p>
        </w:tc>
        <w:tc>
          <w:tcPr>
            <w:tcW w:w="2173" w:type="dxa"/>
            <w:gridSpan w:val="2"/>
            <w:noWrap/>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所需信息的用途</w:t>
            </w:r>
          </w:p>
        </w:tc>
        <w:tc>
          <w:tcPr>
            <w:tcW w:w="5202" w:type="dxa"/>
            <w:gridSpan w:val="4"/>
            <w:noWrap/>
            <w:vAlign w:val="center"/>
          </w:tcPr>
          <w:p>
            <w:pPr>
              <w:jc w:val="lef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624" w:type="dxa"/>
            <w:vMerge w:val="continue"/>
            <w:noWrap/>
            <w:vAlign w:val="center"/>
          </w:tcPr>
          <w:p>
            <w:pPr>
              <w:jc w:val="left"/>
              <w:rPr>
                <w:rFonts w:hint="eastAsia" w:ascii="仿宋_GB2312" w:hAnsi="宋体" w:eastAsia="仿宋_GB2312"/>
                <w:color w:val="000000"/>
                <w:szCs w:val="21"/>
              </w:rPr>
            </w:pPr>
          </w:p>
        </w:tc>
        <w:tc>
          <w:tcPr>
            <w:tcW w:w="2173" w:type="dxa"/>
            <w:gridSpan w:val="2"/>
            <w:noWrap/>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是否申请减免费用</w:t>
            </w:r>
          </w:p>
        </w:tc>
        <w:tc>
          <w:tcPr>
            <w:tcW w:w="2417" w:type="dxa"/>
            <w:gridSpan w:val="2"/>
            <w:noWrap/>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信息的指定提供方式</w:t>
            </w:r>
          </w:p>
        </w:tc>
        <w:tc>
          <w:tcPr>
            <w:tcW w:w="2785" w:type="dxa"/>
            <w:gridSpan w:val="2"/>
            <w:noWrap/>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trPr>
        <w:tc>
          <w:tcPr>
            <w:tcW w:w="624" w:type="dxa"/>
            <w:vMerge w:val="continue"/>
            <w:noWrap/>
            <w:vAlign w:val="center"/>
          </w:tcPr>
          <w:p>
            <w:pPr>
              <w:jc w:val="left"/>
              <w:rPr>
                <w:rFonts w:hint="eastAsia" w:ascii="仿宋_GB2312" w:hAnsi="宋体" w:eastAsia="仿宋_GB2312"/>
                <w:color w:val="000000"/>
                <w:szCs w:val="21"/>
              </w:rPr>
            </w:pPr>
          </w:p>
        </w:tc>
        <w:tc>
          <w:tcPr>
            <w:tcW w:w="2173" w:type="dxa"/>
            <w:gridSpan w:val="2"/>
            <w:noWrap/>
          </w:tcPr>
          <w:p>
            <w:pPr>
              <w:jc w:val="left"/>
              <w:rPr>
                <w:rFonts w:hint="eastAsia" w:ascii="仿宋_GB2312" w:hAnsi="宋体" w:eastAsia="仿宋_GB2312"/>
                <w:color w:val="000000"/>
                <w:szCs w:val="21"/>
              </w:rPr>
            </w:pPr>
            <w:r>
              <w:rPr>
                <w:rFonts w:hint="eastAsia" w:ascii="仿宋_GB2312" w:hAnsi="宋体" w:eastAsia="仿宋_GB2312"/>
                <w:color w:val="000000"/>
                <w:szCs w:val="21"/>
              </w:rPr>
              <w:t>□ 申请。</w:t>
            </w:r>
          </w:p>
          <w:p>
            <w:pPr>
              <w:ind w:firstLine="420" w:firstLineChars="200"/>
              <w:jc w:val="left"/>
              <w:rPr>
                <w:rFonts w:hint="eastAsia" w:ascii="仿宋_GB2312" w:hAnsi="宋体" w:eastAsia="仿宋_GB2312"/>
                <w:color w:val="000000"/>
                <w:szCs w:val="21"/>
              </w:rPr>
            </w:pPr>
            <w:r>
              <w:rPr>
                <w:rFonts w:hint="eastAsia" w:ascii="仿宋_GB2312" w:hAnsi="宋体" w:eastAsia="仿宋_GB2312"/>
                <w:color w:val="000000"/>
                <w:szCs w:val="21"/>
              </w:rPr>
              <w:t>请提供相关证明</w:t>
            </w:r>
          </w:p>
          <w:p>
            <w:pPr>
              <w:jc w:val="left"/>
              <w:rPr>
                <w:rFonts w:hint="eastAsia" w:ascii="仿宋_GB2312" w:hAnsi="宋体" w:eastAsia="仿宋_GB2312"/>
                <w:color w:val="000000"/>
                <w:szCs w:val="21"/>
              </w:rPr>
            </w:pPr>
            <w:r>
              <w:rPr>
                <w:rFonts w:hint="eastAsia" w:ascii="仿宋_GB2312" w:hAnsi="宋体" w:eastAsia="仿宋_GB2312"/>
                <w:color w:val="000000"/>
                <w:szCs w:val="21"/>
              </w:rPr>
              <w:t>□ 不</w:t>
            </w:r>
          </w:p>
          <w:p>
            <w:pPr>
              <w:jc w:val="left"/>
              <w:rPr>
                <w:rFonts w:hint="eastAsia" w:ascii="仿宋_GB2312" w:hAnsi="宋体" w:eastAsia="仿宋_GB2312"/>
                <w:color w:val="000000"/>
                <w:szCs w:val="21"/>
              </w:rPr>
            </w:pPr>
            <w:r>
              <w:rPr>
                <w:rFonts w:hint="eastAsia" w:ascii="仿宋_GB2312" w:hAnsi="宋体" w:eastAsia="仿宋_GB2312"/>
                <w:color w:val="000000"/>
                <w:szCs w:val="21"/>
              </w:rPr>
              <w:t>(仅限公民申请)</w:t>
            </w:r>
          </w:p>
        </w:tc>
        <w:tc>
          <w:tcPr>
            <w:tcW w:w="2417" w:type="dxa"/>
            <w:gridSpan w:val="2"/>
            <w:noWrap/>
          </w:tcPr>
          <w:p>
            <w:pPr>
              <w:jc w:val="left"/>
              <w:rPr>
                <w:rFonts w:hint="eastAsia" w:ascii="仿宋_GB2312" w:hAnsi="宋体" w:eastAsia="仿宋_GB2312"/>
                <w:color w:val="000000"/>
                <w:szCs w:val="21"/>
              </w:rPr>
            </w:pPr>
            <w:r>
              <w:rPr>
                <w:rFonts w:hint="eastAsia" w:ascii="仿宋_GB2312" w:hAnsi="宋体" w:eastAsia="仿宋_GB2312"/>
                <w:color w:val="000000"/>
                <w:szCs w:val="21"/>
              </w:rPr>
              <w:t>□ 纸面</w:t>
            </w:r>
          </w:p>
          <w:p>
            <w:pPr>
              <w:jc w:val="left"/>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jc w:val="left"/>
              <w:rPr>
                <w:rFonts w:hint="eastAsia" w:ascii="仿宋_GB2312" w:hAnsi="宋体" w:eastAsia="仿宋_GB2312"/>
                <w:color w:val="000000"/>
                <w:szCs w:val="21"/>
              </w:rPr>
            </w:pPr>
            <w:r>
              <w:rPr>
                <w:rFonts w:hint="eastAsia" w:ascii="仿宋_GB2312" w:hAnsi="宋体" w:eastAsia="仿宋_GB2312"/>
                <w:color w:val="000000"/>
                <w:szCs w:val="21"/>
              </w:rPr>
              <w:t>（可多选）</w:t>
            </w:r>
          </w:p>
          <w:p>
            <w:pPr>
              <w:jc w:val="left"/>
              <w:rPr>
                <w:rFonts w:hint="eastAsia" w:ascii="仿宋_GB2312" w:hAnsi="宋体" w:eastAsia="仿宋_GB2312"/>
                <w:color w:val="000000"/>
                <w:szCs w:val="21"/>
              </w:rPr>
            </w:pPr>
          </w:p>
          <w:p>
            <w:pPr>
              <w:jc w:val="left"/>
              <w:rPr>
                <w:rFonts w:hint="eastAsia" w:ascii="仿宋_GB2312" w:hAnsi="宋体" w:eastAsia="仿宋_GB2312"/>
                <w:color w:val="000000"/>
                <w:szCs w:val="21"/>
              </w:rPr>
            </w:pPr>
          </w:p>
          <w:p>
            <w:pPr>
              <w:jc w:val="left"/>
              <w:rPr>
                <w:rFonts w:hint="eastAsia" w:ascii="仿宋_GB2312" w:hAnsi="宋体" w:eastAsia="仿宋_GB2312"/>
                <w:color w:val="000000"/>
                <w:szCs w:val="21"/>
              </w:rPr>
            </w:pPr>
          </w:p>
        </w:tc>
        <w:tc>
          <w:tcPr>
            <w:tcW w:w="2785" w:type="dxa"/>
            <w:gridSpan w:val="2"/>
            <w:noWrap/>
          </w:tcPr>
          <w:p>
            <w:pPr>
              <w:jc w:val="left"/>
              <w:rPr>
                <w:rFonts w:hint="eastAsia" w:ascii="仿宋_GB2312" w:hAnsi="宋体" w:eastAsia="仿宋_GB2312"/>
                <w:color w:val="00000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邮寄</w:t>
            </w:r>
          </w:p>
          <w:p>
            <w:pPr>
              <w:jc w:val="left"/>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jc w:val="left"/>
              <w:rPr>
                <w:rFonts w:hint="eastAsia" w:ascii="仿宋_GB2312" w:hAnsi="宋体" w:eastAsia="仿宋_GB2312"/>
                <w:color w:val="00000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传真</w:t>
            </w:r>
          </w:p>
          <w:p>
            <w:pPr>
              <w:jc w:val="left"/>
              <w:rPr>
                <w:rFonts w:hint="eastAsia" w:ascii="仿宋_GB2312" w:hAnsi="宋体" w:eastAsia="仿宋_GB2312"/>
                <w:color w:val="000000"/>
                <w:spacing w:val="-2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spacing w:val="-20"/>
                <w:kern w:val="0"/>
                <w:szCs w:val="21"/>
              </w:rPr>
              <w:t>自行领取/当场阅读、抄录</w:t>
            </w:r>
          </w:p>
          <w:p>
            <w:pPr>
              <w:jc w:val="left"/>
              <w:rPr>
                <w:rFonts w:hint="eastAsia" w:ascii="仿宋_GB2312" w:hAnsi="宋体" w:eastAsia="仿宋_GB2312"/>
                <w:color w:val="000000"/>
                <w:spacing w:val="-20"/>
                <w:kern w:val="0"/>
                <w:szCs w:val="21"/>
              </w:rPr>
            </w:pPr>
            <w:r>
              <w:rPr>
                <w:rFonts w:hint="eastAsia" w:ascii="仿宋_GB2312" w:hAnsi="宋体" w:eastAsia="仿宋_GB2312"/>
                <w:color w:val="000000"/>
                <w:spacing w:val="-20"/>
                <w:kern w:val="0"/>
                <w:szCs w:val="21"/>
              </w:rPr>
              <w:t>（可多选）</w:t>
            </w:r>
          </w:p>
          <w:p>
            <w:pPr>
              <w:jc w:val="left"/>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624" w:type="dxa"/>
            <w:vMerge w:val="continue"/>
            <w:noWrap/>
            <w:vAlign w:val="center"/>
          </w:tcPr>
          <w:p>
            <w:pPr>
              <w:jc w:val="left"/>
              <w:rPr>
                <w:rFonts w:hint="eastAsia" w:ascii="仿宋_GB2312" w:hAnsi="宋体" w:eastAsia="仿宋_GB2312"/>
                <w:szCs w:val="21"/>
              </w:rPr>
            </w:pPr>
          </w:p>
        </w:tc>
        <w:tc>
          <w:tcPr>
            <w:tcW w:w="7375" w:type="dxa"/>
            <w:gridSpan w:val="6"/>
            <w:noWrap/>
            <w:vAlign w:val="center"/>
          </w:tcPr>
          <w:p>
            <w:pPr>
              <w:jc w:val="left"/>
              <w:rPr>
                <w:rFonts w:hint="eastAsia" w:ascii="仿宋_GB2312" w:hAnsi="宋体" w:eastAsia="仿宋_GB2312"/>
                <w:color w:val="000000"/>
                <w:szCs w:val="21"/>
              </w:rPr>
            </w:pPr>
            <w:r>
              <w:rPr>
                <w:rFonts w:hint="eastAsia" w:ascii="仿宋_GB2312" w:hAnsi="宋体" w:eastAsia="仿宋_GB2312"/>
                <w:color w:val="000000"/>
                <w:szCs w:val="21"/>
              </w:rPr>
              <w:t>注：若本机关无法按照指定方式提供所需信息，也可接受其它方式</w:t>
            </w:r>
          </w:p>
        </w:tc>
      </w:tr>
    </w:tbl>
    <w:p>
      <w:pPr>
        <w:widowControl/>
        <w:tabs>
          <w:tab w:val="left" w:pos="916"/>
          <w:tab w:val="left" w:pos="1832"/>
          <w:tab w:val="left" w:pos="2748"/>
          <w:tab w:val="left" w:pos="3664"/>
          <w:tab w:val="left" w:pos="4580"/>
          <w:tab w:val="left" w:pos="5496"/>
          <w:tab w:val="left" w:pos="6412"/>
          <w:tab w:val="left" w:pos="7328"/>
          <w:tab w:val="left" w:pos="8080"/>
          <w:tab w:val="left" w:pos="9160"/>
          <w:tab w:val="left" w:pos="10076"/>
          <w:tab w:val="left" w:pos="10992"/>
          <w:tab w:val="left" w:pos="11908"/>
          <w:tab w:val="left" w:pos="12824"/>
          <w:tab w:val="left" w:pos="13740"/>
          <w:tab w:val="left" w:pos="14656"/>
        </w:tabs>
        <w:jc w:val="left"/>
        <w:rPr>
          <w:rFonts w:hint="eastAsia" w:ascii="仿宋_GB2312" w:eastAsia="仿宋_GB2312"/>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rPr>
      </w:pPr>
    </w:p>
    <w:p>
      <w:pPr>
        <w:pStyle w:val="5"/>
        <w:widowControl/>
        <w:spacing w:beforeAutospacing="0" w:afterAutospacing="0" w:line="555" w:lineRule="atLeast"/>
        <w:ind w:firstLine="495"/>
        <w:rPr>
          <w:rStyle w:val="8"/>
          <w:rFonts w:hint="eastAsia" w:ascii="仿宋_GB2312" w:hAnsi="仿宋_GB2312" w:eastAsia="仿宋_GB2312" w:cs="仿宋_GB2312"/>
          <w:color w:val="3D3D3D"/>
          <w:sz w:val="32"/>
          <w:szCs w:val="32"/>
        </w:rPr>
      </w:pPr>
      <w:r>
        <w:rPr>
          <w:rStyle w:val="8"/>
          <w:rFonts w:hint="eastAsia" w:ascii="仿宋_GB2312" w:hAnsi="仿宋_GB2312" w:eastAsia="仿宋_GB2312" w:cs="仿宋_GB2312"/>
          <w:color w:val="3D3D3D"/>
          <w:sz w:val="32"/>
          <w:szCs w:val="32"/>
        </w:rPr>
        <w:t>附件2：沂源县政府信息公开申请流程图</w:t>
      </w:r>
    </w:p>
    <w:p>
      <w:pPr>
        <w:pStyle w:val="5"/>
        <w:widowControl/>
        <w:spacing w:beforeAutospacing="0" w:afterAutospacing="0" w:line="555" w:lineRule="atLeast"/>
        <w:ind w:firstLine="495"/>
        <w:rPr>
          <w:rFonts w:hint="eastAsia" w:ascii="仿宋_GB2312" w:eastAsia="仿宋_GB2312"/>
          <w:lang w:eastAsia="zh-CN"/>
        </w:rPr>
      </w:pPr>
      <w:r>
        <w:rPr>
          <w:rFonts w:hint="eastAsia" w:ascii="仿宋_GB2312" w:eastAsia="仿宋_GB2312"/>
          <w:lang w:eastAsia="zh-CN"/>
        </w:rPr>
        <w:drawing>
          <wp:inline distT="0" distB="0" distL="114300" distR="114300">
            <wp:extent cx="5272405" cy="4360545"/>
            <wp:effectExtent l="0" t="0" r="4445" b="1905"/>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4"/>
                    <a:stretch>
                      <a:fillRect/>
                    </a:stretch>
                  </pic:blipFill>
                  <pic:spPr>
                    <a:xfrm>
                      <a:off x="0" y="0"/>
                      <a:ext cx="5272405" cy="4360545"/>
                    </a:xfrm>
                    <a:prstGeom prst="rect">
                      <a:avLst/>
                    </a:prstGeom>
                  </pic:spPr>
                </pic:pic>
              </a:graphicData>
            </a:graphic>
          </wp:inline>
        </w:drawing>
      </w:r>
    </w:p>
    <w:p>
      <w:pPr>
        <w:jc w:val="left"/>
        <w:rPr>
          <w:rFonts w:hint="eastAsia"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6524DD3"/>
    <w:rsid w:val="000171F0"/>
    <w:rsid w:val="00554057"/>
    <w:rsid w:val="00D349FE"/>
    <w:rsid w:val="0A8C1941"/>
    <w:rsid w:val="11DC0B4F"/>
    <w:rsid w:val="1D1D469E"/>
    <w:rsid w:val="288D7710"/>
    <w:rsid w:val="3E964636"/>
    <w:rsid w:val="3F492859"/>
    <w:rsid w:val="56524DD3"/>
    <w:rsid w:val="62527F5D"/>
    <w:rsid w:val="6AD31A97"/>
    <w:rsid w:val="6C0655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uiPriority w:val="0"/>
    <w:rPr>
      <w:rFonts w:asciiTheme="minorHAnsi" w:hAnsiTheme="minorHAnsi" w:eastAsiaTheme="minorEastAsia" w:cstheme="minorBidi"/>
      <w:kern w:val="2"/>
      <w:sz w:val="18"/>
      <w:szCs w:val="18"/>
    </w:rPr>
  </w:style>
  <w:style w:type="character" w:customStyle="1" w:styleId="12">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2554</Words>
  <Characters>2868</Characters>
  <Lines>5</Lines>
  <Paragraphs>6</Paragraphs>
  <TotalTime>2</TotalTime>
  <ScaleCrop>false</ScaleCrop>
  <LinksUpToDate>false</LinksUpToDate>
  <CharactersWithSpaces>3043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2021-02-20T07:20:00Z</dcterms:created>
  <dc:creator>PUBUJI</dc:creator>
  <cp:lastModifiedBy>Administrator</cp:lastModifiedBy>
  <dcterms:modified xsi:type="dcterms:W3CDTF">2021-04-30T03:24:29Z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489852EE9B2F4E418EFCF3DB7CCA322C</vt:lpwstr>
  </property>
</Properties>
</file>