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Cs w:val="21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关于山东省电子健康通行码申领使用、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查询疫情风险等级等有关问题的说明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一、如何申请办理和使用山东省电子健康通行码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1.山东省居民可直接点击“健康通行卡”栏目，选中“通行码申请”，按照提示填写相关信息，并作出承诺后，即可领取健康通行码。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3.自境外入鲁（返鲁）人员隔离期满后，经检测无异常的通过“来鲁申报”模块申领健康通行码，经大数据比对自动赋码。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省外考生山东省电子健康通行码（绿码）转换有问题的，可拨打咨询电话0531-67605180或0531-12345。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Cs/>
          <w:sz w:val="32"/>
          <w:szCs w:val="32"/>
        </w:rPr>
        <w:t>、如何查询所在地区的疫情风险等级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可使用“国务院客户端”微信小程序点击“疫情风险查询”，或在微信小程序中搜索“疫情风险等级查询”，或登录http://bmfw.www.gov.cn/yqfxdjcx/index.html，选择查询地区即可了解该地的疫情风险等级。</w:t>
      </w:r>
      <w:bookmarkStart w:id="0" w:name="_GoBack"/>
      <w:bookmarkEnd w:id="0"/>
    </w:p>
    <w:sectPr>
      <w:pgSz w:w="11906" w:h="16838"/>
      <w:pgMar w:top="1327" w:right="1576" w:bottom="1270" w:left="1576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wYzVlMTkzMjRjNTJjNjE0NDYzNGViOTBjYjQ5YjMifQ=="/>
  </w:docVars>
  <w:rsids>
    <w:rsidRoot w:val="79B557F4"/>
    <w:rsid w:val="2B954BDD"/>
    <w:rsid w:val="546B6B7C"/>
    <w:rsid w:val="66581C38"/>
    <w:rsid w:val="79B557F4"/>
    <w:rsid w:val="7DD5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473</Words>
  <Characters>540</Characters>
  <Lines>0</Lines>
  <Paragraphs>0</Paragraphs>
  <TotalTime>4</TotalTime>
  <ScaleCrop>false</ScaleCrop>
  <LinksUpToDate>false</LinksUpToDate>
  <CharactersWithSpaces>540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2022-05-30T08:26:00Z</dcterms:created>
  <dc:creator>17860911896</dc:creator>
  <cp:lastModifiedBy>笑看风云轻</cp:lastModifiedBy>
  <dcterms:modified xsi:type="dcterms:W3CDTF">2022-08-09T03:09:27Z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F57E03333A474D8E9597C29373F6B9E9</vt:lpwstr>
  </property>
</Properties>
</file>