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spacing w:after="660" w:line="547" w:lineRule="exact"/>
        <w:rPr>
          <w:rFonts w:hint="eastAsia" w:ascii="黑体" w:hAnsi="黑体" w:eastAsia="黑体" w:cs="黑体"/>
          <w:color w:val="24241C"/>
          <w:lang w:eastAsia="zh-CN"/>
        </w:rPr>
      </w:pPr>
      <w:bookmarkStart w:id="0" w:name="bookmark6"/>
      <w:bookmarkStart w:id="1" w:name="bookmark7"/>
      <w:bookmarkStart w:id="2" w:name="bookmark8"/>
      <w:r>
        <w:rPr>
          <w:rFonts w:hint="eastAsia" w:ascii="黑体" w:hAnsi="黑体" w:eastAsia="黑体" w:cs="黑体"/>
          <w:color w:val="24241C"/>
        </w:rPr>
        <w:t>20</w:t>
      </w:r>
      <w:r>
        <w:rPr>
          <w:rFonts w:hint="eastAsia" w:ascii="黑体" w:hAnsi="黑体" w:eastAsia="黑体" w:cs="黑体"/>
          <w:color w:val="24241C"/>
          <w:lang w:val="en-US" w:eastAsia="zh-CN"/>
        </w:rPr>
        <w:t>21</w:t>
      </w:r>
      <w:r>
        <w:rPr>
          <w:rFonts w:hint="eastAsia" w:ascii="黑体" w:hAnsi="黑体" w:eastAsia="黑体" w:cs="黑体"/>
          <w:color w:val="24241C"/>
        </w:rPr>
        <w:t>年度规模以上工业企业</w:t>
      </w:r>
    </w:p>
    <w:p>
      <w:pPr>
        <w:pStyle w:val="11"/>
        <w:keepNext/>
        <w:keepLines/>
        <w:spacing w:after="660" w:line="547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24241C"/>
          <w:lang w:val="zh-CN" w:eastAsia="zh-CN" w:bidi="zh-CN"/>
        </w:rPr>
        <w:t>“亩产</w:t>
      </w:r>
      <w:r>
        <w:rPr>
          <w:rFonts w:hint="eastAsia" w:ascii="黑体" w:hAnsi="黑体" w:eastAsia="黑体" w:cs="黑体"/>
          <w:color w:val="24241C"/>
        </w:rPr>
        <w:t>效益”综合评价初评结果</w:t>
      </w:r>
      <w:bookmarkEnd w:id="0"/>
      <w:bookmarkEnd w:id="1"/>
      <w:bookmarkEnd w:id="2"/>
    </w:p>
    <w:p>
      <w:pPr>
        <w:pStyle w:val="9"/>
        <w:tabs>
          <w:tab w:val="left" w:pos="1247"/>
        </w:tabs>
        <w:ind w:firstLine="620"/>
      </w:pPr>
      <w:bookmarkStart w:id="3" w:name="bookmark9"/>
      <w:bookmarkStart w:id="4" w:name="bookmark26"/>
      <w:r>
        <w:rPr>
          <w:color w:val="434545"/>
        </w:rPr>
        <w:t>一</w:t>
      </w:r>
      <w:bookmarkEnd w:id="3"/>
      <w:r>
        <w:rPr>
          <w:color w:val="434545"/>
        </w:rPr>
        <w:t>、</w:t>
      </w:r>
      <w:r>
        <w:rPr>
          <w:color w:val="434545"/>
        </w:rPr>
        <w:tab/>
      </w:r>
      <w:r>
        <w:rPr>
          <w:color w:val="434545"/>
          <w:lang w:val="en-US" w:eastAsia="zh-CN" w:bidi="en-US"/>
        </w:rPr>
        <w:t>A</w:t>
      </w:r>
      <w:r>
        <w:rPr>
          <w:color w:val="434545"/>
        </w:rPr>
        <w:t>类企业（1</w:t>
      </w:r>
      <w:r>
        <w:rPr>
          <w:rFonts w:hint="eastAsia"/>
          <w:color w:val="434545"/>
          <w:lang w:val="en-US" w:eastAsia="zh-CN"/>
        </w:rPr>
        <w:t>9</w:t>
      </w:r>
      <w:r>
        <w:rPr>
          <w:color w:val="434545"/>
        </w:rPr>
        <w:t>家）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沂源县华阳能源设备有限公司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山东鑫泉医药有限公司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山东鲁阳浩特高技术纤维有限公司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瑞阳制药股份有限公司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山东鲁阳节能材料股份有限公司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山东伊诺维森焊割科技有限公司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淄博德源金属材料有限公司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8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山东德瑞防腐材料有限公司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9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山东兴国大成电子材料有限公司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10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淄博悦卡电器科技有限公司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淄博永华滤清器制造有限公司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山东省药用玻璃股份有限公司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山东淄博燕峰活塞有限公司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山东和隆新材料科技有限公司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山东瑞丰高分子材料股份有限公司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山东合力泰化工有限公司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山东绿兰莎啤酒有限公司</w:t>
      </w:r>
    </w:p>
    <w:p>
      <w:pPr>
        <w:pStyle w:val="9"/>
        <w:tabs>
          <w:tab w:val="left" w:pos="1247"/>
        </w:tabs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18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淄博卓意玻纤材料有限公司</w:t>
      </w:r>
    </w:p>
    <w:p>
      <w:pPr>
        <w:pStyle w:val="9"/>
        <w:tabs>
          <w:tab w:val="left" w:pos="1247"/>
        </w:tabs>
        <w:ind w:firstLine="620"/>
        <w:rPr>
          <w:color w:val="434545"/>
        </w:rPr>
      </w:pPr>
      <w:r>
        <w:rPr>
          <w:rFonts w:hint="eastAsia"/>
          <w:color w:val="434545"/>
        </w:rPr>
        <w:t>19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山东华联矿业股份有限公司</w:t>
      </w:r>
    </w:p>
    <w:p>
      <w:pPr>
        <w:pStyle w:val="9"/>
        <w:tabs>
          <w:tab w:val="left" w:pos="1247"/>
        </w:tabs>
        <w:ind w:firstLine="620"/>
      </w:pPr>
      <w:r>
        <w:rPr>
          <w:color w:val="434545"/>
        </w:rPr>
        <w:t>二</w:t>
      </w:r>
      <w:bookmarkEnd w:id="4"/>
      <w:r>
        <w:rPr>
          <w:color w:val="434545"/>
        </w:rPr>
        <w:t>、</w:t>
      </w:r>
      <w:r>
        <w:rPr>
          <w:color w:val="434545"/>
        </w:rPr>
        <w:tab/>
      </w:r>
      <w:r>
        <w:rPr>
          <w:color w:val="434545"/>
          <w:lang w:val="en-US" w:eastAsia="zh-CN" w:bidi="en-US"/>
        </w:rPr>
        <w:t>B</w:t>
      </w:r>
      <w:r>
        <w:rPr>
          <w:color w:val="434545"/>
        </w:rPr>
        <w:t>类企业（3</w:t>
      </w:r>
      <w:r>
        <w:rPr>
          <w:rFonts w:hint="eastAsia"/>
          <w:color w:val="434545"/>
          <w:lang w:val="en-US" w:eastAsia="zh-CN"/>
        </w:rPr>
        <w:t>8</w:t>
      </w:r>
      <w:r>
        <w:rPr>
          <w:color w:val="434545"/>
        </w:rPr>
        <w:t>家）</w:t>
      </w:r>
    </w:p>
    <w:p>
      <w:pPr>
        <w:pStyle w:val="9"/>
        <w:ind w:firstLine="620"/>
        <w:rPr>
          <w:rFonts w:hint="eastAsia"/>
          <w:color w:val="434545"/>
        </w:rPr>
      </w:pPr>
      <w:bookmarkStart w:id="5" w:name="bookmark59"/>
      <w:r>
        <w:rPr>
          <w:rFonts w:hint="eastAsia"/>
          <w:color w:val="434545"/>
        </w:rPr>
        <w:t>20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沂源新奥塑料制品有限公司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沂源天润焊接材料有限公司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沂源县圣邦混凝土有限公司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山东合力泰电子科技有限公司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淄博金东机械制造有限公司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山东源泰电气有限公司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山东飞龙食品有限公司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山东省源通机械股份有限公司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28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沂源精工医药塑业有限公司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29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沂源新宇鸿翔木业有限公司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30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山东瑞泰新材料科技有限公司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山东恒立轨道装备制造有限公司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沂源筑诚新型建材有限公司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山东瑞源康印务有限公司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淄博众健生物科技有限公司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淄博金筑建业有限公司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沂源县宏顺塑料制品有限公司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沂源县坤盈建材有限责任公司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38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淄博雅安建材有限公司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39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山东沂源瑞特自动化设备有限公司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40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量子精工机械（山东）有限公司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沂源鸿开源塑料制品有限公司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山东闵力包装材料有限公司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淄博新国风新塑料材料有限公司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山东宏泰科技有限公司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尊海食品集团有限公司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山东沂源欣怡食品有限公司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山东硕源工业机械设备有限公司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48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山东博拓新材料科技股份有限公司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49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慧科高新科技股份有限公司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50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山东兴国新力塑业科技有限公司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51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沂源县恒通建材有限公司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52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山东兴国新力环保科技股份有限公司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53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淄博丹瑞工贸有限公司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54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山东华星创展门业有限公司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55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沂源旭光机械有限公司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56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淄博吉泰皮革制品有限公司</w:t>
      </w:r>
    </w:p>
    <w:p>
      <w:pPr>
        <w:pStyle w:val="9"/>
        <w:ind w:firstLine="620"/>
        <w:rPr>
          <w:rFonts w:hint="eastAsia"/>
          <w:color w:val="434545"/>
        </w:rPr>
      </w:pPr>
      <w:r>
        <w:rPr>
          <w:rFonts w:hint="eastAsia"/>
          <w:color w:val="434545"/>
        </w:rPr>
        <w:t>57</w:t>
      </w:r>
      <w:r>
        <w:rPr>
          <w:rFonts w:hint="eastAsia"/>
          <w:color w:val="434545"/>
        </w:rPr>
        <w:tab/>
      </w:r>
      <w:r>
        <w:rPr>
          <w:rFonts w:hint="eastAsia"/>
          <w:color w:val="434545"/>
        </w:rPr>
        <w:t>淄博汇佳橡胶新型材料有限公司</w:t>
      </w:r>
    </w:p>
    <w:p>
      <w:pPr>
        <w:pStyle w:val="9"/>
        <w:ind w:firstLine="620"/>
        <w:rPr>
          <w:color w:val="434545"/>
        </w:rPr>
      </w:pPr>
      <w:r>
        <w:rPr>
          <w:color w:val="434545"/>
        </w:rPr>
        <w:t>三</w:t>
      </w:r>
      <w:bookmarkEnd w:id="5"/>
      <w:r>
        <w:rPr>
          <w:color w:val="434545"/>
        </w:rPr>
        <w:t>、</w:t>
      </w:r>
      <w:r>
        <w:rPr>
          <w:color w:val="434545"/>
          <w:lang w:val="en-US" w:eastAsia="zh-CN" w:bidi="en-US"/>
        </w:rPr>
        <w:t>C</w:t>
      </w:r>
      <w:r>
        <w:rPr>
          <w:color w:val="434545"/>
        </w:rPr>
        <w:t>类企业（</w:t>
      </w:r>
      <w:r>
        <w:rPr>
          <w:rFonts w:hint="eastAsia"/>
          <w:color w:val="434545"/>
          <w:lang w:eastAsia="zh-CN"/>
        </w:rPr>
        <w:t>3</w:t>
      </w:r>
      <w:r>
        <w:rPr>
          <w:rFonts w:hint="eastAsia"/>
          <w:color w:val="434545"/>
          <w:lang w:val="en-US" w:eastAsia="zh-CN"/>
        </w:rPr>
        <w:t>4</w:t>
      </w:r>
      <w:r>
        <w:rPr>
          <w:color w:val="434545"/>
        </w:rPr>
        <w:t>家）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58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淄博新永包装制品有限公司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59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沂源泽润木业有限公司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60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山东新明食品饮料有限公司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61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沂源汇丰塑编有限公司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62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淄博金泰木业有限公司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63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淄博源丰诚新型建材有限公司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64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山东鸿源新材料有限公司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65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淄博环亚助剂科技有限公司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66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沂源万达水泥制品有限公司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67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淄博和美华医药科技有限公司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68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山东丰泽源皮革有限公司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69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沂源鼎固建材有限公司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70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山东鲁阳玄武岩纤维有限公司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71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山东网金资源再利用发展有限公司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72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淄博新宇恒宝新材料有限公司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73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山东国塑科技实业有限公司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74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山东泰宝生物科技股份有限公司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75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沂源海赢食品有限公司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76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山东乐利事食品有限公司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77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淄博天普阳光饲料有限公司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78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沂源圣沣食品有限公司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79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山东沂源沂阳水泥有限公司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80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山东沃源新型面料股份有限公司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81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沂源中天塑钢门窗工程有限公司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82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山东诚泰空铁装备制造有限公司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83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沂源县鲁村煤矿有限公司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84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山东恒金源包装材料有限公司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85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沂源筑力新型建材有限公司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86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沂源县熙皓木材加工有限公司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87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淄博康力塑胶有限公司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88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山东双星名人鲁海鞋业有限责任公司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89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青岛双星集团鲁中有限公司</w:t>
      </w:r>
    </w:p>
    <w:p>
      <w:pPr>
        <w:pStyle w:val="9"/>
        <w:ind w:firstLine="620"/>
        <w:rPr>
          <w:rFonts w:hint="eastAsia"/>
          <w:color w:val="434545"/>
          <w:lang w:eastAsia="zh-CN"/>
        </w:rPr>
      </w:pPr>
      <w:r>
        <w:rPr>
          <w:rFonts w:hint="eastAsia"/>
          <w:color w:val="434545"/>
          <w:lang w:eastAsia="zh-CN"/>
        </w:rPr>
        <w:t>90</w:t>
      </w:r>
      <w:r>
        <w:rPr>
          <w:rFonts w:hint="eastAsia"/>
          <w:color w:val="434545"/>
          <w:lang w:eastAsia="zh-CN"/>
        </w:rPr>
        <w:tab/>
      </w:r>
      <w:r>
        <w:rPr>
          <w:rFonts w:hint="eastAsia"/>
          <w:color w:val="434545"/>
          <w:lang w:eastAsia="zh-CN"/>
        </w:rPr>
        <w:t>沂源恒通新型建筑砖有限公司</w:t>
      </w:r>
    </w:p>
    <w:p>
      <w:pPr>
        <w:pStyle w:val="9"/>
        <w:tabs>
          <w:tab w:val="left" w:pos="1110"/>
        </w:tabs>
        <w:ind w:firstLine="640" w:firstLineChars="200"/>
        <w:rPr>
          <w:rFonts w:hint="eastAsia"/>
          <w:color w:val="434545"/>
          <w:lang w:eastAsia="zh-CN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 xml:space="preserve">1  </w:t>
      </w:r>
      <w:bookmarkStart w:id="6" w:name="_GoBack"/>
      <w:bookmarkEnd w:id="6"/>
      <w:r>
        <w:rPr>
          <w:rFonts w:hint="eastAsia"/>
        </w:rPr>
        <w:t>淄博恒润航空巾被有限公司</w:t>
      </w:r>
    </w:p>
    <w:p>
      <w:pPr>
        <w:pStyle w:val="9"/>
        <w:ind w:firstLine="480"/>
      </w:pPr>
      <w:r>
        <w:rPr>
          <w:rFonts w:hint="eastAsia"/>
          <w:color w:val="434545"/>
          <w:lang w:val="en-US" w:eastAsia="zh-CN"/>
        </w:rPr>
        <w:t xml:space="preserve"> </w:t>
      </w:r>
      <w:r>
        <w:rPr>
          <w:color w:val="434545"/>
        </w:rPr>
        <w:t>四、</w:t>
      </w:r>
      <w:r>
        <w:rPr>
          <w:color w:val="434545"/>
          <w:lang w:val="en-US" w:eastAsia="zh-CN" w:bidi="en-US"/>
        </w:rPr>
        <w:t>D</w:t>
      </w:r>
      <w:r>
        <w:rPr>
          <w:color w:val="434545"/>
        </w:rPr>
        <w:t>类企业（</w:t>
      </w:r>
      <w:r>
        <w:rPr>
          <w:rFonts w:hint="eastAsia"/>
          <w:color w:val="434545"/>
          <w:lang w:val="en-US" w:eastAsia="zh-CN"/>
        </w:rPr>
        <w:t>2</w:t>
      </w:r>
      <w:r>
        <w:rPr>
          <w:color w:val="434545"/>
        </w:rPr>
        <w:t>家）</w:t>
      </w:r>
    </w:p>
    <w:p>
      <w:pPr>
        <w:pStyle w:val="9"/>
        <w:tabs>
          <w:tab w:val="left" w:pos="1110"/>
        </w:tabs>
        <w:ind w:firstLine="640" w:firstLineChars="200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淄博瑞月包装材料有限公司</w:t>
      </w:r>
    </w:p>
    <w:p>
      <w:pPr>
        <w:pStyle w:val="9"/>
        <w:tabs>
          <w:tab w:val="left" w:pos="1110"/>
        </w:tabs>
        <w:ind w:firstLine="640" w:firstLineChars="200"/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山东益母中药科技有限公司</w:t>
      </w:r>
    </w:p>
    <w:sectPr>
      <w:pgSz w:w="11900" w:h="16840"/>
      <w:pgMar w:top="1461" w:right="1628" w:bottom="1503" w:left="1824" w:header="1033" w:footer="1075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DhiYTU0OTc5YjczYzAzZjE0NTQyNzM5OWEyNWRlMGYifQ=="/>
  </w:docVars>
  <w:rsids>
    <w:rsidRoot w:val="00205922"/>
    <w:rsid w:val="00205922"/>
    <w:rsid w:val="0082528B"/>
    <w:rsid w:val="009C323A"/>
    <w:rsid w:val="00A13248"/>
    <w:rsid w:val="00B616AC"/>
    <w:rsid w:val="00FF3C52"/>
    <w:rsid w:val="011D5533"/>
    <w:rsid w:val="04E43A3C"/>
    <w:rsid w:val="382C3C72"/>
    <w:rsid w:val="3C7D1A17"/>
    <w:rsid w:val="4C537FB3"/>
    <w:rsid w:val="5A2A157D"/>
    <w:rsid w:val="61065FC9"/>
    <w:rsid w:val="69E734EB"/>
    <w:rsid w:val="6EF26DFA"/>
    <w:rsid w:val="70482130"/>
    <w:rsid w:val="74FB4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color w:val="F792A7"/>
      <w:sz w:val="116"/>
      <w:szCs w:val="11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jc w:val="center"/>
    </w:pPr>
    <w:rPr>
      <w:rFonts w:ascii="宋体" w:hAnsi="宋体" w:eastAsia="宋体" w:cs="宋体"/>
      <w:color w:val="F792A7"/>
      <w:sz w:val="116"/>
      <w:szCs w:val="116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color w:val="24241C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180"/>
      <w:ind w:firstLine="400"/>
    </w:pPr>
    <w:rPr>
      <w:rFonts w:ascii="宋体" w:hAnsi="宋体" w:eastAsia="宋体" w:cs="宋体"/>
      <w:color w:val="24241C"/>
      <w:sz w:val="32"/>
      <w:szCs w:val="32"/>
      <w:lang w:val="zh-TW" w:eastAsia="zh-TW" w:bidi="zh-TW"/>
    </w:rPr>
  </w:style>
  <w:style w:type="character" w:customStyle="1" w:styleId="10">
    <w:name w:val="Heading #1|1_"/>
    <w:basedOn w:val="5"/>
    <w:link w:val="11"/>
    <w:qFormat/>
    <w:uiPriority w:val="0"/>
    <w:rPr>
      <w:rFonts w:ascii="宋体" w:hAnsi="宋体" w:eastAsia="宋体" w:cs="宋体"/>
      <w:color w:val="434545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spacing w:after="680" w:line="653" w:lineRule="exact"/>
      <w:jc w:val="center"/>
      <w:outlineLvl w:val="0"/>
    </w:pPr>
    <w:rPr>
      <w:rFonts w:ascii="宋体" w:hAnsi="宋体" w:eastAsia="宋体" w:cs="宋体"/>
      <w:color w:val="434545"/>
      <w:sz w:val="34"/>
      <w:szCs w:val="34"/>
      <w:lang w:val="zh-TW" w:eastAsia="zh-TW" w:bidi="zh-TW"/>
    </w:rPr>
  </w:style>
  <w:style w:type="character" w:customStyle="1" w:styleId="1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1298</Words>
  <Characters>1388</Characters>
  <Lines>10</Lines>
  <Paragraphs>2</Paragraphs>
  <TotalTime>2</TotalTime>
  <ScaleCrop>false</ScaleCrop>
  <LinksUpToDate>false</LinksUpToDate>
  <CharactersWithSpaces>1488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2021-07-12T07:36:00Z</dcterms:created>
  <dc:creator>zfl</dc:creator>
  <cp:lastModifiedBy>高山流水</cp:lastModifiedBy>
  <dcterms:modified xsi:type="dcterms:W3CDTF">2022-07-19T01:22:46Z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2E4EEDBBF21F41F192EFBAABA84FC598</vt:lpwstr>
  </property>
</Properties>
</file>