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atLeas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关于山东省电子健康通行码申领使用、查询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疫情风险等级等有关问题的说明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一、如何申请办理和使用山东省电子健康通行码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1.山东省居民可直接点击“健康通行卡”栏目，选中“通行码申请”，按照提示，仅需填写姓名、证件类型、证件号码、手机号码、国籍（地区）、居住地址、14天内接触史7项基本信息，并作出承诺后，即可领取健康通行码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2.外省来鲁（返鲁）人员，到达我省后须通过“来鲁申报”模块转码为山东省健康通行码，持绿码一律通行。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3.自境外入鲁（返鲁）人员隔离期满后，经检测合格的通过“来鲁申报”模块申领健康通行码，经大数据比对自动赋码。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省外考生山东省电子健康通行码（绿码）转换有问题的，可拨打咨询电话053</w:t>
      </w: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-67605180或0531-12345。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二、中、高风险等疫情重点地区流入人员管理有关规定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按照规定，自省外中、高风险等疫情重点地区来鲁人员至少于抵达前3天向流入地所在村居（社区）报告流入人员姓名、联系方式、时间、交通方式、健康状况等信息。中、高风险等疫情重点地区来鲁的人员纳入当地疫情防控体系，按照有关要求进行集中（居家）隔离观察、健康管理和核酸检测，具体要求请联系各相关区市疾控部门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三、如何查询所在地区的疫情风险等级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可使用“国务院客户端”微信小程序点击“疫情风险查询”，或在微信小程序中搜索“疫情风险等级查询”，或登陆http://bmfw.www.gov.cn/yqfxdjcx/index.html，选择查询地区即可了解该地的疫情风险等级。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四、疾控部门联系方式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default" w:ascii="仿宋" w:hAnsi="仿宋" w:eastAsia="仿宋" w:cs="仿宋"/>
          <w:color w:val="000000" w:themeColor="text1"/>
          <w:spacing w:val="8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张店区</w:t>
      </w: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疾控中心0533</w:t>
      </w: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2862746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default" w:ascii="仿宋" w:hAnsi="仿宋" w:eastAsia="仿宋" w:cs="仿宋"/>
          <w:color w:val="000000" w:themeColor="text1"/>
          <w:spacing w:val="8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周村区</w:t>
      </w: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疾控中心0533</w:t>
      </w: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6181904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NzgxYmU5M2M4OTVlMjliMGJiZGExMzM2ZDI1YzYifQ=="/>
  </w:docVars>
  <w:rsids>
    <w:rsidRoot w:val="00000000"/>
    <w:rsid w:val="32FB7B95"/>
    <w:rsid w:val="3AAE76B5"/>
    <w:rsid w:val="5CC81029"/>
    <w:rsid w:val="71D8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718</Words>
  <Characters>819</Characters>
  <Lines>0</Lines>
  <Paragraphs>0</Paragraphs>
  <TotalTime>3</TotalTime>
  <ScaleCrop>false</ScaleCrop>
  <LinksUpToDate>false</LinksUpToDate>
  <CharactersWithSpaces>819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2022-04-25T08:05:00Z</dcterms:created>
  <dc:creator>PXKQ</dc:creator>
  <cp:lastModifiedBy>宝藏大魔王</cp:lastModifiedBy>
  <dcterms:modified xsi:type="dcterms:W3CDTF">2022-06-08T06:03:46Z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commondata">
    <vt:lpwstr>eyJoZGlkIjoiMTFhYzQ3NzFjYzgwNzM5YzU4MDc0MDAxNTUyYzg0OTkifQ==</vt:lpwstr>
  </property>
  <property fmtid="{D5CDD505-2E9C-101B-9397-08002B2CF9AE}" pid="4" name="ICV">
    <vt:lpwstr>9B0DFB0042794623993ACA863AAC7E20</vt:lpwstr>
  </property>
</Properties>
</file>