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E1" w:rsidRDefault="006E48E1" w:rsidP="00460A1A">
      <w:pPr>
        <w:widowControl/>
        <w:shd w:val="clear" w:color="auto" w:fill="FFFFFF"/>
        <w:jc w:val="center"/>
        <w:rPr>
          <w:rFonts w:ascii="微软雅黑" w:eastAsia="微软雅黑" w:hAnsi="微软雅黑" w:hint="eastAsia"/>
          <w:b/>
          <w:bCs/>
          <w:color w:val="3D3D3D"/>
          <w:sz w:val="33"/>
          <w:szCs w:val="33"/>
          <w:shd w:val="clear" w:color="auto" w:fill="FFFFFF"/>
        </w:rPr>
      </w:pPr>
      <w:r>
        <w:rPr>
          <w:rFonts w:ascii="微软雅黑" w:eastAsia="微软雅黑" w:hAnsi="微软雅黑" w:hint="eastAsia"/>
          <w:b/>
          <w:bCs/>
          <w:color w:val="3D3D3D"/>
          <w:sz w:val="33"/>
          <w:szCs w:val="33"/>
          <w:shd w:val="clear" w:color="auto" w:fill="FFFFFF"/>
        </w:rPr>
        <w:t>沂源县人力资源和社会保障局</w:t>
      </w:r>
      <w:r w:rsidR="00B508E4">
        <w:rPr>
          <w:rFonts w:ascii="微软雅黑" w:eastAsia="微软雅黑" w:hAnsi="微软雅黑" w:hint="eastAsia"/>
          <w:b/>
          <w:bCs/>
          <w:color w:val="3D3D3D"/>
          <w:sz w:val="33"/>
          <w:szCs w:val="33"/>
          <w:shd w:val="clear" w:color="auto" w:fill="FFFFFF"/>
        </w:rPr>
        <w:t>2021</w:t>
      </w:r>
      <w:r w:rsidR="00460A1A" w:rsidRPr="00460A1A">
        <w:rPr>
          <w:rFonts w:ascii="微软雅黑" w:eastAsia="微软雅黑" w:hAnsi="微软雅黑" w:hint="eastAsia"/>
          <w:b/>
          <w:bCs/>
          <w:color w:val="3D3D3D"/>
          <w:sz w:val="33"/>
          <w:szCs w:val="33"/>
          <w:shd w:val="clear" w:color="auto" w:fill="FFFFFF"/>
        </w:rPr>
        <w:t>年</w:t>
      </w:r>
    </w:p>
    <w:p w:rsidR="00FC5943" w:rsidRDefault="00460A1A" w:rsidP="00460A1A">
      <w:pPr>
        <w:widowControl/>
        <w:shd w:val="clear" w:color="auto" w:fill="FFFFFF"/>
        <w:jc w:val="center"/>
        <w:rPr>
          <w:rFonts w:ascii="仿宋" w:eastAsia="仿宋" w:hAnsi="仿宋" w:cs="宋体"/>
          <w:color w:val="3D3D3D"/>
          <w:kern w:val="0"/>
          <w:sz w:val="32"/>
          <w:szCs w:val="32"/>
          <w:bdr w:val="none" w:sz="0" w:space="0" w:color="auto" w:frame="1"/>
        </w:rPr>
      </w:pPr>
      <w:r w:rsidRPr="00460A1A">
        <w:rPr>
          <w:rFonts w:ascii="微软雅黑" w:eastAsia="微软雅黑" w:hAnsi="微软雅黑" w:hint="eastAsia"/>
          <w:b/>
          <w:bCs/>
          <w:color w:val="3D3D3D"/>
          <w:sz w:val="33"/>
          <w:szCs w:val="33"/>
          <w:shd w:val="clear" w:color="auto" w:fill="FFFFFF"/>
        </w:rPr>
        <w:t>政府信息公开工作年度报告</w:t>
      </w:r>
    </w:p>
    <w:p w:rsidR="00144773" w:rsidRDefault="00144773" w:rsidP="00FC5943">
      <w:pPr>
        <w:pStyle w:val="a3"/>
        <w:shd w:val="clear" w:color="auto" w:fill="FFFFFF"/>
        <w:spacing w:before="0" w:beforeAutospacing="0" w:after="0" w:afterAutospacing="0"/>
        <w:ind w:firstLine="645"/>
        <w:rPr>
          <w:rFonts w:ascii="仿宋_GB2312" w:eastAsia="仿宋_GB2312" w:hAnsi="微软雅黑"/>
          <w:color w:val="3D3D3D"/>
          <w:sz w:val="32"/>
          <w:szCs w:val="32"/>
          <w:bdr w:val="none" w:sz="0" w:space="0" w:color="auto" w:frame="1"/>
        </w:rPr>
      </w:pPr>
    </w:p>
    <w:p w:rsidR="006A19FD" w:rsidRDefault="00B508E4" w:rsidP="00C07511">
      <w:pPr>
        <w:pStyle w:val="a3"/>
        <w:shd w:val="clear" w:color="auto" w:fill="FFFFFF"/>
        <w:spacing w:before="0" w:beforeAutospacing="0" w:after="0" w:afterAutospacing="0" w:line="540" w:lineRule="exact"/>
        <w:ind w:firstLine="645"/>
        <w:rPr>
          <w:rFonts w:ascii="仿宋_GB2312" w:eastAsia="仿宋_GB2312" w:hAnsi="微软雅黑"/>
          <w:color w:val="000000"/>
          <w:sz w:val="32"/>
          <w:szCs w:val="32"/>
        </w:rPr>
      </w:pPr>
      <w:r w:rsidRPr="00B508E4">
        <w:rPr>
          <w:rFonts w:ascii="仿宋_GB2312" w:eastAsia="仿宋_GB2312" w:hAnsi="微软雅黑" w:hint="eastAsia"/>
          <w:color w:val="000000"/>
          <w:sz w:val="32"/>
          <w:szCs w:val="32"/>
        </w:rPr>
        <w:t>按照《中华人民共和国政府信息公开条例》规定，根据国务院办公厅修订后的《中华人民共和国政府信息公开工作年度报告格式》、省政府办公厅印发的《政府信息公开工作年度报告编发指南》</w:t>
      </w:r>
      <w:r w:rsidRPr="00B508E4">
        <w:rPr>
          <w:rFonts w:ascii="仿宋_GB2312" w:eastAsia="仿宋_GB2312" w:hAnsi="微软雅黑" w:hint="eastAsia"/>
          <w:color w:val="000000"/>
          <w:sz w:val="32"/>
          <w:szCs w:val="32"/>
          <w:shd w:val="clear" w:color="auto" w:fill="FFFFFF"/>
        </w:rPr>
        <w:t>要求</w:t>
      </w:r>
      <w:r w:rsidRPr="00B508E4">
        <w:rPr>
          <w:rFonts w:ascii="仿宋_GB2312" w:eastAsia="仿宋_GB2312" w:hAnsi="微软雅黑" w:hint="eastAsia"/>
          <w:color w:val="000000"/>
          <w:sz w:val="32"/>
          <w:szCs w:val="32"/>
        </w:rPr>
        <w:t>，</w:t>
      </w:r>
      <w:r w:rsidR="00FC5943" w:rsidRPr="00B508E4">
        <w:rPr>
          <w:rFonts w:ascii="仿宋_GB2312" w:eastAsia="仿宋_GB2312" w:hAnsi="微软雅黑" w:hint="eastAsia"/>
          <w:color w:val="000000"/>
          <w:sz w:val="32"/>
          <w:szCs w:val="32"/>
        </w:rPr>
        <w:t>特向社会公布</w:t>
      </w:r>
      <w:r w:rsidRPr="00B508E4">
        <w:rPr>
          <w:rFonts w:ascii="仿宋_GB2312" w:eastAsia="仿宋_GB2312" w:hAnsi="微软雅黑" w:hint="eastAsia"/>
          <w:color w:val="000000"/>
          <w:sz w:val="32"/>
          <w:szCs w:val="32"/>
        </w:rPr>
        <w:t>2021</w:t>
      </w:r>
      <w:r w:rsidR="00FC5943" w:rsidRPr="00B508E4">
        <w:rPr>
          <w:rFonts w:ascii="仿宋_GB2312" w:eastAsia="仿宋_GB2312" w:hAnsi="微软雅黑" w:hint="eastAsia"/>
          <w:color w:val="000000"/>
          <w:sz w:val="32"/>
          <w:szCs w:val="32"/>
        </w:rPr>
        <w:t>年度本单位信息公开年度报告。全文包括概述、主动公开信息情况、依申请公开信息办理情况、存在的主要问题及改进情况等，并附相关统计表。</w:t>
      </w:r>
    </w:p>
    <w:p w:rsidR="00B508E4" w:rsidRDefault="00B508E4" w:rsidP="00C07511">
      <w:pPr>
        <w:widowControl/>
        <w:shd w:val="clear" w:color="auto" w:fill="FFFFFF"/>
        <w:spacing w:line="540" w:lineRule="exact"/>
        <w:ind w:firstLineChars="200" w:firstLine="640"/>
        <w:jc w:val="left"/>
        <w:rPr>
          <w:rFonts w:ascii="仿宋" w:eastAsia="仿宋" w:hAnsi="仿宋" w:cs="宋体"/>
          <w:color w:val="3D3D3D"/>
          <w:kern w:val="0"/>
          <w:sz w:val="48"/>
          <w:szCs w:val="32"/>
          <w:bdr w:val="none" w:sz="0" w:space="0" w:color="auto" w:frame="1"/>
        </w:rPr>
      </w:pPr>
      <w:r w:rsidRPr="00B508E4">
        <w:rPr>
          <w:rFonts w:ascii="仿宋_GB2312" w:eastAsia="仿宋_GB2312" w:hAnsi="微软雅黑" w:cs="宋体" w:hint="eastAsia"/>
          <w:color w:val="000000"/>
          <w:kern w:val="0"/>
          <w:sz w:val="32"/>
          <w:szCs w:val="32"/>
        </w:rPr>
        <w:t>报告中所列数据统计期限自</w:t>
      </w:r>
      <w:r w:rsidRPr="00B508E4">
        <w:rPr>
          <w:rFonts w:ascii="仿宋_GB2312" w:eastAsia="仿宋_GB2312" w:hAnsi="微软雅黑" w:cs="宋体"/>
          <w:color w:val="000000"/>
          <w:kern w:val="0"/>
          <w:sz w:val="32"/>
          <w:szCs w:val="32"/>
        </w:rPr>
        <w:t>2021</w:t>
      </w:r>
      <w:r w:rsidRPr="00B508E4">
        <w:rPr>
          <w:rFonts w:ascii="仿宋_GB2312" w:eastAsia="仿宋_GB2312" w:hAnsi="微软雅黑" w:cs="宋体" w:hint="eastAsia"/>
          <w:color w:val="000000"/>
          <w:kern w:val="0"/>
          <w:sz w:val="32"/>
          <w:szCs w:val="32"/>
        </w:rPr>
        <w:t>年</w:t>
      </w:r>
      <w:r w:rsidRPr="00B508E4">
        <w:rPr>
          <w:rFonts w:ascii="仿宋_GB2312" w:eastAsia="仿宋_GB2312" w:hAnsi="微软雅黑" w:cs="宋体"/>
          <w:color w:val="000000"/>
          <w:kern w:val="0"/>
          <w:sz w:val="32"/>
          <w:szCs w:val="32"/>
        </w:rPr>
        <w:t>1</w:t>
      </w:r>
      <w:r w:rsidRPr="00B508E4">
        <w:rPr>
          <w:rFonts w:ascii="仿宋_GB2312" w:eastAsia="仿宋_GB2312" w:hAnsi="微软雅黑" w:cs="宋体" w:hint="eastAsia"/>
          <w:color w:val="000000"/>
          <w:kern w:val="0"/>
          <w:sz w:val="32"/>
          <w:szCs w:val="32"/>
        </w:rPr>
        <w:t>月</w:t>
      </w:r>
      <w:r w:rsidRPr="00B508E4">
        <w:rPr>
          <w:rFonts w:ascii="仿宋_GB2312" w:eastAsia="仿宋_GB2312" w:hAnsi="微软雅黑" w:cs="宋体"/>
          <w:color w:val="000000"/>
          <w:kern w:val="0"/>
          <w:sz w:val="32"/>
          <w:szCs w:val="32"/>
        </w:rPr>
        <w:t>1</w:t>
      </w:r>
      <w:r w:rsidRPr="00B508E4">
        <w:rPr>
          <w:rFonts w:ascii="仿宋_GB2312" w:eastAsia="仿宋_GB2312" w:hAnsi="微软雅黑" w:cs="宋体" w:hint="eastAsia"/>
          <w:color w:val="000000"/>
          <w:kern w:val="0"/>
          <w:sz w:val="32"/>
          <w:szCs w:val="32"/>
        </w:rPr>
        <w:t>日始，至</w:t>
      </w:r>
      <w:r w:rsidRPr="00B508E4">
        <w:rPr>
          <w:rFonts w:ascii="仿宋_GB2312" w:eastAsia="仿宋_GB2312" w:hAnsi="微软雅黑" w:cs="宋体"/>
          <w:color w:val="000000"/>
          <w:kern w:val="0"/>
          <w:sz w:val="32"/>
          <w:szCs w:val="32"/>
        </w:rPr>
        <w:t>2021</w:t>
      </w:r>
      <w:r w:rsidRPr="00B508E4">
        <w:rPr>
          <w:rFonts w:ascii="仿宋_GB2312" w:eastAsia="仿宋_GB2312" w:hAnsi="微软雅黑" w:cs="宋体" w:hint="eastAsia"/>
          <w:color w:val="000000"/>
          <w:kern w:val="0"/>
          <w:sz w:val="32"/>
          <w:szCs w:val="32"/>
        </w:rPr>
        <w:t>年</w:t>
      </w:r>
      <w:r w:rsidRPr="00B508E4">
        <w:rPr>
          <w:rFonts w:ascii="仿宋_GB2312" w:eastAsia="仿宋_GB2312" w:hAnsi="微软雅黑" w:cs="宋体"/>
          <w:color w:val="000000"/>
          <w:kern w:val="0"/>
          <w:sz w:val="32"/>
          <w:szCs w:val="32"/>
        </w:rPr>
        <w:t>12</w:t>
      </w:r>
      <w:r w:rsidRPr="00B508E4">
        <w:rPr>
          <w:rFonts w:ascii="仿宋_GB2312" w:eastAsia="仿宋_GB2312" w:hAnsi="微软雅黑" w:cs="宋体" w:hint="eastAsia"/>
          <w:color w:val="000000"/>
          <w:kern w:val="0"/>
          <w:sz w:val="32"/>
          <w:szCs w:val="32"/>
        </w:rPr>
        <w:t>月</w:t>
      </w:r>
      <w:r w:rsidRPr="00B508E4">
        <w:rPr>
          <w:rFonts w:ascii="仿宋_GB2312" w:eastAsia="仿宋_GB2312" w:hAnsi="微软雅黑" w:cs="宋体"/>
          <w:color w:val="000000"/>
          <w:kern w:val="0"/>
          <w:sz w:val="32"/>
          <w:szCs w:val="32"/>
        </w:rPr>
        <w:t>31</w:t>
      </w:r>
      <w:r w:rsidRPr="00B508E4">
        <w:rPr>
          <w:rFonts w:ascii="仿宋_GB2312" w:eastAsia="仿宋_GB2312" w:hAnsi="微软雅黑" w:cs="宋体" w:hint="eastAsia"/>
          <w:color w:val="000000"/>
          <w:kern w:val="0"/>
          <w:sz w:val="32"/>
          <w:szCs w:val="32"/>
        </w:rPr>
        <w:t>日止。公民、法人及其他组织需要查询报告中相关政府信息公开工作事项或对本报告有任何疑问的，请与沂源县人力资源和社会保障局办公室联系（地址：沂源县鲁山路7号；邮政编码：</w:t>
      </w:r>
      <w:r w:rsidRPr="00B508E4">
        <w:rPr>
          <w:rFonts w:ascii="仿宋_GB2312" w:eastAsia="仿宋_GB2312" w:hAnsi="微软雅黑" w:cs="宋体"/>
          <w:color w:val="000000"/>
          <w:kern w:val="0"/>
          <w:sz w:val="32"/>
          <w:szCs w:val="32"/>
        </w:rPr>
        <w:t>256100</w:t>
      </w:r>
      <w:r w:rsidRPr="00B508E4">
        <w:rPr>
          <w:rFonts w:ascii="仿宋_GB2312" w:eastAsia="仿宋_GB2312" w:hAnsi="微软雅黑" w:cs="宋体" w:hint="eastAsia"/>
          <w:color w:val="000000"/>
          <w:kern w:val="0"/>
          <w:sz w:val="32"/>
          <w:szCs w:val="32"/>
        </w:rPr>
        <w:t>；电话：</w:t>
      </w:r>
      <w:r w:rsidRPr="00B508E4">
        <w:rPr>
          <w:rFonts w:ascii="仿宋_GB2312" w:eastAsia="仿宋_GB2312" w:hAnsi="微软雅黑" w:cs="宋体"/>
          <w:color w:val="000000"/>
          <w:kern w:val="0"/>
          <w:sz w:val="32"/>
          <w:szCs w:val="32"/>
        </w:rPr>
        <w:t>0533</w:t>
      </w:r>
      <w:r w:rsidRPr="00B508E4">
        <w:rPr>
          <w:rFonts w:ascii="仿宋_GB2312" w:eastAsia="仿宋_GB2312" w:hAnsi="微软雅黑" w:cs="宋体" w:hint="eastAsia"/>
          <w:color w:val="000000"/>
          <w:kern w:val="0"/>
          <w:sz w:val="32"/>
          <w:szCs w:val="32"/>
        </w:rPr>
        <w:t>—</w:t>
      </w:r>
      <w:r w:rsidRPr="00B508E4">
        <w:rPr>
          <w:rFonts w:ascii="仿宋_GB2312" w:eastAsia="仿宋_GB2312" w:hAnsi="微软雅黑" w:cs="宋体"/>
          <w:color w:val="000000"/>
          <w:kern w:val="0"/>
          <w:sz w:val="32"/>
          <w:szCs w:val="32"/>
        </w:rPr>
        <w:t>32</w:t>
      </w:r>
      <w:r w:rsidRPr="00B508E4">
        <w:rPr>
          <w:rFonts w:ascii="仿宋_GB2312" w:eastAsia="仿宋_GB2312" w:hAnsi="微软雅黑" w:cs="宋体" w:hint="eastAsia"/>
          <w:color w:val="000000"/>
          <w:kern w:val="0"/>
          <w:sz w:val="32"/>
          <w:szCs w:val="32"/>
        </w:rPr>
        <w:t>41046；传真：</w:t>
      </w:r>
      <w:r w:rsidRPr="00B508E4">
        <w:rPr>
          <w:rFonts w:ascii="仿宋_GB2312" w:eastAsia="仿宋_GB2312" w:hAnsi="微软雅黑" w:cs="宋体"/>
          <w:color w:val="000000"/>
          <w:kern w:val="0"/>
          <w:sz w:val="32"/>
          <w:szCs w:val="32"/>
        </w:rPr>
        <w:t>0533</w:t>
      </w:r>
      <w:r w:rsidRPr="00B508E4">
        <w:rPr>
          <w:rFonts w:ascii="仿宋_GB2312" w:eastAsia="仿宋_GB2312" w:hAnsi="微软雅黑" w:cs="宋体" w:hint="eastAsia"/>
          <w:color w:val="000000"/>
          <w:kern w:val="0"/>
          <w:sz w:val="32"/>
          <w:szCs w:val="32"/>
        </w:rPr>
        <w:t>—</w:t>
      </w:r>
      <w:r w:rsidRPr="00B508E4">
        <w:rPr>
          <w:rFonts w:ascii="仿宋_GB2312" w:eastAsia="仿宋_GB2312" w:hAnsi="微软雅黑" w:cs="宋体"/>
          <w:color w:val="000000"/>
          <w:kern w:val="0"/>
          <w:sz w:val="32"/>
          <w:szCs w:val="32"/>
        </w:rPr>
        <w:t>32</w:t>
      </w:r>
      <w:r w:rsidRPr="00B508E4">
        <w:rPr>
          <w:rFonts w:ascii="仿宋_GB2312" w:eastAsia="仿宋_GB2312" w:hAnsi="微软雅黑" w:cs="宋体" w:hint="eastAsia"/>
          <w:color w:val="000000"/>
          <w:kern w:val="0"/>
          <w:sz w:val="32"/>
          <w:szCs w:val="32"/>
        </w:rPr>
        <w:t>41046</w:t>
      </w:r>
      <w:r w:rsidR="006A19FD">
        <w:rPr>
          <w:rFonts w:ascii="仿宋_GB2312" w:eastAsia="仿宋_GB2312" w:hAnsi="微软雅黑" w:cs="宋体" w:hint="eastAsia"/>
          <w:color w:val="000000"/>
          <w:kern w:val="0"/>
          <w:sz w:val="32"/>
          <w:szCs w:val="32"/>
        </w:rPr>
        <w:t>；邮箱：yyxrsjbgs@zb.shandong.cn</w:t>
      </w:r>
      <w:r w:rsidRPr="00B508E4">
        <w:rPr>
          <w:rFonts w:ascii="仿宋_GB2312" w:eastAsia="仿宋_GB2312" w:hAnsi="微软雅黑" w:cs="宋体" w:hint="eastAsia"/>
          <w:color w:val="000000"/>
          <w:kern w:val="0"/>
          <w:sz w:val="32"/>
          <w:szCs w:val="32"/>
        </w:rPr>
        <w:t>）。</w:t>
      </w:r>
      <w:r w:rsidR="00FC5943" w:rsidRPr="00FC5943">
        <w:rPr>
          <w:rFonts w:ascii="宋体" w:eastAsia="宋体" w:hAnsi="宋体" w:cs="宋体" w:hint="eastAsia"/>
          <w:color w:val="3D3D3D"/>
          <w:kern w:val="0"/>
          <w:sz w:val="32"/>
          <w:szCs w:val="32"/>
          <w:bdr w:val="none" w:sz="0" w:space="0" w:color="auto" w:frame="1"/>
        </w:rPr>
        <w:t>   </w:t>
      </w:r>
      <w:r w:rsidR="00FC5943" w:rsidRPr="000D0B77">
        <w:rPr>
          <w:rFonts w:ascii="仿宋" w:eastAsia="仿宋" w:hAnsi="仿宋" w:cs="宋体" w:hint="eastAsia"/>
          <w:color w:val="3D3D3D"/>
          <w:kern w:val="0"/>
          <w:sz w:val="48"/>
          <w:szCs w:val="32"/>
          <w:bdr w:val="none" w:sz="0" w:space="0" w:color="auto" w:frame="1"/>
        </w:rPr>
        <w:t xml:space="preserve"> </w:t>
      </w:r>
    </w:p>
    <w:p w:rsidR="00FC5943" w:rsidRPr="000D0B77" w:rsidRDefault="00FC5943" w:rsidP="00C07511">
      <w:pPr>
        <w:widowControl/>
        <w:shd w:val="clear" w:color="auto" w:fill="FFFFFF"/>
        <w:spacing w:line="540" w:lineRule="exact"/>
        <w:ind w:firstLineChars="200" w:firstLine="643"/>
        <w:jc w:val="left"/>
        <w:rPr>
          <w:rStyle w:val="a4"/>
          <w:rFonts w:ascii="黑体" w:eastAsia="黑体" w:hAnsi="黑体"/>
          <w:color w:val="333333"/>
          <w:sz w:val="48"/>
          <w:szCs w:val="32"/>
          <w:shd w:val="clear" w:color="auto" w:fill="FFFFFF"/>
        </w:rPr>
      </w:pPr>
      <w:r w:rsidRPr="000D0B77">
        <w:rPr>
          <w:rStyle w:val="a4"/>
          <w:rFonts w:ascii="黑体" w:eastAsia="黑体" w:hAnsi="黑体" w:hint="eastAsia"/>
          <w:color w:val="333333"/>
          <w:sz w:val="32"/>
          <w:shd w:val="clear" w:color="auto" w:fill="FFFFFF"/>
        </w:rPr>
        <w:t>一、总体情况</w:t>
      </w:r>
    </w:p>
    <w:p w:rsidR="00FE400B" w:rsidRPr="000D590A" w:rsidRDefault="006A19FD" w:rsidP="00C07511">
      <w:pPr>
        <w:pStyle w:val="a3"/>
        <w:shd w:val="clear" w:color="auto" w:fill="FFFFFF"/>
        <w:spacing w:before="0" w:beforeAutospacing="0" w:after="0" w:afterAutospacing="0" w:line="540" w:lineRule="exact"/>
        <w:ind w:firstLine="645"/>
        <w:rPr>
          <w:rFonts w:ascii="仿宋_GB2312" w:eastAsia="仿宋_GB2312" w:hAnsi="微软雅黑"/>
          <w:color w:val="000000"/>
          <w:sz w:val="32"/>
          <w:szCs w:val="32"/>
        </w:rPr>
      </w:pPr>
      <w:r w:rsidRPr="000D590A">
        <w:rPr>
          <w:rFonts w:ascii="仿宋_GB2312" w:eastAsia="仿宋_GB2312" w:hAnsi="微软雅黑"/>
          <w:color w:val="000000"/>
          <w:sz w:val="32"/>
          <w:szCs w:val="32"/>
        </w:rPr>
        <w:t>2021</w:t>
      </w:r>
      <w:r w:rsidRPr="000D590A">
        <w:rPr>
          <w:rFonts w:ascii="仿宋_GB2312" w:eastAsia="仿宋_GB2312" w:hAnsi="微软雅黑" w:hint="eastAsia"/>
          <w:color w:val="000000"/>
          <w:sz w:val="32"/>
          <w:szCs w:val="32"/>
        </w:rPr>
        <w:t>年，沂源县人力资源和社会保障局严格按照县委、县政府对于政务公开工作的部署要求，认真学习、贯彻落实《中华人民共和国政府信息公开条例》《政府信息公开申请办理答复规范》等政策文件。</w:t>
      </w:r>
    </w:p>
    <w:p w:rsidR="00FE400B" w:rsidRPr="000D590A" w:rsidRDefault="00FE400B" w:rsidP="00C07511">
      <w:pPr>
        <w:widowControl/>
        <w:shd w:val="clear" w:color="auto" w:fill="FFFFFF"/>
        <w:spacing w:line="540" w:lineRule="exact"/>
        <w:ind w:firstLine="640"/>
        <w:jc w:val="left"/>
        <w:rPr>
          <w:rFonts w:ascii="仿宋_GB2312" w:eastAsia="仿宋_GB2312" w:hAnsi="微软雅黑" w:cs="宋体"/>
          <w:color w:val="000000"/>
          <w:kern w:val="0"/>
          <w:sz w:val="32"/>
          <w:szCs w:val="32"/>
        </w:rPr>
      </w:pPr>
      <w:r w:rsidRPr="000D590A">
        <w:rPr>
          <w:rFonts w:ascii="仿宋_GB2312" w:eastAsia="仿宋_GB2312" w:hAnsi="微软雅黑" w:cs="宋体" w:hint="eastAsia"/>
          <w:color w:val="000000"/>
          <w:kern w:val="0"/>
          <w:sz w:val="32"/>
          <w:szCs w:val="32"/>
        </w:rPr>
        <w:t>（一）主动公开情况。</w:t>
      </w:r>
    </w:p>
    <w:p w:rsidR="008D52A9" w:rsidRDefault="00FE400B" w:rsidP="006E48E1">
      <w:pPr>
        <w:pStyle w:val="a3"/>
        <w:shd w:val="clear" w:color="auto" w:fill="FFFFFF"/>
        <w:spacing w:before="0" w:beforeAutospacing="0" w:after="0" w:afterAutospacing="0"/>
        <w:ind w:firstLine="645"/>
        <w:rPr>
          <w:rFonts w:ascii="仿宋_GB2312" w:eastAsia="仿宋_GB2312" w:hAnsi="Times New Roman" w:cs="Times New Roman"/>
          <w:color w:val="000000"/>
          <w:sz w:val="32"/>
          <w:szCs w:val="32"/>
          <w:shd w:val="clear" w:color="auto" w:fill="FFFFFF"/>
        </w:rPr>
      </w:pPr>
      <w:r w:rsidRPr="000D590A">
        <w:rPr>
          <w:rFonts w:ascii="仿宋_GB2312" w:eastAsia="仿宋_GB2312" w:hAnsi="微软雅黑" w:hint="eastAsia"/>
          <w:color w:val="000000"/>
          <w:sz w:val="32"/>
          <w:szCs w:val="32"/>
        </w:rPr>
        <w:t>截止</w:t>
      </w:r>
      <w:r w:rsidR="006A19FD" w:rsidRPr="000D590A">
        <w:rPr>
          <w:rFonts w:ascii="仿宋_GB2312" w:eastAsia="仿宋_GB2312" w:hAnsi="微软雅黑" w:hint="eastAsia"/>
          <w:color w:val="000000"/>
          <w:sz w:val="32"/>
          <w:szCs w:val="32"/>
        </w:rPr>
        <w:t>2021</w:t>
      </w:r>
      <w:r w:rsidRPr="000D590A">
        <w:rPr>
          <w:rFonts w:ascii="仿宋_GB2312" w:eastAsia="仿宋_GB2312" w:hAnsi="微软雅黑" w:hint="eastAsia"/>
          <w:color w:val="000000"/>
          <w:sz w:val="32"/>
          <w:szCs w:val="32"/>
        </w:rPr>
        <w:t>年12月31日，主动公开政府信息</w:t>
      </w:r>
      <w:r w:rsidR="006A19FD" w:rsidRPr="000D590A">
        <w:rPr>
          <w:rFonts w:ascii="仿宋_GB2312" w:eastAsia="仿宋_GB2312" w:hAnsi="微软雅黑" w:hint="eastAsia"/>
          <w:color w:val="000000"/>
          <w:sz w:val="32"/>
          <w:szCs w:val="32"/>
        </w:rPr>
        <w:t>252</w:t>
      </w:r>
      <w:r w:rsidRPr="000D590A">
        <w:rPr>
          <w:rFonts w:ascii="仿宋_GB2312" w:eastAsia="仿宋_GB2312" w:hAnsi="微软雅黑" w:hint="eastAsia"/>
          <w:color w:val="000000"/>
          <w:sz w:val="32"/>
          <w:szCs w:val="32"/>
        </w:rPr>
        <w:t>条。其中，通过</w:t>
      </w:r>
      <w:proofErr w:type="gramStart"/>
      <w:r w:rsidR="00460A1A" w:rsidRPr="000D590A">
        <w:rPr>
          <w:rFonts w:ascii="仿宋_GB2312" w:eastAsia="仿宋_GB2312" w:hAnsi="微软雅黑" w:hint="eastAsia"/>
          <w:color w:val="000000"/>
          <w:sz w:val="32"/>
          <w:szCs w:val="32"/>
        </w:rPr>
        <w:t>微信公众号公</w:t>
      </w:r>
      <w:r w:rsidRPr="000D590A">
        <w:rPr>
          <w:rFonts w:ascii="仿宋_GB2312" w:eastAsia="仿宋_GB2312" w:hAnsi="微软雅黑" w:hint="eastAsia"/>
          <w:color w:val="000000"/>
          <w:sz w:val="32"/>
          <w:szCs w:val="32"/>
        </w:rPr>
        <w:t>开</w:t>
      </w:r>
      <w:proofErr w:type="gramEnd"/>
      <w:r w:rsidRPr="000D590A">
        <w:rPr>
          <w:rFonts w:ascii="仿宋_GB2312" w:eastAsia="仿宋_GB2312" w:hAnsi="微软雅黑" w:hint="eastAsia"/>
          <w:color w:val="000000"/>
          <w:sz w:val="32"/>
          <w:szCs w:val="32"/>
        </w:rPr>
        <w:t>政府信息</w:t>
      </w:r>
      <w:r w:rsidR="006A19FD" w:rsidRPr="000D590A">
        <w:rPr>
          <w:rFonts w:ascii="仿宋_GB2312" w:eastAsia="仿宋_GB2312" w:hAnsi="微软雅黑" w:hint="eastAsia"/>
          <w:color w:val="000000"/>
          <w:sz w:val="32"/>
          <w:szCs w:val="32"/>
        </w:rPr>
        <w:t>141</w:t>
      </w:r>
      <w:r w:rsidRPr="000D590A">
        <w:rPr>
          <w:rFonts w:ascii="仿宋_GB2312" w:eastAsia="仿宋_GB2312" w:hAnsi="微软雅黑" w:hint="eastAsia"/>
          <w:color w:val="000000"/>
          <w:sz w:val="32"/>
          <w:szCs w:val="32"/>
        </w:rPr>
        <w:t>条。及时公开机构概况。在</w:t>
      </w:r>
      <w:r w:rsidR="003074F7" w:rsidRPr="000D590A">
        <w:rPr>
          <w:rFonts w:ascii="仿宋_GB2312" w:eastAsia="仿宋_GB2312" w:hAnsi="微软雅黑" w:hint="eastAsia"/>
          <w:color w:val="000000"/>
          <w:sz w:val="32"/>
          <w:szCs w:val="32"/>
        </w:rPr>
        <w:t>事业单位</w:t>
      </w:r>
      <w:r w:rsidRPr="000D590A">
        <w:rPr>
          <w:rFonts w:ascii="仿宋_GB2312" w:eastAsia="仿宋_GB2312" w:hAnsi="微软雅黑" w:hint="eastAsia"/>
          <w:color w:val="000000"/>
          <w:sz w:val="32"/>
          <w:szCs w:val="32"/>
        </w:rPr>
        <w:t>改革完成后，第一时间更新机</w:t>
      </w:r>
      <w:r w:rsidR="00A84359" w:rsidRPr="000D590A">
        <w:rPr>
          <w:rFonts w:ascii="仿宋_GB2312" w:eastAsia="仿宋_GB2312" w:hAnsi="微软雅黑" w:hint="eastAsia"/>
          <w:color w:val="000000"/>
          <w:sz w:val="32"/>
          <w:szCs w:val="32"/>
        </w:rPr>
        <w:t>关职能、机构设置、办</w:t>
      </w:r>
      <w:r w:rsidR="00A84359" w:rsidRPr="000D590A">
        <w:rPr>
          <w:rFonts w:ascii="仿宋_GB2312" w:eastAsia="仿宋_GB2312" w:hAnsi="微软雅黑" w:hint="eastAsia"/>
          <w:color w:val="000000"/>
          <w:sz w:val="32"/>
          <w:szCs w:val="32"/>
        </w:rPr>
        <w:lastRenderedPageBreak/>
        <w:t>公地址、办公时间、联系方式、负责人姓名，并</w:t>
      </w:r>
      <w:r w:rsidR="006A19FD" w:rsidRPr="000D590A">
        <w:rPr>
          <w:rFonts w:ascii="仿宋_GB2312" w:eastAsia="仿宋_GB2312" w:hAnsi="微软雅黑" w:hint="eastAsia"/>
          <w:color w:val="000000"/>
          <w:sz w:val="32"/>
          <w:szCs w:val="32"/>
        </w:rPr>
        <w:t>在</w:t>
      </w:r>
      <w:r w:rsidR="00A84359" w:rsidRPr="000D590A">
        <w:rPr>
          <w:rFonts w:ascii="仿宋_GB2312" w:eastAsia="仿宋_GB2312" w:hAnsi="微软雅黑" w:hint="eastAsia"/>
          <w:color w:val="000000"/>
          <w:sz w:val="32"/>
          <w:szCs w:val="32"/>
        </w:rPr>
        <w:t>县</w:t>
      </w:r>
      <w:r w:rsidRPr="000D590A">
        <w:rPr>
          <w:rFonts w:ascii="仿宋_GB2312" w:eastAsia="仿宋_GB2312" w:hAnsi="微软雅黑" w:hint="eastAsia"/>
          <w:color w:val="000000"/>
          <w:sz w:val="32"/>
          <w:szCs w:val="32"/>
        </w:rPr>
        <w:t>政府信息公开专栏公布</w:t>
      </w:r>
      <w:r w:rsidR="00F315B4">
        <w:rPr>
          <w:rFonts w:ascii="仿宋_GB2312" w:eastAsia="仿宋_GB2312" w:hAnsi="微软雅黑" w:hint="eastAsia"/>
          <w:color w:val="000000"/>
          <w:sz w:val="32"/>
          <w:szCs w:val="32"/>
        </w:rPr>
        <w:t>，</w:t>
      </w:r>
      <w:r w:rsidR="00F315B4">
        <w:rPr>
          <w:rFonts w:ascii="Times New Roman" w:hAnsi="Times New Roman" w:cs="Times New Roman"/>
          <w:color w:val="000000"/>
          <w:sz w:val="32"/>
          <w:szCs w:val="32"/>
          <w:shd w:val="clear" w:color="auto" w:fill="FFFFFF"/>
        </w:rPr>
        <w:t>2021</w:t>
      </w:r>
      <w:r w:rsidR="00F315B4">
        <w:rPr>
          <w:rFonts w:ascii="仿宋_GB2312" w:eastAsia="仿宋_GB2312" w:hAnsi="Times New Roman" w:cs="Times New Roman" w:hint="eastAsia"/>
          <w:color w:val="000000"/>
          <w:sz w:val="32"/>
          <w:szCs w:val="32"/>
          <w:shd w:val="clear" w:color="auto" w:fill="FFFFFF"/>
        </w:rPr>
        <w:t>年</w:t>
      </w:r>
      <w:r w:rsidR="00F315B4">
        <w:rPr>
          <w:rFonts w:ascii="Times New Roman" w:eastAsia="仿宋_GB2312" w:hAnsi="Times New Roman" w:cs="Times New Roman"/>
          <w:color w:val="000000"/>
          <w:sz w:val="32"/>
          <w:szCs w:val="32"/>
          <w:shd w:val="clear" w:color="auto" w:fill="FFFFFF"/>
        </w:rPr>
        <w:t>7</w:t>
      </w:r>
      <w:r w:rsidR="00F315B4">
        <w:rPr>
          <w:rFonts w:ascii="仿宋_GB2312" w:eastAsia="仿宋_GB2312" w:hint="eastAsia"/>
          <w:color w:val="000000"/>
          <w:sz w:val="32"/>
          <w:szCs w:val="32"/>
          <w:shd w:val="clear" w:color="auto" w:fill="FFFFFF"/>
        </w:rPr>
        <w:t>月</w:t>
      </w:r>
      <w:r w:rsidR="00F315B4">
        <w:rPr>
          <w:rFonts w:ascii="仿宋_GB2312" w:eastAsia="仿宋_GB2312" w:hAnsi="Times New Roman" w:cs="Times New Roman" w:hint="eastAsia"/>
          <w:color w:val="000000"/>
          <w:sz w:val="32"/>
          <w:szCs w:val="32"/>
          <w:shd w:val="clear" w:color="auto" w:fill="FFFFFF"/>
        </w:rPr>
        <w:t>，县政务公开工作领导小组办公室</w:t>
      </w:r>
      <w:r w:rsidR="00F315B4">
        <w:rPr>
          <w:rFonts w:ascii="仿宋_GB2312" w:eastAsia="仿宋_GB2312" w:hint="eastAsia"/>
          <w:color w:val="000000"/>
          <w:sz w:val="32"/>
          <w:szCs w:val="32"/>
          <w:shd w:val="clear" w:color="auto" w:fill="FFFFFF"/>
        </w:rPr>
        <w:t>下</w:t>
      </w:r>
      <w:r w:rsidR="00F315B4">
        <w:rPr>
          <w:rFonts w:ascii="仿宋_GB2312" w:eastAsia="仿宋_GB2312" w:hAnsi="Times New Roman" w:cs="Times New Roman" w:hint="eastAsia"/>
          <w:color w:val="000000"/>
          <w:sz w:val="32"/>
          <w:szCs w:val="32"/>
          <w:shd w:val="clear" w:color="auto" w:fill="FFFFFF"/>
        </w:rPr>
        <w:t>发《关于编制调整</w:t>
      </w:r>
      <w:r w:rsidR="00F315B4">
        <w:rPr>
          <w:rFonts w:ascii="Times New Roman" w:hAnsi="Times New Roman" w:cs="Times New Roman"/>
          <w:color w:val="000000"/>
          <w:sz w:val="32"/>
          <w:szCs w:val="32"/>
          <w:shd w:val="clear" w:color="auto" w:fill="FFFFFF"/>
        </w:rPr>
        <w:t>2021</w:t>
      </w:r>
      <w:r w:rsidR="00F315B4">
        <w:rPr>
          <w:rFonts w:ascii="仿宋_GB2312" w:eastAsia="仿宋_GB2312" w:hAnsi="Times New Roman" w:cs="Times New Roman" w:hint="eastAsia"/>
          <w:color w:val="000000"/>
          <w:sz w:val="32"/>
          <w:szCs w:val="32"/>
          <w:shd w:val="clear" w:color="auto" w:fill="FFFFFF"/>
        </w:rPr>
        <w:t>年主动公开目录的通知》，重点编制完善</w:t>
      </w:r>
      <w:r w:rsidR="00F315B4">
        <w:rPr>
          <w:rFonts w:ascii="Times New Roman" w:eastAsia="仿宋_GB2312" w:hAnsi="Times New Roman" w:cs="Times New Roman"/>
          <w:color w:val="000000"/>
          <w:sz w:val="32"/>
          <w:szCs w:val="32"/>
          <w:shd w:val="clear" w:color="auto" w:fill="FFFFFF"/>
        </w:rPr>
        <w:t>2021</w:t>
      </w:r>
      <w:r w:rsidR="00F315B4">
        <w:rPr>
          <w:rFonts w:ascii="仿宋_GB2312" w:eastAsia="仿宋_GB2312" w:hint="eastAsia"/>
          <w:color w:val="000000"/>
          <w:sz w:val="32"/>
          <w:szCs w:val="32"/>
          <w:shd w:val="clear" w:color="auto" w:fill="FFFFFF"/>
        </w:rPr>
        <w:t>年主动公开基本目录</w:t>
      </w:r>
      <w:r w:rsidR="00F315B4">
        <w:rPr>
          <w:rFonts w:ascii="仿宋_GB2312" w:eastAsia="仿宋_GB2312" w:hAnsi="Times New Roman" w:cs="Times New Roman" w:hint="eastAsia"/>
          <w:color w:val="000000"/>
          <w:sz w:val="32"/>
          <w:szCs w:val="32"/>
          <w:shd w:val="clear" w:color="auto" w:fill="FFFFFF"/>
        </w:rPr>
        <w:t>。以群众实际需求为导向，增强基层政务公开可操作性、时效性。</w:t>
      </w:r>
    </w:p>
    <w:p w:rsidR="006E48E1" w:rsidRDefault="008D52A9" w:rsidP="006E48E1">
      <w:pPr>
        <w:pStyle w:val="a3"/>
        <w:shd w:val="clear" w:color="auto" w:fill="FFFFFF"/>
        <w:spacing w:before="0" w:beforeAutospacing="0" w:after="0" w:afterAutospacing="0"/>
        <w:ind w:leftChars="100" w:left="530" w:hangingChars="100" w:hanging="320"/>
        <w:rPr>
          <w:rFonts w:ascii="楷体" w:eastAsia="楷体" w:hAnsi="楷体" w:hint="eastAsia"/>
          <w:color w:val="000000"/>
          <w:sz w:val="32"/>
          <w:szCs w:val="32"/>
          <w:shd w:val="clear" w:color="auto" w:fill="FFFFFF"/>
        </w:rPr>
      </w:pPr>
      <w:r>
        <w:rPr>
          <w:rFonts w:ascii="仿宋_GB2312" w:eastAsia="仿宋_GB2312" w:hAnsi="微软雅黑"/>
          <w:noProof/>
          <w:color w:val="000000"/>
          <w:sz w:val="32"/>
          <w:szCs w:val="32"/>
        </w:rPr>
        <w:drawing>
          <wp:inline distT="0" distB="0" distL="0" distR="0" wp14:anchorId="3F4D18FF" wp14:editId="0BC4B8E5">
            <wp:extent cx="5486400" cy="3200400"/>
            <wp:effectExtent l="0" t="0" r="19050"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19171A" w:rsidRPr="0019171A">
        <w:rPr>
          <w:rFonts w:ascii="楷体" w:eastAsia="楷体" w:hAnsi="楷体" w:hint="eastAsia"/>
          <w:color w:val="000000"/>
          <w:sz w:val="32"/>
          <w:szCs w:val="32"/>
          <w:shd w:val="clear" w:color="auto" w:fill="FFFFFF"/>
        </w:rPr>
        <w:t>（二）依申请公开情况。</w:t>
      </w:r>
    </w:p>
    <w:p w:rsidR="0019171A" w:rsidRPr="0019171A" w:rsidRDefault="0019171A" w:rsidP="006E48E1">
      <w:pPr>
        <w:pStyle w:val="a3"/>
        <w:shd w:val="clear" w:color="auto" w:fill="FFFFFF"/>
        <w:spacing w:before="0" w:beforeAutospacing="0" w:after="0" w:afterAutospacing="0"/>
        <w:ind w:firstLine="645"/>
        <w:rPr>
          <w:rFonts w:ascii="仿宋_GB2312" w:eastAsia="仿宋_GB2312" w:hAnsi="微软雅黑"/>
          <w:color w:val="000000"/>
          <w:sz w:val="32"/>
          <w:szCs w:val="32"/>
        </w:rPr>
      </w:pPr>
      <w:r w:rsidRPr="0019171A">
        <w:rPr>
          <w:rFonts w:ascii="仿宋_GB2312" w:eastAsia="仿宋_GB2312" w:hAnsi="微软雅黑" w:hint="eastAsia"/>
          <w:color w:val="000000"/>
          <w:sz w:val="32"/>
          <w:szCs w:val="32"/>
        </w:rPr>
        <w:t>县</w:t>
      </w:r>
      <w:proofErr w:type="gramStart"/>
      <w:r w:rsidRPr="0019171A">
        <w:rPr>
          <w:rFonts w:ascii="仿宋_GB2312" w:eastAsia="仿宋_GB2312" w:hAnsi="微软雅黑" w:hint="eastAsia"/>
          <w:color w:val="000000"/>
          <w:sz w:val="32"/>
          <w:szCs w:val="32"/>
        </w:rPr>
        <w:t>人社局</w:t>
      </w:r>
      <w:proofErr w:type="gramEnd"/>
      <w:r w:rsidRPr="0019171A">
        <w:rPr>
          <w:rFonts w:ascii="仿宋_GB2312" w:eastAsia="仿宋_GB2312" w:hAnsi="微软雅黑" w:hint="eastAsia"/>
          <w:color w:val="000000"/>
          <w:sz w:val="32"/>
          <w:szCs w:val="32"/>
        </w:rPr>
        <w:t>2021年共收到政府信息公开申请0件。申请行政复议、提起行政诉讼情况。全年未发生因政府信息公开被行政复议、提起行政诉讼情况。</w:t>
      </w:r>
    </w:p>
    <w:p w:rsidR="0019171A" w:rsidRPr="0019171A" w:rsidRDefault="0019171A" w:rsidP="0019171A">
      <w:pPr>
        <w:widowControl/>
        <w:shd w:val="clear" w:color="auto" w:fill="FFFFFF"/>
        <w:spacing w:line="500" w:lineRule="exact"/>
        <w:ind w:firstLine="645"/>
        <w:jc w:val="left"/>
        <w:rPr>
          <w:rFonts w:ascii="宋体" w:eastAsia="宋体" w:hAnsi="宋体" w:cs="宋体"/>
          <w:kern w:val="0"/>
          <w:sz w:val="24"/>
          <w:szCs w:val="24"/>
        </w:rPr>
      </w:pPr>
      <w:r w:rsidRPr="0019171A">
        <w:rPr>
          <w:rFonts w:ascii="楷体" w:eastAsia="楷体" w:hAnsi="楷体" w:cs="宋体" w:hint="eastAsia"/>
          <w:color w:val="000000"/>
          <w:kern w:val="0"/>
          <w:sz w:val="32"/>
          <w:szCs w:val="32"/>
          <w:shd w:val="clear" w:color="auto" w:fill="FFFFFF"/>
        </w:rPr>
        <w:t>（三）政府信息管理情况。</w:t>
      </w:r>
    </w:p>
    <w:p w:rsidR="006E48E1" w:rsidRDefault="0019171A" w:rsidP="006E48E1">
      <w:pPr>
        <w:widowControl/>
        <w:shd w:val="clear" w:color="auto" w:fill="FFFFFF"/>
        <w:spacing w:line="500" w:lineRule="exact"/>
        <w:ind w:firstLine="645"/>
        <w:jc w:val="left"/>
        <w:rPr>
          <w:rFonts w:ascii="仿宋_GB2312" w:eastAsia="仿宋_GB2312" w:hAnsi="宋体" w:cs="宋体" w:hint="eastAsia"/>
          <w:color w:val="000000"/>
          <w:kern w:val="0"/>
          <w:sz w:val="32"/>
          <w:szCs w:val="32"/>
        </w:rPr>
      </w:pPr>
      <w:r w:rsidRPr="0019171A">
        <w:rPr>
          <w:rFonts w:ascii="仿宋_GB2312" w:eastAsia="仿宋_GB2312" w:hAnsi="宋体" w:cs="宋体" w:hint="eastAsia"/>
          <w:color w:val="000000"/>
          <w:kern w:val="0"/>
          <w:sz w:val="32"/>
          <w:szCs w:val="32"/>
        </w:rPr>
        <w:t>坚持将政府信息与政务公开摆在全局工作的重要位置，及时调整健全政府信息与政务公开机构领导小组，加强对信息公开工作的组织领导，做到常议常抓、抓实抓好，及时</w:t>
      </w:r>
      <w:proofErr w:type="gramStart"/>
      <w:r w:rsidRPr="0019171A">
        <w:rPr>
          <w:rFonts w:ascii="仿宋_GB2312" w:eastAsia="仿宋_GB2312" w:hAnsi="宋体" w:cs="宋体" w:hint="eastAsia"/>
          <w:color w:val="000000"/>
          <w:kern w:val="0"/>
          <w:sz w:val="32"/>
          <w:szCs w:val="32"/>
        </w:rPr>
        <w:t>公开人社领域</w:t>
      </w:r>
      <w:proofErr w:type="gramEnd"/>
      <w:r w:rsidRPr="0019171A">
        <w:rPr>
          <w:rFonts w:ascii="仿宋_GB2312" w:eastAsia="仿宋_GB2312" w:hAnsi="宋体" w:cs="宋体" w:hint="eastAsia"/>
          <w:color w:val="000000"/>
          <w:kern w:val="0"/>
          <w:sz w:val="32"/>
          <w:szCs w:val="32"/>
        </w:rPr>
        <w:t>信息。根据《政府信息公开条例》第二十条第（十一）款要求，结合我县实际，及时公开我县社会保障、促进就业、事</w:t>
      </w:r>
      <w:r w:rsidRPr="0019171A">
        <w:rPr>
          <w:rFonts w:ascii="仿宋_GB2312" w:eastAsia="仿宋_GB2312" w:hAnsi="宋体" w:cs="宋体" w:hint="eastAsia"/>
          <w:color w:val="000000"/>
          <w:kern w:val="0"/>
          <w:sz w:val="32"/>
          <w:szCs w:val="32"/>
        </w:rPr>
        <w:lastRenderedPageBreak/>
        <w:t>业单位招聘、劳动保障等方面的政策、措施和实施情况，公开范围进一步扩大、公开内容进一步细化，公众知晓度进一步提高。</w:t>
      </w:r>
    </w:p>
    <w:p w:rsidR="0019171A" w:rsidRPr="0019171A" w:rsidRDefault="0019171A" w:rsidP="006E48E1">
      <w:pPr>
        <w:widowControl/>
        <w:shd w:val="clear" w:color="auto" w:fill="FFFFFF"/>
        <w:spacing w:line="500" w:lineRule="exact"/>
        <w:ind w:firstLine="645"/>
        <w:jc w:val="left"/>
        <w:rPr>
          <w:rFonts w:ascii="宋体" w:eastAsia="宋体" w:hAnsi="宋体" w:cs="宋体"/>
          <w:kern w:val="0"/>
          <w:sz w:val="24"/>
          <w:szCs w:val="24"/>
        </w:rPr>
      </w:pPr>
      <w:r w:rsidRPr="0019171A">
        <w:rPr>
          <w:rFonts w:ascii="楷体" w:eastAsia="楷体" w:hAnsi="楷体" w:cs="宋体" w:hint="eastAsia"/>
          <w:color w:val="000000"/>
          <w:kern w:val="0"/>
          <w:sz w:val="32"/>
          <w:szCs w:val="32"/>
          <w:shd w:val="clear" w:color="auto" w:fill="FFFFFF"/>
        </w:rPr>
        <w:t>（四）平台建设情况。</w:t>
      </w:r>
    </w:p>
    <w:p w:rsidR="006E48E1" w:rsidRDefault="0019171A" w:rsidP="006E48E1">
      <w:pPr>
        <w:widowControl/>
        <w:shd w:val="clear" w:color="auto" w:fill="FFFFFF"/>
        <w:spacing w:line="500" w:lineRule="exact"/>
        <w:ind w:firstLine="645"/>
        <w:jc w:val="left"/>
        <w:rPr>
          <w:rFonts w:ascii="宋体" w:eastAsia="宋体" w:hAnsi="宋体" w:cs="宋体" w:hint="eastAsia"/>
          <w:kern w:val="0"/>
          <w:sz w:val="24"/>
          <w:szCs w:val="24"/>
        </w:rPr>
      </w:pPr>
      <w:r w:rsidRPr="0019171A">
        <w:rPr>
          <w:rFonts w:ascii="仿宋_GB2312" w:eastAsia="仿宋_GB2312" w:hAnsi="宋体" w:cs="宋体" w:hint="eastAsia"/>
          <w:color w:val="000000"/>
          <w:kern w:val="0"/>
          <w:sz w:val="32"/>
          <w:szCs w:val="32"/>
        </w:rPr>
        <w:t>按照政务公开要求，我局</w:t>
      </w:r>
      <w:r w:rsidRPr="0019171A">
        <w:rPr>
          <w:rFonts w:ascii="仿宋_GB2312" w:eastAsia="仿宋_GB2312" w:hAnsi="宋体" w:cs="宋体" w:hint="eastAsia"/>
          <w:color w:val="000000"/>
          <w:kern w:val="0"/>
          <w:sz w:val="32"/>
          <w:szCs w:val="32"/>
          <w:shd w:val="clear" w:color="auto" w:fill="FFFFFF"/>
        </w:rPr>
        <w:t>不断优化政府网站栏目，设置政务公开专栏，打造“重点民生领域”“稳岗就业”“社会保险”栏目，按时</w:t>
      </w:r>
      <w:proofErr w:type="gramStart"/>
      <w:r w:rsidRPr="0019171A">
        <w:rPr>
          <w:rFonts w:ascii="仿宋_GB2312" w:eastAsia="仿宋_GB2312" w:hAnsi="宋体" w:cs="宋体" w:hint="eastAsia"/>
          <w:color w:val="000000"/>
          <w:kern w:val="0"/>
          <w:sz w:val="32"/>
          <w:szCs w:val="32"/>
          <w:shd w:val="clear" w:color="auto" w:fill="FFFFFF"/>
        </w:rPr>
        <w:t>公开人社领域</w:t>
      </w:r>
      <w:proofErr w:type="gramEnd"/>
      <w:r w:rsidRPr="0019171A">
        <w:rPr>
          <w:rFonts w:ascii="仿宋_GB2312" w:eastAsia="仿宋_GB2312" w:hAnsi="宋体" w:cs="宋体" w:hint="eastAsia"/>
          <w:color w:val="000000"/>
          <w:kern w:val="0"/>
          <w:sz w:val="32"/>
          <w:szCs w:val="32"/>
          <w:shd w:val="clear" w:color="auto" w:fill="FFFFFF"/>
        </w:rPr>
        <w:t>相关信息，</w:t>
      </w:r>
      <w:r w:rsidRPr="0019171A">
        <w:rPr>
          <w:rFonts w:ascii="仿宋_GB2312" w:eastAsia="仿宋_GB2312" w:hAnsi="宋体" w:cs="宋体" w:hint="eastAsia"/>
          <w:color w:val="000000"/>
          <w:kern w:val="0"/>
          <w:sz w:val="32"/>
          <w:szCs w:val="32"/>
        </w:rPr>
        <w:t>积极打造“沂源人社”“沂源就业”</w:t>
      </w:r>
      <w:proofErr w:type="gramStart"/>
      <w:r w:rsidRPr="0019171A">
        <w:rPr>
          <w:rFonts w:ascii="仿宋_GB2312" w:eastAsia="仿宋_GB2312" w:hAnsi="宋体" w:cs="宋体" w:hint="eastAsia"/>
          <w:color w:val="000000"/>
          <w:kern w:val="0"/>
          <w:sz w:val="32"/>
          <w:szCs w:val="32"/>
        </w:rPr>
        <w:t>微信公众号</w:t>
      </w:r>
      <w:proofErr w:type="gramEnd"/>
      <w:r w:rsidRPr="0019171A">
        <w:rPr>
          <w:rFonts w:ascii="仿宋_GB2312" w:eastAsia="仿宋_GB2312" w:hAnsi="宋体" w:cs="宋体" w:hint="eastAsia"/>
          <w:color w:val="000000"/>
          <w:kern w:val="0"/>
          <w:sz w:val="32"/>
          <w:szCs w:val="32"/>
        </w:rPr>
        <w:t>，围绕</w:t>
      </w:r>
      <w:proofErr w:type="gramStart"/>
      <w:r w:rsidRPr="0019171A">
        <w:rPr>
          <w:rFonts w:ascii="仿宋_GB2312" w:eastAsia="仿宋_GB2312" w:hAnsi="宋体" w:cs="宋体" w:hint="eastAsia"/>
          <w:color w:val="000000"/>
          <w:kern w:val="0"/>
          <w:sz w:val="32"/>
          <w:szCs w:val="32"/>
        </w:rPr>
        <w:t>人社局</w:t>
      </w:r>
      <w:proofErr w:type="gramEnd"/>
      <w:r w:rsidRPr="0019171A">
        <w:rPr>
          <w:rFonts w:ascii="仿宋_GB2312" w:eastAsia="仿宋_GB2312" w:hAnsi="宋体" w:cs="宋体" w:hint="eastAsia"/>
          <w:color w:val="000000"/>
          <w:kern w:val="0"/>
          <w:sz w:val="32"/>
          <w:szCs w:val="32"/>
        </w:rPr>
        <w:t>主责主业，</w:t>
      </w:r>
      <w:proofErr w:type="gramStart"/>
      <w:r w:rsidRPr="0019171A">
        <w:rPr>
          <w:rFonts w:ascii="仿宋_GB2312" w:eastAsia="仿宋_GB2312" w:hAnsi="宋体" w:cs="宋体" w:hint="eastAsia"/>
          <w:color w:val="000000"/>
          <w:kern w:val="0"/>
          <w:sz w:val="32"/>
          <w:szCs w:val="32"/>
        </w:rPr>
        <w:t>打造人社领域</w:t>
      </w:r>
      <w:proofErr w:type="gramEnd"/>
      <w:r w:rsidRPr="0019171A">
        <w:rPr>
          <w:rFonts w:ascii="仿宋_GB2312" w:eastAsia="仿宋_GB2312" w:hAnsi="宋体" w:cs="宋体" w:hint="eastAsia"/>
          <w:color w:val="000000"/>
          <w:kern w:val="0"/>
          <w:sz w:val="32"/>
          <w:szCs w:val="32"/>
        </w:rPr>
        <w:t>宣传阵地，及时发布就业招聘信息、社保参保信息等各</w:t>
      </w:r>
      <w:proofErr w:type="gramStart"/>
      <w:r w:rsidRPr="0019171A">
        <w:rPr>
          <w:rFonts w:ascii="仿宋_GB2312" w:eastAsia="仿宋_GB2312" w:hAnsi="宋体" w:cs="宋体" w:hint="eastAsia"/>
          <w:color w:val="000000"/>
          <w:kern w:val="0"/>
          <w:sz w:val="32"/>
          <w:szCs w:val="32"/>
        </w:rPr>
        <w:t>类人社政策</w:t>
      </w:r>
      <w:proofErr w:type="gramEnd"/>
      <w:r w:rsidRPr="0019171A">
        <w:rPr>
          <w:rFonts w:ascii="仿宋_GB2312" w:eastAsia="仿宋_GB2312" w:hAnsi="宋体" w:cs="宋体" w:hint="eastAsia"/>
          <w:color w:val="000000"/>
          <w:kern w:val="0"/>
          <w:sz w:val="32"/>
          <w:szCs w:val="32"/>
        </w:rPr>
        <w:t>，确保做到每周更新一次，提升</w:t>
      </w:r>
      <w:proofErr w:type="gramStart"/>
      <w:r w:rsidRPr="0019171A">
        <w:rPr>
          <w:rFonts w:ascii="仿宋_GB2312" w:eastAsia="仿宋_GB2312" w:hAnsi="宋体" w:cs="宋体" w:hint="eastAsia"/>
          <w:color w:val="000000"/>
          <w:kern w:val="0"/>
          <w:sz w:val="32"/>
          <w:szCs w:val="32"/>
        </w:rPr>
        <w:t>人社政策</w:t>
      </w:r>
      <w:proofErr w:type="gramEnd"/>
      <w:r w:rsidRPr="0019171A">
        <w:rPr>
          <w:rFonts w:ascii="仿宋_GB2312" w:eastAsia="仿宋_GB2312" w:hAnsi="宋体" w:cs="宋体" w:hint="eastAsia"/>
          <w:color w:val="000000"/>
          <w:kern w:val="0"/>
          <w:sz w:val="32"/>
          <w:szCs w:val="32"/>
        </w:rPr>
        <w:t>知晓度。</w:t>
      </w:r>
    </w:p>
    <w:p w:rsidR="0019171A" w:rsidRPr="0019171A" w:rsidRDefault="0019171A" w:rsidP="006E48E1">
      <w:pPr>
        <w:widowControl/>
        <w:shd w:val="clear" w:color="auto" w:fill="FFFFFF"/>
        <w:spacing w:line="500" w:lineRule="exact"/>
        <w:ind w:firstLine="645"/>
        <w:jc w:val="left"/>
        <w:rPr>
          <w:rFonts w:ascii="宋体" w:eastAsia="宋体" w:hAnsi="宋体" w:cs="宋体"/>
          <w:kern w:val="0"/>
          <w:sz w:val="24"/>
          <w:szCs w:val="24"/>
        </w:rPr>
      </w:pPr>
      <w:r w:rsidRPr="0019171A">
        <w:rPr>
          <w:rFonts w:ascii="楷体" w:eastAsia="楷体" w:hAnsi="楷体" w:cs="宋体" w:hint="eastAsia"/>
          <w:color w:val="000000"/>
          <w:kern w:val="0"/>
          <w:sz w:val="32"/>
          <w:szCs w:val="32"/>
          <w:shd w:val="clear" w:color="auto" w:fill="FFFFFF"/>
        </w:rPr>
        <w:t>（五）监督保障情况。</w:t>
      </w:r>
    </w:p>
    <w:p w:rsidR="006E48E1" w:rsidRDefault="0019171A" w:rsidP="006E48E1">
      <w:pPr>
        <w:widowControl/>
        <w:shd w:val="clear" w:color="auto" w:fill="FFFFFF"/>
        <w:spacing w:line="500" w:lineRule="exact"/>
        <w:ind w:firstLine="645"/>
        <w:jc w:val="left"/>
        <w:rPr>
          <w:rFonts w:ascii="宋体" w:eastAsia="宋体" w:hAnsi="宋体" w:cs="宋体" w:hint="eastAsia"/>
          <w:kern w:val="0"/>
          <w:sz w:val="24"/>
          <w:szCs w:val="24"/>
        </w:rPr>
      </w:pPr>
      <w:r w:rsidRPr="0019171A">
        <w:rPr>
          <w:rFonts w:ascii="仿宋_GB2312" w:eastAsia="仿宋_GB2312" w:hAnsi="宋体" w:cs="宋体" w:hint="eastAsia"/>
          <w:color w:val="000000"/>
          <w:kern w:val="0"/>
          <w:sz w:val="32"/>
          <w:szCs w:val="32"/>
        </w:rPr>
        <w:t>县</w:t>
      </w:r>
      <w:proofErr w:type="gramStart"/>
      <w:r w:rsidRPr="0019171A">
        <w:rPr>
          <w:rFonts w:ascii="仿宋_GB2312" w:eastAsia="仿宋_GB2312" w:hAnsi="宋体" w:cs="宋体" w:hint="eastAsia"/>
          <w:color w:val="000000"/>
          <w:kern w:val="0"/>
          <w:sz w:val="32"/>
          <w:szCs w:val="32"/>
        </w:rPr>
        <w:t>人社局</w:t>
      </w:r>
      <w:proofErr w:type="gramEnd"/>
      <w:r w:rsidRPr="0019171A">
        <w:rPr>
          <w:rFonts w:ascii="仿宋_GB2312" w:eastAsia="仿宋_GB2312" w:hAnsi="宋体" w:cs="宋体" w:hint="eastAsia"/>
          <w:color w:val="000000"/>
          <w:kern w:val="0"/>
          <w:sz w:val="32"/>
          <w:szCs w:val="32"/>
        </w:rPr>
        <w:t>把政府信息公开作为一项长期性重要工作来抓，及时</w:t>
      </w:r>
      <w:proofErr w:type="gramStart"/>
      <w:r w:rsidRPr="0019171A">
        <w:rPr>
          <w:rFonts w:ascii="仿宋_GB2312" w:eastAsia="仿宋_GB2312" w:hAnsi="宋体" w:cs="宋体" w:hint="eastAsia"/>
          <w:color w:val="000000"/>
          <w:kern w:val="0"/>
          <w:sz w:val="32"/>
          <w:szCs w:val="32"/>
        </w:rPr>
        <w:t>调整局政务</w:t>
      </w:r>
      <w:proofErr w:type="gramEnd"/>
      <w:r w:rsidRPr="0019171A">
        <w:rPr>
          <w:rFonts w:ascii="仿宋_GB2312" w:eastAsia="仿宋_GB2312" w:hAnsi="宋体" w:cs="宋体" w:hint="eastAsia"/>
          <w:color w:val="000000"/>
          <w:kern w:val="0"/>
          <w:sz w:val="32"/>
          <w:szCs w:val="32"/>
        </w:rPr>
        <w:t>公开领导小组。按照成员分工变动情况及时整改。每月定期</w:t>
      </w:r>
      <w:proofErr w:type="gramStart"/>
      <w:r w:rsidRPr="0019171A">
        <w:rPr>
          <w:rFonts w:ascii="仿宋_GB2312" w:eastAsia="仿宋_GB2312" w:hAnsi="宋体" w:cs="宋体" w:hint="eastAsia"/>
          <w:color w:val="000000"/>
          <w:kern w:val="0"/>
          <w:sz w:val="32"/>
          <w:szCs w:val="32"/>
        </w:rPr>
        <w:t>将人社领域</w:t>
      </w:r>
      <w:proofErr w:type="gramEnd"/>
      <w:r w:rsidRPr="0019171A">
        <w:rPr>
          <w:rFonts w:ascii="仿宋_GB2312" w:eastAsia="仿宋_GB2312" w:hAnsi="宋体" w:cs="宋体" w:hint="eastAsia"/>
          <w:color w:val="000000"/>
          <w:kern w:val="0"/>
          <w:sz w:val="32"/>
          <w:szCs w:val="32"/>
        </w:rPr>
        <w:t>相关政务公开稿件按时发布到“政务公开在行动”栏目。严格执行《沂源县人社局2021年度政务公开工作培训计划》，分别于5月、10月召开政务公开专题培训，明确科室职责，强化信息公开工作，按照“合法、全面、准确、及时</w:t>
      </w:r>
      <w:r w:rsidRPr="0019171A">
        <w:rPr>
          <w:rFonts w:ascii="微软雅黑" w:eastAsia="微软雅黑" w:hAnsi="微软雅黑" w:cs="宋体" w:hint="eastAsia"/>
          <w:color w:val="000000"/>
          <w:kern w:val="0"/>
          <w:sz w:val="32"/>
          <w:szCs w:val="32"/>
        </w:rPr>
        <w:t>”</w:t>
      </w:r>
      <w:r w:rsidRPr="0019171A">
        <w:rPr>
          <w:rFonts w:ascii="仿宋_GB2312" w:eastAsia="仿宋_GB2312" w:hAnsi="宋体" w:cs="宋体" w:hint="eastAsia"/>
          <w:color w:val="000000"/>
          <w:kern w:val="0"/>
          <w:sz w:val="32"/>
          <w:szCs w:val="32"/>
        </w:rPr>
        <w:t>的要求公开政府信息，并对发生变化或失效的已公开政府信息及时更新</w:t>
      </w:r>
      <w:r w:rsidRPr="0019171A">
        <w:rPr>
          <w:rFonts w:ascii="仿宋_GB2312" w:eastAsia="仿宋_GB2312" w:hAnsi="宋体" w:cs="宋体" w:hint="eastAsia"/>
          <w:color w:val="000000"/>
          <w:kern w:val="0"/>
          <w:sz w:val="32"/>
          <w:szCs w:val="32"/>
          <w:shd w:val="clear" w:color="auto" w:fill="FFFFFF"/>
        </w:rPr>
        <w:t>。</w:t>
      </w:r>
    </w:p>
    <w:p w:rsidR="0019171A" w:rsidRPr="0019171A" w:rsidRDefault="0019171A" w:rsidP="006E48E1">
      <w:pPr>
        <w:widowControl/>
        <w:shd w:val="clear" w:color="auto" w:fill="FFFFFF"/>
        <w:spacing w:line="500" w:lineRule="exact"/>
        <w:ind w:firstLine="645"/>
        <w:jc w:val="left"/>
        <w:rPr>
          <w:rFonts w:ascii="宋体" w:eastAsia="宋体" w:hAnsi="宋体" w:cs="宋体"/>
          <w:kern w:val="0"/>
          <w:sz w:val="24"/>
          <w:szCs w:val="24"/>
        </w:rPr>
      </w:pPr>
      <w:r w:rsidRPr="0019171A">
        <w:rPr>
          <w:rFonts w:ascii="黑体" w:eastAsia="黑体" w:hAnsi="黑体" w:cs="宋体" w:hint="eastAsia"/>
          <w:color w:val="333333"/>
          <w:kern w:val="0"/>
          <w:sz w:val="32"/>
          <w:szCs w:val="32"/>
          <w:shd w:val="clear" w:color="auto" w:fill="FFFFFF"/>
        </w:rPr>
        <w:t>二、主动公开政府信息情况</w:t>
      </w:r>
    </w:p>
    <w:tbl>
      <w:tblPr>
        <w:tblW w:w="8234" w:type="dxa"/>
        <w:jc w:val="center"/>
        <w:tblCellMar>
          <w:left w:w="0" w:type="dxa"/>
          <w:right w:w="0" w:type="dxa"/>
        </w:tblCellMar>
        <w:tblLook w:val="04A0" w:firstRow="1" w:lastRow="0" w:firstColumn="1" w:lastColumn="0" w:noHBand="0" w:noVBand="1"/>
      </w:tblPr>
      <w:tblGrid>
        <w:gridCol w:w="2509"/>
        <w:gridCol w:w="1842"/>
        <w:gridCol w:w="1888"/>
        <w:gridCol w:w="1995"/>
      </w:tblGrid>
      <w:tr w:rsidR="0019171A" w:rsidRPr="0019171A" w:rsidTr="0019171A">
        <w:trPr>
          <w:trHeight w:val="425"/>
          <w:jc w:val="center"/>
        </w:trPr>
        <w:tc>
          <w:tcPr>
            <w:tcW w:w="8234" w:type="dxa"/>
            <w:gridSpan w:val="4"/>
            <w:tcBorders>
              <w:top w:val="single" w:sz="8" w:space="0" w:color="000000"/>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kern w:val="0"/>
                <w:sz w:val="24"/>
                <w:szCs w:val="24"/>
              </w:rPr>
              <w:t>第二十条第（一）项</w:t>
            </w:r>
          </w:p>
        </w:tc>
      </w:tr>
      <w:tr w:rsidR="0019171A" w:rsidRPr="0019171A" w:rsidTr="0019171A">
        <w:trPr>
          <w:trHeight w:val="425"/>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信息内容</w:t>
            </w:r>
          </w:p>
        </w:tc>
        <w:tc>
          <w:tcPr>
            <w:tcW w:w="1842" w:type="dxa"/>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本年制发件数</w:t>
            </w:r>
          </w:p>
        </w:tc>
        <w:tc>
          <w:tcPr>
            <w:tcW w:w="1888" w:type="dxa"/>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本年废止件数</w:t>
            </w:r>
          </w:p>
        </w:tc>
        <w:tc>
          <w:tcPr>
            <w:tcW w:w="1995" w:type="dxa"/>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现行有效件数</w:t>
            </w:r>
          </w:p>
        </w:tc>
      </w:tr>
      <w:tr w:rsidR="0019171A" w:rsidRPr="0019171A" w:rsidTr="0019171A">
        <w:trPr>
          <w:trHeight w:val="425"/>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规章</w:t>
            </w:r>
          </w:p>
        </w:tc>
        <w:tc>
          <w:tcPr>
            <w:tcW w:w="1842" w:type="dxa"/>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0</w:t>
            </w:r>
          </w:p>
        </w:tc>
        <w:tc>
          <w:tcPr>
            <w:tcW w:w="1888" w:type="dxa"/>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0</w:t>
            </w:r>
          </w:p>
        </w:tc>
        <w:tc>
          <w:tcPr>
            <w:tcW w:w="1995" w:type="dxa"/>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0</w:t>
            </w:r>
          </w:p>
        </w:tc>
      </w:tr>
      <w:tr w:rsidR="0019171A" w:rsidRPr="0019171A" w:rsidTr="0019171A">
        <w:trPr>
          <w:trHeight w:val="425"/>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行政规范性文件</w:t>
            </w:r>
          </w:p>
        </w:tc>
        <w:tc>
          <w:tcPr>
            <w:tcW w:w="1842" w:type="dxa"/>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0</w:t>
            </w:r>
          </w:p>
        </w:tc>
        <w:tc>
          <w:tcPr>
            <w:tcW w:w="1888" w:type="dxa"/>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0</w:t>
            </w:r>
          </w:p>
        </w:tc>
        <w:tc>
          <w:tcPr>
            <w:tcW w:w="1995" w:type="dxa"/>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8</w:t>
            </w:r>
          </w:p>
        </w:tc>
      </w:tr>
      <w:tr w:rsidR="0019171A" w:rsidRPr="0019171A" w:rsidTr="0019171A">
        <w:trPr>
          <w:trHeight w:val="397"/>
          <w:jc w:val="center"/>
        </w:trPr>
        <w:tc>
          <w:tcPr>
            <w:tcW w:w="8234" w:type="dxa"/>
            <w:gridSpan w:val="4"/>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kern w:val="0"/>
                <w:sz w:val="24"/>
                <w:szCs w:val="24"/>
              </w:rPr>
              <w:t>第二十条第（五）项</w:t>
            </w:r>
          </w:p>
        </w:tc>
      </w:tr>
      <w:tr w:rsidR="0019171A" w:rsidRPr="0019171A" w:rsidTr="0019171A">
        <w:trPr>
          <w:trHeight w:val="397"/>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信息内容</w:t>
            </w:r>
          </w:p>
        </w:tc>
        <w:tc>
          <w:tcPr>
            <w:tcW w:w="5725" w:type="dxa"/>
            <w:gridSpan w:val="3"/>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本年处理决定数量</w:t>
            </w:r>
          </w:p>
        </w:tc>
      </w:tr>
      <w:tr w:rsidR="0019171A" w:rsidRPr="0019171A" w:rsidTr="0019171A">
        <w:trPr>
          <w:trHeight w:val="397"/>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行政许可</w:t>
            </w:r>
          </w:p>
        </w:tc>
        <w:tc>
          <w:tcPr>
            <w:tcW w:w="5725" w:type="dxa"/>
            <w:gridSpan w:val="3"/>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0</w:t>
            </w:r>
          </w:p>
        </w:tc>
      </w:tr>
      <w:tr w:rsidR="0019171A" w:rsidRPr="0019171A" w:rsidTr="0019171A">
        <w:trPr>
          <w:trHeight w:val="396"/>
          <w:jc w:val="center"/>
        </w:trPr>
        <w:tc>
          <w:tcPr>
            <w:tcW w:w="8234" w:type="dxa"/>
            <w:gridSpan w:val="4"/>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kern w:val="0"/>
                <w:sz w:val="24"/>
                <w:szCs w:val="24"/>
              </w:rPr>
              <w:lastRenderedPageBreak/>
              <w:t>第二十条第（六）项</w:t>
            </w:r>
          </w:p>
        </w:tc>
      </w:tr>
      <w:tr w:rsidR="0019171A" w:rsidRPr="0019171A" w:rsidTr="0019171A">
        <w:trPr>
          <w:trHeight w:val="397"/>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信息内容</w:t>
            </w:r>
          </w:p>
        </w:tc>
        <w:tc>
          <w:tcPr>
            <w:tcW w:w="5725" w:type="dxa"/>
            <w:gridSpan w:val="3"/>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本年处理决定数量</w:t>
            </w:r>
          </w:p>
        </w:tc>
      </w:tr>
      <w:tr w:rsidR="0019171A" w:rsidRPr="0019171A" w:rsidTr="0019171A">
        <w:trPr>
          <w:trHeight w:val="397"/>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行政处罚</w:t>
            </w:r>
          </w:p>
        </w:tc>
        <w:tc>
          <w:tcPr>
            <w:tcW w:w="5725" w:type="dxa"/>
            <w:gridSpan w:val="3"/>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0</w:t>
            </w:r>
          </w:p>
        </w:tc>
      </w:tr>
      <w:tr w:rsidR="0019171A" w:rsidRPr="0019171A" w:rsidTr="0019171A">
        <w:trPr>
          <w:trHeight w:val="396"/>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行政强制</w:t>
            </w:r>
          </w:p>
        </w:tc>
        <w:tc>
          <w:tcPr>
            <w:tcW w:w="5725" w:type="dxa"/>
            <w:gridSpan w:val="3"/>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1</w:t>
            </w:r>
          </w:p>
        </w:tc>
      </w:tr>
      <w:tr w:rsidR="0019171A" w:rsidRPr="0019171A" w:rsidTr="0019171A">
        <w:trPr>
          <w:trHeight w:val="397"/>
          <w:jc w:val="center"/>
        </w:trPr>
        <w:tc>
          <w:tcPr>
            <w:tcW w:w="8234" w:type="dxa"/>
            <w:gridSpan w:val="4"/>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kern w:val="0"/>
                <w:sz w:val="24"/>
                <w:szCs w:val="24"/>
              </w:rPr>
              <w:t>第二十条第（八）项</w:t>
            </w:r>
          </w:p>
        </w:tc>
      </w:tr>
      <w:tr w:rsidR="0019171A" w:rsidRPr="0019171A" w:rsidTr="0019171A">
        <w:trPr>
          <w:trHeight w:val="396"/>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信息内容</w:t>
            </w:r>
          </w:p>
        </w:tc>
        <w:tc>
          <w:tcPr>
            <w:tcW w:w="5725" w:type="dxa"/>
            <w:gridSpan w:val="3"/>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本年收费金额（单位：万元）</w:t>
            </w:r>
          </w:p>
        </w:tc>
      </w:tr>
      <w:tr w:rsidR="0019171A" w:rsidRPr="0019171A" w:rsidTr="0019171A">
        <w:trPr>
          <w:trHeight w:val="397"/>
          <w:jc w:val="center"/>
        </w:trPr>
        <w:tc>
          <w:tcPr>
            <w:tcW w:w="2509" w:type="dxa"/>
            <w:tcBorders>
              <w:top w:val="nil"/>
              <w:left w:val="single" w:sz="8" w:space="0" w:color="000000"/>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宋体" w:eastAsia="宋体" w:hAnsi="宋体" w:cs="宋体" w:hint="eastAsia"/>
                <w:kern w:val="0"/>
                <w:sz w:val="24"/>
                <w:szCs w:val="24"/>
              </w:rPr>
              <w:t>行政事业性收费</w:t>
            </w:r>
          </w:p>
        </w:tc>
        <w:tc>
          <w:tcPr>
            <w:tcW w:w="5725" w:type="dxa"/>
            <w:gridSpan w:val="3"/>
            <w:tcBorders>
              <w:top w:val="nil"/>
              <w:left w:val="nil"/>
              <w:bottom w:val="single" w:sz="8" w:space="0" w:color="000000"/>
              <w:right w:val="single" w:sz="8" w:space="0" w:color="000000"/>
            </w:tcBorders>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Times New Roman" w:eastAsia="宋体" w:hAnsi="Times New Roman" w:cs="Times New Roman"/>
                <w:kern w:val="0"/>
                <w:sz w:val="24"/>
                <w:szCs w:val="24"/>
              </w:rPr>
              <w:t>0</w:t>
            </w:r>
          </w:p>
        </w:tc>
      </w:tr>
    </w:tbl>
    <w:p w:rsidR="0019171A" w:rsidRPr="0019171A" w:rsidRDefault="0019171A" w:rsidP="0019171A">
      <w:pPr>
        <w:widowControl/>
        <w:shd w:val="clear" w:color="auto" w:fill="FFFFFF"/>
        <w:spacing w:before="100" w:beforeAutospacing="1" w:after="100" w:afterAutospacing="1" w:line="500" w:lineRule="exact"/>
        <w:ind w:firstLine="640"/>
        <w:jc w:val="left"/>
        <w:rPr>
          <w:rFonts w:ascii="宋体" w:eastAsia="宋体" w:hAnsi="宋体" w:cs="宋体"/>
          <w:kern w:val="0"/>
          <w:sz w:val="24"/>
          <w:szCs w:val="24"/>
        </w:rPr>
      </w:pPr>
      <w:r w:rsidRPr="0019171A">
        <w:rPr>
          <w:rFonts w:ascii="黑体" w:eastAsia="黑体" w:hAnsi="黑体" w:cs="宋体" w:hint="eastAsia"/>
          <w:color w:val="000000"/>
          <w:kern w:val="0"/>
          <w:sz w:val="32"/>
          <w:szCs w:val="32"/>
        </w:rPr>
        <w:t>三、收到和处理政府信息公开申请情况</w:t>
      </w:r>
    </w:p>
    <w:tbl>
      <w:tblPr>
        <w:tblW w:w="11250" w:type="dxa"/>
        <w:jc w:val="center"/>
        <w:shd w:val="clear" w:color="auto" w:fill="FFFFFF"/>
        <w:tblCellMar>
          <w:left w:w="0" w:type="dxa"/>
          <w:right w:w="0" w:type="dxa"/>
        </w:tblCellMar>
        <w:tblLook w:val="04A0" w:firstRow="1" w:lastRow="0" w:firstColumn="1" w:lastColumn="0" w:noHBand="0" w:noVBand="1"/>
      </w:tblPr>
      <w:tblGrid>
        <w:gridCol w:w="768"/>
        <w:gridCol w:w="3464"/>
        <w:gridCol w:w="3471"/>
        <w:gridCol w:w="478"/>
        <w:gridCol w:w="624"/>
        <w:gridCol w:w="489"/>
        <w:gridCol w:w="510"/>
        <w:gridCol w:w="510"/>
        <w:gridCol w:w="468"/>
        <w:gridCol w:w="468"/>
      </w:tblGrid>
      <w:tr w:rsidR="0019171A" w:rsidRPr="0019171A" w:rsidTr="0019171A">
        <w:trPr>
          <w:trHeight w:val="473"/>
          <w:jc w:val="center"/>
        </w:trPr>
        <w:tc>
          <w:tcPr>
            <w:tcW w:w="0" w:type="auto"/>
            <w:gridSpan w:val="3"/>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（本列数据的勾</w:t>
            </w:r>
            <w:proofErr w:type="gramStart"/>
            <w:r w:rsidRPr="0019171A">
              <w:rPr>
                <w:rFonts w:ascii="黑体" w:eastAsia="黑体" w:hAnsi="黑体" w:cs="宋体" w:hint="eastAsia"/>
                <w:b/>
                <w:bCs/>
                <w:color w:val="000000"/>
                <w:kern w:val="0"/>
                <w:sz w:val="24"/>
                <w:szCs w:val="24"/>
              </w:rPr>
              <w:t>稽</w:t>
            </w:r>
            <w:proofErr w:type="gramEnd"/>
            <w:r w:rsidRPr="0019171A">
              <w:rPr>
                <w:rFonts w:ascii="黑体" w:eastAsia="黑体" w:hAnsi="黑体" w:cs="宋体" w:hint="eastAsia"/>
                <w:b/>
                <w:bCs/>
                <w:color w:val="000000"/>
                <w:kern w:val="0"/>
                <w:sz w:val="24"/>
                <w:szCs w:val="24"/>
              </w:rPr>
              <w:t>关系为：第一项加第二项之和，等于第三项加第四项之和）</w:t>
            </w:r>
          </w:p>
        </w:tc>
        <w:tc>
          <w:tcPr>
            <w:tcW w:w="0" w:type="auto"/>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申请人情况</w:t>
            </w:r>
          </w:p>
        </w:tc>
      </w:tr>
      <w:tr w:rsidR="0019171A" w:rsidRPr="0019171A" w:rsidTr="0019171A">
        <w:trPr>
          <w:trHeight w:val="558"/>
          <w:jc w:val="center"/>
        </w:trPr>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自然人</w:t>
            </w:r>
          </w:p>
        </w:tc>
        <w:tc>
          <w:tcPr>
            <w:tcW w:w="0" w:type="auto"/>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法人或其他组织</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总计</w:t>
            </w:r>
          </w:p>
        </w:tc>
      </w:tr>
      <w:tr w:rsidR="0019171A" w:rsidRPr="0019171A" w:rsidTr="0019171A">
        <w:trPr>
          <w:trHeight w:val="1174"/>
          <w:jc w:val="center"/>
        </w:trPr>
        <w:tc>
          <w:tcPr>
            <w:tcW w:w="0" w:type="auto"/>
            <w:gridSpan w:val="3"/>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商业企业</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科研机构</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社会公益组织</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法律服务机构</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24"/>
                <w:szCs w:val="24"/>
              </w:rPr>
              <w:t>其他</w:t>
            </w: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r>
      <w:tr w:rsidR="0019171A" w:rsidRPr="0019171A" w:rsidTr="0019171A">
        <w:trPr>
          <w:trHeight w:val="474"/>
          <w:jc w:val="center"/>
        </w:trPr>
        <w:tc>
          <w:tcPr>
            <w:tcW w:w="0" w:type="auto"/>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一、本年新收政府信息公开申请数量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22"/>
          <w:jc w:val="center"/>
        </w:trPr>
        <w:tc>
          <w:tcPr>
            <w:tcW w:w="0" w:type="auto"/>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二、上年结转政府信息公开申请数量</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42"/>
          <w:jc w:val="center"/>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三、本年度办理结果</w:t>
            </w:r>
          </w:p>
        </w:tc>
        <w:tc>
          <w:tcPr>
            <w:tcW w:w="0" w:type="auto"/>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（一）予以公开</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6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（二）部分公开（区分处理的，只计这一情形，不计其他情形）</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516"/>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（三）不予公开</w:t>
            </w: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1</w:t>
            </w:r>
            <w:r w:rsidRPr="0019171A">
              <w:rPr>
                <w:rFonts w:ascii="宋体" w:eastAsia="宋体" w:hAnsi="宋体" w:cs="宋体" w:hint="eastAsia"/>
                <w:color w:val="000000"/>
                <w:kern w:val="0"/>
                <w:sz w:val="24"/>
                <w:szCs w:val="24"/>
              </w:rPr>
              <w:t>．属于国家秘密</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50"/>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2</w:t>
            </w:r>
            <w:r w:rsidRPr="0019171A">
              <w:rPr>
                <w:rFonts w:ascii="宋体" w:eastAsia="宋体" w:hAnsi="宋体" w:cs="宋体" w:hint="eastAsia"/>
                <w:color w:val="000000"/>
                <w:kern w:val="0"/>
                <w:sz w:val="24"/>
                <w:szCs w:val="24"/>
              </w:rPr>
              <w:t>．其他法律行政法规禁止公开</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43"/>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3</w:t>
            </w:r>
            <w:r w:rsidRPr="0019171A">
              <w:rPr>
                <w:rFonts w:ascii="宋体" w:eastAsia="宋体" w:hAnsi="宋体" w:cs="宋体" w:hint="eastAsia"/>
                <w:color w:val="000000"/>
                <w:kern w:val="0"/>
                <w:sz w:val="24"/>
                <w:szCs w:val="24"/>
              </w:rPr>
              <w:t>．危及</w:t>
            </w:r>
            <w:r w:rsidRPr="0019171A">
              <w:rPr>
                <w:rFonts w:ascii="Times New Roman" w:eastAsia="宋体" w:hAnsi="Times New Roman" w:cs="Times New Roman"/>
                <w:color w:val="000000"/>
                <w:kern w:val="0"/>
                <w:sz w:val="24"/>
                <w:szCs w:val="24"/>
              </w:rPr>
              <w:t>“</w:t>
            </w:r>
            <w:r w:rsidRPr="0019171A">
              <w:rPr>
                <w:rFonts w:ascii="宋体" w:eastAsia="宋体" w:hAnsi="宋体" w:cs="宋体" w:hint="eastAsia"/>
                <w:color w:val="000000"/>
                <w:kern w:val="0"/>
                <w:sz w:val="24"/>
                <w:szCs w:val="24"/>
              </w:rPr>
              <w:t>三安全</w:t>
            </w:r>
            <w:proofErr w:type="gramStart"/>
            <w:r w:rsidRPr="0019171A">
              <w:rPr>
                <w:rFonts w:ascii="宋体" w:eastAsia="宋体" w:hAnsi="宋体" w:cs="宋体" w:hint="eastAsia"/>
                <w:color w:val="000000"/>
                <w:kern w:val="0"/>
                <w:sz w:val="24"/>
                <w:szCs w:val="24"/>
              </w:rPr>
              <w:t>一</w:t>
            </w:r>
            <w:proofErr w:type="gramEnd"/>
            <w:r w:rsidRPr="0019171A">
              <w:rPr>
                <w:rFonts w:ascii="宋体" w:eastAsia="宋体" w:hAnsi="宋体" w:cs="宋体" w:hint="eastAsia"/>
                <w:color w:val="000000"/>
                <w:kern w:val="0"/>
                <w:sz w:val="24"/>
                <w:szCs w:val="24"/>
              </w:rPr>
              <w:t>稳定</w:t>
            </w:r>
            <w:r w:rsidRPr="0019171A">
              <w:rPr>
                <w:rFonts w:ascii="Times New Roman" w:eastAsia="宋体" w:hAnsi="Times New Roman" w:cs="Times New Roman"/>
                <w:color w:val="000000"/>
                <w:kern w:val="0"/>
                <w:sz w:val="24"/>
                <w:szCs w:val="24"/>
              </w:rPr>
              <w: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20"/>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4</w:t>
            </w:r>
            <w:r w:rsidRPr="0019171A">
              <w:rPr>
                <w:rFonts w:ascii="宋体" w:eastAsia="宋体" w:hAnsi="宋体" w:cs="宋体" w:hint="eastAsia"/>
                <w:color w:val="000000"/>
                <w:kern w:val="0"/>
                <w:sz w:val="24"/>
                <w:szCs w:val="24"/>
              </w:rPr>
              <w:t>．保护第三方合法权益</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40"/>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5</w:t>
            </w:r>
            <w:r w:rsidRPr="0019171A">
              <w:rPr>
                <w:rFonts w:ascii="宋体" w:eastAsia="宋体" w:hAnsi="宋体" w:cs="宋体" w:hint="eastAsia"/>
                <w:color w:val="000000"/>
                <w:kern w:val="0"/>
                <w:sz w:val="24"/>
                <w:szCs w:val="24"/>
              </w:rPr>
              <w:t>．属于三类内部事务信息</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32"/>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6</w:t>
            </w:r>
            <w:r w:rsidRPr="0019171A">
              <w:rPr>
                <w:rFonts w:ascii="宋体" w:eastAsia="宋体" w:hAnsi="宋体" w:cs="宋体" w:hint="eastAsia"/>
                <w:color w:val="000000"/>
                <w:kern w:val="0"/>
                <w:sz w:val="24"/>
                <w:szCs w:val="24"/>
              </w:rPr>
              <w:t>．属于四类过程性信息</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39"/>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7</w:t>
            </w:r>
            <w:r w:rsidRPr="0019171A">
              <w:rPr>
                <w:rFonts w:ascii="宋体" w:eastAsia="宋体" w:hAnsi="宋体" w:cs="宋体" w:hint="eastAsia"/>
                <w:color w:val="000000"/>
                <w:kern w:val="0"/>
                <w:sz w:val="24"/>
                <w:szCs w:val="24"/>
              </w:rPr>
              <w:t>．属于行政执法案卷</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4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8</w:t>
            </w:r>
            <w:r w:rsidRPr="0019171A">
              <w:rPr>
                <w:rFonts w:ascii="宋体" w:eastAsia="宋体" w:hAnsi="宋体" w:cs="宋体" w:hint="eastAsia"/>
                <w:color w:val="000000"/>
                <w:kern w:val="0"/>
                <w:sz w:val="24"/>
                <w:szCs w:val="24"/>
              </w:rPr>
              <w:t>．属于行政查询事项</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3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（四）无法提供</w:t>
            </w: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1</w:t>
            </w:r>
            <w:r w:rsidRPr="0019171A">
              <w:rPr>
                <w:rFonts w:ascii="宋体" w:eastAsia="宋体" w:hAnsi="宋体" w:cs="宋体" w:hint="eastAsia"/>
                <w:color w:val="000000"/>
                <w:kern w:val="0"/>
                <w:sz w:val="24"/>
                <w:szCs w:val="24"/>
              </w:rPr>
              <w:t>．本机关不掌握相关政府信息</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42"/>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2</w:t>
            </w:r>
            <w:r w:rsidRPr="0019171A">
              <w:rPr>
                <w:rFonts w:ascii="宋体" w:eastAsia="宋体" w:hAnsi="宋体" w:cs="宋体" w:hint="eastAsia"/>
                <w:color w:val="000000"/>
                <w:kern w:val="0"/>
                <w:sz w:val="24"/>
                <w:szCs w:val="24"/>
              </w:rPr>
              <w:t>．没有现成信息需要另行制作</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332"/>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3</w:t>
            </w:r>
            <w:r w:rsidRPr="0019171A">
              <w:rPr>
                <w:rFonts w:ascii="宋体" w:eastAsia="宋体" w:hAnsi="宋体" w:cs="宋体" w:hint="eastAsia"/>
                <w:color w:val="000000"/>
                <w:kern w:val="0"/>
                <w:sz w:val="24"/>
                <w:szCs w:val="24"/>
              </w:rPr>
              <w:t>．补正后申请内容仍不明确</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39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（五）</w:t>
            </w:r>
            <w:proofErr w:type="gramStart"/>
            <w:r w:rsidRPr="0019171A">
              <w:rPr>
                <w:rFonts w:ascii="宋体" w:eastAsia="宋体" w:hAnsi="宋体" w:cs="宋体" w:hint="eastAsia"/>
                <w:color w:val="000000"/>
                <w:kern w:val="0"/>
                <w:sz w:val="24"/>
                <w:szCs w:val="24"/>
              </w:rPr>
              <w:t>不予处理</w:t>
            </w:r>
            <w:proofErr w:type="gramEnd"/>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1</w:t>
            </w:r>
            <w:r w:rsidRPr="0019171A">
              <w:rPr>
                <w:rFonts w:ascii="宋体" w:eastAsia="宋体" w:hAnsi="宋体" w:cs="宋体" w:hint="eastAsia"/>
                <w:color w:val="000000"/>
                <w:kern w:val="0"/>
                <w:sz w:val="24"/>
                <w:szCs w:val="24"/>
              </w:rPr>
              <w:t>．信访举报投诉类申请</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332"/>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2</w:t>
            </w:r>
            <w:r w:rsidRPr="0019171A">
              <w:rPr>
                <w:rFonts w:ascii="宋体" w:eastAsia="宋体" w:hAnsi="宋体" w:cs="宋体" w:hint="eastAsia"/>
                <w:color w:val="000000"/>
                <w:kern w:val="0"/>
                <w:sz w:val="24"/>
                <w:szCs w:val="24"/>
              </w:rPr>
              <w:t>．重复申请</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05"/>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3</w:t>
            </w:r>
            <w:r w:rsidRPr="0019171A">
              <w:rPr>
                <w:rFonts w:ascii="宋体" w:eastAsia="宋体" w:hAnsi="宋体" w:cs="宋体" w:hint="eastAsia"/>
                <w:color w:val="000000"/>
                <w:kern w:val="0"/>
                <w:sz w:val="24"/>
                <w:szCs w:val="24"/>
              </w:rPr>
              <w:t>．要求提供公开出版物</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40"/>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4</w:t>
            </w:r>
            <w:r w:rsidRPr="0019171A">
              <w:rPr>
                <w:rFonts w:ascii="宋体" w:eastAsia="宋体" w:hAnsi="宋体" w:cs="宋体" w:hint="eastAsia"/>
                <w:color w:val="000000"/>
                <w:kern w:val="0"/>
                <w:sz w:val="24"/>
                <w:szCs w:val="24"/>
              </w:rPr>
              <w:t>．无正当理由大量反复申请</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654"/>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ind w:left="210" w:hanging="210"/>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5</w:t>
            </w:r>
            <w:r w:rsidRPr="0019171A">
              <w:rPr>
                <w:rFonts w:ascii="宋体" w:eastAsia="宋体" w:hAnsi="宋体" w:cs="宋体" w:hint="eastAsia"/>
                <w:color w:val="000000"/>
                <w:kern w:val="0"/>
                <w:sz w:val="24"/>
                <w:szCs w:val="24"/>
              </w:rPr>
              <w:t>．要求行政机关确认或重新出具已获取信息</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89"/>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（六）其他处理</w:t>
            </w: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1. </w:t>
            </w:r>
            <w:r w:rsidRPr="0019171A">
              <w:rPr>
                <w:rFonts w:ascii="宋体" w:eastAsia="宋体" w:hAnsi="宋体" w:cs="宋体" w:hint="eastAsia"/>
                <w:color w:val="000000"/>
                <w:kern w:val="0"/>
                <w:sz w:val="24"/>
                <w:szCs w:val="24"/>
              </w:rPr>
              <w:t>申请人无正当理由逾期</w:t>
            </w:r>
            <w:proofErr w:type="gramStart"/>
            <w:r w:rsidRPr="0019171A">
              <w:rPr>
                <w:rFonts w:ascii="宋体" w:eastAsia="宋体" w:hAnsi="宋体" w:cs="宋体" w:hint="eastAsia"/>
                <w:color w:val="000000"/>
                <w:kern w:val="0"/>
                <w:sz w:val="24"/>
                <w:szCs w:val="24"/>
              </w:rPr>
              <w:t>不</w:t>
            </w:r>
            <w:proofErr w:type="gramEnd"/>
            <w:r w:rsidRPr="0019171A">
              <w:rPr>
                <w:rFonts w:ascii="宋体" w:eastAsia="宋体" w:hAnsi="宋体" w:cs="宋体" w:hint="eastAsia"/>
                <w:color w:val="000000"/>
                <w:kern w:val="0"/>
                <w:sz w:val="24"/>
                <w:szCs w:val="24"/>
              </w:rPr>
              <w:t>补正、行政机关</w:t>
            </w:r>
            <w:proofErr w:type="gramStart"/>
            <w:r w:rsidRPr="0019171A">
              <w:rPr>
                <w:rFonts w:ascii="宋体" w:eastAsia="宋体" w:hAnsi="宋体" w:cs="宋体" w:hint="eastAsia"/>
                <w:color w:val="000000"/>
                <w:kern w:val="0"/>
                <w:sz w:val="24"/>
                <w:szCs w:val="24"/>
              </w:rPr>
              <w:t>不</w:t>
            </w:r>
            <w:proofErr w:type="gramEnd"/>
            <w:r w:rsidRPr="0019171A">
              <w:rPr>
                <w:rFonts w:ascii="宋体" w:eastAsia="宋体" w:hAnsi="宋体" w:cs="宋体" w:hint="eastAsia"/>
                <w:color w:val="000000"/>
                <w:kern w:val="0"/>
                <w:sz w:val="24"/>
                <w:szCs w:val="24"/>
              </w:rPr>
              <w:t>再处理其政府信息公开申请</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89"/>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2. </w:t>
            </w:r>
            <w:r w:rsidRPr="0019171A">
              <w:rPr>
                <w:rFonts w:ascii="宋体" w:eastAsia="宋体" w:hAnsi="宋体" w:cs="宋体" w:hint="eastAsia"/>
                <w:color w:val="000000"/>
                <w:kern w:val="0"/>
                <w:sz w:val="24"/>
                <w:szCs w:val="24"/>
              </w:rPr>
              <w:t>申请人逾期未按收费通知要求缴纳费用、行政机关</w:t>
            </w:r>
            <w:proofErr w:type="gramStart"/>
            <w:r w:rsidRPr="0019171A">
              <w:rPr>
                <w:rFonts w:ascii="宋体" w:eastAsia="宋体" w:hAnsi="宋体" w:cs="宋体" w:hint="eastAsia"/>
                <w:color w:val="000000"/>
                <w:kern w:val="0"/>
                <w:sz w:val="24"/>
                <w:szCs w:val="24"/>
              </w:rPr>
              <w:t>不</w:t>
            </w:r>
            <w:proofErr w:type="gramEnd"/>
            <w:r w:rsidRPr="0019171A">
              <w:rPr>
                <w:rFonts w:ascii="宋体" w:eastAsia="宋体" w:hAnsi="宋体" w:cs="宋体" w:hint="eastAsia"/>
                <w:color w:val="000000"/>
                <w:kern w:val="0"/>
                <w:sz w:val="24"/>
                <w:szCs w:val="24"/>
              </w:rPr>
              <w:t>再处理其政府信息公开申请</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89"/>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30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color w:val="000000"/>
                <w:kern w:val="0"/>
                <w:sz w:val="24"/>
                <w:szCs w:val="24"/>
              </w:rPr>
              <w:t>3. </w:t>
            </w:r>
            <w:r w:rsidRPr="0019171A">
              <w:rPr>
                <w:rFonts w:ascii="宋体" w:eastAsia="宋体" w:hAnsi="宋体" w:cs="宋体" w:hint="eastAsia"/>
                <w:color w:val="000000"/>
                <w:kern w:val="0"/>
                <w:sz w:val="24"/>
                <w:szCs w:val="24"/>
              </w:rPr>
              <w:t>其他</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439"/>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（七）总计</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r w:rsidR="0019171A" w:rsidRPr="0019171A" w:rsidTr="0019171A">
        <w:trPr>
          <w:trHeight w:val="342"/>
          <w:jc w:val="center"/>
        </w:trPr>
        <w:tc>
          <w:tcPr>
            <w:tcW w:w="0" w:type="auto"/>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000000"/>
                <w:kern w:val="0"/>
                <w:sz w:val="24"/>
                <w:szCs w:val="24"/>
              </w:rPr>
              <w:t>四、结转下年度继续办理</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24"/>
                <w:szCs w:val="24"/>
              </w:rPr>
              <w:t>0</w:t>
            </w:r>
          </w:p>
        </w:tc>
      </w:tr>
    </w:tbl>
    <w:p w:rsidR="006E48E1" w:rsidRDefault="0019171A" w:rsidP="006E48E1">
      <w:pPr>
        <w:widowControl/>
        <w:shd w:val="clear" w:color="auto" w:fill="FFFFFF"/>
        <w:spacing w:before="100" w:beforeAutospacing="1" w:after="100" w:afterAutospacing="1" w:line="500" w:lineRule="exact"/>
        <w:jc w:val="left"/>
        <w:rPr>
          <w:rFonts w:ascii="宋体" w:eastAsia="宋体" w:hAnsi="宋体" w:cs="宋体" w:hint="eastAsia"/>
          <w:kern w:val="0"/>
          <w:sz w:val="24"/>
          <w:szCs w:val="24"/>
        </w:rPr>
      </w:pPr>
      <w:r w:rsidRPr="0019171A">
        <w:rPr>
          <w:rFonts w:ascii="黑体" w:eastAsia="黑体" w:hAnsi="黑体" w:cs="宋体" w:hint="eastAsia"/>
          <w:color w:val="000000"/>
          <w:kern w:val="0"/>
          <w:sz w:val="32"/>
          <w:szCs w:val="32"/>
        </w:rPr>
        <w:t>四、因政府信息公开申请提起行政复议、行政诉讼的情况</w:t>
      </w:r>
    </w:p>
    <w:p w:rsidR="0019171A" w:rsidRPr="0019171A" w:rsidRDefault="0019171A" w:rsidP="006E48E1">
      <w:pPr>
        <w:widowControl/>
        <w:shd w:val="clear" w:color="auto" w:fill="FFFFFF"/>
        <w:spacing w:before="100" w:beforeAutospacing="1" w:after="100" w:afterAutospacing="1" w:line="500" w:lineRule="exact"/>
        <w:ind w:firstLineChars="200" w:firstLine="640"/>
        <w:jc w:val="left"/>
        <w:rPr>
          <w:rFonts w:ascii="宋体" w:eastAsia="宋体" w:hAnsi="宋体" w:cs="宋体"/>
          <w:kern w:val="0"/>
          <w:sz w:val="24"/>
          <w:szCs w:val="24"/>
        </w:rPr>
      </w:pPr>
      <w:r w:rsidRPr="0019171A">
        <w:rPr>
          <w:rFonts w:ascii="Times New Roman" w:eastAsia="宋体" w:hAnsi="Times New Roman" w:cs="Times New Roman"/>
          <w:color w:val="000000"/>
          <w:kern w:val="0"/>
          <w:sz w:val="32"/>
          <w:szCs w:val="32"/>
        </w:rPr>
        <w:t>2021</w:t>
      </w:r>
      <w:r w:rsidRPr="0019171A">
        <w:rPr>
          <w:rFonts w:ascii="仿宋_GB2312" w:eastAsia="仿宋_GB2312" w:hAnsi="宋体" w:cs="宋体" w:hint="eastAsia"/>
          <w:color w:val="000000"/>
          <w:kern w:val="0"/>
          <w:sz w:val="32"/>
          <w:szCs w:val="32"/>
        </w:rPr>
        <w:t>年，严格按照《条例》的规定公开政府信息，没有因政府信息公开申请提起行政复议、行政诉讼的情况发生。</w:t>
      </w:r>
    </w:p>
    <w:tbl>
      <w:tblPr>
        <w:tblW w:w="11250" w:type="dxa"/>
        <w:jc w:val="center"/>
        <w:shd w:val="clear" w:color="auto" w:fill="FFFFFF"/>
        <w:tblCellMar>
          <w:left w:w="0" w:type="dxa"/>
          <w:right w:w="0" w:type="dxa"/>
        </w:tblCellMar>
        <w:tblLook w:val="04A0" w:firstRow="1" w:lastRow="0" w:firstColumn="1" w:lastColumn="0" w:noHBand="0" w:noVBand="1"/>
      </w:tblPr>
      <w:tblGrid>
        <w:gridCol w:w="834"/>
        <w:gridCol w:w="835"/>
        <w:gridCol w:w="835"/>
        <w:gridCol w:w="835"/>
        <w:gridCol w:w="543"/>
        <w:gridCol w:w="835"/>
        <w:gridCol w:w="835"/>
        <w:gridCol w:w="835"/>
        <w:gridCol w:w="835"/>
        <w:gridCol w:w="543"/>
        <w:gridCol w:w="835"/>
        <w:gridCol w:w="636"/>
        <w:gridCol w:w="636"/>
        <w:gridCol w:w="835"/>
        <w:gridCol w:w="543"/>
      </w:tblGrid>
      <w:tr w:rsidR="0019171A" w:rsidRPr="0019171A" w:rsidTr="0019171A">
        <w:trPr>
          <w:trHeight w:val="472"/>
          <w:jc w:val="center"/>
        </w:trPr>
        <w:tc>
          <w:tcPr>
            <w:tcW w:w="0" w:type="auto"/>
            <w:gridSpan w:val="5"/>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行政复议</w:t>
            </w:r>
          </w:p>
        </w:tc>
        <w:tc>
          <w:tcPr>
            <w:tcW w:w="0" w:type="auto"/>
            <w:gridSpan w:val="1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行政诉讼</w:t>
            </w:r>
          </w:p>
        </w:tc>
      </w:tr>
      <w:tr w:rsidR="0019171A" w:rsidRPr="0019171A" w:rsidTr="0019171A">
        <w:trPr>
          <w:trHeight w:val="563"/>
          <w:jc w:val="center"/>
        </w:trPr>
        <w:tc>
          <w:tcPr>
            <w:tcW w:w="0" w:type="auto"/>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lastRenderedPageBreak/>
              <w:t>结果维持</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结果纠正</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其他结果</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尚未审结</w:t>
            </w:r>
          </w:p>
        </w:tc>
        <w:tc>
          <w:tcPr>
            <w:tcW w:w="0" w:type="auto"/>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总计</w:t>
            </w:r>
          </w:p>
        </w:tc>
        <w:tc>
          <w:tcPr>
            <w:tcW w:w="0" w:type="auto"/>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未经复议直接起诉</w:t>
            </w:r>
          </w:p>
        </w:tc>
        <w:tc>
          <w:tcPr>
            <w:tcW w:w="0" w:type="auto"/>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center"/>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复议后起诉</w:t>
            </w:r>
          </w:p>
        </w:tc>
      </w:tr>
      <w:tr w:rsidR="0019171A" w:rsidRPr="0019171A" w:rsidTr="0019171A">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19171A" w:rsidRPr="0019171A" w:rsidRDefault="0019171A" w:rsidP="0019171A">
            <w:pPr>
              <w:widowControl/>
              <w:spacing w:line="500" w:lineRule="exact"/>
              <w:jc w:val="left"/>
              <w:rPr>
                <w:rFonts w:ascii="宋体" w:eastAsia="宋体" w:hAnsi="宋体" w:cs="宋体"/>
                <w:kern w:val="0"/>
                <w:sz w:val="24"/>
                <w:szCs w:val="24"/>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结果维持</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结果纠正</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其他结果</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尚未审结</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总计</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结果维持</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结果纠正</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其他结果</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尚未审结</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黑体" w:eastAsia="黑体" w:hAnsi="黑体" w:cs="宋体" w:hint="eastAsia"/>
                <w:b/>
                <w:bCs/>
                <w:color w:val="000000"/>
                <w:kern w:val="0"/>
                <w:sz w:val="18"/>
                <w:szCs w:val="18"/>
              </w:rPr>
              <w:t>总计</w:t>
            </w:r>
          </w:p>
        </w:tc>
      </w:tr>
      <w:tr w:rsidR="0019171A" w:rsidRPr="0019171A" w:rsidTr="0019171A">
        <w:trPr>
          <w:trHeight w:val="575"/>
          <w:jc w:val="center"/>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6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9171A" w:rsidRPr="0019171A" w:rsidRDefault="0019171A" w:rsidP="0019171A">
            <w:pPr>
              <w:widowControl/>
              <w:spacing w:before="100" w:beforeAutospacing="1" w:after="100" w:afterAutospacing="1" w:line="500" w:lineRule="exact"/>
              <w:jc w:val="left"/>
              <w:rPr>
                <w:rFonts w:ascii="宋体" w:eastAsia="宋体" w:hAnsi="宋体" w:cs="宋体"/>
                <w:kern w:val="0"/>
                <w:sz w:val="24"/>
                <w:szCs w:val="24"/>
              </w:rPr>
            </w:pPr>
            <w:r w:rsidRPr="0019171A">
              <w:rPr>
                <w:rFonts w:ascii="Times New Roman" w:eastAsia="宋体" w:hAnsi="Times New Roman" w:cs="Times New Roman"/>
                <w:b/>
                <w:bCs/>
                <w:color w:val="000000"/>
                <w:kern w:val="0"/>
                <w:sz w:val="18"/>
                <w:szCs w:val="18"/>
              </w:rPr>
              <w:t>0</w:t>
            </w:r>
          </w:p>
        </w:tc>
      </w:tr>
    </w:tbl>
    <w:p w:rsidR="006E48E1" w:rsidRDefault="0019171A" w:rsidP="006E48E1">
      <w:pPr>
        <w:widowControl/>
        <w:shd w:val="clear" w:color="auto" w:fill="FFFFFF"/>
        <w:spacing w:before="100" w:beforeAutospacing="1" w:after="100" w:afterAutospacing="1" w:line="500" w:lineRule="exact"/>
        <w:ind w:firstLineChars="200" w:firstLine="640"/>
        <w:jc w:val="left"/>
        <w:rPr>
          <w:rFonts w:ascii="宋体" w:eastAsia="宋体" w:hAnsi="宋体" w:cs="宋体" w:hint="eastAsia"/>
          <w:kern w:val="0"/>
          <w:sz w:val="24"/>
          <w:szCs w:val="24"/>
        </w:rPr>
      </w:pPr>
      <w:r w:rsidRPr="0019171A">
        <w:rPr>
          <w:rFonts w:ascii="黑体" w:eastAsia="黑体" w:hAnsi="黑体" w:cs="宋体" w:hint="eastAsia"/>
          <w:color w:val="333333"/>
          <w:kern w:val="0"/>
          <w:sz w:val="32"/>
          <w:szCs w:val="32"/>
          <w:shd w:val="clear" w:color="auto" w:fill="FFFFFF"/>
        </w:rPr>
        <w:t>五、政府信息公开工作存在的主要问题及改进情况</w:t>
      </w:r>
    </w:p>
    <w:p w:rsidR="006E48E1" w:rsidRDefault="0019171A" w:rsidP="006E48E1">
      <w:pPr>
        <w:widowControl/>
        <w:shd w:val="clear" w:color="auto" w:fill="FFFFFF"/>
        <w:spacing w:before="100" w:beforeAutospacing="1" w:after="100" w:afterAutospacing="1" w:line="500" w:lineRule="exact"/>
        <w:ind w:firstLineChars="200" w:firstLine="640"/>
        <w:jc w:val="left"/>
        <w:rPr>
          <w:rFonts w:ascii="宋体" w:eastAsia="宋体" w:hAnsi="宋体" w:cs="宋体" w:hint="eastAsia"/>
          <w:kern w:val="0"/>
          <w:sz w:val="24"/>
          <w:szCs w:val="24"/>
        </w:rPr>
      </w:pPr>
      <w:r w:rsidRPr="0019171A">
        <w:rPr>
          <w:rFonts w:ascii="仿宋_GB2312" w:eastAsia="仿宋_GB2312" w:hAnsi="宋体" w:cs="宋体" w:hint="eastAsia"/>
          <w:color w:val="000000"/>
          <w:kern w:val="0"/>
          <w:sz w:val="32"/>
          <w:szCs w:val="32"/>
        </w:rPr>
        <w:t>按照当前政务公开要求，我们的存在的问题主要有：一是文件解读形式单一，部门办公会议发布有时不太及时。二是信息发布不均衡，部分单位在公告公示等栏目发布信息较多，部门文件及办公会议等其他栏目发布信息较少。下一步，县</w:t>
      </w:r>
      <w:proofErr w:type="gramStart"/>
      <w:r w:rsidRPr="0019171A">
        <w:rPr>
          <w:rFonts w:ascii="仿宋_GB2312" w:eastAsia="仿宋_GB2312" w:hAnsi="宋体" w:cs="宋体" w:hint="eastAsia"/>
          <w:color w:val="000000"/>
          <w:kern w:val="0"/>
          <w:sz w:val="32"/>
          <w:szCs w:val="32"/>
        </w:rPr>
        <w:t>人社局</w:t>
      </w:r>
      <w:proofErr w:type="gramEnd"/>
      <w:r w:rsidRPr="0019171A">
        <w:rPr>
          <w:rFonts w:ascii="仿宋_GB2312" w:eastAsia="仿宋_GB2312" w:hAnsi="宋体" w:cs="宋体" w:hint="eastAsia"/>
          <w:color w:val="000000"/>
          <w:kern w:val="0"/>
          <w:sz w:val="32"/>
          <w:szCs w:val="32"/>
        </w:rPr>
        <w:t>将进一步细化政务公开要求，把涉及民生相关所有政策法规解读到位，保证政务公开的准确性和实效性。加大公开力度，本着应公开、</w:t>
      </w:r>
      <w:proofErr w:type="gramStart"/>
      <w:r w:rsidRPr="0019171A">
        <w:rPr>
          <w:rFonts w:ascii="仿宋_GB2312" w:eastAsia="仿宋_GB2312" w:hAnsi="宋体" w:cs="宋体" w:hint="eastAsia"/>
          <w:color w:val="000000"/>
          <w:kern w:val="0"/>
          <w:sz w:val="32"/>
          <w:szCs w:val="32"/>
        </w:rPr>
        <w:t>尽公开</w:t>
      </w:r>
      <w:proofErr w:type="gramEnd"/>
      <w:r w:rsidRPr="0019171A">
        <w:rPr>
          <w:rFonts w:ascii="仿宋_GB2312" w:eastAsia="仿宋_GB2312" w:hAnsi="宋体" w:cs="宋体" w:hint="eastAsia"/>
          <w:color w:val="000000"/>
          <w:kern w:val="0"/>
          <w:sz w:val="32"/>
          <w:szCs w:val="32"/>
        </w:rPr>
        <w:t>的</w:t>
      </w:r>
      <w:proofErr w:type="gramStart"/>
      <w:r w:rsidRPr="0019171A">
        <w:rPr>
          <w:rFonts w:ascii="仿宋_GB2312" w:eastAsia="仿宋_GB2312" w:hAnsi="宋体" w:cs="宋体" w:hint="eastAsia"/>
          <w:color w:val="000000"/>
          <w:kern w:val="0"/>
          <w:sz w:val="32"/>
          <w:szCs w:val="32"/>
        </w:rPr>
        <w:t>的</w:t>
      </w:r>
      <w:proofErr w:type="gramEnd"/>
      <w:r w:rsidRPr="0019171A">
        <w:rPr>
          <w:rFonts w:ascii="仿宋_GB2312" w:eastAsia="仿宋_GB2312" w:hAnsi="宋体" w:cs="宋体" w:hint="eastAsia"/>
          <w:color w:val="000000"/>
          <w:kern w:val="0"/>
          <w:sz w:val="32"/>
          <w:szCs w:val="32"/>
        </w:rPr>
        <w:t>原则，对人社领域需要公开的所有事项依法妥善做好政务公开发布工作。</w:t>
      </w:r>
    </w:p>
    <w:p w:rsidR="006E48E1" w:rsidRDefault="0019171A" w:rsidP="006E48E1">
      <w:pPr>
        <w:widowControl/>
        <w:shd w:val="clear" w:color="auto" w:fill="FFFFFF"/>
        <w:spacing w:before="100" w:beforeAutospacing="1" w:after="100" w:afterAutospacing="1" w:line="500" w:lineRule="exact"/>
        <w:ind w:firstLineChars="200" w:firstLine="640"/>
        <w:jc w:val="left"/>
        <w:rPr>
          <w:rFonts w:ascii="宋体" w:eastAsia="宋体" w:hAnsi="宋体" w:cs="宋体" w:hint="eastAsia"/>
          <w:kern w:val="0"/>
          <w:sz w:val="24"/>
          <w:szCs w:val="24"/>
        </w:rPr>
      </w:pPr>
      <w:bookmarkStart w:id="0" w:name="_GoBack"/>
      <w:bookmarkEnd w:id="0"/>
      <w:r w:rsidRPr="0019171A">
        <w:rPr>
          <w:rFonts w:ascii="黑体" w:eastAsia="黑体" w:hAnsi="黑体" w:cs="宋体" w:hint="eastAsia"/>
          <w:color w:val="000000"/>
          <w:kern w:val="0"/>
          <w:sz w:val="32"/>
          <w:szCs w:val="32"/>
        </w:rPr>
        <w:t>六、其他需要报告的事项</w:t>
      </w:r>
    </w:p>
    <w:p w:rsidR="006E48E1" w:rsidRDefault="0019171A" w:rsidP="006E48E1">
      <w:pPr>
        <w:widowControl/>
        <w:shd w:val="clear" w:color="auto" w:fill="FFFFFF"/>
        <w:adjustRightInd w:val="0"/>
        <w:snapToGrid w:val="0"/>
        <w:spacing w:before="100" w:beforeAutospacing="1" w:after="100" w:afterAutospacing="1" w:line="500" w:lineRule="exact"/>
        <w:ind w:firstLine="640"/>
        <w:jc w:val="left"/>
        <w:rPr>
          <w:rFonts w:ascii="宋体" w:eastAsia="宋体" w:hAnsi="宋体" w:cs="宋体" w:hint="eastAsia"/>
          <w:kern w:val="0"/>
          <w:sz w:val="24"/>
          <w:szCs w:val="24"/>
        </w:rPr>
      </w:pPr>
      <w:r w:rsidRPr="0019171A">
        <w:rPr>
          <w:rFonts w:ascii="仿宋_GB2312" w:eastAsia="仿宋_GB2312" w:hAnsi="宋体" w:cs="宋体" w:hint="eastAsia"/>
          <w:color w:val="000000"/>
          <w:kern w:val="0"/>
          <w:sz w:val="32"/>
          <w:szCs w:val="32"/>
        </w:rPr>
        <w:t>1.落实上年度政务公开工作要点情况</w:t>
      </w:r>
    </w:p>
    <w:p w:rsidR="0019171A" w:rsidRPr="0019171A" w:rsidRDefault="0019171A" w:rsidP="006E48E1">
      <w:pPr>
        <w:widowControl/>
        <w:shd w:val="clear" w:color="auto" w:fill="FFFFFF"/>
        <w:adjustRightInd w:val="0"/>
        <w:snapToGrid w:val="0"/>
        <w:spacing w:before="100" w:beforeAutospacing="1" w:after="100" w:afterAutospacing="1" w:line="500" w:lineRule="exact"/>
        <w:ind w:firstLine="640"/>
        <w:jc w:val="left"/>
        <w:rPr>
          <w:rFonts w:ascii="宋体" w:eastAsia="宋体" w:hAnsi="宋体" w:cs="宋体"/>
          <w:kern w:val="0"/>
          <w:sz w:val="24"/>
          <w:szCs w:val="24"/>
        </w:rPr>
      </w:pPr>
      <w:r w:rsidRPr="0019171A">
        <w:rPr>
          <w:rFonts w:ascii="仿宋_GB2312" w:eastAsia="仿宋_GB2312" w:hAnsi="宋体" w:cs="宋体" w:hint="eastAsia"/>
          <w:color w:val="000000"/>
          <w:kern w:val="0"/>
          <w:sz w:val="32"/>
          <w:szCs w:val="32"/>
        </w:rPr>
        <w:t>严格按照每月《政务公开工作计划》完成工作任务，每月向政务公开在行动平台投稿10篇，按时编制完成主动公开基本目录、政务公开年报等信息。</w:t>
      </w:r>
    </w:p>
    <w:p w:rsidR="0019171A" w:rsidRPr="0019171A" w:rsidRDefault="0019171A" w:rsidP="006E48E1">
      <w:pPr>
        <w:widowControl/>
        <w:adjustRightInd w:val="0"/>
        <w:snapToGrid w:val="0"/>
        <w:spacing w:line="500" w:lineRule="exact"/>
        <w:ind w:firstLine="480"/>
        <w:jc w:val="left"/>
        <w:rPr>
          <w:rFonts w:ascii="微软雅黑" w:eastAsia="微软雅黑" w:hAnsi="微软雅黑" w:cs="宋体"/>
          <w:color w:val="000000"/>
          <w:kern w:val="0"/>
          <w:sz w:val="24"/>
          <w:szCs w:val="24"/>
        </w:rPr>
      </w:pPr>
      <w:r w:rsidRPr="0019171A">
        <w:rPr>
          <w:rFonts w:ascii="仿宋_GB2312" w:eastAsia="仿宋_GB2312" w:hAnsi="微软雅黑" w:cs="宋体" w:hint="eastAsia"/>
          <w:b/>
          <w:bCs/>
          <w:color w:val="000000"/>
          <w:kern w:val="0"/>
          <w:sz w:val="32"/>
          <w:szCs w:val="32"/>
        </w:rPr>
        <w:t> </w:t>
      </w:r>
      <w:r w:rsidRPr="0019171A">
        <w:rPr>
          <w:rFonts w:ascii="仿宋_GB2312" w:eastAsia="仿宋_GB2312" w:hAnsi="微软雅黑" w:cs="宋体" w:hint="eastAsia"/>
          <w:color w:val="000000"/>
          <w:kern w:val="0"/>
          <w:sz w:val="32"/>
          <w:szCs w:val="32"/>
        </w:rPr>
        <w:t>2.收费情况</w:t>
      </w:r>
    </w:p>
    <w:p w:rsidR="0019171A" w:rsidRPr="0019171A" w:rsidRDefault="0019171A" w:rsidP="006E48E1">
      <w:pPr>
        <w:widowControl/>
        <w:adjustRightInd w:val="0"/>
        <w:snapToGrid w:val="0"/>
        <w:spacing w:line="500" w:lineRule="exact"/>
        <w:jc w:val="left"/>
        <w:rPr>
          <w:rFonts w:ascii="微软雅黑" w:eastAsia="微软雅黑" w:hAnsi="微软雅黑" w:cs="宋体" w:hint="eastAsia"/>
          <w:color w:val="000000"/>
          <w:kern w:val="0"/>
          <w:sz w:val="24"/>
          <w:szCs w:val="24"/>
        </w:rPr>
      </w:pPr>
      <w:r w:rsidRPr="0019171A">
        <w:rPr>
          <w:rFonts w:ascii="仿宋_GB2312" w:eastAsia="仿宋_GB2312" w:hAnsi="微软雅黑" w:cs="宋体" w:hint="eastAsia"/>
          <w:color w:val="000000"/>
          <w:kern w:val="0"/>
          <w:sz w:val="32"/>
          <w:szCs w:val="32"/>
        </w:rPr>
        <w:t> </w:t>
      </w:r>
      <w:r w:rsidRPr="0019171A">
        <w:rPr>
          <w:rFonts w:ascii="仿宋_GB2312" w:eastAsia="仿宋_GB2312" w:hAnsi="微软雅黑" w:cs="宋体" w:hint="eastAsia"/>
          <w:color w:val="000000"/>
          <w:kern w:val="0"/>
          <w:sz w:val="32"/>
          <w:szCs w:val="32"/>
        </w:rPr>
        <w:t xml:space="preserve"> 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rsidR="0019171A" w:rsidRPr="0019171A" w:rsidRDefault="0019171A" w:rsidP="0019171A">
      <w:pPr>
        <w:widowControl/>
        <w:spacing w:line="500" w:lineRule="exact"/>
        <w:ind w:firstLine="480"/>
        <w:jc w:val="left"/>
        <w:rPr>
          <w:rFonts w:ascii="微软雅黑" w:eastAsia="微软雅黑" w:hAnsi="微软雅黑" w:cs="宋体" w:hint="eastAsia"/>
          <w:color w:val="000000"/>
          <w:kern w:val="0"/>
          <w:sz w:val="24"/>
          <w:szCs w:val="24"/>
        </w:rPr>
      </w:pPr>
      <w:r w:rsidRPr="0019171A">
        <w:rPr>
          <w:rFonts w:ascii="仿宋_GB2312" w:eastAsia="仿宋_GB2312" w:hAnsi="微软雅黑" w:cs="宋体" w:hint="eastAsia"/>
          <w:b/>
          <w:bCs/>
          <w:color w:val="000000"/>
          <w:kern w:val="0"/>
          <w:sz w:val="32"/>
          <w:szCs w:val="32"/>
        </w:rPr>
        <w:lastRenderedPageBreak/>
        <w:t> </w:t>
      </w:r>
      <w:r w:rsidRPr="0019171A">
        <w:rPr>
          <w:rFonts w:ascii="仿宋_GB2312" w:eastAsia="仿宋_GB2312" w:hAnsi="微软雅黑" w:cs="宋体" w:hint="eastAsia"/>
          <w:color w:val="000000"/>
          <w:kern w:val="0"/>
          <w:sz w:val="32"/>
          <w:szCs w:val="32"/>
        </w:rPr>
        <w:t>3.人大代表建议和政协提案办理结果公开情况</w:t>
      </w:r>
    </w:p>
    <w:p w:rsidR="0019171A" w:rsidRDefault="0019171A" w:rsidP="0019171A">
      <w:pPr>
        <w:widowControl/>
        <w:spacing w:line="500" w:lineRule="exact"/>
        <w:ind w:firstLine="640"/>
        <w:jc w:val="left"/>
        <w:rPr>
          <w:rFonts w:ascii="微软雅黑" w:eastAsia="微软雅黑" w:hAnsi="微软雅黑" w:cs="宋体" w:hint="eastAsia"/>
          <w:color w:val="000000"/>
          <w:kern w:val="0"/>
          <w:sz w:val="24"/>
          <w:szCs w:val="24"/>
        </w:rPr>
      </w:pPr>
      <w:r w:rsidRPr="0019171A">
        <w:rPr>
          <w:rFonts w:ascii="仿宋_GB2312" w:eastAsia="仿宋_GB2312" w:hAnsi="微软雅黑" w:cs="宋体" w:hint="eastAsia"/>
          <w:color w:val="000000"/>
          <w:kern w:val="0"/>
          <w:sz w:val="32"/>
          <w:szCs w:val="32"/>
        </w:rPr>
        <w:t>2021年</w:t>
      </w:r>
      <w:r w:rsidRPr="0019171A">
        <w:rPr>
          <w:rFonts w:ascii="仿宋_GB2312" w:eastAsia="仿宋_GB2312" w:hAnsi="微软雅黑" w:cs="宋体" w:hint="eastAsia"/>
          <w:color w:val="000000"/>
          <w:kern w:val="0"/>
          <w:sz w:val="32"/>
          <w:szCs w:val="32"/>
          <w:shd w:val="clear" w:color="auto" w:fill="FFFFFF"/>
        </w:rPr>
        <w:t>未收到和办理人大建议和政协提案</w:t>
      </w:r>
      <w:r w:rsidRPr="0019171A">
        <w:rPr>
          <w:rFonts w:ascii="仿宋_GB2312" w:eastAsia="仿宋_GB2312" w:hAnsi="微软雅黑" w:cs="宋体" w:hint="eastAsia"/>
          <w:color w:val="000000"/>
          <w:kern w:val="0"/>
          <w:sz w:val="32"/>
          <w:szCs w:val="32"/>
        </w:rPr>
        <w:t>。</w:t>
      </w:r>
    </w:p>
    <w:p w:rsidR="0019171A" w:rsidRDefault="0019171A" w:rsidP="0019171A">
      <w:pPr>
        <w:widowControl/>
        <w:spacing w:line="500" w:lineRule="exact"/>
        <w:ind w:firstLine="640"/>
        <w:jc w:val="left"/>
        <w:rPr>
          <w:rFonts w:ascii="微软雅黑" w:eastAsia="微软雅黑" w:hAnsi="微软雅黑" w:cs="宋体" w:hint="eastAsia"/>
          <w:color w:val="000000"/>
          <w:kern w:val="0"/>
          <w:sz w:val="24"/>
          <w:szCs w:val="24"/>
        </w:rPr>
      </w:pPr>
      <w:r w:rsidRPr="0019171A">
        <w:rPr>
          <w:rFonts w:ascii="仿宋_GB2312" w:eastAsia="仿宋_GB2312" w:hAnsi="宋体" w:cs="宋体" w:hint="eastAsia"/>
          <w:color w:val="000000"/>
          <w:kern w:val="0"/>
          <w:sz w:val="32"/>
          <w:szCs w:val="32"/>
        </w:rPr>
        <w:t>4.创新举措及相关情况</w:t>
      </w:r>
    </w:p>
    <w:p w:rsidR="0019171A" w:rsidRPr="0019171A" w:rsidRDefault="0019171A" w:rsidP="0019171A">
      <w:pPr>
        <w:widowControl/>
        <w:spacing w:line="500" w:lineRule="exact"/>
        <w:ind w:firstLine="640"/>
        <w:jc w:val="left"/>
        <w:rPr>
          <w:rFonts w:ascii="微软雅黑" w:eastAsia="微软雅黑" w:hAnsi="微软雅黑" w:cs="宋体"/>
          <w:color w:val="000000"/>
          <w:kern w:val="0"/>
          <w:sz w:val="24"/>
          <w:szCs w:val="24"/>
        </w:rPr>
      </w:pPr>
      <w:r w:rsidRPr="0019171A">
        <w:rPr>
          <w:rFonts w:ascii="仿宋_GB2312" w:eastAsia="仿宋_GB2312" w:hAnsi="宋体" w:cs="宋体" w:hint="eastAsia"/>
          <w:color w:val="000000"/>
          <w:kern w:val="0"/>
          <w:sz w:val="32"/>
          <w:szCs w:val="32"/>
        </w:rPr>
        <w:t>举办政府开放日活动。组织开展2021年度“市民面对面”活动1次。</w:t>
      </w:r>
    </w:p>
    <w:p w:rsidR="0019171A" w:rsidRPr="0019171A" w:rsidRDefault="0019171A" w:rsidP="0019171A">
      <w:pPr>
        <w:widowControl/>
        <w:shd w:val="clear" w:color="auto" w:fill="FFFFFF"/>
        <w:spacing w:before="100" w:beforeAutospacing="1" w:after="100" w:afterAutospacing="1" w:line="500" w:lineRule="exact"/>
        <w:ind w:firstLine="640"/>
        <w:jc w:val="left"/>
        <w:rPr>
          <w:rFonts w:ascii="宋体" w:eastAsia="宋体" w:hAnsi="宋体" w:cs="宋体"/>
          <w:kern w:val="0"/>
          <w:sz w:val="24"/>
          <w:szCs w:val="24"/>
        </w:rPr>
      </w:pPr>
      <w:r w:rsidRPr="0019171A">
        <w:rPr>
          <w:rFonts w:ascii="宋体" w:eastAsia="宋体" w:hAnsi="宋体" w:cs="宋体"/>
          <w:kern w:val="0"/>
          <w:sz w:val="24"/>
          <w:szCs w:val="24"/>
        </w:rPr>
        <w:t> </w:t>
      </w:r>
    </w:p>
    <w:p w:rsidR="0019171A" w:rsidRPr="0019171A" w:rsidRDefault="0019171A" w:rsidP="0019171A">
      <w:pPr>
        <w:widowControl/>
        <w:shd w:val="clear" w:color="auto" w:fill="FFFFFF"/>
        <w:spacing w:before="100" w:beforeAutospacing="1" w:after="100" w:afterAutospacing="1" w:line="500" w:lineRule="exact"/>
        <w:jc w:val="left"/>
        <w:rPr>
          <w:rFonts w:ascii="宋体" w:eastAsia="宋体" w:hAnsi="宋体" w:cs="宋体"/>
          <w:kern w:val="0"/>
          <w:sz w:val="24"/>
          <w:szCs w:val="24"/>
        </w:rPr>
      </w:pPr>
      <w:r w:rsidRPr="0019171A">
        <w:rPr>
          <w:rFonts w:ascii="宋体" w:eastAsia="宋体" w:hAnsi="宋体" w:cs="宋体" w:hint="eastAsia"/>
          <w:color w:val="3D3D3D"/>
          <w:kern w:val="0"/>
          <w:sz w:val="32"/>
          <w:szCs w:val="32"/>
          <w:bdr w:val="none" w:sz="0" w:space="0" w:color="auto" w:frame="1"/>
        </w:rPr>
        <w:t>                                            </w:t>
      </w:r>
      <w:r w:rsidRPr="0019171A">
        <w:rPr>
          <w:rFonts w:ascii="仿宋" w:eastAsia="仿宋" w:hAnsi="仿宋" w:cs="宋体" w:hint="eastAsia"/>
          <w:color w:val="3D3D3D"/>
          <w:kern w:val="0"/>
          <w:sz w:val="32"/>
          <w:szCs w:val="32"/>
          <w:bdr w:val="none" w:sz="0" w:space="0" w:color="auto" w:frame="1"/>
        </w:rPr>
        <w:t xml:space="preserve"> </w:t>
      </w:r>
      <w:r w:rsidRPr="0019171A">
        <w:rPr>
          <w:rFonts w:ascii="仿宋_GB2312" w:eastAsia="仿宋_GB2312" w:hAnsi="宋体" w:cs="宋体" w:hint="eastAsia"/>
          <w:color w:val="000000"/>
          <w:kern w:val="0"/>
          <w:sz w:val="32"/>
          <w:szCs w:val="32"/>
        </w:rPr>
        <w:t> </w:t>
      </w:r>
      <w:r w:rsidRPr="0019171A">
        <w:rPr>
          <w:rFonts w:ascii="仿宋_GB2312" w:eastAsia="仿宋_GB2312" w:hAnsi="宋体" w:cs="宋体" w:hint="eastAsia"/>
          <w:color w:val="000000"/>
          <w:kern w:val="0"/>
          <w:sz w:val="32"/>
          <w:szCs w:val="32"/>
        </w:rPr>
        <w:t>2021年1月 17日</w:t>
      </w:r>
    </w:p>
    <w:p w:rsidR="00144773" w:rsidRPr="00882E6C" w:rsidRDefault="00144773" w:rsidP="0019171A">
      <w:pPr>
        <w:widowControl/>
        <w:shd w:val="clear" w:color="auto" w:fill="FFFFFF"/>
        <w:spacing w:line="540" w:lineRule="exact"/>
        <w:ind w:firstLine="640"/>
        <w:jc w:val="left"/>
        <w:rPr>
          <w:rFonts w:ascii="仿宋_GB2312" w:eastAsia="仿宋_GB2312" w:hAnsi="微软雅黑" w:cs="宋体"/>
          <w:bCs/>
          <w:color w:val="000000"/>
          <w:kern w:val="0"/>
          <w:sz w:val="32"/>
          <w:szCs w:val="32"/>
        </w:rPr>
      </w:pPr>
    </w:p>
    <w:sectPr w:rsidR="00144773" w:rsidRPr="00882E6C" w:rsidSect="00C07511">
      <w:footerReference w:type="default" r:id="rId8"/>
      <w:pgSz w:w="11906" w:h="16838"/>
      <w:pgMar w:top="1440" w:right="1588"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71" w:rsidRDefault="00884471" w:rsidP="00FE400B">
      <w:r>
        <w:separator/>
      </w:r>
    </w:p>
  </w:endnote>
  <w:endnote w:type="continuationSeparator" w:id="0">
    <w:p w:rsidR="00884471" w:rsidRDefault="00884471" w:rsidP="00FE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875007"/>
      <w:docPartObj>
        <w:docPartGallery w:val="Page Numbers (Bottom of Page)"/>
        <w:docPartUnique/>
      </w:docPartObj>
    </w:sdtPr>
    <w:sdtEndPr/>
    <w:sdtContent>
      <w:p w:rsidR="004B2967" w:rsidRDefault="004B2967">
        <w:pPr>
          <w:pStyle w:val="a6"/>
          <w:jc w:val="center"/>
        </w:pPr>
        <w:r>
          <w:fldChar w:fldCharType="begin"/>
        </w:r>
        <w:r>
          <w:instrText>PAGE   \* MERGEFORMAT</w:instrText>
        </w:r>
        <w:r>
          <w:fldChar w:fldCharType="separate"/>
        </w:r>
        <w:r w:rsidR="006E48E1" w:rsidRPr="006E48E1">
          <w:rPr>
            <w:noProof/>
            <w:lang w:val="zh-CN"/>
          </w:rPr>
          <w:t>7</w:t>
        </w:r>
        <w:r>
          <w:fldChar w:fldCharType="end"/>
        </w:r>
      </w:p>
    </w:sdtContent>
  </w:sdt>
  <w:p w:rsidR="004B2967" w:rsidRDefault="004B29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71" w:rsidRDefault="00884471" w:rsidP="00FE400B">
      <w:r>
        <w:separator/>
      </w:r>
    </w:p>
  </w:footnote>
  <w:footnote w:type="continuationSeparator" w:id="0">
    <w:p w:rsidR="00884471" w:rsidRDefault="00884471" w:rsidP="00FE4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5B"/>
    <w:rsid w:val="00031334"/>
    <w:rsid w:val="000D0B77"/>
    <w:rsid w:val="000D590A"/>
    <w:rsid w:val="00144773"/>
    <w:rsid w:val="0019171A"/>
    <w:rsid w:val="001F33AB"/>
    <w:rsid w:val="00214298"/>
    <w:rsid w:val="002A688C"/>
    <w:rsid w:val="002D51B3"/>
    <w:rsid w:val="003074F7"/>
    <w:rsid w:val="00423186"/>
    <w:rsid w:val="00460A1A"/>
    <w:rsid w:val="00465F2B"/>
    <w:rsid w:val="00493AC8"/>
    <w:rsid w:val="004B2967"/>
    <w:rsid w:val="00524C6A"/>
    <w:rsid w:val="00664B4D"/>
    <w:rsid w:val="006A19FD"/>
    <w:rsid w:val="006B1CD9"/>
    <w:rsid w:val="006B735B"/>
    <w:rsid w:val="006E48E1"/>
    <w:rsid w:val="007E1DE4"/>
    <w:rsid w:val="008072B0"/>
    <w:rsid w:val="008555CB"/>
    <w:rsid w:val="00882E6C"/>
    <w:rsid w:val="00884471"/>
    <w:rsid w:val="00886538"/>
    <w:rsid w:val="008D52A9"/>
    <w:rsid w:val="009808F7"/>
    <w:rsid w:val="00986115"/>
    <w:rsid w:val="00A23D0D"/>
    <w:rsid w:val="00A763C7"/>
    <w:rsid w:val="00A84359"/>
    <w:rsid w:val="00AA0F51"/>
    <w:rsid w:val="00B508E4"/>
    <w:rsid w:val="00BA6495"/>
    <w:rsid w:val="00C07511"/>
    <w:rsid w:val="00C35DA6"/>
    <w:rsid w:val="00CB5D36"/>
    <w:rsid w:val="00DE460D"/>
    <w:rsid w:val="00DF1F9B"/>
    <w:rsid w:val="00E0279D"/>
    <w:rsid w:val="00E169D1"/>
    <w:rsid w:val="00F315B4"/>
    <w:rsid w:val="00F54FAA"/>
    <w:rsid w:val="00FC5943"/>
    <w:rsid w:val="00FE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D59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C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4C6A"/>
    <w:rPr>
      <w:b/>
      <w:bCs/>
    </w:rPr>
  </w:style>
  <w:style w:type="paragraph" w:styleId="a5">
    <w:name w:val="header"/>
    <w:basedOn w:val="a"/>
    <w:link w:val="Char"/>
    <w:uiPriority w:val="99"/>
    <w:unhideWhenUsed/>
    <w:rsid w:val="00FE4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400B"/>
    <w:rPr>
      <w:sz w:val="18"/>
      <w:szCs w:val="18"/>
    </w:rPr>
  </w:style>
  <w:style w:type="paragraph" w:styleId="a6">
    <w:name w:val="footer"/>
    <w:basedOn w:val="a"/>
    <w:link w:val="Char0"/>
    <w:uiPriority w:val="99"/>
    <w:unhideWhenUsed/>
    <w:rsid w:val="00FE400B"/>
    <w:pPr>
      <w:tabs>
        <w:tab w:val="center" w:pos="4153"/>
        <w:tab w:val="right" w:pos="8306"/>
      </w:tabs>
      <w:snapToGrid w:val="0"/>
      <w:jc w:val="left"/>
    </w:pPr>
    <w:rPr>
      <w:sz w:val="18"/>
      <w:szCs w:val="18"/>
    </w:rPr>
  </w:style>
  <w:style w:type="character" w:customStyle="1" w:styleId="Char0">
    <w:name w:val="页脚 Char"/>
    <w:basedOn w:val="a0"/>
    <w:link w:val="a6"/>
    <w:uiPriority w:val="99"/>
    <w:rsid w:val="00FE400B"/>
    <w:rPr>
      <w:sz w:val="18"/>
      <w:szCs w:val="18"/>
    </w:rPr>
  </w:style>
  <w:style w:type="paragraph" w:styleId="a7">
    <w:name w:val="Balloon Text"/>
    <w:basedOn w:val="a"/>
    <w:link w:val="Char1"/>
    <w:uiPriority w:val="99"/>
    <w:semiHidden/>
    <w:unhideWhenUsed/>
    <w:rsid w:val="004B2967"/>
    <w:rPr>
      <w:sz w:val="18"/>
      <w:szCs w:val="18"/>
    </w:rPr>
  </w:style>
  <w:style w:type="character" w:customStyle="1" w:styleId="Char1">
    <w:name w:val="批注框文本 Char"/>
    <w:basedOn w:val="a0"/>
    <w:link w:val="a7"/>
    <w:uiPriority w:val="99"/>
    <w:semiHidden/>
    <w:rsid w:val="004B2967"/>
    <w:rPr>
      <w:sz w:val="18"/>
      <w:szCs w:val="18"/>
    </w:rPr>
  </w:style>
  <w:style w:type="paragraph" w:styleId="a8">
    <w:name w:val="Date"/>
    <w:basedOn w:val="a"/>
    <w:next w:val="a"/>
    <w:link w:val="Char2"/>
    <w:uiPriority w:val="99"/>
    <w:semiHidden/>
    <w:unhideWhenUsed/>
    <w:rsid w:val="00B508E4"/>
    <w:pPr>
      <w:ind w:leftChars="2500" w:left="100"/>
    </w:pPr>
  </w:style>
  <w:style w:type="character" w:customStyle="1" w:styleId="Char2">
    <w:name w:val="日期 Char"/>
    <w:basedOn w:val="a0"/>
    <w:link w:val="a8"/>
    <w:uiPriority w:val="99"/>
    <w:semiHidden/>
    <w:rsid w:val="00B508E4"/>
  </w:style>
  <w:style w:type="character" w:customStyle="1" w:styleId="3Char">
    <w:name w:val="标题 3 Char"/>
    <w:basedOn w:val="a0"/>
    <w:link w:val="3"/>
    <w:uiPriority w:val="9"/>
    <w:rsid w:val="000D590A"/>
    <w:rPr>
      <w:rFonts w:ascii="宋体" w:eastAsia="宋体" w:hAnsi="宋体" w:cs="宋体"/>
      <w:b/>
      <w:bCs/>
      <w:kern w:val="0"/>
      <w:sz w:val="27"/>
      <w:szCs w:val="27"/>
    </w:rPr>
  </w:style>
  <w:style w:type="paragraph" w:styleId="a9">
    <w:name w:val="List Paragraph"/>
    <w:basedOn w:val="a"/>
    <w:uiPriority w:val="34"/>
    <w:qFormat/>
    <w:rsid w:val="0019171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D590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C6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4C6A"/>
    <w:rPr>
      <w:b/>
      <w:bCs/>
    </w:rPr>
  </w:style>
  <w:style w:type="paragraph" w:styleId="a5">
    <w:name w:val="header"/>
    <w:basedOn w:val="a"/>
    <w:link w:val="Char"/>
    <w:uiPriority w:val="99"/>
    <w:unhideWhenUsed/>
    <w:rsid w:val="00FE40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E400B"/>
    <w:rPr>
      <w:sz w:val="18"/>
      <w:szCs w:val="18"/>
    </w:rPr>
  </w:style>
  <w:style w:type="paragraph" w:styleId="a6">
    <w:name w:val="footer"/>
    <w:basedOn w:val="a"/>
    <w:link w:val="Char0"/>
    <w:uiPriority w:val="99"/>
    <w:unhideWhenUsed/>
    <w:rsid w:val="00FE400B"/>
    <w:pPr>
      <w:tabs>
        <w:tab w:val="center" w:pos="4153"/>
        <w:tab w:val="right" w:pos="8306"/>
      </w:tabs>
      <w:snapToGrid w:val="0"/>
      <w:jc w:val="left"/>
    </w:pPr>
    <w:rPr>
      <w:sz w:val="18"/>
      <w:szCs w:val="18"/>
    </w:rPr>
  </w:style>
  <w:style w:type="character" w:customStyle="1" w:styleId="Char0">
    <w:name w:val="页脚 Char"/>
    <w:basedOn w:val="a0"/>
    <w:link w:val="a6"/>
    <w:uiPriority w:val="99"/>
    <w:rsid w:val="00FE400B"/>
    <w:rPr>
      <w:sz w:val="18"/>
      <w:szCs w:val="18"/>
    </w:rPr>
  </w:style>
  <w:style w:type="paragraph" w:styleId="a7">
    <w:name w:val="Balloon Text"/>
    <w:basedOn w:val="a"/>
    <w:link w:val="Char1"/>
    <w:uiPriority w:val="99"/>
    <w:semiHidden/>
    <w:unhideWhenUsed/>
    <w:rsid w:val="004B2967"/>
    <w:rPr>
      <w:sz w:val="18"/>
      <w:szCs w:val="18"/>
    </w:rPr>
  </w:style>
  <w:style w:type="character" w:customStyle="1" w:styleId="Char1">
    <w:name w:val="批注框文本 Char"/>
    <w:basedOn w:val="a0"/>
    <w:link w:val="a7"/>
    <w:uiPriority w:val="99"/>
    <w:semiHidden/>
    <w:rsid w:val="004B2967"/>
    <w:rPr>
      <w:sz w:val="18"/>
      <w:szCs w:val="18"/>
    </w:rPr>
  </w:style>
  <w:style w:type="paragraph" w:styleId="a8">
    <w:name w:val="Date"/>
    <w:basedOn w:val="a"/>
    <w:next w:val="a"/>
    <w:link w:val="Char2"/>
    <w:uiPriority w:val="99"/>
    <w:semiHidden/>
    <w:unhideWhenUsed/>
    <w:rsid w:val="00B508E4"/>
    <w:pPr>
      <w:ind w:leftChars="2500" w:left="100"/>
    </w:pPr>
  </w:style>
  <w:style w:type="character" w:customStyle="1" w:styleId="Char2">
    <w:name w:val="日期 Char"/>
    <w:basedOn w:val="a0"/>
    <w:link w:val="a8"/>
    <w:uiPriority w:val="99"/>
    <w:semiHidden/>
    <w:rsid w:val="00B508E4"/>
  </w:style>
  <w:style w:type="character" w:customStyle="1" w:styleId="3Char">
    <w:name w:val="标题 3 Char"/>
    <w:basedOn w:val="a0"/>
    <w:link w:val="3"/>
    <w:uiPriority w:val="9"/>
    <w:rsid w:val="000D590A"/>
    <w:rPr>
      <w:rFonts w:ascii="宋体" w:eastAsia="宋体" w:hAnsi="宋体" w:cs="宋体"/>
      <w:b/>
      <w:bCs/>
      <w:kern w:val="0"/>
      <w:sz w:val="27"/>
      <w:szCs w:val="27"/>
    </w:rPr>
  </w:style>
  <w:style w:type="paragraph" w:styleId="a9">
    <w:name w:val="List Paragraph"/>
    <w:basedOn w:val="a"/>
    <w:uiPriority w:val="34"/>
    <w:qFormat/>
    <w:rsid w:val="001917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377">
      <w:bodyDiv w:val="1"/>
      <w:marLeft w:val="0"/>
      <w:marRight w:val="0"/>
      <w:marTop w:val="0"/>
      <w:marBottom w:val="0"/>
      <w:divBdr>
        <w:top w:val="none" w:sz="0" w:space="0" w:color="auto"/>
        <w:left w:val="none" w:sz="0" w:space="0" w:color="auto"/>
        <w:bottom w:val="none" w:sz="0" w:space="0" w:color="auto"/>
        <w:right w:val="none" w:sz="0" w:space="0" w:color="auto"/>
      </w:divBdr>
    </w:div>
    <w:div w:id="319388316">
      <w:bodyDiv w:val="1"/>
      <w:marLeft w:val="0"/>
      <w:marRight w:val="0"/>
      <w:marTop w:val="0"/>
      <w:marBottom w:val="0"/>
      <w:divBdr>
        <w:top w:val="none" w:sz="0" w:space="0" w:color="auto"/>
        <w:left w:val="none" w:sz="0" w:space="0" w:color="auto"/>
        <w:bottom w:val="none" w:sz="0" w:space="0" w:color="auto"/>
        <w:right w:val="none" w:sz="0" w:space="0" w:color="auto"/>
      </w:divBdr>
    </w:div>
    <w:div w:id="471293340">
      <w:bodyDiv w:val="1"/>
      <w:marLeft w:val="0"/>
      <w:marRight w:val="0"/>
      <w:marTop w:val="0"/>
      <w:marBottom w:val="0"/>
      <w:divBdr>
        <w:top w:val="none" w:sz="0" w:space="0" w:color="auto"/>
        <w:left w:val="none" w:sz="0" w:space="0" w:color="auto"/>
        <w:bottom w:val="none" w:sz="0" w:space="0" w:color="auto"/>
        <w:right w:val="none" w:sz="0" w:space="0" w:color="auto"/>
      </w:divBdr>
    </w:div>
    <w:div w:id="601762189">
      <w:bodyDiv w:val="1"/>
      <w:marLeft w:val="0"/>
      <w:marRight w:val="0"/>
      <w:marTop w:val="0"/>
      <w:marBottom w:val="0"/>
      <w:divBdr>
        <w:top w:val="none" w:sz="0" w:space="0" w:color="auto"/>
        <w:left w:val="none" w:sz="0" w:space="0" w:color="auto"/>
        <w:bottom w:val="none" w:sz="0" w:space="0" w:color="auto"/>
        <w:right w:val="none" w:sz="0" w:space="0" w:color="auto"/>
      </w:divBdr>
    </w:div>
    <w:div w:id="716198963">
      <w:bodyDiv w:val="1"/>
      <w:marLeft w:val="0"/>
      <w:marRight w:val="0"/>
      <w:marTop w:val="0"/>
      <w:marBottom w:val="0"/>
      <w:divBdr>
        <w:top w:val="none" w:sz="0" w:space="0" w:color="auto"/>
        <w:left w:val="none" w:sz="0" w:space="0" w:color="auto"/>
        <w:bottom w:val="none" w:sz="0" w:space="0" w:color="auto"/>
        <w:right w:val="none" w:sz="0" w:space="0" w:color="auto"/>
      </w:divBdr>
    </w:div>
    <w:div w:id="753278078">
      <w:bodyDiv w:val="1"/>
      <w:marLeft w:val="0"/>
      <w:marRight w:val="0"/>
      <w:marTop w:val="0"/>
      <w:marBottom w:val="0"/>
      <w:divBdr>
        <w:top w:val="none" w:sz="0" w:space="0" w:color="auto"/>
        <w:left w:val="none" w:sz="0" w:space="0" w:color="auto"/>
        <w:bottom w:val="none" w:sz="0" w:space="0" w:color="auto"/>
        <w:right w:val="none" w:sz="0" w:space="0" w:color="auto"/>
      </w:divBdr>
    </w:div>
    <w:div w:id="1041713300">
      <w:bodyDiv w:val="1"/>
      <w:marLeft w:val="0"/>
      <w:marRight w:val="0"/>
      <w:marTop w:val="0"/>
      <w:marBottom w:val="0"/>
      <w:divBdr>
        <w:top w:val="none" w:sz="0" w:space="0" w:color="auto"/>
        <w:left w:val="none" w:sz="0" w:space="0" w:color="auto"/>
        <w:bottom w:val="none" w:sz="0" w:space="0" w:color="auto"/>
        <w:right w:val="none" w:sz="0" w:space="0" w:color="auto"/>
      </w:divBdr>
    </w:div>
    <w:div w:id="1460612581">
      <w:bodyDiv w:val="1"/>
      <w:marLeft w:val="0"/>
      <w:marRight w:val="0"/>
      <w:marTop w:val="0"/>
      <w:marBottom w:val="0"/>
      <w:divBdr>
        <w:top w:val="none" w:sz="0" w:space="0" w:color="auto"/>
        <w:left w:val="none" w:sz="0" w:space="0" w:color="auto"/>
        <w:bottom w:val="none" w:sz="0" w:space="0" w:color="auto"/>
        <w:right w:val="none" w:sz="0" w:space="0" w:color="auto"/>
      </w:divBdr>
    </w:div>
    <w:div w:id="1576208924">
      <w:bodyDiv w:val="1"/>
      <w:marLeft w:val="0"/>
      <w:marRight w:val="0"/>
      <w:marTop w:val="0"/>
      <w:marBottom w:val="0"/>
      <w:divBdr>
        <w:top w:val="none" w:sz="0" w:space="0" w:color="auto"/>
        <w:left w:val="none" w:sz="0" w:space="0" w:color="auto"/>
        <w:bottom w:val="none" w:sz="0" w:space="0" w:color="auto"/>
        <w:right w:val="none" w:sz="0" w:space="0" w:color="auto"/>
      </w:divBdr>
    </w:div>
    <w:div w:id="20699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政务公开数量</c:v>
                </c:pt>
              </c:strCache>
            </c:strRef>
          </c:tx>
          <c:cat>
            <c:strRef>
              <c:f>Sheet1!$A$2:$A$3</c:f>
              <c:strCache>
                <c:ptCount val="2"/>
                <c:pt idx="0">
                  <c:v>政府网站</c:v>
                </c:pt>
                <c:pt idx="1">
                  <c:v>政务新媒体</c:v>
                </c:pt>
              </c:strCache>
            </c:strRef>
          </c:cat>
          <c:val>
            <c:numRef>
              <c:f>Sheet1!$B$2:$B$3</c:f>
              <c:numCache>
                <c:formatCode>General</c:formatCode>
                <c:ptCount val="2"/>
                <c:pt idx="0">
                  <c:v>111</c:v>
                </c:pt>
                <c:pt idx="1">
                  <c:v>141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cp:lastPrinted>2021-02-01T06:03:00Z</cp:lastPrinted>
  <dcterms:created xsi:type="dcterms:W3CDTF">2021-01-27T03:42:00Z</dcterms:created>
  <dcterms:modified xsi:type="dcterms:W3CDTF">2022-01-29T07:33:00Z</dcterms:modified>
</cp:coreProperties>
</file>