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方正小标宋简体" w:hAnsi="方正小标宋简体" w:eastAsia="方正小标宋简体" w:cs="方正小标宋简体"/>
          <w:b/>
          <w:i w:val="0"/>
          <w:caps w:val="0"/>
          <w:color w:val="000000"/>
          <w:spacing w:val="0"/>
          <w:lang w:val="en-US" w:eastAsia="zh-CN"/>
        </w:rPr>
      </w:pPr>
      <w:r>
        <w:rPr>
          <w:rFonts w:hint="eastAsia" w:ascii="方正小标宋简体" w:hAnsi="方正小标宋简体" w:eastAsia="方正小标宋简体" w:cs="方正小标宋简体"/>
          <w:b/>
          <w:i w:val="0"/>
          <w:caps w:val="0"/>
          <w:color w:val="000000"/>
          <w:spacing w:val="0"/>
        </w:rPr>
        <w:t>沂源县发展和改革局202</w:t>
      </w:r>
      <w:r>
        <w:rPr>
          <w:rFonts w:hint="eastAsia" w:ascii="方正小标宋简体" w:hAnsi="方正小标宋简体" w:eastAsia="方正小标宋简体" w:cs="方正小标宋简体"/>
          <w:b/>
          <w:i w:val="0"/>
          <w:caps w:val="0"/>
          <w:color w:val="000000"/>
          <w:spacing w:val="0"/>
          <w:lang w:val="en-US" w:eastAsia="zh-CN"/>
        </w:rPr>
        <w:t>1</w:t>
      </w:r>
      <w:r>
        <w:rPr>
          <w:rFonts w:hint="eastAsia" w:ascii="方正小标宋简体" w:hAnsi="方正小标宋简体" w:eastAsia="方正小标宋简体" w:cs="方正小标宋简体"/>
          <w:b/>
          <w:i w:val="0"/>
          <w:caps w:val="0"/>
          <w:color w:val="000000"/>
          <w:spacing w:val="0"/>
        </w:rPr>
        <w:t>年度政府信息公开指南</w:t>
      </w:r>
      <w:r>
        <w:rPr>
          <w:rFonts w:hint="eastAsia" w:ascii="方正小标宋简体" w:hAnsi="方正小标宋简体" w:eastAsia="方正小标宋简体" w:cs="方正小标宋简体"/>
          <w:b/>
          <w:i w:val="0"/>
          <w:caps w:val="0"/>
          <w:color w:val="000000"/>
          <w:spacing w:val="0"/>
          <w:lang w:eastAsia="zh-CN"/>
        </w:rPr>
        <w:t>（</w:t>
      </w:r>
      <w:r>
        <w:rPr>
          <w:rFonts w:hint="eastAsia" w:ascii="方正小标宋简体" w:hAnsi="方正小标宋简体" w:eastAsia="方正小标宋简体" w:cs="方正小标宋简体"/>
          <w:b/>
          <w:i w:val="0"/>
          <w:caps w:val="0"/>
          <w:color w:val="000000"/>
          <w:spacing w:val="0"/>
          <w:lang w:val="en-US" w:eastAsia="zh-CN"/>
        </w:rPr>
        <w:t>2021年1月修订）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default" w:ascii="Times New Roman" w:hAnsi="Times New Roman" w:eastAsia="仿宋_GB2312" w:cs="Times New Roman"/>
          <w:b/>
          <w:bCs w:val="0"/>
          <w:i w:val="0"/>
          <w:caps w:val="0"/>
          <w:color w:val="3D3D3D"/>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沂源县人民政府信息公开指南》（以下简称《指南》）由县政府办公室根据《中华人民共和国政府信息公开条例》、《山东省政府信息公开办法》编制。需要获得县政府信息公开服务的公民、法人或者其他组织，建议阅读本《指南》。本《指南》根据需要及时更新。</w:t>
      </w:r>
      <w:r>
        <w:rPr>
          <w:rFonts w:hint="default" w:ascii="Times New Roman" w:hAnsi="Times New Roman" w:eastAsia="仿宋_GB2312" w:cs="Times New Roman"/>
          <w:b/>
          <w:bCs w:val="0"/>
          <w:i w:val="0"/>
          <w:caps w:val="0"/>
          <w:color w:val="3D3D3D"/>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黑体" w:hAnsi="黑体" w:eastAsia="黑体" w:cs="黑体"/>
          <w:b/>
          <w:bCs w:val="0"/>
          <w:i w:val="0"/>
          <w:caps w:val="0"/>
          <w:color w:val="000000"/>
          <w:spacing w:val="0"/>
          <w:sz w:val="32"/>
          <w:szCs w:val="32"/>
        </w:rPr>
      </w:pPr>
      <w:r>
        <w:rPr>
          <w:rFonts w:hint="eastAsia" w:ascii="黑体" w:hAnsi="黑体" w:eastAsia="黑体" w:cs="黑体"/>
          <w:b/>
          <w:bCs w:val="0"/>
          <w:i w:val="0"/>
          <w:caps w:val="0"/>
          <w:color w:val="3D3D3D"/>
          <w:spacing w:val="0"/>
          <w:sz w:val="32"/>
          <w:szCs w:val="32"/>
          <w:shd w:val="clear" w:fill="FFFFFF"/>
        </w:rPr>
        <w:t>一、信息分类和编排体系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县政府及县政府工作部门在职责范围内负责主动或依申请公开下列各类政府信息：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（一）机构职能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主要包括：本机关机构设置及主要职能情况；机构领导及分工情况；内设机构设置、职能情况；下（直）属单位设置及职能情况等。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（二）政策法规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 主要包括：由国家部委、山东省制定、与本机关职能相关的法规、规章；由本市制定、与本机关职责相关的地方性法规、规章；以本机关名义发布或者本机关作为主办部门与其他部门联合发布的规范性文件；政策解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（三）规划计划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主要包括：发展规划、专项规划，本机关阶段性工作计划等。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（四）业务工作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主要包括：各项行政许可的事项、依据、条件、数量、程序、期限以及申请行政许可需要提交的全部材料目录及办理情况；行政事业性收费的项目、依据、标准；重大建设项目的批准和实施情况。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w:t>
      </w:r>
      <w:r>
        <w:rPr>
          <w:rFonts w:hint="default" w:ascii="Times New Roman" w:hAnsi="Times New Roman" w:eastAsia="仿宋_GB2312" w:cs="Times New Roman"/>
          <w:b/>
          <w:bCs w:val="0"/>
          <w:i w:val="0"/>
          <w:caps w:val="0"/>
          <w:color w:val="3D3D3D"/>
          <w:spacing w:val="0"/>
          <w:sz w:val="32"/>
          <w:szCs w:val="32"/>
          <w:shd w:val="clear" w:fill="FFFFFF"/>
        </w:rPr>
        <w:t>（五）其他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主要包括：通知公告；本机关重要会议、活动的主要情况；组织党建、宣传教育工作情况，以及本机关职责范围内依法应当公开的其他信息。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黑体" w:hAnsi="黑体" w:eastAsia="黑体" w:cs="黑体"/>
          <w:b/>
          <w:bCs w:val="0"/>
          <w:i w:val="0"/>
          <w:caps w:val="0"/>
          <w:color w:val="000000"/>
          <w:spacing w:val="0"/>
          <w:sz w:val="32"/>
          <w:szCs w:val="32"/>
        </w:rPr>
      </w:pPr>
      <w:r>
        <w:rPr>
          <w:rFonts w:hint="eastAsia" w:ascii="黑体" w:hAnsi="黑体" w:eastAsia="黑体" w:cs="黑体"/>
          <w:b/>
          <w:bCs w:val="0"/>
          <w:i w:val="0"/>
          <w:caps w:val="0"/>
          <w:color w:val="3D3D3D"/>
          <w:spacing w:val="0"/>
          <w:sz w:val="32"/>
          <w:szCs w:val="32"/>
          <w:shd w:val="clear" w:fill="FFFFFF"/>
        </w:rPr>
        <w:t>二、获取形式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 （一）主动公开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 本机关主动公开的政府信息范围。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 ●公开形式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 本机关政府信息公开主要采取政府网站网上公开形式，</w:t>
      </w:r>
      <w:r>
        <w:rPr>
          <w:rStyle w:val="6"/>
          <w:rFonts w:hint="default" w:ascii="Times New Roman" w:hAnsi="Times New Roman" w:eastAsia="仿宋_GB2312" w:cs="Times New Roman"/>
          <w:b/>
          <w:bCs w:val="0"/>
          <w:i w:val="0"/>
          <w:caps w:val="0"/>
          <w:color w:val="3D3D3D"/>
          <w:spacing w:val="0"/>
          <w:sz w:val="32"/>
          <w:szCs w:val="32"/>
          <w:shd w:val="clear" w:fill="FFFFFF"/>
        </w:rPr>
        <w:t>县政府网站网址为 http://www.yiyuan.gov.cn。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 ●公开时限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 本机关主动公开的政府信息，自政府信息形成或者变更之日20个工作日内予以公开。法律、法规对政府信息公开的期限另有规定的，从其规定。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2、依申请公开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公民、法人或者其他组织可以向本部门申请获取主动公开以外的政府信息。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县政府信息公开工作机构（见《指南》第三条）负责受理公民、法人或者其他组织向县政府提交的政府信息公开申请，本机关职责范围内受理公民、法人或者其他组织提交的政府信息公开申请。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 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1、书面提交申请。向本部门部门申请获取政府信息，应当书面填写《沂源县政府信息公开申请表》（以下简称《申请表》）。《申请表》可以从县政府网站下载、打印，复制有效。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本机关政府信息公开工作机构为：沂源县发展改革局政务公开领导小组办公室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办公地址：沂源县振兴路61号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联系电话：0533-3241092  传真：0533-3241192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电子信箱：</w:t>
      </w:r>
      <w:r>
        <w:rPr>
          <w:rFonts w:hint="default" w:ascii="Times New Roman" w:hAnsi="Times New Roman" w:eastAsia="仿宋_GB2312" w:cs="Times New Roman"/>
          <w:b/>
          <w:bCs w:val="0"/>
          <w:i w:val="0"/>
          <w:caps w:val="0"/>
          <w:color w:val="0000FF"/>
          <w:spacing w:val="0"/>
          <w:sz w:val="32"/>
          <w:szCs w:val="32"/>
          <w:u w:val="single"/>
          <w:shd w:val="clear" w:fill="FFFFFF"/>
        </w:rPr>
        <w:t>yyxfgj3241092@zb.shandong.cn</w:t>
      </w:r>
      <w:r>
        <w:rPr>
          <w:rFonts w:hint="default" w:ascii="Times New Roman" w:hAnsi="Times New Roman" w:eastAsia="仿宋_GB2312" w:cs="Times New Roman"/>
          <w:b/>
          <w:bCs w:val="0"/>
          <w:i w:val="0"/>
          <w:caps w:val="0"/>
          <w:color w:val="3D3D3D"/>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申请人对申请获取信息的描述应尽量详尽、明确；若有可能，请提供该信息的标题、发布时间、文号或者其他有助于确定信息内容的提示。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申请人可向本机关信息公开工作机构当面递交《申请表》，也可通过信函方式寄送《申请表》，寄送时请在信封左下角注明“政府信息公开申请”字样。 </w:t>
      </w:r>
      <w:r>
        <w:rPr>
          <w:rFonts w:hint="default" w:ascii="Times New Roman" w:hAnsi="Times New Roman" w:eastAsia="仿宋_GB2312" w:cs="Times New Roman"/>
          <w:b/>
          <w:bCs w:val="0"/>
          <w:i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2、通过政府网站提交申请。县政府网站（www.yiyuan.gov.cn)开通有政府信息公开申请网上提交渠道，受理向县政府及本机关提交的政府信息公开申请。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3.依申请公开政府信息需提供有效身份证明。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本机关不受理通过电话方式提出的申请，但申请人可以通过电话咨询相应的服务业务。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4.收费标准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本机关依申请提供政府信息，不收取费用。但是，申请人申请公开政府信息的数量、频次明显超过合理范围的，本机关可以收取信息处理费，具体标准按照有关规定执行。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 申请处理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本机关收到公民、法人或者其他组织提出的政府信息公开申请后，根据需要，可能会通过相应方式对申请人身份进行核对。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本机关收到申请后，将从形式上对申请的要件是否完备进行审查，对于要件不完备的申请予以退回，要求申请人补正信息。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对申请人提出的政府信息公开申请，本机关将根据不同情况分别作出答复。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办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本机关根据掌握该信息的实际状态进行提供，不对信息进行加工、统计、研究、分析或者其他处理。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本机关政府信息公开申请工作机构为：沂源县发展改革局政务公开领导小组办公室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办公地址：沂源县振兴路61号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联系电话：0533-3241092  传真：0533-3241192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  </w:t>
      </w:r>
      <w:r>
        <w:rPr>
          <w:rFonts w:hint="default" w:ascii="Times New Roman" w:hAnsi="Times New Roman" w:eastAsia="仿宋_GB2312" w:cs="Times New Roman"/>
          <w:b/>
          <w:bCs w:val="0"/>
          <w:i w:val="0"/>
          <w:caps w:val="0"/>
          <w:color w:val="3D3D3D"/>
          <w:spacing w:val="0"/>
          <w:sz w:val="32"/>
          <w:szCs w:val="32"/>
          <w:shd w:val="clear" w:fill="FFFFFF"/>
          <w:lang w:val="en-US" w:eastAsia="zh-CN"/>
        </w:rPr>
        <w:t xml:space="preserve">  </w:t>
      </w:r>
      <w:r>
        <w:rPr>
          <w:rFonts w:hint="default" w:ascii="Times New Roman" w:hAnsi="Times New Roman" w:eastAsia="仿宋_GB2312" w:cs="Times New Roman"/>
          <w:b/>
          <w:bCs w:val="0"/>
          <w:i w:val="0"/>
          <w:caps w:val="0"/>
          <w:color w:val="3D3D3D"/>
          <w:spacing w:val="0"/>
          <w:sz w:val="32"/>
          <w:szCs w:val="32"/>
          <w:shd w:val="clear" w:fill="FFFFFF"/>
        </w:rPr>
        <w:t xml:space="preserve"> 电子信箱</w:t>
      </w:r>
      <w:r>
        <w:rPr>
          <w:rFonts w:hint="default" w:ascii="Times New Roman" w:hAnsi="Times New Roman" w:eastAsia="仿宋_GB2312" w:cs="Times New Roman"/>
          <w:b/>
          <w:bCs w:val="0"/>
          <w:i w:val="0"/>
          <w:caps w:val="0"/>
          <w:color w:val="000000"/>
          <w:spacing w:val="0"/>
          <w:sz w:val="32"/>
          <w:szCs w:val="32"/>
          <w:shd w:val="clear" w:fill="FFFFFF"/>
        </w:rPr>
        <w:t>：yyxfgj3241092@zb.shandong.cn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b/>
          <w:bCs w:val="0"/>
          <w:i w:val="0"/>
          <w:caps w:val="0"/>
          <w:color w:val="000000"/>
          <w:spacing w:val="0"/>
          <w:sz w:val="32"/>
          <w:szCs w:val="32"/>
        </w:rPr>
      </w:pPr>
      <w:r>
        <w:rPr>
          <w:rStyle w:val="6"/>
          <w:rFonts w:hint="eastAsia" w:ascii="黑体" w:hAnsi="黑体" w:eastAsia="黑体" w:cs="黑体"/>
          <w:b/>
          <w:bCs w:val="0"/>
          <w:i w:val="0"/>
          <w:caps w:val="0"/>
          <w:color w:val="3D3D3D"/>
          <w:spacing w:val="0"/>
          <w:sz w:val="32"/>
          <w:szCs w:val="32"/>
          <w:shd w:val="clear" w:fill="FFFFFF"/>
        </w:rPr>
        <w:t>　　 三、政府信息公开工作机构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本机关政府信息公开工作机构为：沂源县发展改革局政务公开领导小组办公室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办公地址：沂源县振兴路61号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联系电话：0533-3241092  传真：0533-3241192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000000"/>
          <w:spacing w:val="0"/>
          <w:sz w:val="32"/>
          <w:szCs w:val="32"/>
        </w:rPr>
      </w:pPr>
      <w:r>
        <w:rPr>
          <w:rFonts w:hint="default" w:ascii="Times New Roman" w:hAnsi="Times New Roman" w:eastAsia="仿宋_GB2312" w:cs="Times New Roman"/>
          <w:b/>
          <w:bCs w:val="0"/>
          <w:i w:val="0"/>
          <w:caps w:val="0"/>
          <w:color w:val="3D3D3D"/>
          <w:spacing w:val="0"/>
          <w:sz w:val="32"/>
          <w:szCs w:val="32"/>
          <w:shd w:val="clear" w:fill="FFFFFF"/>
        </w:rPr>
        <w:t xml:space="preserve">    </w:t>
      </w:r>
      <w:r>
        <w:rPr>
          <w:rFonts w:hint="eastAsia" w:ascii="Times New Roman" w:hAnsi="Times New Roman" w:eastAsia="仿宋_GB2312" w:cs="Times New Roman"/>
          <w:b/>
          <w:bCs w:val="0"/>
          <w:i w:val="0"/>
          <w:caps w:val="0"/>
          <w:color w:val="3D3D3D"/>
          <w:spacing w:val="0"/>
          <w:sz w:val="32"/>
          <w:szCs w:val="32"/>
          <w:shd w:val="clear" w:fill="FFFFFF"/>
          <w:lang w:val="en-US" w:eastAsia="zh-CN"/>
        </w:rPr>
        <w:t xml:space="preserve"> </w:t>
      </w:r>
      <w:r>
        <w:rPr>
          <w:rFonts w:hint="default" w:ascii="Times New Roman" w:hAnsi="Times New Roman" w:eastAsia="仿宋_GB2312" w:cs="Times New Roman"/>
          <w:b/>
          <w:bCs w:val="0"/>
          <w:i w:val="0"/>
          <w:caps w:val="0"/>
          <w:color w:val="3D3D3D"/>
          <w:spacing w:val="0"/>
          <w:sz w:val="32"/>
          <w:szCs w:val="32"/>
          <w:shd w:val="clear" w:fill="FFFFFF"/>
        </w:rPr>
        <w:t>电子信箱：</w:t>
      </w:r>
      <w:r>
        <w:rPr>
          <w:rFonts w:hint="default" w:ascii="Times New Roman" w:hAnsi="Times New Roman" w:eastAsia="仿宋_GB2312" w:cs="Times New Roman"/>
          <w:b/>
          <w:bCs w:val="0"/>
          <w:i w:val="0"/>
          <w:caps w:val="0"/>
          <w:color w:val="000000"/>
          <w:spacing w:val="0"/>
          <w:sz w:val="32"/>
          <w:szCs w:val="32"/>
          <w:shd w:val="clear" w:fill="FFFFFF"/>
        </w:rPr>
        <w:t>yyxfgj3241092@zb.shandong.cn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黑体" w:hAnsi="黑体" w:eastAsia="黑体" w:cs="黑体"/>
          <w:b/>
          <w:bCs w:val="0"/>
          <w:i w:val="0"/>
          <w:caps w:val="0"/>
          <w:color w:val="000000"/>
          <w:spacing w:val="0"/>
          <w:sz w:val="32"/>
          <w:szCs w:val="32"/>
        </w:rPr>
      </w:pPr>
      <w:r>
        <w:rPr>
          <w:rStyle w:val="6"/>
          <w:rFonts w:hint="eastAsia" w:ascii="黑体" w:hAnsi="黑体" w:eastAsia="黑体" w:cs="黑体"/>
          <w:b/>
          <w:bCs w:val="0"/>
          <w:i w:val="0"/>
          <w:caps w:val="0"/>
          <w:color w:val="3D3D3D"/>
          <w:spacing w:val="0"/>
          <w:sz w:val="32"/>
          <w:szCs w:val="32"/>
          <w:shd w:val="clear" w:fill="FFFFFF"/>
        </w:rPr>
        <w:t>四、监督和救济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公民、法人或者其他组织认为本机关未依法履行政府信息公开义务的，可以向县政府信息公开机构投诉举报。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15"/>
        <w:textAlignment w:val="auto"/>
        <w:rPr>
          <w:rStyle w:val="6"/>
          <w:rFonts w:hint="default" w:ascii="Times New Roman" w:hAnsi="Times New Roman" w:eastAsia="仿宋_GB2312" w:cs="Times New Roman"/>
          <w:b/>
          <w:bCs w:val="0"/>
          <w:i w:val="0"/>
          <w:caps w:val="0"/>
          <w:color w:val="3D3D3D"/>
          <w:spacing w:val="0"/>
          <w:sz w:val="32"/>
          <w:szCs w:val="32"/>
          <w:shd w:val="clear" w:fill="FFFFFF"/>
        </w:rPr>
      </w:pPr>
      <w:r>
        <w:rPr>
          <w:rStyle w:val="6"/>
          <w:rFonts w:hint="default" w:ascii="Times New Roman" w:hAnsi="Times New Roman" w:eastAsia="仿宋_GB2312" w:cs="Times New Roman"/>
          <w:b/>
          <w:bCs w:val="0"/>
          <w:i w:val="0"/>
          <w:caps w:val="0"/>
          <w:color w:val="3D3D3D"/>
          <w:spacing w:val="0"/>
          <w:sz w:val="32"/>
          <w:szCs w:val="32"/>
          <w:shd w:val="clear" w:fill="FFFFFF"/>
        </w:rPr>
        <w:t>　公民、法人或其他组织也可以向上级行政机关、监察机关或者政府信息公开工作主管部门举报。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公民、法人或者其他组织认为本机关在政府信息公开工作中的具体行政行为侵犯其合法权益的，可以依法申请行政复议或提起行政诉讼。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6"/>
          <w:rFonts w:hint="default" w:ascii="Times New Roman" w:hAnsi="Times New Roman" w:eastAsia="仿宋_GB2312" w:cs="Times New Roman"/>
          <w:b/>
          <w:bCs w:val="0"/>
          <w:i w:val="0"/>
          <w:caps w:val="0"/>
          <w:color w:val="3D3D3D"/>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投诉、举报受理机构：沂源县人民政府办公室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联系电话：3241369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传　　真：3241418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行政复议受理机构：沂源县人民政府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办公地址</w:t>
      </w:r>
      <w:r>
        <w:rPr>
          <w:rStyle w:val="6"/>
          <w:rFonts w:hint="eastAsia" w:ascii="Times New Roman" w:hAnsi="Times New Roman" w:eastAsia="仿宋_GB2312" w:cs="Times New Roman"/>
          <w:b/>
          <w:bCs w:val="0"/>
          <w:i w:val="0"/>
          <w:caps w:val="0"/>
          <w:color w:val="3D3D3D"/>
          <w:spacing w:val="0"/>
          <w:sz w:val="32"/>
          <w:szCs w:val="32"/>
          <w:shd w:val="clear" w:fill="FFFFFF"/>
          <w:lang w:eastAsia="zh-CN"/>
        </w:rPr>
        <w:t>：</w:t>
      </w:r>
      <w:bookmarkStart w:id="0" w:name="_GoBack"/>
      <w:bookmarkEnd w:id="0"/>
      <w:r>
        <w:rPr>
          <w:rStyle w:val="6"/>
          <w:rFonts w:hint="default" w:ascii="Times New Roman" w:hAnsi="Times New Roman" w:eastAsia="仿宋_GB2312" w:cs="Times New Roman"/>
          <w:b/>
          <w:bCs w:val="0"/>
          <w:i w:val="0"/>
          <w:caps w:val="0"/>
          <w:color w:val="3D3D3D"/>
          <w:spacing w:val="0"/>
          <w:sz w:val="32"/>
          <w:szCs w:val="32"/>
          <w:shd w:val="clear" w:fill="FFFFFF"/>
        </w:rPr>
        <w:t>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联系电话</w:t>
      </w:r>
      <w:r>
        <w:rPr>
          <w:rStyle w:val="6"/>
          <w:rFonts w:hint="eastAsia" w:ascii="Times New Roman" w:hAnsi="Times New Roman" w:eastAsia="仿宋_GB2312" w:cs="Times New Roman"/>
          <w:b/>
          <w:bCs w:val="0"/>
          <w:i w:val="0"/>
          <w:caps w:val="0"/>
          <w:color w:val="3D3D3D"/>
          <w:spacing w:val="0"/>
          <w:sz w:val="32"/>
          <w:szCs w:val="32"/>
          <w:shd w:val="clear" w:fill="FFFFFF"/>
          <w:lang w:eastAsia="zh-CN"/>
        </w:rPr>
        <w:t>：</w:t>
      </w:r>
      <w:r>
        <w:rPr>
          <w:rStyle w:val="6"/>
          <w:rFonts w:hint="default" w:ascii="Times New Roman" w:hAnsi="Times New Roman" w:eastAsia="仿宋_GB2312" w:cs="Times New Roman"/>
          <w:b/>
          <w:bCs w:val="0"/>
          <w:i w:val="0"/>
          <w:caps w:val="0"/>
          <w:color w:val="3D3D3D"/>
          <w:spacing w:val="0"/>
          <w:sz w:val="32"/>
          <w:szCs w:val="32"/>
          <w:shd w:val="clear" w:fill="FFFFFF"/>
        </w:rPr>
        <w:t>0533-3241369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行政诉讼受理机构：沂源县人民法院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办公地址：山东省淄博市沂源县鲁山路89号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000000"/>
          <w:spacing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sz w:val="32"/>
          <w:szCs w:val="32"/>
        </w:rPr>
      </w:pPr>
      <w:r>
        <w:rPr>
          <w:rStyle w:val="6"/>
          <w:rFonts w:hint="default" w:ascii="Times New Roman" w:hAnsi="Times New Roman" w:eastAsia="仿宋_GB2312" w:cs="Times New Roman"/>
          <w:b/>
          <w:bCs w:val="0"/>
          <w:i w:val="0"/>
          <w:caps w:val="0"/>
          <w:color w:val="3D3D3D"/>
          <w:spacing w:val="0"/>
          <w:sz w:val="32"/>
          <w:szCs w:val="32"/>
          <w:shd w:val="clear" w:fill="FFFFFF"/>
        </w:rPr>
        <w:t>联系电话：0533-3259239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D1189"/>
    <w:rsid w:val="0F5253DF"/>
    <w:rsid w:val="48C63268"/>
    <w:rsid w:val="7B730B2D"/>
    <w:rsid w:val="7C7D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2021-01-26T03:24:00Z</dcterms:created>
  <dc:creator>MLM</dc:creator>
  <cp:lastModifiedBy>MLM</cp:lastModifiedBy>
  <dcterms:modified xsi:type="dcterms:W3CDTF">2021-02-20T08:01:10Z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