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张家坡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镇20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年度政府信息公开工作年度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仿宋"/>
          <w:b w:val="0"/>
          <w:sz w:val="32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 w:cs="仿宋"/>
          <w:b w:val="0"/>
          <w:sz w:val="32"/>
          <w:szCs w:val="31"/>
        </w:rPr>
        <w:t>根据《中华人</w:t>
      </w:r>
      <w:bookmarkStart w:id="0" w:name="_GoBack"/>
      <w:bookmarkEnd w:id="0"/>
      <w:r>
        <w:rPr>
          <w:rFonts w:ascii="Times New Roman" w:hAnsi="Times New Roman" w:eastAsia="仿宋_GB2312" w:cs="仿宋"/>
          <w:b w:val="0"/>
          <w:sz w:val="32"/>
          <w:szCs w:val="31"/>
        </w:rPr>
        <w:t>民共和国政府信息公开条例》和《山东省政府信息公开办法》，结合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镇政府信息公开工作实际，现向社会公开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镇20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ascii="Times New Roman" w:hAnsi="Times New Roman" w:eastAsia="仿宋_GB2312" w:cs="仿宋"/>
          <w:b w:val="0"/>
          <w:sz w:val="32"/>
          <w:szCs w:val="31"/>
        </w:rPr>
        <w:t>年政府信息公开年度报告。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Style w:val="7"/>
          <w:rFonts w:ascii="Times New Roman" w:hAnsi="Times New Roman" w:eastAsia="仿宋_GB2312" w:cs="黑体"/>
          <w:b w:val="0"/>
          <w:sz w:val="32"/>
          <w:szCs w:val="31"/>
        </w:rPr>
        <w:t>一、总体情况：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镇政府信息公开工作在县政府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大数据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中心的业务指导下，深入贯彻落实《中华人民共和国政府信息公开条例》，坚持围绕中心、服务大局的工作原则，结合辖区工作实际，不断加强政务公开工作力度，及时、准确地向社会公开政府信息，保证了行政权力的公开透明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（一）主动公开内容: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我镇严格按照《政府信息公开条例》第二十条之规定和上级指示要求的法定主动公开内容。公开行政管理、经济管理活动,畜禽粪污治理、农村产权制度改革、河长制工作、城乡环境大整治、镇村规范化建设、“不忘初心、牢记使命”主题教育活动、党风廉政建设、民生政策落实、安全生产、脱贫攻坚等重点难点工作信息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119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条次，并定期进行更新，同时，公开了政府各部门和各站所的工作职责、办事依据、办事流程、办结期限、办结结果、监督办法及人民群众关注的其它难点、热点问题。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（二）依法申请公开情况: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 严格按照《中华人民共和国政府信息公开条例》关于依法申请公开信息情况规定，及时办理公开申请，保障公民、法人和其他组织依法获取政府信息，充分发挥政府信息对人民群众生产、生活和经济社会活动的服务作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坚持以公开为常态、不公开为例外的原则，依法依规做好公开工作。涉及公民、法人和其他组织权力和义务的规范性文件，按照《中华人民共和国政府信息公开条例》的规定，全面、准确、及时做好公开工作。不断加大政策解读力度，积极回应社会关切，发挥正面引导作用,提升政务服务效能。主动、及时、全面、准确地发布权威政府信息，推进行政决策公开、执行公开、管理公开、服务公开和结果公开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（四）政府信息公开平台、机构建设和人员情况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镇高度重视政府信息公开工作，镇党委副书记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、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镇长孙万波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担任政府信息公开领导小组组长，下设办公室，专门配备了信息公开工作人员2名，其中专职信息公开工作人员1名。有专人负责信息公开网站的维护和信息发布工作，及时做好网上投诉案件办理、答复工作，保障政府信息公开工作有序运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（</w:t>
      </w: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镇不断完善镇政府信息公开保密审查制度、政府信息公开责任追究制度和依申请政府信息按时公开制度，并抓好各项制度的督查落实。建立健全政府信息公开工作考核评议制度，强化问责，不断改进工作。建立政府信息公开举报办理工作制度，强化信息公开工作主管部门的监督职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黑体"/>
          <w:b w:val="0"/>
          <w:sz w:val="32"/>
          <w:szCs w:val="31"/>
        </w:rPr>
        <w:t>（六）建议提案办理结果公开情况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ascii="Times New Roman" w:hAnsi="Times New Roman" w:eastAsia="仿宋_GB2312"/>
          <w:b/>
          <w:bCs w:val="0"/>
          <w:sz w:val="32"/>
          <w:szCs w:val="32"/>
        </w:rPr>
      </w:pPr>
      <w:r>
        <w:rPr>
          <w:rStyle w:val="7"/>
          <w:rFonts w:ascii="Times New Roman" w:hAnsi="Times New Roman" w:eastAsia="仿宋_GB2312"/>
          <w:b/>
          <w:bCs w:val="0"/>
          <w:sz w:val="32"/>
          <w:szCs w:val="32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0" w:firstLineChars="200"/>
        <w:jc w:val="both"/>
        <w:textAlignment w:val="auto"/>
        <w:rPr>
          <w:rFonts w:hint="eastAsia" w:ascii="Times New Roman" w:hAnsi="Times New Roman" w:eastAsia="仿宋_GB2312" w:cs="宋体"/>
          <w:color w:val="333333"/>
          <w:sz w:val="24"/>
          <w:szCs w:val="24"/>
          <w:shd w:val="clear" w:fill="FFFFFF"/>
        </w:rPr>
      </w:pPr>
      <w:r>
        <w:rPr>
          <w:rFonts w:ascii="Times New Roman" w:hAnsi="Times New Roman" w:eastAsia="仿宋_GB2312"/>
        </w:rPr>
        <w:t> </w:t>
      </w:r>
    </w:p>
    <w:tbl>
      <w:tblPr>
        <w:tblStyle w:val="4"/>
        <w:tblW w:w="82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1888"/>
        <w:gridCol w:w="19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8234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2" w:firstLineChars="200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本年新制作数量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本年新公开数量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规章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规范性文件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行政许可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其他对外管理服务事项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行政处罚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行政强制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上一年项目数量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行政事业性收费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234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信息内容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采购项目数量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09" w:type="dxa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政府集中采购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3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after="240" w:afterAutospacing="0"/>
        <w:ind w:left="0" w:firstLine="615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pPr w:leftFromText="181" w:rightFromText="181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34"/>
        <w:gridCol w:w="1878"/>
        <w:gridCol w:w="567"/>
        <w:gridCol w:w="637"/>
        <w:gridCol w:w="637"/>
        <w:gridCol w:w="776"/>
        <w:gridCol w:w="776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0" w:type="auto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HAnsi" w:hAnsiTheme="minorHAnsi" w:eastAsiaTheme="minorEastAsia" w:cstheme="minorBidi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0" w:type="auto"/>
            <w:gridSpan w:val="3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1．属于国家秘密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2．其他法律行政法规禁止公开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3．危及“三安全一稳定”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4．保护第三方合法权益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5．属于三类内部事务信息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6．属于四类过程性信息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7．属于行政执法案卷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8．属于行政查询事项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1．本单位不掌握相关政府信息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2．没有现成信息需要另行制作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3．补正后申请内容仍不明确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1．信访举报投诉类申请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2．重复申请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3．要求提供公开出版物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4．无正当理由大量反复申请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</w:tcPr>
          <w:p>
            <w:pPr>
              <w:ind w:left="210" w:hanging="210" w:hangingChars="100"/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0" w:type="auto"/>
            <w:vMerge w:val="continue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（七）总计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gridSpan w:val="3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890" w:tblpY="4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463"/>
        <w:gridCol w:w="594"/>
        <w:gridCol w:w="594"/>
        <w:gridCol w:w="594"/>
        <w:gridCol w:w="594"/>
        <w:gridCol w:w="463"/>
        <w:gridCol w:w="595"/>
        <w:gridCol w:w="595"/>
        <w:gridCol w:w="595"/>
        <w:gridCol w:w="595"/>
        <w:gridCol w:w="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行政复议</w:t>
            </w:r>
          </w:p>
        </w:tc>
        <w:tc>
          <w:tcPr>
            <w:tcW w:w="0" w:type="auto"/>
            <w:gridSpan w:val="10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autoSpaceDE/>
              <w:autoSpaceDN/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未经复议直接起诉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autoSpaceDE/>
              <w:autoSpaceDN/>
              <w:jc w:val="center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结果维持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结果纠正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其他结果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尚未审结</w:t>
            </w:r>
          </w:p>
        </w:tc>
        <w:tc>
          <w:tcPr>
            <w:tcW w:w="0" w:type="auto"/>
            <w:vAlign w:val="center"/>
          </w:tcPr>
          <w:p>
            <w:pPr>
              <w:jc w:val="both"/>
              <w:rPr>
                <w:rFonts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jc w:val="both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仿宋"/>
          <w:b/>
          <w:bCs/>
          <w:sz w:val="32"/>
          <w:szCs w:val="31"/>
        </w:rPr>
      </w:pPr>
      <w:r>
        <w:rPr>
          <w:rFonts w:hint="eastAsia" w:ascii="Times New Roman" w:hAnsi="Times New Roman" w:eastAsia="仿宋_GB2312" w:cs="仿宋"/>
          <w:b/>
          <w:bCs/>
          <w:sz w:val="32"/>
          <w:szCs w:val="31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val="en-US" w:eastAsia="zh-CN"/>
        </w:rPr>
        <w:t>20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年，我街道在政务公开工作方面主要存在以下问题：一是信息公开不够全面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二是信息时效有待加强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，部分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信息发布不及时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；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三是民众知晓度不高，很多群众不知道能在政务网上阅读政府相关文件，了解政府最新工作动态。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下一步工作中，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张家坡镇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将坚持以公开为常态，以不公开为例外的原则，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一是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把政务公开作为加强廉政建设、促进机关作风效能建设的一项重要措施，作为营造良好的经济发展环境的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重要推手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。二是提高信息公开时效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细化政务服务重点工作，把政务公开和政务服务分解到街道各部门单位以及相关人员，强化职责，落实责任，提高采集业务数据的及时性、准确性，对于需要及时、根据实际公开的信息做到应公开尽公开，确保政务公开工作落到实处。三是健全信息公开制度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，</w:t>
      </w: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加强政府网站内容建设和信息发布审核，健全信息公开、监督检查、审核发布等制度，提升政策宣传力度，及时公布重大决策事项及办理结果，确保信息公开工作依法有序地进行。</w:t>
      </w:r>
      <w:r>
        <w:rPr>
          <w:rFonts w:hint="eastAsia" w:ascii="Times New Roman" w:hAnsi="Times New Roman" w:eastAsia="仿宋_GB2312" w:cs="仿宋"/>
          <w:b w:val="0"/>
          <w:sz w:val="32"/>
          <w:szCs w:val="31"/>
          <w:lang w:eastAsia="zh-CN"/>
        </w:rPr>
        <w:t>以公开促政务，以政务促发展。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"/>
          <w:b w:val="0"/>
          <w:sz w:val="32"/>
          <w:szCs w:val="31"/>
        </w:rPr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仿宋"/>
          <w:b w:val="0"/>
          <w:sz w:val="32"/>
          <w:szCs w:val="31"/>
        </w:rPr>
        <w:t>没有其他需要报告的事项。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11CD8"/>
    <w:rsid w:val="4BEA0573"/>
    <w:rsid w:val="54A7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2021-01-27T03:00:00Z</dcterms:created>
  <dc:creator>Administrator</dc:creator>
  <cp:lastModifiedBy>张家坡镇党政办</cp:lastModifiedBy>
  <cp:lastPrinted>2021-01-27T06:40:00Z</cp:lastPrinted>
  <dcterms:modified xsi:type="dcterms:W3CDTF">2021-01-28T10:48:29Z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