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pStyle w:val="BodyText"/>
        <w:spacing w:line="252" w:lineRule="auto"/>
        <w:rPr/>
      </w:pPr>
      <w:r/>
    </w:p>
    <w:p>
      <w:pPr>
        <w:pStyle w:val="BodyText"/>
        <w:spacing w:line="252" w:lineRule="auto"/>
        <w:rPr/>
      </w:pPr>
      <w:r/>
    </w:p>
    <w:p>
      <w:pPr>
        <w:pStyle w:val="BodyText"/>
        <w:spacing w:line="252" w:lineRule="auto"/>
        <w:rPr/>
      </w:pPr>
      <w:r/>
    </w:p>
    <w:p>
      <w:pPr>
        <w:pStyle w:val="BodyText"/>
        <w:spacing w:line="252" w:lineRule="auto"/>
        <w:rPr/>
      </w:pPr>
      <w:r/>
    </w:p>
    <w:p>
      <w:pPr>
        <w:pStyle w:val="BodyText"/>
        <w:spacing w:line="252" w:lineRule="auto"/>
        <w:rPr/>
      </w:pPr>
      <w:r/>
    </w:p>
    <w:p>
      <w:pPr>
        <w:pStyle w:val="BodyText"/>
        <w:spacing w:line="252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ind w:left="3191"/>
        <w:spacing w:before="463" w:line="183" w:lineRule="auto"/>
        <w:outlineLvl w:val="0"/>
        <w:rPr>
          <w:rFonts w:ascii="Microsoft YaHei" w:hAnsi="Microsoft YaHei" w:eastAsia="Microsoft YaHei" w:cs="Microsoft YaHei"/>
          <w:sz w:val="72"/>
          <w:szCs w:val="72"/>
        </w:rPr>
      </w:pPr>
      <w:r>
        <w:rPr>
          <w:rFonts w:ascii="Microsoft YaHei" w:hAnsi="Microsoft YaHei" w:eastAsia="Microsoft YaHei" w:cs="Microsoft YaHei"/>
          <w:sz w:val="72"/>
          <w:szCs w:val="72"/>
          <w:b/>
          <w:bCs/>
        </w:rPr>
        <w:t>沂源县  </w:t>
      </w:r>
      <w:r>
        <w:rPr>
          <w:rFonts w:ascii="Microsoft YaHei" w:hAnsi="Microsoft YaHei" w:eastAsia="Microsoft YaHei" w:cs="Microsoft YaHei"/>
          <w:sz w:val="108"/>
          <w:szCs w:val="108"/>
          <w:b/>
          <w:bCs/>
          <w:color w:val="C00000"/>
        </w:rPr>
        <w:t>石桥镇 </w:t>
      </w:r>
      <w:r>
        <w:rPr>
          <w:rFonts w:ascii="Microsoft YaHei" w:hAnsi="Microsoft YaHei" w:eastAsia="Microsoft YaHei" w:cs="Microsoft YaHei"/>
          <w:sz w:val="72"/>
          <w:szCs w:val="72"/>
          <w:b/>
          <w:bCs/>
        </w:rPr>
        <w:t>国土空间规划</w:t>
      </w:r>
    </w:p>
    <w:p>
      <w:pPr>
        <w:ind w:left="6863" w:right="5502" w:hanging="1362"/>
        <w:spacing w:before="201" w:line="241" w:lineRule="auto"/>
        <w:rPr>
          <w:rFonts w:ascii="Microsoft YaHei" w:hAnsi="Microsoft YaHei" w:eastAsia="Microsoft YaHei" w:cs="Microsoft YaHei"/>
          <w:sz w:val="64"/>
          <w:szCs w:val="64"/>
        </w:rPr>
      </w:pPr>
      <w:r>
        <w:rPr>
          <w:rFonts w:ascii="Microsoft YaHei" w:hAnsi="Microsoft YaHei" w:eastAsia="Microsoft YaHei" w:cs="Microsoft YaHei"/>
          <w:sz w:val="72"/>
          <w:szCs w:val="72"/>
          <w:b/>
          <w:bCs/>
          <w:spacing w:val="-16"/>
        </w:rPr>
        <w:t>（2021-2035年）</w:t>
      </w:r>
      <w:r>
        <w:rPr>
          <w:rFonts w:ascii="Microsoft YaHei" w:hAnsi="Microsoft YaHei" w:eastAsia="Microsoft YaHei" w:cs="Microsoft YaHei"/>
          <w:sz w:val="72"/>
          <w:szCs w:val="72"/>
          <w:b/>
          <w:bCs/>
        </w:rPr>
        <w:t xml:space="preserve"> </w:t>
      </w:r>
      <w:r>
        <w:rPr>
          <w:rFonts w:ascii="Microsoft YaHei" w:hAnsi="Microsoft YaHei" w:eastAsia="Microsoft YaHei" w:cs="Microsoft YaHei"/>
          <w:sz w:val="64"/>
          <w:szCs w:val="64"/>
          <w:b/>
          <w:bCs/>
          <w:spacing w:val="-9"/>
        </w:rPr>
        <w:t>【公示稿】</w:t>
      </w:r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ind w:left="5630"/>
        <w:spacing w:before="236" w:line="186" w:lineRule="auto"/>
        <w:rPr>
          <w:rFonts w:ascii="Microsoft YaHei" w:hAnsi="Microsoft YaHei" w:eastAsia="Microsoft YaHei" w:cs="Microsoft YaHei"/>
          <w:sz w:val="55"/>
          <w:szCs w:val="55"/>
        </w:rPr>
      </w:pPr>
      <w:r>
        <w:rPr>
          <w:rFonts w:ascii="Microsoft YaHei" w:hAnsi="Microsoft YaHei" w:eastAsia="Microsoft YaHei" w:cs="Microsoft YaHei"/>
          <w:sz w:val="55"/>
          <w:szCs w:val="55"/>
          <w:b/>
          <w:bCs/>
          <w:spacing w:val="8"/>
        </w:rPr>
        <w:t>沂源县石桥镇人民政府</w:t>
      </w:r>
    </w:p>
    <w:p>
      <w:pPr>
        <w:ind w:left="6852"/>
        <w:spacing w:before="280" w:line="185" w:lineRule="auto"/>
        <w:rPr>
          <w:rFonts w:ascii="Microsoft YaHei" w:hAnsi="Microsoft YaHei" w:eastAsia="Microsoft YaHei" w:cs="Microsoft YaHei"/>
          <w:sz w:val="55"/>
          <w:szCs w:val="55"/>
        </w:rPr>
      </w:pPr>
      <w:r>
        <w:rPr>
          <w:rFonts w:ascii="Microsoft YaHei" w:hAnsi="Microsoft YaHei" w:eastAsia="Microsoft YaHei" w:cs="Microsoft YaHei"/>
          <w:sz w:val="55"/>
          <w:szCs w:val="55"/>
          <w:b/>
          <w:bCs/>
          <w:spacing w:val="3"/>
        </w:rPr>
        <w:t>2024年10月</w:t>
      </w:r>
    </w:p>
    <w:p>
      <w:pPr>
        <w:ind w:left="4103"/>
        <w:spacing w:before="177" w:line="184" w:lineRule="auto"/>
        <w:rPr>
          <w:rFonts w:ascii="Microsoft YaHei" w:hAnsi="Microsoft YaHei" w:eastAsia="Microsoft YaHei" w:cs="Microsoft YaHei"/>
          <w:sz w:val="36"/>
          <w:szCs w:val="36"/>
        </w:rPr>
      </w:pPr>
      <w:r>
        <w:rPr>
          <w:rFonts w:ascii="Microsoft YaHei" w:hAnsi="Microsoft YaHei" w:eastAsia="Microsoft YaHei" w:cs="Microsoft YaHei"/>
          <w:sz w:val="36"/>
          <w:szCs w:val="36"/>
          <w:spacing w:val="-1"/>
        </w:rPr>
        <w:t>注：公众征求意见稿为阶段成果，最终以审批文件为准</w:t>
      </w:r>
    </w:p>
    <w:p>
      <w:pPr>
        <w:spacing w:line="184" w:lineRule="auto"/>
        <w:sectPr>
          <w:headerReference w:type="default" r:id="rId1"/>
          <w:pgSz w:w="16839" w:h="23811"/>
          <w:pgMar w:top="400" w:right="0" w:bottom="0" w:left="0" w:header="0" w:footer="0" w:gutter="0"/>
        </w:sectPr>
        <w:rPr>
          <w:rFonts w:ascii="Microsoft YaHei" w:hAnsi="Microsoft YaHei" w:eastAsia="Microsoft YaHei" w:cs="Microsoft YaHei"/>
          <w:sz w:val="36"/>
          <w:szCs w:val="36"/>
        </w:rPr>
      </w:pPr>
    </w:p>
    <w:p>
      <w:pPr>
        <w:pStyle w:val="BodyText"/>
        <w:spacing w:line="246" w:lineRule="auto"/>
        <w:rPr/>
      </w:pPr>
      <w:r>
        <w:drawing>
          <wp:anchor distT="0" distB="0" distL="0" distR="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-256224</wp:posOffset>
            </wp:positionV>
            <wp:extent cx="2903012" cy="3509386"/>
            <wp:effectExtent l="0" t="0" r="0" b="0"/>
            <wp:wrapNone/>
            <wp:docPr id="4" name="IM 4"/>
            <wp:cNvGraphicFramePr/>
            <a:graphic>
              <a:graphicData uri="http://schemas.openxmlformats.org/drawingml/2006/picture">
                <pic:pic>
                  <pic:nvPicPr>
                    <pic:cNvPr id="4" name="IM 4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903012" cy="35093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ind w:left="7369"/>
        <w:spacing w:before="515" w:line="177" w:lineRule="auto"/>
        <w:outlineLvl w:val="0"/>
        <w:rPr>
          <w:rFonts w:ascii="Microsoft YaHei" w:hAnsi="Microsoft YaHei" w:eastAsia="Microsoft YaHei" w:cs="Microsoft YaHei"/>
          <w:sz w:val="120"/>
          <w:szCs w:val="120"/>
        </w:rPr>
      </w:pPr>
      <w:r>
        <w:rPr>
          <w:rFonts w:ascii="Microsoft YaHei" w:hAnsi="Microsoft YaHei" w:eastAsia="Microsoft YaHei" w:cs="Microsoft YaHei"/>
          <w:sz w:val="120"/>
          <w:szCs w:val="120"/>
          <w:b/>
          <w:bCs/>
          <w:spacing w:val="-35"/>
        </w:rPr>
        <w:t>目录</w:t>
      </w:r>
    </w:p>
    <w:p>
      <w:pPr>
        <w:pStyle w:val="BodyText"/>
        <w:ind w:left="6712"/>
        <w:spacing w:before="210" w:line="196" w:lineRule="auto"/>
        <w:rPr>
          <w:sz w:val="64"/>
          <w:szCs w:val="64"/>
        </w:rPr>
      </w:pPr>
      <w:r>
        <w:rPr>
          <w:sz w:val="64"/>
          <w:szCs w:val="64"/>
          <w:spacing w:val="-4"/>
        </w:rPr>
        <w:t>CONTENTS</w:t>
      </w:r>
    </w:p>
    <w:p>
      <w:pPr>
        <w:spacing w:before="20"/>
        <w:rPr/>
      </w:pPr>
      <w:r/>
    </w:p>
    <w:p>
      <w:pPr>
        <w:spacing w:before="20"/>
        <w:rPr/>
      </w:pPr>
      <w:r/>
    </w:p>
    <w:p>
      <w:pPr>
        <w:spacing w:before="20"/>
        <w:rPr/>
      </w:pPr>
      <w:r/>
    </w:p>
    <w:p>
      <w:pPr>
        <w:spacing w:before="20"/>
        <w:rPr/>
      </w:pPr>
      <w:r/>
    </w:p>
    <w:p>
      <w:pPr>
        <w:spacing w:before="19"/>
        <w:rPr/>
      </w:pPr>
      <w:r/>
    </w:p>
    <w:p>
      <w:pPr>
        <w:spacing w:before="19"/>
        <w:rPr/>
      </w:pPr>
      <w:r/>
    </w:p>
    <w:p>
      <w:pPr>
        <w:spacing w:before="19"/>
        <w:rPr/>
      </w:pPr>
      <w:r/>
    </w:p>
    <w:p>
      <w:pPr>
        <w:spacing w:before="19"/>
        <w:rPr/>
      </w:pPr>
      <w:r/>
    </w:p>
    <w:p>
      <w:pPr>
        <w:sectPr>
          <w:headerReference w:type="default" r:id="rId2"/>
          <w:footerReference w:type="default" r:id="rId3"/>
          <w:pgSz w:w="16839" w:h="23811"/>
          <w:pgMar w:top="400" w:right="0" w:bottom="1" w:left="0" w:header="0" w:footer="0" w:gutter="0"/>
          <w:cols w:equalWidth="0" w:num="1">
            <w:col w:w="16839" w:space="0"/>
          </w:cols>
        </w:sectPr>
        <w:rPr/>
      </w:pPr>
    </w:p>
    <w:p>
      <w:pPr>
        <w:ind w:firstLine="1280"/>
        <w:spacing w:before="107" w:line="1658" w:lineRule="exact"/>
        <w:rPr/>
      </w:pPr>
      <w:r>
        <w:rPr>
          <w:position w:val="-33"/>
        </w:rPr>
        <w:drawing>
          <wp:inline distT="0" distB="0" distL="0" distR="0">
            <wp:extent cx="1064989" cy="1052987"/>
            <wp:effectExtent l="0" t="0" r="0" b="0"/>
            <wp:docPr id="6" name="IM 6"/>
            <wp:cNvGraphicFramePr/>
            <a:graphic>
              <a:graphicData uri="http://schemas.openxmlformats.org/drawingml/2006/picture">
                <pic:pic>
                  <pic:nvPicPr>
                    <pic:cNvPr id="6" name="IM 6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64989" cy="1052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ind w:firstLine="1280"/>
        <w:spacing w:line="1660" w:lineRule="exact"/>
        <w:rPr/>
      </w:pPr>
      <w:r>
        <w:rPr>
          <w:position w:val="-33"/>
        </w:rPr>
        <w:drawing>
          <wp:inline distT="0" distB="0" distL="0" distR="0">
            <wp:extent cx="1064989" cy="1053697"/>
            <wp:effectExtent l="0" t="0" r="0" b="0"/>
            <wp:docPr id="8" name="IM 8"/>
            <wp:cNvGraphicFramePr/>
            <a:graphic>
              <a:graphicData uri="http://schemas.openxmlformats.org/drawingml/2006/picture">
                <pic:pic>
                  <pic:nvPicPr>
                    <pic:cNvPr id="8" name="IM 8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64989" cy="10536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BodyText"/>
        <w:spacing w:line="258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ind w:firstLine="1280"/>
        <w:spacing w:before="1" w:line="1660" w:lineRule="exact"/>
        <w:rPr/>
      </w:pPr>
      <w:r>
        <w:rPr>
          <w:position w:val="-33"/>
        </w:rPr>
        <w:drawing>
          <wp:inline distT="0" distB="0" distL="0" distR="0">
            <wp:extent cx="1064989" cy="1054142"/>
            <wp:effectExtent l="0" t="0" r="0" b="0"/>
            <wp:docPr id="10" name="IM 10"/>
            <wp:cNvGraphicFramePr/>
            <a:graphic>
              <a:graphicData uri="http://schemas.openxmlformats.org/drawingml/2006/picture">
                <pic:pic>
                  <pic:nvPicPr>
                    <pic:cNvPr id="10" name="IM 10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64989" cy="10541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BodyText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pStyle w:val="BodyText"/>
        <w:spacing w:line="307" w:lineRule="auto"/>
        <w:rPr/>
      </w:pPr>
      <w:r/>
    </w:p>
    <w:p>
      <w:pPr>
        <w:pStyle w:val="BodyText"/>
        <w:spacing w:line="307" w:lineRule="auto"/>
        <w:rPr/>
      </w:pPr>
      <w:r/>
    </w:p>
    <w:p>
      <w:pPr>
        <w:ind w:left="186"/>
        <w:spacing w:before="179" w:line="184" w:lineRule="auto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6"/>
        </w:rPr>
        <w:t>1</w:t>
      </w:r>
    </w:p>
    <w:p>
      <w:pPr>
        <w:pStyle w:val="BodyText"/>
        <w:spacing w:line="350" w:lineRule="auto"/>
        <w:rPr/>
      </w:pPr>
      <w:r/>
    </w:p>
    <w:p>
      <w:pPr>
        <w:ind w:left="168" w:right="38"/>
        <w:spacing w:before="117" w:line="296" w:lineRule="auto"/>
        <w:rPr>
          <w:rFonts w:ascii="SimHei" w:hAnsi="SimHei" w:eastAsia="SimHei" w:cs="SimHei"/>
          <w:sz w:val="36"/>
          <w:szCs w:val="36"/>
        </w:rPr>
      </w:pP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13"/>
        </w:rPr>
        <w:t>1.1</w:t>
      </w:r>
      <w:r>
        <w:rPr>
          <w:rFonts w:ascii="SimHei" w:hAnsi="SimHei" w:eastAsia="SimHei" w:cs="SimHei"/>
          <w:sz w:val="36"/>
          <w:szCs w:val="36"/>
          <w:color w:val="3B3838"/>
        </w:rPr>
        <w:t xml:space="preserve"> </w:t>
      </w: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13"/>
        </w:rPr>
        <w:t>1.2</w:t>
      </w:r>
    </w:p>
    <w:p>
      <w:pPr>
        <w:pStyle w:val="BodyText"/>
        <w:spacing w:line="269" w:lineRule="auto"/>
        <w:rPr/>
      </w:pPr>
      <w:r/>
    </w:p>
    <w:p>
      <w:pPr>
        <w:pStyle w:val="BodyText"/>
        <w:spacing w:line="269" w:lineRule="auto"/>
        <w:rPr/>
      </w:pPr>
      <w:r/>
    </w:p>
    <w:p>
      <w:pPr>
        <w:pStyle w:val="BodyText"/>
        <w:spacing w:line="269" w:lineRule="auto"/>
        <w:rPr/>
      </w:pPr>
      <w:r/>
    </w:p>
    <w:p>
      <w:pPr>
        <w:pStyle w:val="BodyText"/>
        <w:spacing w:line="269" w:lineRule="auto"/>
        <w:rPr/>
      </w:pPr>
      <w:r/>
    </w:p>
    <w:p>
      <w:pPr>
        <w:pStyle w:val="BodyText"/>
        <w:spacing w:line="269" w:lineRule="auto"/>
        <w:rPr/>
      </w:pPr>
      <w:r/>
    </w:p>
    <w:p>
      <w:pPr>
        <w:pStyle w:val="BodyText"/>
        <w:spacing w:line="270" w:lineRule="auto"/>
        <w:rPr/>
      </w:pPr>
      <w:r/>
    </w:p>
    <w:p>
      <w:pPr>
        <w:pStyle w:val="BodyText"/>
        <w:spacing w:line="270" w:lineRule="auto"/>
        <w:rPr/>
      </w:pPr>
      <w:r/>
    </w:p>
    <w:p>
      <w:pPr>
        <w:pStyle w:val="BodyText"/>
        <w:spacing w:line="270" w:lineRule="auto"/>
        <w:rPr/>
      </w:pPr>
      <w:r/>
    </w:p>
    <w:p>
      <w:pPr>
        <w:ind w:left="158"/>
        <w:spacing w:before="179" w:line="186" w:lineRule="auto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6"/>
        </w:rPr>
        <w:t>3</w:t>
      </w:r>
    </w:p>
    <w:p>
      <w:pPr>
        <w:pStyle w:val="BodyText"/>
        <w:spacing w:line="351" w:lineRule="auto"/>
        <w:rPr/>
      </w:pPr>
      <w:r/>
    </w:p>
    <w:p>
      <w:pPr>
        <w:ind w:left="150" w:right="38"/>
        <w:spacing w:before="117" w:line="291" w:lineRule="auto"/>
        <w:jc w:val="both"/>
        <w:rPr>
          <w:rFonts w:ascii="SimHei" w:hAnsi="SimHei" w:eastAsia="SimHei" w:cs="SimHei"/>
          <w:sz w:val="36"/>
          <w:szCs w:val="36"/>
        </w:rPr>
      </w:pP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7"/>
        </w:rPr>
        <w:t>3.1</w:t>
      </w:r>
      <w:r>
        <w:rPr>
          <w:rFonts w:ascii="SimHei" w:hAnsi="SimHei" w:eastAsia="SimHei" w:cs="SimHei"/>
          <w:sz w:val="36"/>
          <w:szCs w:val="36"/>
          <w:color w:val="3B3838"/>
        </w:rPr>
        <w:t xml:space="preserve"> </w:t>
      </w: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7"/>
        </w:rPr>
        <w:t>3.2</w:t>
      </w:r>
      <w:r>
        <w:rPr>
          <w:rFonts w:ascii="SimHei" w:hAnsi="SimHei" w:eastAsia="SimHei" w:cs="SimHei"/>
          <w:sz w:val="36"/>
          <w:szCs w:val="36"/>
          <w:color w:val="3B3838"/>
        </w:rPr>
        <w:t xml:space="preserve"> </w:t>
      </w: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7"/>
        </w:rPr>
        <w:t>3.3</w:t>
      </w:r>
      <w:r>
        <w:rPr>
          <w:rFonts w:ascii="SimHei" w:hAnsi="SimHei" w:eastAsia="SimHei" w:cs="SimHei"/>
          <w:sz w:val="36"/>
          <w:szCs w:val="36"/>
          <w:color w:val="3B3838"/>
        </w:rPr>
        <w:t xml:space="preserve"> </w:t>
      </w: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7"/>
        </w:rPr>
        <w:t>3.4</w:t>
      </w:r>
    </w:p>
    <w:p>
      <w:pPr>
        <w:pStyle w:val="BodyText"/>
        <w:spacing w:line="264" w:lineRule="auto"/>
        <w:rPr/>
      </w:pPr>
      <w:r/>
    </w:p>
    <w:p>
      <w:pPr>
        <w:pStyle w:val="BodyText"/>
        <w:spacing w:line="264" w:lineRule="auto"/>
        <w:rPr/>
      </w:pPr>
      <w:r/>
    </w:p>
    <w:p>
      <w:pPr>
        <w:pStyle w:val="BodyText"/>
        <w:spacing w:line="264" w:lineRule="auto"/>
        <w:rPr/>
      </w:pPr>
      <w:r/>
    </w:p>
    <w:p>
      <w:pPr>
        <w:pStyle w:val="BodyText"/>
        <w:spacing w:line="265" w:lineRule="auto"/>
        <w:rPr/>
      </w:pPr>
      <w:r/>
    </w:p>
    <w:p>
      <w:pPr>
        <w:ind w:left="145"/>
        <w:spacing w:before="180" w:line="182" w:lineRule="auto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6"/>
        </w:rPr>
        <w:t>5</w:t>
      </w:r>
    </w:p>
    <w:p>
      <w:pPr>
        <w:pStyle w:val="BodyText"/>
        <w:spacing w:line="348" w:lineRule="auto"/>
        <w:rPr/>
      </w:pPr>
      <w:r/>
    </w:p>
    <w:p>
      <w:pPr>
        <w:ind w:left="142" w:right="38"/>
        <w:spacing w:before="117" w:line="291" w:lineRule="auto"/>
        <w:jc w:val="both"/>
        <w:rPr>
          <w:rFonts w:ascii="SimHei" w:hAnsi="SimHei" w:eastAsia="SimHei" w:cs="SimHei"/>
          <w:sz w:val="36"/>
          <w:szCs w:val="36"/>
        </w:rPr>
      </w:pP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5"/>
        </w:rPr>
        <w:t>5.1</w:t>
      </w:r>
      <w:r>
        <w:rPr>
          <w:rFonts w:ascii="SimHei" w:hAnsi="SimHei" w:eastAsia="SimHei" w:cs="SimHei"/>
          <w:sz w:val="36"/>
          <w:szCs w:val="36"/>
          <w:color w:val="3B3838"/>
          <w:spacing w:val="1"/>
        </w:rPr>
        <w:t xml:space="preserve"> </w:t>
      </w: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5"/>
        </w:rPr>
        <w:t>5.2</w:t>
      </w:r>
      <w:r>
        <w:rPr>
          <w:rFonts w:ascii="SimHei" w:hAnsi="SimHei" w:eastAsia="SimHei" w:cs="SimHei"/>
          <w:sz w:val="36"/>
          <w:szCs w:val="36"/>
          <w:color w:val="3B3838"/>
          <w:spacing w:val="1"/>
        </w:rPr>
        <w:t xml:space="preserve"> </w:t>
      </w: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5"/>
        </w:rPr>
        <w:t>5.3</w:t>
      </w:r>
      <w:r>
        <w:rPr>
          <w:rFonts w:ascii="SimHei" w:hAnsi="SimHei" w:eastAsia="SimHei" w:cs="SimHei"/>
          <w:sz w:val="36"/>
          <w:szCs w:val="36"/>
          <w:color w:val="3B3838"/>
          <w:spacing w:val="1"/>
        </w:rPr>
        <w:t xml:space="preserve"> </w:t>
      </w: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5"/>
        </w:rPr>
        <w:t>5.4</w:t>
      </w:r>
    </w:p>
    <w:p>
      <w:pPr>
        <w:pStyle w:val="BodyText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pStyle w:val="BodyText"/>
        <w:spacing w:line="260" w:lineRule="auto"/>
        <w:rPr/>
      </w:pPr>
      <w:r/>
    </w:p>
    <w:p>
      <w:pPr>
        <w:pStyle w:val="BodyText"/>
        <w:spacing w:line="261" w:lineRule="auto"/>
        <w:rPr/>
      </w:pPr>
      <w:r/>
    </w:p>
    <w:p>
      <w:pPr>
        <w:spacing w:before="179" w:line="225" w:lineRule="auto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1"/>
        </w:rPr>
        <w:t>规划总则</w:t>
      </w:r>
    </w:p>
    <w:p>
      <w:pPr>
        <w:pStyle w:val="BodyText"/>
        <w:spacing w:line="262" w:lineRule="auto"/>
        <w:rPr/>
      </w:pPr>
      <w:r/>
    </w:p>
    <w:p>
      <w:pPr>
        <w:ind w:left="157" w:right="1571" w:firstLine="1"/>
        <w:spacing w:before="117" w:line="275" w:lineRule="auto"/>
        <w:rPr>
          <w:rFonts w:ascii="SimHei" w:hAnsi="SimHei" w:eastAsia="SimHei" w:cs="SimHei"/>
          <w:sz w:val="36"/>
          <w:szCs w:val="36"/>
        </w:rPr>
      </w:pP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3"/>
        </w:rPr>
        <w:t>指导思想与规划原则</w:t>
      </w:r>
      <w:r>
        <w:rPr>
          <w:rFonts w:ascii="SimHei" w:hAnsi="SimHei" w:eastAsia="SimHei" w:cs="SimHei"/>
          <w:sz w:val="36"/>
          <w:szCs w:val="36"/>
          <w:color w:val="3B3838"/>
        </w:rPr>
        <w:t xml:space="preserve"> </w:t>
      </w: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3"/>
        </w:rPr>
        <w:t>规划范围与规划期限</w:t>
      </w:r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ind w:left="13"/>
        <w:spacing w:before="179" w:line="224" w:lineRule="auto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1"/>
        </w:rPr>
        <w:t>开发保护格局</w:t>
      </w:r>
    </w:p>
    <w:p>
      <w:pPr>
        <w:pStyle w:val="BodyText"/>
        <w:spacing w:line="266" w:lineRule="auto"/>
        <w:rPr/>
      </w:pPr>
      <w:r/>
    </w:p>
    <w:p>
      <w:pPr>
        <w:ind w:left="157" w:right="1933" w:firstLine="24"/>
        <w:spacing w:before="118" w:line="274" w:lineRule="auto"/>
        <w:rPr>
          <w:rFonts w:ascii="SimHei" w:hAnsi="SimHei" w:eastAsia="SimHei" w:cs="SimHei"/>
          <w:sz w:val="36"/>
          <w:szCs w:val="36"/>
        </w:rPr>
      </w:pP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6"/>
        </w:rPr>
        <w:t>国土空间总体格局</w:t>
      </w:r>
      <w:r>
        <w:rPr>
          <w:rFonts w:ascii="SimHei" w:hAnsi="SimHei" w:eastAsia="SimHei" w:cs="SimHei"/>
          <w:sz w:val="36"/>
          <w:szCs w:val="36"/>
          <w:color w:val="3B3838"/>
        </w:rPr>
        <w:t xml:space="preserve"> </w:t>
      </w: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4"/>
        </w:rPr>
        <w:t>规划分区与管控</w:t>
      </w:r>
    </w:p>
    <w:p>
      <w:pPr>
        <w:ind w:left="157"/>
        <w:spacing w:before="54" w:line="219" w:lineRule="auto"/>
        <w:rPr>
          <w:rFonts w:ascii="SimHei" w:hAnsi="SimHei" w:eastAsia="SimHei" w:cs="SimHei"/>
          <w:sz w:val="36"/>
          <w:szCs w:val="36"/>
        </w:rPr>
      </w:pP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4"/>
        </w:rPr>
        <w:t>统筹三线划定</w:t>
      </w:r>
    </w:p>
    <w:p>
      <w:pPr>
        <w:ind w:left="204"/>
        <w:spacing w:before="134" w:line="221" w:lineRule="auto"/>
        <w:rPr>
          <w:rFonts w:ascii="SimHei" w:hAnsi="SimHei" w:eastAsia="SimHei" w:cs="SimHei"/>
          <w:sz w:val="36"/>
          <w:szCs w:val="36"/>
        </w:rPr>
      </w:pP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8"/>
        </w:rPr>
        <w:t>自然资源利用与保护</w:t>
      </w:r>
    </w:p>
    <w:p>
      <w:pPr>
        <w:pStyle w:val="BodyText"/>
        <w:spacing w:line="293" w:lineRule="auto"/>
        <w:rPr/>
      </w:pPr>
      <w:r/>
    </w:p>
    <w:p>
      <w:pPr>
        <w:pStyle w:val="BodyText"/>
        <w:spacing w:line="293" w:lineRule="auto"/>
        <w:rPr/>
      </w:pPr>
      <w:r/>
    </w:p>
    <w:p>
      <w:pPr>
        <w:pStyle w:val="BodyText"/>
        <w:spacing w:line="293" w:lineRule="auto"/>
        <w:rPr/>
      </w:pPr>
      <w:r/>
    </w:p>
    <w:p>
      <w:pPr>
        <w:pStyle w:val="BodyText"/>
        <w:spacing w:line="294" w:lineRule="auto"/>
        <w:rPr/>
      </w:pPr>
      <w:r/>
    </w:p>
    <w:p>
      <w:pPr>
        <w:ind w:left="21"/>
        <w:spacing w:before="179" w:line="225" w:lineRule="auto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5"/>
        </w:rPr>
        <w:t>支撑体系</w:t>
      </w:r>
    </w:p>
    <w:p>
      <w:pPr>
        <w:pStyle w:val="BodyText"/>
        <w:spacing w:line="263" w:lineRule="auto"/>
        <w:rPr/>
      </w:pPr>
      <w:r/>
    </w:p>
    <w:p>
      <w:pPr>
        <w:ind w:left="162" w:right="2658" w:hanging="5"/>
        <w:spacing w:before="118" w:line="278" w:lineRule="auto"/>
        <w:jc w:val="both"/>
        <w:rPr>
          <w:rFonts w:ascii="SimHei" w:hAnsi="SimHei" w:eastAsia="SimHei" w:cs="SimHei"/>
          <w:sz w:val="36"/>
          <w:szCs w:val="36"/>
        </w:rPr>
      </w:pP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4"/>
        </w:rPr>
        <w:t>综合交通系统</w:t>
      </w:r>
      <w:r>
        <w:rPr>
          <w:rFonts w:ascii="SimHei" w:hAnsi="SimHei" w:eastAsia="SimHei" w:cs="SimHei"/>
          <w:sz w:val="36"/>
          <w:szCs w:val="36"/>
          <w:color w:val="3B3838"/>
          <w:spacing w:val="1"/>
        </w:rPr>
        <w:t xml:space="preserve"> </w:t>
      </w: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5"/>
        </w:rPr>
        <w:t>公共服务设施</w:t>
      </w:r>
      <w:r>
        <w:rPr>
          <w:rFonts w:ascii="SimHei" w:hAnsi="SimHei" w:eastAsia="SimHei" w:cs="SimHei"/>
          <w:sz w:val="36"/>
          <w:szCs w:val="36"/>
          <w:color w:val="3B3838"/>
          <w:spacing w:val="2"/>
        </w:rPr>
        <w:t xml:space="preserve"> </w:t>
      </w: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5"/>
        </w:rPr>
        <w:t>市政基础设施</w:t>
      </w:r>
    </w:p>
    <w:p>
      <w:pPr>
        <w:ind w:left="162"/>
        <w:spacing w:before="56" w:line="222" w:lineRule="auto"/>
        <w:rPr>
          <w:rFonts w:ascii="SimHei" w:hAnsi="SimHei" w:eastAsia="SimHei" w:cs="SimHei"/>
          <w:sz w:val="36"/>
          <w:szCs w:val="36"/>
        </w:rPr>
      </w:pP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4"/>
        </w:rPr>
        <w:t>全域土地整治和生态修复</w:t>
      </w:r>
    </w:p>
    <w:p>
      <w:pPr>
        <w:pStyle w:val="BodyText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spacing w:line="1666" w:lineRule="exact"/>
        <w:rPr/>
      </w:pPr>
      <w:r>
        <w:rPr>
          <w:position w:val="-33"/>
        </w:rPr>
        <w:drawing>
          <wp:inline distT="0" distB="0" distL="0" distR="0">
            <wp:extent cx="1060284" cy="1057915"/>
            <wp:effectExtent l="0" t="0" r="0" b="0"/>
            <wp:docPr id="12" name="IM 12"/>
            <wp:cNvGraphicFramePr/>
            <a:graphic>
              <a:graphicData uri="http://schemas.openxmlformats.org/drawingml/2006/picture">
                <pic:pic>
                  <pic:nvPicPr>
                    <pic:cNvPr id="12" name="IM 1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60284" cy="1057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pStyle w:val="BodyText"/>
        <w:spacing w:line="259" w:lineRule="auto"/>
        <w:rPr/>
      </w:pPr>
      <w:r/>
    </w:p>
    <w:p>
      <w:pPr>
        <w:spacing w:line="1671" w:lineRule="exact"/>
        <w:rPr/>
      </w:pPr>
      <w:r>
        <w:rPr>
          <w:position w:val="-33"/>
        </w:rPr>
        <w:drawing>
          <wp:inline distT="0" distB="0" distL="0" distR="0">
            <wp:extent cx="1060284" cy="1060633"/>
            <wp:effectExtent l="0" t="0" r="0" b="0"/>
            <wp:docPr id="14" name="IM 14"/>
            <wp:cNvGraphicFramePr/>
            <a:graphic>
              <a:graphicData uri="http://schemas.openxmlformats.org/drawingml/2006/picture">
                <pic:pic>
                  <pic:nvPicPr>
                    <pic:cNvPr id="14" name="IM 14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60284" cy="1060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BodyText"/>
        <w:spacing w:line="257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pStyle w:val="BodyText"/>
        <w:spacing w:line="258" w:lineRule="auto"/>
        <w:rPr/>
      </w:pPr>
      <w:r/>
    </w:p>
    <w:p>
      <w:pPr>
        <w:spacing w:line="1669" w:lineRule="exact"/>
        <w:rPr/>
      </w:pPr>
      <w:r>
        <w:rPr>
          <w:position w:val="-33"/>
        </w:rPr>
        <w:drawing>
          <wp:inline distT="0" distB="0" distL="0" distR="0">
            <wp:extent cx="1060284" cy="1059737"/>
            <wp:effectExtent l="0" t="0" r="0" b="0"/>
            <wp:docPr id="16" name="IM 16"/>
            <wp:cNvGraphicFramePr/>
            <a:graphic>
              <a:graphicData uri="http://schemas.openxmlformats.org/drawingml/2006/picture">
                <pic:pic>
                  <pic:nvPicPr>
                    <pic:cNvPr id="16" name="IM 16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60284" cy="1059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BodyText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pStyle w:val="BodyText"/>
        <w:spacing w:line="418" w:lineRule="auto"/>
        <w:rPr/>
      </w:pPr>
      <w:r/>
    </w:p>
    <w:p>
      <w:pPr>
        <w:ind w:left="13"/>
        <w:spacing w:before="179" w:line="225" w:lineRule="auto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9"/>
        </w:rPr>
        <w:t>2</w:t>
      </w:r>
      <w:r>
        <w:rPr>
          <w:rFonts w:ascii="SimHei" w:hAnsi="SimHei" w:eastAsia="SimHei" w:cs="SimHei"/>
          <w:sz w:val="55"/>
          <w:szCs w:val="55"/>
          <w:color w:val="404040"/>
          <w:spacing w:val="106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9"/>
        </w:rPr>
        <w:t>目标定位与策略</w:t>
      </w:r>
    </w:p>
    <w:p>
      <w:pPr>
        <w:pStyle w:val="BodyText"/>
        <w:spacing w:line="367" w:lineRule="auto"/>
        <w:rPr/>
      </w:pPr>
      <w:r/>
    </w:p>
    <w:p>
      <w:pPr>
        <w:ind w:left="6"/>
        <w:spacing w:before="117" w:line="222" w:lineRule="auto"/>
        <w:rPr>
          <w:rFonts w:ascii="SimHei" w:hAnsi="SimHei" w:eastAsia="SimHei" w:cs="SimHei"/>
          <w:sz w:val="36"/>
          <w:szCs w:val="36"/>
        </w:rPr>
      </w:pP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7"/>
        </w:rPr>
        <w:t>2.1</w:t>
      </w:r>
      <w:r>
        <w:rPr>
          <w:rFonts w:ascii="SimHei" w:hAnsi="SimHei" w:eastAsia="SimHei" w:cs="SimHei"/>
          <w:sz w:val="36"/>
          <w:szCs w:val="36"/>
          <w:color w:val="3B3838"/>
          <w:spacing w:val="30"/>
        </w:rPr>
        <w:t xml:space="preserve"> </w:t>
      </w: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7"/>
        </w:rPr>
        <w:t>总体定位</w:t>
      </w:r>
    </w:p>
    <w:p>
      <w:pPr>
        <w:ind w:left="6"/>
        <w:spacing w:before="128" w:line="221" w:lineRule="auto"/>
        <w:rPr>
          <w:rFonts w:ascii="SimHei" w:hAnsi="SimHei" w:eastAsia="SimHei" w:cs="SimHei"/>
          <w:sz w:val="36"/>
          <w:szCs w:val="36"/>
        </w:rPr>
      </w:pP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6"/>
        </w:rPr>
        <w:t>2.2</w:t>
      </w:r>
      <w:r>
        <w:rPr>
          <w:rFonts w:ascii="SimHei" w:hAnsi="SimHei" w:eastAsia="SimHei" w:cs="SimHei"/>
          <w:sz w:val="36"/>
          <w:szCs w:val="36"/>
          <w:color w:val="3B3838"/>
          <w:spacing w:val="22"/>
        </w:rPr>
        <w:t xml:space="preserve"> </w:t>
      </w: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6"/>
        </w:rPr>
        <w:t>发展目标</w:t>
      </w:r>
    </w:p>
    <w:p>
      <w:pPr>
        <w:ind w:left="6"/>
        <w:spacing w:before="130" w:line="221" w:lineRule="auto"/>
        <w:rPr>
          <w:rFonts w:ascii="SimHei" w:hAnsi="SimHei" w:eastAsia="SimHei" w:cs="SimHei"/>
          <w:sz w:val="36"/>
          <w:szCs w:val="36"/>
        </w:rPr>
      </w:pP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6"/>
        </w:rPr>
        <w:t>2.3</w:t>
      </w:r>
      <w:r>
        <w:rPr>
          <w:rFonts w:ascii="SimHei" w:hAnsi="SimHei" w:eastAsia="SimHei" w:cs="SimHei"/>
          <w:sz w:val="36"/>
          <w:szCs w:val="36"/>
          <w:color w:val="3B3838"/>
          <w:spacing w:val="22"/>
        </w:rPr>
        <w:t xml:space="preserve"> </w:t>
      </w: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6"/>
        </w:rPr>
        <w:t>发展策略</w:t>
      </w:r>
    </w:p>
    <w:p>
      <w:pPr>
        <w:pStyle w:val="BodyText"/>
        <w:spacing w:line="271" w:lineRule="auto"/>
        <w:rPr/>
      </w:pPr>
      <w:r/>
    </w:p>
    <w:p>
      <w:pPr>
        <w:pStyle w:val="BodyText"/>
        <w:spacing w:line="271" w:lineRule="auto"/>
        <w:rPr/>
      </w:pPr>
      <w:r/>
    </w:p>
    <w:p>
      <w:pPr>
        <w:pStyle w:val="BodyText"/>
        <w:spacing w:line="271" w:lineRule="auto"/>
        <w:rPr/>
      </w:pPr>
      <w:r/>
    </w:p>
    <w:p>
      <w:pPr>
        <w:pStyle w:val="BodyText"/>
        <w:spacing w:line="271" w:lineRule="auto"/>
        <w:rPr/>
      </w:pPr>
      <w:r/>
    </w:p>
    <w:p>
      <w:pPr>
        <w:pStyle w:val="BodyText"/>
        <w:spacing w:line="272" w:lineRule="auto"/>
        <w:rPr/>
      </w:pPr>
      <w:r/>
    </w:p>
    <w:p>
      <w:pPr>
        <w:pStyle w:val="BodyText"/>
        <w:spacing w:line="272" w:lineRule="auto"/>
        <w:rPr/>
      </w:pPr>
      <w:r/>
    </w:p>
    <w:p>
      <w:pPr>
        <w:ind w:left="2"/>
        <w:spacing w:before="180" w:line="225" w:lineRule="auto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</w:rPr>
        <w:t>4</w:t>
      </w:r>
      <w:r>
        <w:rPr>
          <w:rFonts w:ascii="SimHei" w:hAnsi="SimHei" w:eastAsia="SimHei" w:cs="SimHei"/>
          <w:sz w:val="55"/>
          <w:szCs w:val="55"/>
          <w:color w:val="404040"/>
          <w:spacing w:val="39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</w:rPr>
        <w:t>全域空间布局</w:t>
      </w:r>
    </w:p>
    <w:p>
      <w:pPr>
        <w:pStyle w:val="BodyText"/>
        <w:spacing w:line="364" w:lineRule="auto"/>
        <w:rPr/>
      </w:pPr>
      <w:r/>
    </w:p>
    <w:p>
      <w:pPr>
        <w:spacing w:before="118" w:line="223" w:lineRule="auto"/>
        <w:rPr>
          <w:rFonts w:ascii="SimHei" w:hAnsi="SimHei" w:eastAsia="SimHei" w:cs="SimHei"/>
          <w:sz w:val="36"/>
          <w:szCs w:val="36"/>
        </w:rPr>
      </w:pP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2"/>
        </w:rPr>
        <w:t>4.1</w:t>
      </w:r>
      <w:r>
        <w:rPr>
          <w:rFonts w:ascii="SimHei" w:hAnsi="SimHei" w:eastAsia="SimHei" w:cs="SimHei"/>
          <w:sz w:val="36"/>
          <w:szCs w:val="36"/>
          <w:color w:val="3B3838"/>
          <w:spacing w:val="-2"/>
        </w:rPr>
        <w:t xml:space="preserve"> </w:t>
      </w: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2"/>
        </w:rPr>
        <w:t>生态空间</w:t>
      </w:r>
    </w:p>
    <w:p>
      <w:pPr>
        <w:spacing w:before="126" w:line="223" w:lineRule="auto"/>
        <w:rPr>
          <w:rFonts w:ascii="SimHei" w:hAnsi="SimHei" w:eastAsia="SimHei" w:cs="SimHei"/>
          <w:sz w:val="36"/>
          <w:szCs w:val="36"/>
        </w:rPr>
      </w:pP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2"/>
        </w:rPr>
        <w:t>4.2</w:t>
      </w:r>
      <w:r>
        <w:rPr>
          <w:rFonts w:ascii="SimHei" w:hAnsi="SimHei" w:eastAsia="SimHei" w:cs="SimHei"/>
          <w:sz w:val="36"/>
          <w:szCs w:val="36"/>
          <w:color w:val="3B3838"/>
          <w:spacing w:val="-2"/>
        </w:rPr>
        <w:t xml:space="preserve"> </w:t>
      </w: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2"/>
        </w:rPr>
        <w:t>镇村空间</w:t>
      </w:r>
    </w:p>
    <w:p>
      <w:pPr>
        <w:spacing w:before="127" w:line="223" w:lineRule="auto"/>
        <w:rPr>
          <w:rFonts w:ascii="SimHei" w:hAnsi="SimHei" w:eastAsia="SimHei" w:cs="SimHei"/>
          <w:sz w:val="36"/>
          <w:szCs w:val="36"/>
        </w:rPr>
      </w:pP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2"/>
        </w:rPr>
        <w:t>4.3</w:t>
      </w:r>
      <w:r>
        <w:rPr>
          <w:rFonts w:ascii="SimHei" w:hAnsi="SimHei" w:eastAsia="SimHei" w:cs="SimHei"/>
          <w:sz w:val="36"/>
          <w:szCs w:val="36"/>
          <w:color w:val="3B3838"/>
          <w:spacing w:val="-2"/>
        </w:rPr>
        <w:t xml:space="preserve"> </w:t>
      </w: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2"/>
        </w:rPr>
        <w:t>产业空间</w:t>
      </w:r>
    </w:p>
    <w:p>
      <w:pPr>
        <w:pStyle w:val="BodyText"/>
        <w:spacing w:line="270" w:lineRule="auto"/>
        <w:rPr/>
      </w:pPr>
      <w:r/>
    </w:p>
    <w:p>
      <w:pPr>
        <w:pStyle w:val="BodyText"/>
        <w:spacing w:line="270" w:lineRule="auto"/>
        <w:rPr/>
      </w:pPr>
      <w:r/>
    </w:p>
    <w:p>
      <w:pPr>
        <w:pStyle w:val="BodyText"/>
        <w:spacing w:line="270" w:lineRule="auto"/>
        <w:rPr/>
      </w:pPr>
      <w:r/>
    </w:p>
    <w:p>
      <w:pPr>
        <w:pStyle w:val="BodyText"/>
        <w:spacing w:line="270" w:lineRule="auto"/>
        <w:rPr/>
      </w:pPr>
      <w:r/>
    </w:p>
    <w:p>
      <w:pPr>
        <w:pStyle w:val="BodyText"/>
        <w:spacing w:line="271" w:lineRule="auto"/>
        <w:rPr/>
      </w:pPr>
      <w:r/>
    </w:p>
    <w:p>
      <w:pPr>
        <w:pStyle w:val="BodyText"/>
        <w:spacing w:line="271" w:lineRule="auto"/>
        <w:rPr/>
      </w:pPr>
      <w:r/>
    </w:p>
    <w:p>
      <w:pPr>
        <w:ind w:left="15"/>
        <w:spacing w:before="179" w:line="225" w:lineRule="auto"/>
        <w:rPr>
          <w:rFonts w:ascii="SimHei" w:hAnsi="SimHei" w:eastAsia="SimHei" w:cs="SimHei"/>
          <w:sz w:val="55"/>
          <w:szCs w:val="55"/>
        </w:rPr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1649168</wp:posOffset>
            </wp:positionH>
            <wp:positionV relativeFrom="paragraph">
              <wp:posOffset>263155</wp:posOffset>
            </wp:positionV>
            <wp:extent cx="2247900" cy="3719766"/>
            <wp:effectExtent l="0" t="0" r="0" b="0"/>
            <wp:wrapNone/>
            <wp:docPr id="18" name="IM 18"/>
            <wp:cNvGraphicFramePr/>
            <a:graphic>
              <a:graphicData uri="http://schemas.openxmlformats.org/drawingml/2006/picture">
                <pic:pic>
                  <pic:nvPicPr>
                    <pic:cNvPr id="18" name="IM 18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247900" cy="37197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4"/>
        </w:rPr>
        <w:t>6</w:t>
      </w:r>
      <w:r>
        <w:rPr>
          <w:rFonts w:ascii="SimHei" w:hAnsi="SimHei" w:eastAsia="SimHei" w:cs="SimHei"/>
          <w:sz w:val="55"/>
          <w:szCs w:val="55"/>
          <w:color w:val="404040"/>
          <w:spacing w:val="4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4"/>
        </w:rPr>
        <w:t>规划传导与实施保障</w:t>
      </w:r>
    </w:p>
    <w:p>
      <w:pPr>
        <w:pStyle w:val="BodyText"/>
        <w:spacing w:line="366" w:lineRule="auto"/>
        <w:rPr/>
      </w:pPr>
      <w:r/>
    </w:p>
    <w:p>
      <w:pPr>
        <w:ind w:left="8"/>
        <w:spacing w:before="117" w:line="222" w:lineRule="auto"/>
        <w:rPr>
          <w:rFonts w:ascii="SimHei" w:hAnsi="SimHei" w:eastAsia="SimHei" w:cs="SimHei"/>
          <w:sz w:val="36"/>
          <w:szCs w:val="36"/>
        </w:rPr>
      </w:pP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3"/>
        </w:rPr>
        <w:t>6.1</w:t>
      </w:r>
      <w:r>
        <w:rPr>
          <w:rFonts w:ascii="SimHei" w:hAnsi="SimHei" w:eastAsia="SimHei" w:cs="SimHei"/>
          <w:sz w:val="36"/>
          <w:szCs w:val="36"/>
          <w:color w:val="3B3838"/>
          <w:spacing w:val="-3"/>
        </w:rPr>
        <w:t xml:space="preserve"> </w:t>
      </w: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3"/>
        </w:rPr>
        <w:t>规划传导体系</w:t>
      </w:r>
    </w:p>
    <w:p>
      <w:pPr>
        <w:ind w:left="8"/>
        <w:spacing w:before="129" w:line="222" w:lineRule="auto"/>
        <w:rPr>
          <w:rFonts w:ascii="SimHei" w:hAnsi="SimHei" w:eastAsia="SimHei" w:cs="SimHei"/>
          <w:sz w:val="36"/>
          <w:szCs w:val="36"/>
        </w:rPr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170888</wp:posOffset>
            </wp:positionH>
            <wp:positionV relativeFrom="paragraph">
              <wp:posOffset>1522387</wp:posOffset>
            </wp:positionV>
            <wp:extent cx="2269235" cy="1338072"/>
            <wp:effectExtent l="0" t="0" r="0" b="0"/>
            <wp:wrapNone/>
            <wp:docPr id="20" name="IM 20"/>
            <wp:cNvGraphicFramePr/>
            <a:graphic>
              <a:graphicData uri="http://schemas.openxmlformats.org/drawingml/2006/picture">
                <pic:pic>
                  <pic:nvPicPr>
                    <pic:cNvPr id="20" name="IM 20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269235" cy="13380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6"/>
        </w:rPr>
        <w:t>6.2</w:t>
      </w:r>
      <w:r>
        <w:rPr>
          <w:rFonts w:ascii="SimHei" w:hAnsi="SimHei" w:eastAsia="SimHei" w:cs="SimHei"/>
          <w:sz w:val="36"/>
          <w:szCs w:val="36"/>
          <w:color w:val="3B3838"/>
          <w:spacing w:val="30"/>
        </w:rPr>
        <w:t xml:space="preserve"> </w:t>
      </w:r>
      <w:r>
        <w:rPr>
          <w:rFonts w:ascii="SimHei" w:hAnsi="SimHei" w:eastAsia="SimHei" w:cs="SimHei"/>
          <w:sz w:val="36"/>
          <w:szCs w:val="36"/>
          <w:b/>
          <w:bCs/>
          <w:color w:val="3B3838"/>
          <w:spacing w:val="-6"/>
        </w:rPr>
        <w:t>实施保障制度</w:t>
      </w:r>
    </w:p>
    <w:p>
      <w:pPr>
        <w:spacing w:line="222" w:lineRule="auto"/>
        <w:sectPr>
          <w:type w:val="continuous"/>
          <w:pgSz w:w="16839" w:h="23811"/>
          <w:pgMar w:top="400" w:right="0" w:bottom="1" w:left="0" w:header="0" w:footer="0" w:gutter="0"/>
          <w:cols w:equalWidth="0" w:num="5">
            <w:col w:w="2959" w:space="69"/>
            <w:col w:w="720" w:space="0"/>
            <w:col w:w="4978" w:space="100"/>
            <w:col w:w="1777" w:space="100"/>
            <w:col w:w="6138" w:space="0"/>
          </w:cols>
        </w:sectPr>
        <w:rPr>
          <w:rFonts w:ascii="SimHei" w:hAnsi="SimHei" w:eastAsia="SimHei" w:cs="SimHei"/>
          <w:sz w:val="36"/>
          <w:szCs w:val="36"/>
        </w:rPr>
      </w:pPr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ind w:left="3616"/>
        <w:spacing w:before="380" w:line="194" w:lineRule="auto"/>
        <w:outlineLvl w:val="0"/>
        <w:rPr>
          <w:sz w:val="132"/>
          <w:szCs w:val="132"/>
        </w:rPr>
      </w:pPr>
      <w:r>
        <w:drawing>
          <wp:anchor distT="0" distB="0" distL="0" distR="0" simplePos="0" relativeHeight="251661312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-2775253</wp:posOffset>
            </wp:positionV>
            <wp:extent cx="3790188" cy="4738114"/>
            <wp:effectExtent l="0" t="0" r="0" b="0"/>
            <wp:wrapNone/>
            <wp:docPr id="22" name="IM 22"/>
            <wp:cNvGraphicFramePr/>
            <a:graphic>
              <a:graphicData uri="http://schemas.openxmlformats.org/drawingml/2006/picture">
                <pic:pic>
                  <pic:nvPicPr>
                    <pic:cNvPr id="22" name="IM 22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790188" cy="47381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3360" behindDoc="0" locked="0" layoutInCell="1" allowOverlap="1">
            <wp:simplePos x="0" y="0"/>
            <wp:positionH relativeFrom="column">
              <wp:posOffset>3900235</wp:posOffset>
            </wp:positionH>
            <wp:positionV relativeFrom="paragraph">
              <wp:posOffset>287453</wp:posOffset>
            </wp:positionV>
            <wp:extent cx="2487165" cy="572275"/>
            <wp:effectExtent l="0" t="0" r="0" b="0"/>
            <wp:wrapNone/>
            <wp:docPr id="24" name="IM 24"/>
            <wp:cNvGraphicFramePr/>
            <a:graphic>
              <a:graphicData uri="http://schemas.openxmlformats.org/drawingml/2006/picture">
                <pic:pic>
                  <pic:nvPicPr>
                    <pic:cNvPr id="24" name="IM 24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487165" cy="572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32"/>
          <w:szCs w:val="132"/>
          <w:b/>
          <w:bCs/>
          <w:color w:val="FFFFFF"/>
        </w:rPr>
        <w:t>1</w:t>
      </w:r>
    </w:p>
    <w:p>
      <w:pPr>
        <w:pStyle w:val="BodyText"/>
        <w:spacing w:line="260" w:lineRule="auto"/>
        <w:rPr/>
      </w:pPr>
      <w:r/>
    </w:p>
    <w:p>
      <w:pPr>
        <w:pStyle w:val="BodyText"/>
        <w:spacing w:line="260" w:lineRule="auto"/>
        <w:rPr/>
      </w:pPr>
      <w:r>
        <w:drawing>
          <wp:anchor distT="0" distB="0" distL="0" distR="0" simplePos="0" relativeHeight="251662336" behindDoc="1" locked="0" layoutInCell="1" allowOverlap="1">
            <wp:simplePos x="0" y="0"/>
            <wp:positionH relativeFrom="column">
              <wp:posOffset>8279892</wp:posOffset>
            </wp:positionH>
            <wp:positionV relativeFrom="paragraph">
              <wp:posOffset>162676</wp:posOffset>
            </wp:positionV>
            <wp:extent cx="2412492" cy="4018970"/>
            <wp:effectExtent l="0" t="0" r="0" b="0"/>
            <wp:wrapNone/>
            <wp:docPr id="26" name="IM 26"/>
            <wp:cNvGraphicFramePr/>
            <a:graphic>
              <a:graphicData uri="http://schemas.openxmlformats.org/drawingml/2006/picture">
                <pic:pic>
                  <pic:nvPicPr>
                    <pic:cNvPr id="26" name="IM 26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412492" cy="4018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ind w:left="6163"/>
        <w:spacing w:before="179" w:line="225" w:lineRule="auto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1"/>
        </w:rPr>
        <w:t>1.1</w:t>
      </w:r>
      <w:r>
        <w:rPr>
          <w:rFonts w:ascii="SimHei" w:hAnsi="SimHei" w:eastAsia="SimHei" w:cs="SimHei"/>
          <w:sz w:val="55"/>
          <w:szCs w:val="55"/>
          <w:color w:val="404040"/>
          <w:spacing w:val="1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1"/>
        </w:rPr>
        <w:t>指导思想与规划原则</w:t>
      </w:r>
    </w:p>
    <w:p>
      <w:pPr>
        <w:ind w:left="6163"/>
        <w:spacing w:before="339" w:line="226" w:lineRule="auto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1"/>
        </w:rPr>
        <w:t>1.2</w:t>
      </w:r>
      <w:r>
        <w:rPr>
          <w:rFonts w:ascii="SimHei" w:hAnsi="SimHei" w:eastAsia="SimHei" w:cs="SimHei"/>
          <w:sz w:val="55"/>
          <w:szCs w:val="55"/>
          <w:color w:val="404040"/>
          <w:spacing w:val="1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1"/>
        </w:rPr>
        <w:t>规划范围与规划期限</w:t>
      </w:r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spacing w:line="11098" w:lineRule="exact"/>
        <w:rPr/>
      </w:pPr>
      <w:r>
        <w:rPr>
          <w:position w:val="-221"/>
        </w:rPr>
        <w:drawing>
          <wp:inline distT="0" distB="0" distL="0" distR="0">
            <wp:extent cx="10692384" cy="7047370"/>
            <wp:effectExtent l="0" t="0" r="0" b="0"/>
            <wp:docPr id="28" name="IM 28"/>
            <wp:cNvGraphicFramePr/>
            <a:graphic>
              <a:graphicData uri="http://schemas.openxmlformats.org/drawingml/2006/picture">
                <pic:pic>
                  <pic:nvPicPr>
                    <pic:cNvPr id="28" name="IM 28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692384" cy="7047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11098" w:lineRule="exact"/>
        <w:sectPr>
          <w:pgSz w:w="16839" w:h="23811"/>
          <w:pgMar w:top="400" w:right="0" w:bottom="1" w:left="0" w:header="0" w:footer="0" w:gutter="0"/>
        </w:sectPr>
        <w:rPr/>
      </w:pPr>
    </w:p>
    <w:p>
      <w:pPr>
        <w:spacing w:before="188" w:line="219" w:lineRule="auto"/>
        <w:outlineLvl w:val="0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595959"/>
          <w:position w:val="-9"/>
        </w:rPr>
        <w:drawing>
          <wp:inline distT="0" distB="0" distL="0" distR="0">
            <wp:extent cx="673608" cy="393191"/>
            <wp:effectExtent l="0" t="0" r="0" b="0"/>
            <wp:docPr id="30" name="IM 30"/>
            <wp:cNvGraphicFramePr/>
            <a:graphic>
              <a:graphicData uri="http://schemas.openxmlformats.org/drawingml/2006/picture">
                <pic:pic>
                  <pic:nvPicPr>
                    <pic:cNvPr id="30" name="IM 30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73608" cy="393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19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-4"/>
        </w:rPr>
        <w:t>1.1 指导思想与规划原则</w:t>
      </w:r>
    </w:p>
    <w:p>
      <w:pPr>
        <w:ind w:left="925"/>
        <w:spacing w:before="377" w:line="201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Wingdings" w:hAnsi="Wingdings" w:eastAsia="Wingdings" w:cs="Wingdings"/>
          <w:sz w:val="48"/>
          <w:szCs w:val="48"/>
          <w:b/>
          <w:bCs/>
          <w:color w:val="C00000"/>
          <w:spacing w:val="27"/>
        </w:rPr>
        <w:t>n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C00000"/>
          <w:spacing w:val="27"/>
        </w:rPr>
        <w:t>指导思想</w:t>
      </w:r>
    </w:p>
    <w:p>
      <w:pPr>
        <w:ind w:left="891" w:right="55" w:firstLine="986"/>
        <w:spacing w:before="317" w:line="243" w:lineRule="auto"/>
        <w:jc w:val="both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</w:rPr>
        <w:t>全面贯彻党的二十大和二十届二中、三中全会精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神，统筹推进“五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</w:rPr>
        <w:t>位一体”总体布局，协调推进“四个全面”战略布局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，坚持以人民为中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12"/>
        </w:rPr>
        <w:t>心的发展思想。</w:t>
      </w:r>
    </w:p>
    <w:p>
      <w:pPr>
        <w:ind w:left="890" w:firstLine="987"/>
        <w:spacing w:before="12" w:line="254" w:lineRule="auto"/>
        <w:jc w:val="both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spacing w:val="-2"/>
        </w:rPr>
        <w:t>严格落实《沂源县国土空间总体规划（2021-2035年）</w:t>
      </w:r>
      <w:r>
        <w:rPr>
          <w:rFonts w:ascii="Microsoft YaHei" w:hAnsi="Microsoft YaHei" w:eastAsia="Microsoft YaHei" w:cs="Microsoft YaHei"/>
          <w:sz w:val="48"/>
          <w:szCs w:val="48"/>
          <w:spacing w:val="-8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2"/>
        </w:rPr>
        <w:t>》强制性内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</w:rPr>
        <w:t>容，牢固树立创新、协调、绿色、开放、共享的发展理念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，践行“四个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</w:rPr>
        <w:t>中心”战略定位，推进实施乡村振兴战略，注重长远发展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，注重减量集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3"/>
        </w:rPr>
        <w:t>约，注重生态保护，注重多规合一，推动石桥镇绿色低碳高质量发展。</w:t>
      </w:r>
    </w:p>
    <w:p>
      <w:pPr>
        <w:pStyle w:val="BodyText"/>
        <w:spacing w:line="301" w:lineRule="auto"/>
        <w:rPr/>
      </w:pPr>
      <w:r/>
    </w:p>
    <w:p>
      <w:pPr>
        <w:pStyle w:val="BodyText"/>
        <w:spacing w:line="301" w:lineRule="auto"/>
        <w:rPr/>
      </w:pPr>
      <w:r/>
    </w:p>
    <w:p>
      <w:pPr>
        <w:pStyle w:val="BodyText"/>
        <w:spacing w:line="301" w:lineRule="auto"/>
        <w:rPr/>
      </w:pPr>
      <w:r/>
    </w:p>
    <w:p>
      <w:pPr>
        <w:ind w:left="929"/>
        <w:spacing w:before="207" w:line="200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Wingdings" w:hAnsi="Wingdings" w:eastAsia="Wingdings" w:cs="Wingdings"/>
          <w:sz w:val="48"/>
          <w:szCs w:val="48"/>
          <w:b/>
          <w:bCs/>
          <w:color w:val="C00000"/>
          <w:spacing w:val="27"/>
        </w:rPr>
        <w:t>n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C00000"/>
          <w:spacing w:val="27"/>
        </w:rPr>
        <w:t>规划原则</w:t>
      </w:r>
    </w:p>
    <w:p>
      <w:pPr>
        <w:pStyle w:val="BodyText"/>
        <w:spacing w:line="330" w:lineRule="auto"/>
        <w:rPr/>
      </w:pPr>
      <w:r/>
    </w:p>
    <w:p>
      <w:pPr>
        <w:pStyle w:val="BodyText"/>
        <w:spacing w:line="331" w:lineRule="auto"/>
        <w:rPr/>
      </w:pPr>
      <w:r/>
    </w:p>
    <w:p>
      <w:pPr>
        <w:ind w:firstLine="1768"/>
        <w:spacing w:before="1" w:line="1675" w:lineRule="exact"/>
        <w:rPr/>
      </w:pPr>
      <w:r>
        <w:rPr>
          <w:position w:val="-33"/>
        </w:rPr>
        <w:pict>
          <v:group id="_x0000_s2" style="mso-position-vertical-relative:line;mso-position-horizontal-relative:char;width:640.35pt;height:83.8pt;" filled="false" stroked="false" coordsize="12806,1676" coordorigin="0,0">
            <v:rect id="_x0000_s4" style="position:absolute;left:223;top:0;width:12584;height:1440;" fillcolor="#D9D9D9" filled="true" stroked="false"/>
            <v:shape id="_x0000_s6" style="position:absolute;left:0;top:223;width:2120;height:1451;" fillcolor="#2E75B6" filled="true" stroked="false" coordsize="2120,1451" coordorigin="0,0" path="m,l1439,0l2119,1451l0,1441l0,0xe"/>
            <v:shape id="_x0000_s8" style="position:absolute;left:432;top:311;width:9980;height:905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20"/>
                      <w:spacing w:before="21" w:line="186" w:lineRule="auto"/>
                      <w:rPr>
                        <w:rFonts w:ascii="Microsoft YaHei" w:hAnsi="Microsoft YaHei" w:eastAsia="Microsoft YaHei" w:cs="Microsoft YaHei"/>
                        <w:sz w:val="79"/>
                        <w:szCs w:val="79"/>
                      </w:rPr>
                    </w:pPr>
                    <w:r>
                      <w:rPr>
                        <w:rFonts w:ascii="Calibri" w:hAnsi="Calibri" w:eastAsia="Calibri" w:cs="Calibri"/>
                        <w:sz w:val="72"/>
                        <w:szCs w:val="72"/>
                        <w:color w:val="FFFFFF"/>
                        <w:spacing w:val="4"/>
                        <w:position w:val="-16"/>
                      </w:rPr>
                      <w:t>01</w:t>
                    </w:r>
                    <w:r>
                      <w:rPr>
                        <w:rFonts w:ascii="Calibri" w:hAnsi="Calibri" w:eastAsia="Calibri" w:cs="Calibri"/>
                        <w:sz w:val="72"/>
                        <w:szCs w:val="72"/>
                        <w:color w:val="FFFFFF"/>
                        <w:spacing w:val="8"/>
                        <w:position w:val="-16"/>
                      </w:rPr>
                      <w:t xml:space="preserve">            </w:t>
                    </w:r>
                    <w:r>
                      <w:rPr>
                        <w:rFonts w:ascii="Microsoft YaHei" w:hAnsi="Microsoft YaHei" w:eastAsia="Microsoft YaHei" w:cs="Microsoft YaHei"/>
                        <w:sz w:val="79"/>
                        <w:szCs w:val="79"/>
                        <w:b/>
                        <w:bCs/>
                        <w:color w:val="262626"/>
                        <w:spacing w:val="4"/>
                        <w:position w:val="1"/>
                      </w:rPr>
                      <w:t>底线思维，生态优先</w:t>
                    </w:r>
                  </w:p>
                </w:txbxContent>
              </v:textbox>
            </v:shape>
          </v:group>
        </w:pict>
      </w:r>
    </w:p>
    <w:p>
      <w:pPr>
        <w:pStyle w:val="BodyText"/>
        <w:spacing w:line="343" w:lineRule="auto"/>
        <w:rPr/>
      </w:pPr>
      <w:r/>
    </w:p>
    <w:p>
      <w:pPr>
        <w:ind w:firstLine="1768"/>
        <w:spacing w:before="1" w:line="1675" w:lineRule="exact"/>
        <w:rPr/>
      </w:pPr>
      <w:r>
        <w:rPr>
          <w:position w:val="-33"/>
        </w:rPr>
        <w:pict>
          <v:group id="_x0000_s10" style="mso-position-vertical-relative:line;mso-position-horizontal-relative:char;width:640.35pt;height:83.8pt;" filled="false" stroked="false" coordsize="12806,1676" coordorigin="0,0">
            <v:rect id="_x0000_s12" style="position:absolute;left:223;top:0;width:12584;height:1440;" fillcolor="#D9D9D9" filled="true" stroked="false"/>
            <v:shape id="_x0000_s14" style="position:absolute;left:0;top:223;width:2120;height:1453;" fillcolor="#2E75B6" filled="true" stroked="false" coordsize="2120,1453" coordorigin="0,0" path="m,l1439,0l2119,1452l0,1441l0,0xe"/>
            <v:shape id="_x0000_s16" style="position:absolute;left:432;top:311;width:9980;height:906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20"/>
                      <w:spacing w:before="22" w:line="186" w:lineRule="auto"/>
                      <w:rPr>
                        <w:rFonts w:ascii="Microsoft YaHei" w:hAnsi="Microsoft YaHei" w:eastAsia="Microsoft YaHei" w:cs="Microsoft YaHei"/>
                        <w:sz w:val="79"/>
                        <w:szCs w:val="79"/>
                      </w:rPr>
                    </w:pPr>
                    <w:r>
                      <w:rPr>
                        <w:rFonts w:ascii="Calibri" w:hAnsi="Calibri" w:eastAsia="Calibri" w:cs="Calibri"/>
                        <w:sz w:val="72"/>
                        <w:szCs w:val="72"/>
                        <w:color w:val="FFFFFF"/>
                        <w:spacing w:val="4"/>
                        <w:position w:val="-16"/>
                      </w:rPr>
                      <w:t>02</w:t>
                    </w:r>
                    <w:r>
                      <w:rPr>
                        <w:rFonts w:ascii="Calibri" w:hAnsi="Calibri" w:eastAsia="Calibri" w:cs="Calibri"/>
                        <w:sz w:val="72"/>
                        <w:szCs w:val="72"/>
                        <w:color w:val="FFFFFF"/>
                        <w:spacing w:val="8"/>
                        <w:position w:val="-16"/>
                      </w:rPr>
                      <w:t xml:space="preserve">            </w:t>
                    </w:r>
                    <w:r>
                      <w:rPr>
                        <w:rFonts w:ascii="Microsoft YaHei" w:hAnsi="Microsoft YaHei" w:eastAsia="Microsoft YaHei" w:cs="Microsoft YaHei"/>
                        <w:sz w:val="79"/>
                        <w:szCs w:val="79"/>
                        <w:b/>
                        <w:bCs/>
                        <w:color w:val="262626"/>
                        <w:spacing w:val="4"/>
                        <w:position w:val="1"/>
                      </w:rPr>
                      <w:t>统筹协调，系统规划</w:t>
                    </w:r>
                  </w:p>
                </w:txbxContent>
              </v:textbox>
            </v:shape>
          </v:group>
        </w:pict>
      </w:r>
    </w:p>
    <w:p>
      <w:pPr>
        <w:pStyle w:val="BodyText"/>
        <w:spacing w:line="343" w:lineRule="auto"/>
        <w:rPr/>
      </w:pPr>
      <w:r/>
    </w:p>
    <w:p>
      <w:pPr>
        <w:ind w:firstLine="1768"/>
        <w:spacing w:line="1675" w:lineRule="exact"/>
        <w:rPr/>
      </w:pPr>
      <w:r>
        <w:rPr>
          <w:position w:val="-33"/>
        </w:rPr>
        <w:pict>
          <v:group id="_x0000_s18" style="mso-position-vertical-relative:line;mso-position-horizontal-relative:char;width:640.35pt;height:83.8pt;" filled="false" stroked="false" coordsize="12806,1676" coordorigin="0,0">
            <v:rect id="_x0000_s20" style="position:absolute;left:223;top:0;width:12584;height:1440;" fillcolor="#D9D9D9" filled="true" stroked="false"/>
            <v:shape id="_x0000_s22" style="position:absolute;left:0;top:223;width:2120;height:1453;" fillcolor="#2E75B6" filled="true" stroked="false" coordsize="2120,1453" coordorigin="0,0" path="m,l1439,0l2119,1452l0,1441l0,0xe"/>
            <v:shape id="_x0000_s24" style="position:absolute;left:432;top:310;width:9980;height:906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20"/>
                      <w:spacing w:before="17" w:line="187" w:lineRule="auto"/>
                      <w:rPr>
                        <w:rFonts w:ascii="Microsoft YaHei" w:hAnsi="Microsoft YaHei" w:eastAsia="Microsoft YaHei" w:cs="Microsoft YaHei"/>
                        <w:sz w:val="79"/>
                        <w:szCs w:val="79"/>
                      </w:rPr>
                    </w:pPr>
                    <w:r>
                      <w:rPr>
                        <w:rFonts w:ascii="Calibri" w:hAnsi="Calibri" w:eastAsia="Calibri" w:cs="Calibri"/>
                        <w:sz w:val="72"/>
                        <w:szCs w:val="72"/>
                        <w:color w:val="FFFFFF"/>
                        <w:spacing w:val="3"/>
                        <w:position w:val="-16"/>
                      </w:rPr>
                      <w:t>03</w:t>
                    </w:r>
                    <w:r>
                      <w:rPr>
                        <w:rFonts w:ascii="Calibri" w:hAnsi="Calibri" w:eastAsia="Calibri" w:cs="Calibri"/>
                        <w:sz w:val="72"/>
                        <w:szCs w:val="72"/>
                        <w:color w:val="FFFFFF"/>
                        <w:spacing w:val="9"/>
                        <w:position w:val="-16"/>
                      </w:rPr>
                      <w:t xml:space="preserve">            </w:t>
                    </w:r>
                    <w:r>
                      <w:rPr>
                        <w:rFonts w:ascii="Microsoft YaHei" w:hAnsi="Microsoft YaHei" w:eastAsia="Microsoft YaHei" w:cs="Microsoft YaHei"/>
                        <w:sz w:val="79"/>
                        <w:szCs w:val="79"/>
                        <w:b/>
                        <w:bCs/>
                        <w:color w:val="262626"/>
                        <w:spacing w:val="3"/>
                        <w:position w:val="1"/>
                      </w:rPr>
                      <w:t>节约集约，绿色发展</w:t>
                    </w:r>
                  </w:p>
                </w:txbxContent>
              </v:textbox>
            </v:shape>
          </v:group>
        </w:pict>
      </w:r>
    </w:p>
    <w:p>
      <w:pPr>
        <w:pStyle w:val="BodyText"/>
        <w:spacing w:line="317" w:lineRule="auto"/>
        <w:rPr/>
      </w:pPr>
      <w:r/>
    </w:p>
    <w:p>
      <w:pPr>
        <w:ind w:firstLine="1768"/>
        <w:spacing w:before="1" w:line="1672" w:lineRule="exact"/>
        <w:rPr/>
      </w:pPr>
      <w:r>
        <w:rPr>
          <w:position w:val="-33"/>
        </w:rPr>
        <w:pict>
          <v:group id="_x0000_s26" style="mso-position-vertical-relative:line;mso-position-horizontal-relative:char;width:640.35pt;height:83.65pt;" filled="false" stroked="false" coordsize="12806,1673" coordorigin="0,0">
            <v:rect id="_x0000_s28" style="position:absolute;left:223;top:0;width:12584;height:1440;" fillcolor="#D9D9D9" filled="true" stroked="false"/>
            <v:shape id="_x0000_s30" style="position:absolute;left:0;top:223;width:2120;height:1450;" fillcolor="#2E75B6" filled="true" stroked="false" coordsize="2120,1450" coordorigin="0,0" path="m,l1439,0l2119,1449l0,1439l0,0xe"/>
            <v:shape id="_x0000_s32" style="position:absolute;left:432;top:313;width:9980;height:903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20"/>
                      <w:spacing w:before="18" w:line="186" w:lineRule="auto"/>
                      <w:rPr>
                        <w:rFonts w:ascii="Microsoft YaHei" w:hAnsi="Microsoft YaHei" w:eastAsia="Microsoft YaHei" w:cs="Microsoft YaHei"/>
                        <w:sz w:val="79"/>
                        <w:szCs w:val="79"/>
                      </w:rPr>
                    </w:pPr>
                    <w:r>
                      <w:rPr>
                        <w:rFonts w:ascii="Calibri" w:hAnsi="Calibri" w:eastAsia="Calibri" w:cs="Calibri"/>
                        <w:sz w:val="72"/>
                        <w:szCs w:val="72"/>
                        <w:color w:val="FFFFFF"/>
                        <w:spacing w:val="2"/>
                        <w:position w:val="-16"/>
                      </w:rPr>
                      <w:t>04</w:t>
                    </w:r>
                    <w:r>
                      <w:rPr>
                        <w:rFonts w:ascii="Calibri" w:hAnsi="Calibri" w:eastAsia="Calibri" w:cs="Calibri"/>
                        <w:sz w:val="72"/>
                        <w:szCs w:val="72"/>
                        <w:color w:val="FFFFFF"/>
                        <w:spacing w:val="10"/>
                        <w:position w:val="-16"/>
                      </w:rPr>
                      <w:t xml:space="preserve">            </w:t>
                    </w:r>
                    <w:r>
                      <w:rPr>
                        <w:rFonts w:ascii="Microsoft YaHei" w:hAnsi="Microsoft YaHei" w:eastAsia="Microsoft YaHei" w:cs="Microsoft YaHei"/>
                        <w:sz w:val="79"/>
                        <w:szCs w:val="79"/>
                        <w:b/>
                        <w:bCs/>
                        <w:color w:val="262626"/>
                        <w:spacing w:val="2"/>
                        <w:position w:val="1"/>
                      </w:rPr>
                      <w:t>以人为本，品质提升</w:t>
                    </w:r>
                  </w:p>
                </w:txbxContent>
              </v:textbox>
            </v:shape>
          </v:group>
        </w:pict>
      </w:r>
    </w:p>
    <w:p>
      <w:pPr>
        <w:pStyle w:val="BodyText"/>
        <w:spacing w:line="348" w:lineRule="auto"/>
        <w:rPr/>
      </w:pPr>
      <w:r/>
    </w:p>
    <w:p>
      <w:pPr>
        <w:ind w:firstLine="1768"/>
        <w:spacing w:before="1" w:line="1673" w:lineRule="exact"/>
        <w:rPr/>
      </w:pPr>
      <w:r>
        <w:rPr>
          <w:position w:val="-33"/>
        </w:rPr>
        <w:pict>
          <v:group id="_x0000_s34" style="mso-position-vertical-relative:line;mso-position-horizontal-relative:char;width:640.35pt;height:83.65pt;" filled="false" stroked="false" coordsize="12806,1673" coordorigin="0,0">
            <v:rect id="_x0000_s36" style="position:absolute;left:223;top:0;width:12584;height:1440;" fillcolor="#D9D9D9" filled="true" stroked="false"/>
            <v:shape id="_x0000_s38" style="position:absolute;left:0;top:223;width:2120;height:1450;" fillcolor="#2E75B6" filled="true" stroked="false" coordsize="2120,1450" coordorigin="0,0" path="m,l1439,0l2119,1449l0,1439l0,0xe"/>
            <v:shape id="_x0000_s40" style="position:absolute;left:432;top:467;width:9980;height:826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20"/>
                      <w:spacing w:before="21" w:line="184" w:lineRule="auto"/>
                      <w:rPr>
                        <w:rFonts w:ascii="Microsoft YaHei" w:hAnsi="Microsoft YaHei" w:eastAsia="Microsoft YaHei" w:cs="Microsoft YaHei"/>
                        <w:sz w:val="79"/>
                        <w:szCs w:val="79"/>
                      </w:rPr>
                    </w:pPr>
                    <w:r>
                      <w:rPr>
                        <w:rFonts w:ascii="Calibri" w:hAnsi="Calibri" w:eastAsia="Calibri" w:cs="Calibri"/>
                        <w:sz w:val="72"/>
                        <w:szCs w:val="72"/>
                        <w:color w:val="FFFFFF"/>
                        <w:position w:val="-2"/>
                      </w:rPr>
                      <w:t>05</w:t>
                    </w:r>
                    <w:r>
                      <w:rPr>
                        <w:rFonts w:ascii="Calibri" w:hAnsi="Calibri" w:eastAsia="Calibri" w:cs="Calibri"/>
                        <w:sz w:val="72"/>
                        <w:szCs w:val="72"/>
                        <w:color w:val="FFFFFF"/>
                        <w:spacing w:val="12"/>
                        <w:position w:val="-2"/>
                      </w:rPr>
                      <w:t xml:space="preserve">            </w:t>
                    </w:r>
                    <w:r>
                      <w:rPr>
                        <w:rFonts w:ascii="Microsoft YaHei" w:hAnsi="Microsoft YaHei" w:eastAsia="Microsoft YaHei" w:cs="Microsoft YaHei"/>
                        <w:sz w:val="79"/>
                        <w:szCs w:val="79"/>
                        <w:b/>
                        <w:bCs/>
                        <w:color w:val="262626"/>
                      </w:rPr>
                      <w:t>因地制宜，突出特色</w:t>
                    </w:r>
                  </w:p>
                </w:txbxContent>
              </v:textbox>
            </v:shape>
          </v:group>
        </w:pict>
      </w:r>
    </w:p>
    <w:p>
      <w:pPr>
        <w:pStyle w:val="BodyText"/>
        <w:spacing w:line="353" w:lineRule="auto"/>
        <w:rPr/>
      </w:pPr>
      <w:r/>
    </w:p>
    <w:p>
      <w:pPr>
        <w:ind w:firstLine="1768"/>
        <w:spacing w:line="1672" w:lineRule="exact"/>
        <w:rPr/>
      </w:pPr>
      <w:r>
        <w:rPr>
          <w:position w:val="-33"/>
        </w:rPr>
        <w:pict>
          <v:group id="_x0000_s42" style="mso-position-vertical-relative:line;mso-position-horizontal-relative:char;width:640.35pt;height:83.65pt;" filled="false" stroked="false" coordsize="12806,1673" coordorigin="0,0">
            <v:rect id="_x0000_s44" style="position:absolute;left:223;top:0;width:12584;height:1440;" fillcolor="#D9D9D9" filled="true" stroked="false"/>
            <v:shape id="_x0000_s46" style="position:absolute;left:0;top:223;width:2120;height:1450;" fillcolor="#2E75B6" filled="true" stroked="false" coordsize="2120,1450" coordorigin="0,0" path="m,l1439,0l2119,1449l0,1439l0,0xe"/>
            <v:shape id="_x0000_s48" style="position:absolute;left:432;top:462;width:9980;height:836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20"/>
                      <w:spacing w:before="20" w:line="185" w:lineRule="auto"/>
                      <w:rPr>
                        <w:rFonts w:ascii="Microsoft YaHei" w:hAnsi="Microsoft YaHei" w:eastAsia="Microsoft YaHei" w:cs="Microsoft YaHei"/>
                        <w:sz w:val="79"/>
                        <w:szCs w:val="79"/>
                      </w:rPr>
                    </w:pPr>
                    <w:r>
                      <w:rPr>
                        <w:rFonts w:ascii="Calibri" w:hAnsi="Calibri" w:eastAsia="Calibri" w:cs="Calibri"/>
                        <w:sz w:val="72"/>
                        <w:szCs w:val="72"/>
                        <w:color w:val="FFFFFF"/>
                        <w:spacing w:val="3"/>
                        <w:position w:val="-2"/>
                      </w:rPr>
                      <w:t>06</w:t>
                    </w:r>
                    <w:r>
                      <w:rPr>
                        <w:rFonts w:ascii="Calibri" w:hAnsi="Calibri" w:eastAsia="Calibri" w:cs="Calibri"/>
                        <w:sz w:val="72"/>
                        <w:szCs w:val="72"/>
                        <w:color w:val="FFFFFF"/>
                        <w:spacing w:val="9"/>
                        <w:position w:val="-2"/>
                      </w:rPr>
                      <w:t xml:space="preserve">            </w:t>
                    </w:r>
                    <w:r>
                      <w:rPr>
                        <w:rFonts w:ascii="Microsoft YaHei" w:hAnsi="Microsoft YaHei" w:eastAsia="Microsoft YaHei" w:cs="Microsoft YaHei"/>
                        <w:sz w:val="79"/>
                        <w:szCs w:val="79"/>
                        <w:b/>
                        <w:bCs/>
                        <w:color w:val="262626"/>
                        <w:spacing w:val="3"/>
                      </w:rPr>
                      <w:t>公众参与，开放共享</w:t>
                    </w:r>
                  </w:p>
                </w:txbxContent>
              </v:textbox>
            </v:shape>
          </v:group>
        </w:pict>
      </w:r>
    </w:p>
    <w:p>
      <w:pPr>
        <w:spacing w:line="1672" w:lineRule="exact"/>
        <w:sectPr>
          <w:pgSz w:w="16839" w:h="23811"/>
          <w:pgMar w:top="400" w:right="744" w:bottom="400" w:left="247" w:header="0" w:footer="0" w:gutter="0"/>
        </w:sectPr>
        <w:rPr/>
      </w:pPr>
    </w:p>
    <w:p>
      <w:pPr>
        <w:spacing w:before="188" w:line="219" w:lineRule="auto"/>
        <w:outlineLvl w:val="0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595959"/>
          <w:position w:val="-9"/>
        </w:rPr>
        <w:drawing>
          <wp:inline distT="0" distB="0" distL="0" distR="0">
            <wp:extent cx="673608" cy="393191"/>
            <wp:effectExtent l="0" t="0" r="0" b="0"/>
            <wp:docPr id="34" name="IM 34"/>
            <wp:cNvGraphicFramePr/>
            <a:graphic>
              <a:graphicData uri="http://schemas.openxmlformats.org/drawingml/2006/picture">
                <pic:pic>
                  <pic:nvPicPr>
                    <pic:cNvPr id="34" name="IM 34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73608" cy="393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20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-5"/>
        </w:rPr>
        <w:t>1.2 规划期限与范围</w:t>
      </w:r>
    </w:p>
    <w:p>
      <w:pPr>
        <w:ind w:left="925"/>
        <w:spacing w:before="354" w:line="200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Wingdings" w:hAnsi="Wingdings" w:eastAsia="Wingdings" w:cs="Wingdings"/>
          <w:sz w:val="48"/>
          <w:szCs w:val="48"/>
          <w:b/>
          <w:bCs/>
          <w:color w:val="C00000"/>
          <w:spacing w:val="27"/>
        </w:rPr>
        <w:t>n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C00000"/>
          <w:spacing w:val="27"/>
        </w:rPr>
        <w:t>规划期限</w:t>
      </w:r>
    </w:p>
    <w:p>
      <w:pPr>
        <w:ind w:left="891" w:right="572" w:firstLine="987"/>
        <w:spacing w:before="203" w:line="215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spacing w:val="-3"/>
        </w:rPr>
        <w:t>规划期限为2021至2035年，基期年为2020年，近期至2025年，</w:t>
      </w:r>
      <w:r>
        <w:rPr>
          <w:rFonts w:ascii="Microsoft YaHei" w:hAnsi="Microsoft YaHei" w:eastAsia="Microsoft YaHei" w:cs="Microsoft YaHei"/>
          <w:sz w:val="48"/>
          <w:szCs w:val="48"/>
          <w:spacing w:val="5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5"/>
        </w:rPr>
        <w:t>远景展望至2050年。</w:t>
      </w:r>
    </w:p>
    <w:p>
      <w:pPr>
        <w:ind w:left="925"/>
        <w:spacing w:before="1" w:line="200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Wingdings" w:hAnsi="Wingdings" w:eastAsia="Wingdings" w:cs="Wingdings"/>
          <w:sz w:val="48"/>
          <w:szCs w:val="48"/>
          <w:b/>
          <w:bCs/>
          <w:color w:val="C00000"/>
          <w:spacing w:val="27"/>
        </w:rPr>
        <w:t>n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C00000"/>
          <w:spacing w:val="27"/>
        </w:rPr>
        <w:t>规划范围</w:t>
      </w:r>
    </w:p>
    <w:p>
      <w:pPr>
        <w:ind w:left="891" w:right="184" w:firstLine="988"/>
        <w:spacing w:before="87" w:line="217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</w:rPr>
        <w:t>本次规划范围为石桥镇人民政府行政管辖范围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内县中心城区城镇开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3"/>
        </w:rPr>
        <w:t>发边界范围外的全部国土空间，共111.4</w:t>
      </w:r>
      <w:r>
        <w:rPr>
          <w:rFonts w:ascii="Microsoft YaHei" w:hAnsi="Microsoft YaHei" w:eastAsia="Microsoft YaHei" w:cs="Microsoft YaHei"/>
          <w:sz w:val="48"/>
          <w:szCs w:val="48"/>
          <w:spacing w:val="-4"/>
        </w:rPr>
        <w:t>6平方千米。</w:t>
      </w:r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ind w:left="5305"/>
        <w:spacing w:before="172" w:line="183" w:lineRule="auto"/>
        <w:rPr>
          <w:rFonts w:ascii="Microsoft YaHei" w:hAnsi="Microsoft YaHei" w:eastAsia="Microsoft YaHei" w:cs="Microsoft YaHei"/>
          <w:sz w:val="40"/>
          <w:szCs w:val="40"/>
        </w:rPr>
      </w:pPr>
      <w:r>
        <w:rPr>
          <w:rFonts w:ascii="Microsoft YaHei" w:hAnsi="Microsoft YaHei" w:eastAsia="Microsoft YaHei" w:cs="Microsoft YaHei"/>
          <w:sz w:val="40"/>
          <w:szCs w:val="40"/>
          <w:b/>
          <w:bCs/>
          <w:color w:val="C00000"/>
          <w:spacing w:val="-1"/>
        </w:rPr>
        <w:t>石桥镇规划范围111.46平方千米</w:t>
      </w:r>
    </w:p>
    <w:p>
      <w:pPr>
        <w:spacing w:line="183" w:lineRule="auto"/>
        <w:sectPr>
          <w:headerReference w:type="default" r:id="rId18"/>
          <w:pgSz w:w="16839" w:h="23811"/>
          <w:pgMar w:top="400" w:right="614" w:bottom="400" w:left="247" w:header="0" w:footer="0" w:gutter="0"/>
        </w:sectPr>
        <w:rPr>
          <w:rFonts w:ascii="Microsoft YaHei" w:hAnsi="Microsoft YaHei" w:eastAsia="Microsoft YaHei" w:cs="Microsoft YaHei"/>
          <w:sz w:val="40"/>
          <w:szCs w:val="40"/>
        </w:rPr>
      </w:pPr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ind w:left="3545"/>
        <w:spacing w:before="380" w:line="194" w:lineRule="auto"/>
        <w:outlineLvl w:val="0"/>
        <w:rPr>
          <w:sz w:val="132"/>
          <w:szCs w:val="132"/>
        </w:rPr>
      </w:pPr>
      <w:r>
        <w:drawing>
          <wp:anchor distT="0" distB="0" distL="0" distR="0" simplePos="0" relativeHeight="251672576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-2775139</wp:posOffset>
            </wp:positionV>
            <wp:extent cx="3790188" cy="4738114"/>
            <wp:effectExtent l="0" t="0" r="0" b="0"/>
            <wp:wrapNone/>
            <wp:docPr id="36" name="IM 36"/>
            <wp:cNvGraphicFramePr/>
            <a:graphic>
              <a:graphicData uri="http://schemas.openxmlformats.org/drawingml/2006/picture">
                <pic:pic>
                  <pic:nvPicPr>
                    <pic:cNvPr id="36" name="IM 36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790188" cy="47381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462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5289868</wp:posOffset>
            </wp:positionV>
            <wp:extent cx="10691647" cy="7054595"/>
            <wp:effectExtent l="0" t="0" r="0" b="0"/>
            <wp:wrapNone/>
            <wp:docPr id="38" name="IM 38"/>
            <wp:cNvGraphicFramePr/>
            <a:graphic>
              <a:graphicData uri="http://schemas.openxmlformats.org/drawingml/2006/picture">
                <pic:pic>
                  <pic:nvPicPr>
                    <pic:cNvPr id="38" name="IM 38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691647" cy="70545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32"/>
          <w:szCs w:val="132"/>
          <w:b/>
          <w:bCs/>
          <w:color w:val="FFFFFF"/>
        </w:rPr>
        <w:t>2</w:t>
      </w:r>
    </w:p>
    <w:p>
      <w:pPr>
        <w:pStyle w:val="BodyText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>
        <w:drawing>
          <wp:anchor distT="0" distB="0" distL="0" distR="0" simplePos="0" relativeHeight="251673600" behindDoc="0" locked="0" layoutInCell="1" allowOverlap="1">
            <wp:simplePos x="0" y="0"/>
            <wp:positionH relativeFrom="column">
              <wp:posOffset>87068</wp:posOffset>
            </wp:positionH>
            <wp:positionV relativeFrom="paragraph">
              <wp:posOffset>119029</wp:posOffset>
            </wp:positionV>
            <wp:extent cx="4390374" cy="572275"/>
            <wp:effectExtent l="0" t="0" r="0" b="0"/>
            <wp:wrapNone/>
            <wp:docPr id="40" name="IM 40"/>
            <wp:cNvGraphicFramePr/>
            <a:graphic>
              <a:graphicData uri="http://schemas.openxmlformats.org/drawingml/2006/picture">
                <pic:pic>
                  <pic:nvPicPr>
                    <pic:cNvPr id="40" name="IM 40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90374" cy="572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ind w:right="211"/>
        <w:spacing w:before="178" w:line="344" w:lineRule="auto"/>
        <w:jc w:val="both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5"/>
        </w:rPr>
        <w:t>2.1</w:t>
      </w:r>
      <w:r>
        <w:rPr>
          <w:rFonts w:ascii="SimHei" w:hAnsi="SimHei" w:eastAsia="SimHei" w:cs="SimHei"/>
          <w:sz w:val="55"/>
          <w:szCs w:val="55"/>
          <w:color w:val="404040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5"/>
        </w:rPr>
        <w:t>2.2</w:t>
      </w:r>
      <w:r>
        <w:rPr>
          <w:rFonts w:ascii="SimHei" w:hAnsi="SimHei" w:eastAsia="SimHei" w:cs="SimHei"/>
          <w:sz w:val="55"/>
          <w:szCs w:val="55"/>
          <w:color w:val="404040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5"/>
        </w:rPr>
        <w:t>2.3</w:t>
      </w:r>
    </w:p>
    <w:p>
      <w:pPr>
        <w:pStyle w:val="BodyText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ind w:right="3447" w:firstLine="6"/>
        <w:spacing w:before="179" w:line="328" w:lineRule="auto"/>
        <w:jc w:val="both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2"/>
        </w:rPr>
        <w:t>总体定位</w:t>
      </w:r>
      <w:r>
        <w:rPr>
          <w:rFonts w:ascii="SimHei" w:hAnsi="SimHei" w:eastAsia="SimHei" w:cs="SimHei"/>
          <w:sz w:val="55"/>
          <w:szCs w:val="55"/>
          <w:color w:val="404040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1"/>
        </w:rPr>
        <w:t>发展目标</w:t>
      </w:r>
      <w:r>
        <w:rPr>
          <w:rFonts w:ascii="SimHei" w:hAnsi="SimHei" w:eastAsia="SimHei" w:cs="SimHei"/>
          <w:sz w:val="55"/>
          <w:szCs w:val="55"/>
          <w:color w:val="404040"/>
          <w:spacing w:val="2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1"/>
        </w:rPr>
        <w:t>发展策略</w:t>
      </w:r>
    </w:p>
    <w:p>
      <w:pPr>
        <w:pStyle w:val="BodyText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spacing w:line="6329" w:lineRule="exact"/>
        <w:rPr/>
      </w:pPr>
      <w:r>
        <w:rPr>
          <w:position w:val="-126"/>
        </w:rPr>
        <w:drawing>
          <wp:inline distT="0" distB="0" distL="0" distR="0">
            <wp:extent cx="2412492" cy="4018970"/>
            <wp:effectExtent l="0" t="0" r="0" b="0"/>
            <wp:docPr id="42" name="IM 42"/>
            <wp:cNvGraphicFramePr/>
            <a:graphic>
              <a:graphicData uri="http://schemas.openxmlformats.org/drawingml/2006/picture">
                <pic:pic>
                  <pic:nvPicPr>
                    <pic:cNvPr id="42" name="IM 42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412492" cy="4018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6329" w:lineRule="exact"/>
        <w:sectPr>
          <w:headerReference w:type="default" r:id="rId2"/>
          <w:pgSz w:w="16839" w:h="23811"/>
          <w:pgMar w:top="1" w:right="0" w:bottom="400" w:left="0" w:header="0" w:footer="0" w:gutter="0"/>
          <w:cols w:equalWidth="0" w:num="4">
            <w:col w:w="6031" w:space="100"/>
            <w:col w:w="1040" w:space="100"/>
            <w:col w:w="5670" w:space="100"/>
            <w:col w:w="3800" w:space="0"/>
          </w:cols>
        </w:sectPr>
        <w:rPr/>
      </w:pPr>
    </w:p>
    <w:p>
      <w:pPr>
        <w:ind w:left="247"/>
        <w:spacing w:before="188" w:line="219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595959"/>
          <w:position w:val="-9"/>
        </w:rPr>
        <w:drawing>
          <wp:inline distT="0" distB="0" distL="0" distR="0">
            <wp:extent cx="673608" cy="393191"/>
            <wp:effectExtent l="0" t="0" r="0" b="0"/>
            <wp:docPr id="44" name="IM 44"/>
            <wp:cNvGraphicFramePr/>
            <a:graphic>
              <a:graphicData uri="http://schemas.openxmlformats.org/drawingml/2006/picture">
                <pic:pic>
                  <pic:nvPicPr>
                    <pic:cNvPr id="44" name="IM 44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73608" cy="393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9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-4"/>
        </w:rPr>
        <w:t>2.1 总体定位</w:t>
      </w:r>
    </w:p>
    <w:p>
      <w:pPr>
        <w:pStyle w:val="BodyText"/>
        <w:spacing w:line="304" w:lineRule="auto"/>
        <w:rPr/>
      </w:pPr>
      <w:r/>
    </w:p>
    <w:p>
      <w:pPr>
        <w:pStyle w:val="BodyText"/>
        <w:spacing w:line="305" w:lineRule="auto"/>
        <w:rPr/>
      </w:pPr>
      <w:r/>
    </w:p>
    <w:p>
      <w:pPr>
        <w:pStyle w:val="BodyText"/>
        <w:spacing w:line="305" w:lineRule="auto"/>
        <w:rPr/>
      </w:pPr>
      <w:r/>
    </w:p>
    <w:p>
      <w:pPr>
        <w:ind w:left="4803"/>
        <w:spacing w:before="339" w:line="185" w:lineRule="auto"/>
        <w:outlineLvl w:val="0"/>
        <w:rPr>
          <w:rFonts w:ascii="Microsoft YaHei" w:hAnsi="Microsoft YaHei" w:eastAsia="Microsoft YaHei" w:cs="Microsoft YaHei"/>
          <w:sz w:val="79"/>
          <w:szCs w:val="79"/>
        </w:rPr>
      </w:pPr>
      <w:r>
        <w:drawing>
          <wp:anchor distT="0" distB="0" distL="0" distR="0" simplePos="0" relativeHeight="251676672" behindDoc="1" locked="0" layoutInCell="1" allowOverlap="1">
            <wp:simplePos x="0" y="0"/>
            <wp:positionH relativeFrom="column">
              <wp:posOffset>3024313</wp:posOffset>
            </wp:positionH>
            <wp:positionV relativeFrom="paragraph">
              <wp:posOffset>187820</wp:posOffset>
            </wp:positionV>
            <wp:extent cx="4618343" cy="565038"/>
            <wp:effectExtent l="0" t="0" r="0" b="0"/>
            <wp:wrapNone/>
            <wp:docPr id="46" name="IM 46"/>
            <wp:cNvGraphicFramePr/>
            <a:graphic>
              <a:graphicData uri="http://schemas.openxmlformats.org/drawingml/2006/picture">
                <pic:pic>
                  <pic:nvPicPr>
                    <pic:cNvPr id="46" name="IM 46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618343" cy="5650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YaHei" w:hAnsi="Microsoft YaHei" w:eastAsia="Microsoft YaHei" w:cs="Microsoft YaHei"/>
          <w:sz w:val="79"/>
          <w:szCs w:val="79"/>
          <w:b/>
          <w:bCs/>
          <w:color w:val="C00000"/>
          <w:spacing w:val="8"/>
        </w:rPr>
        <w:t>红色文化教育示范镇</w:t>
      </w:r>
    </w:p>
    <w:p>
      <w:pPr>
        <w:pStyle w:val="BodyText"/>
        <w:spacing w:line="350" w:lineRule="auto"/>
        <w:rPr/>
      </w:pPr>
      <w:r/>
    </w:p>
    <w:p>
      <w:pPr>
        <w:ind w:firstLine="4361"/>
        <w:spacing w:line="890" w:lineRule="exact"/>
        <w:rPr/>
      </w:pPr>
      <w:r>
        <w:rPr>
          <w:position w:val="-17"/>
        </w:rPr>
        <w:pict>
          <v:group id="_x0000_s50" style="mso-position-vertical-relative:line;mso-position-horizontal-relative:char;width:403.65pt;height:44.5pt;" filled="false" stroked="false" coordsize="8072,890" coordorigin="0,0">
            <v:shape id="_x0000_s52" style="position:absolute;left:0;top:0;width:8072;height:890;" filled="false" stroked="false" type="#_x0000_t75">
              <v:imagedata o:title="" r:id="rId26"/>
            </v:shape>
            <v:shape id="_x0000_s54" style="position:absolute;left:-20;top:-20;width:8112;height:930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53"/>
                      <w:spacing w:before="62" w:line="185" w:lineRule="auto"/>
                      <w:rPr>
                        <w:rFonts w:ascii="Microsoft YaHei" w:hAnsi="Microsoft YaHei" w:eastAsia="Microsoft YaHei" w:cs="Microsoft YaHei"/>
                        <w:sz w:val="79"/>
                        <w:szCs w:val="79"/>
                      </w:rPr>
                    </w:pPr>
                    <w:r>
                      <w:rPr>
                        <w:rFonts w:ascii="Microsoft YaHei" w:hAnsi="Microsoft YaHei" w:eastAsia="Microsoft YaHei" w:cs="Microsoft YaHei"/>
                        <w:sz w:val="79"/>
                        <w:szCs w:val="79"/>
                        <w:b/>
                        <w:bCs/>
                        <w:color w:val="C00000"/>
                        <w:spacing w:val="8"/>
                      </w:rPr>
                      <w:t>新能源和现代产业重镇</w:t>
                    </w:r>
                  </w:p>
                </w:txbxContent>
              </v:textbox>
            </v:shape>
          </v:group>
        </w:pict>
      </w:r>
    </w:p>
    <w:p>
      <w:pPr>
        <w:pStyle w:val="BodyText"/>
        <w:spacing w:line="273" w:lineRule="auto"/>
        <w:rPr/>
      </w:pPr>
      <w:r/>
    </w:p>
    <w:p>
      <w:pPr>
        <w:pStyle w:val="BodyText"/>
        <w:spacing w:line="273" w:lineRule="auto"/>
        <w:rPr/>
      </w:pPr>
      <w:r/>
    </w:p>
    <w:p>
      <w:pPr>
        <w:ind w:firstLine="4361"/>
        <w:spacing w:line="890" w:lineRule="exact"/>
        <w:rPr/>
      </w:pPr>
      <w:r>
        <w:rPr>
          <w:position w:val="-17"/>
        </w:rPr>
        <w:pict>
          <v:group id="_x0000_s56" style="mso-position-vertical-relative:line;mso-position-horizontal-relative:char;width:403.65pt;height:44.5pt;" filled="false" stroked="false" coordsize="8072,890" coordorigin="0,0">
            <v:shape id="_x0000_s58" style="position:absolute;left:0;top:0;width:8072;height:890;" filled="false" stroked="false" type="#_x0000_t75">
              <v:imagedata o:title="" r:id="rId27"/>
            </v:shape>
            <v:shape id="_x0000_s60" style="position:absolute;left:-20;top:-20;width:8112;height:930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67"/>
                      <w:spacing w:before="62" w:line="185" w:lineRule="auto"/>
                      <w:rPr>
                        <w:rFonts w:ascii="Microsoft YaHei" w:hAnsi="Microsoft YaHei" w:eastAsia="Microsoft YaHei" w:cs="Microsoft YaHei"/>
                        <w:sz w:val="79"/>
                        <w:szCs w:val="79"/>
                      </w:rPr>
                    </w:pPr>
                    <w:r>
                      <w:rPr>
                        <w:rFonts w:ascii="Microsoft YaHei" w:hAnsi="Microsoft YaHei" w:eastAsia="Microsoft YaHei" w:cs="Microsoft YaHei"/>
                        <w:sz w:val="79"/>
                        <w:szCs w:val="79"/>
                        <w:b/>
                        <w:bCs/>
                        <w:color w:val="C00000"/>
                        <w:spacing w:val="7"/>
                      </w:rPr>
                      <w:t>多彩田园生态康养小镇</w:t>
                    </w:r>
                  </w:p>
                </w:txbxContent>
              </v:textbox>
            </v:shape>
          </v:group>
        </w:pict>
      </w:r>
    </w:p>
    <w:p>
      <w:pPr>
        <w:pStyle w:val="BodyText"/>
        <w:spacing w:line="255" w:lineRule="auto"/>
        <w:rPr/>
      </w:pPr>
      <w:r/>
    </w:p>
    <w:p>
      <w:pPr>
        <w:pStyle w:val="BodyText"/>
        <w:spacing w:line="255" w:lineRule="auto"/>
        <w:rPr/>
      </w:pPr>
      <w:r/>
    </w:p>
    <w:p>
      <w:pPr>
        <w:pStyle w:val="BodyText"/>
        <w:spacing w:line="255" w:lineRule="auto"/>
        <w:rPr/>
      </w:pPr>
      <w:r/>
    </w:p>
    <w:p>
      <w:pPr>
        <w:pStyle w:val="BodyText"/>
        <w:spacing w:line="255" w:lineRule="auto"/>
        <w:rPr/>
      </w:pPr>
      <w:r/>
    </w:p>
    <w:p>
      <w:pPr>
        <w:pStyle w:val="BodyText"/>
        <w:spacing w:line="256" w:lineRule="auto"/>
        <w:rPr/>
      </w:pPr>
      <w:r/>
    </w:p>
    <w:p>
      <w:pPr>
        <w:pStyle w:val="BodyText"/>
        <w:spacing w:line="256" w:lineRule="auto"/>
        <w:rPr/>
      </w:pPr>
      <w:r>
        <w:pict>
          <v:roundrect id="_x0000_s62" style="position:absolute;margin-left:89.685pt;margin-top:7.2439pt;mso-position-vertical-relative:text;mso-position-horizontal-relative:text;width:137.45pt;height:73pt;z-index:251680768;" fillcolor="#C00101" filled="true" strokecolor="#FFFFFF" strokeweight="2.25pt" arcsize="0.191923">
            <v:fill on="true"/>
            <v:stroke joinstyle="miter" miterlimit="0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320"/>
                    <w:spacing w:before="390" w:line="183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b/>
                      <w:bCs/>
                      <w:color w:val="FFFFFF"/>
                      <w:spacing w:val="-3"/>
                    </w:rPr>
                    <w:t>两个基础</w:t>
                  </w:r>
                </w:p>
              </w:txbxContent>
            </v:textbox>
          </v:roundrect>
        </w:pict>
      </w:r>
      <w:r/>
    </w:p>
    <w:p>
      <w:pPr>
        <w:ind w:firstLine="5151"/>
        <w:spacing w:before="1" w:line="534" w:lineRule="exact"/>
        <w:rPr/>
      </w:pPr>
      <w:r>
        <w:pict>
          <v:shape id="_x0000_s64" style="position:absolute;margin-left:425.737pt;margin-top:0.583982pt;mso-position-vertical-relative:text;mso-position-horizontal-relative:text;width:361.9pt;height:206.3pt;z-index:251678720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3" w:right="500"/>
                    <w:spacing w:before="19" w:line="251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b/>
                      <w:bCs/>
                      <w:color w:val="0070C0"/>
                      <w:spacing w:val="-1"/>
                    </w:rPr>
                    <w:t>淄博南部农业现代化发展示范区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b/>
                      <w:bCs/>
                      <w:color w:val="0070C0"/>
                      <w:spacing w:val="6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b/>
                      <w:bCs/>
                      <w:color w:val="0070C0"/>
                      <w:spacing w:val="-1"/>
                    </w:rPr>
                    <w:t>沂源生态与文旅融合发展新标杆</w:t>
                  </w:r>
                </w:p>
                <w:p>
                  <w:pPr>
                    <w:pStyle w:val="BodyText"/>
                    <w:spacing w:line="330" w:lineRule="auto"/>
                    <w:rPr/>
                  </w:pPr>
                  <w:r/>
                </w:p>
                <w:p>
                  <w:pPr>
                    <w:pStyle w:val="BodyText"/>
                    <w:spacing w:line="330" w:lineRule="auto"/>
                    <w:rPr/>
                  </w:pPr>
                  <w:r/>
                </w:p>
                <w:p>
                  <w:pPr>
                    <w:ind w:left="24"/>
                    <w:spacing w:before="206" w:line="183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b/>
                      <w:bCs/>
                      <w:color w:val="0070C0"/>
                      <w:spacing w:val="-1"/>
                    </w:rPr>
                    <w:t>对接沂源县城市功能空间储备区</w:t>
                  </w:r>
                </w:p>
                <w:p>
                  <w:pPr>
                    <w:ind w:left="20"/>
                    <w:spacing w:before="235" w:line="183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b/>
                      <w:bCs/>
                      <w:color w:val="0070C0"/>
                      <w:spacing w:val="-1"/>
                    </w:rPr>
                    <w:t>经开区先进制造和能源产业扩展区</w:t>
                  </w:r>
                </w:p>
              </w:txbxContent>
            </v:textbox>
          </v:shape>
        </w:pict>
      </w:r>
      <w:r>
        <w:rPr>
          <w:position w:val="-10"/>
        </w:rPr>
        <w:pict>
          <v:group id="_x0000_s66" style="mso-position-vertical-relative:line;mso-position-horizontal-relative:char;width:155.15pt;height:26.75pt;" filled="false" stroked="false" coordsize="3102,535" coordorigin="0,0">
            <v:shape id="_x0000_s68" style="position:absolute;left:0;top:0;width:3102;height:535;" filled="false" stroked="false" type="#_x0000_t75">
              <v:imagedata o:title="" r:id="rId28"/>
            </v:shape>
            <v:shape id="_x0000_s70" style="position:absolute;left:-20;top:-20;width:3142;height:575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spacing w:before="51" w:line="183" w:lineRule="auto"/>
                      <w:jc w:val="right"/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</w:rPr>
                    </w:pPr>
                    <w:r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  <w:b/>
                        <w:bCs/>
                        <w:color w:val="0070C0"/>
                        <w:spacing w:val="-38"/>
                      </w:rPr>
                      <w:t>锚固生态基础：</w:t>
                    </w:r>
                  </w:p>
                </w:txbxContent>
              </v:textbox>
            </v:shape>
          </v:group>
        </w:pict>
      </w:r>
    </w:p>
    <w:p>
      <w:pPr>
        <w:pStyle w:val="BodyText"/>
        <w:spacing w:line="327" w:lineRule="auto"/>
        <w:rPr/>
      </w:pPr>
      <w:r/>
    </w:p>
    <w:p>
      <w:pPr>
        <w:ind w:firstLine="5151"/>
        <w:spacing w:before="1" w:line="534" w:lineRule="exact"/>
        <w:rPr/>
      </w:pPr>
      <w:r>
        <w:rPr>
          <w:position w:val="-10"/>
        </w:rPr>
        <w:pict>
          <v:group id="_x0000_s72" style="mso-position-vertical-relative:line;mso-position-horizontal-relative:char;width:155.15pt;height:26.75pt;" filled="false" stroked="false" coordsize="3102,535" coordorigin="0,0">
            <v:shape id="_x0000_s74" style="position:absolute;left:0;top:0;width:3102;height:535;" filled="false" stroked="false" type="#_x0000_t75">
              <v:imagedata o:title="" r:id="rId29"/>
            </v:shape>
            <v:shape id="_x0000_s76" style="position:absolute;left:-20;top:-20;width:3142;height:575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spacing w:before="51" w:line="183" w:lineRule="auto"/>
                      <w:jc w:val="right"/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</w:rPr>
                    </w:pPr>
                    <w:r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  <w:b/>
                        <w:bCs/>
                        <w:color w:val="0070C0"/>
                        <w:spacing w:val="-31"/>
                        <w:w w:val="98"/>
                      </w:rPr>
                      <w:t>深挖文化本底：</w:t>
                    </w:r>
                  </w:p>
                </w:txbxContent>
              </v:textbox>
            </v:shape>
          </v:group>
        </w:pict>
      </w:r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rPr/>
      </w:pPr>
      <w:r/>
    </w:p>
    <w:p>
      <w:pPr>
        <w:pStyle w:val="BodyText"/>
        <w:spacing w:line="241" w:lineRule="auto"/>
        <w:rPr/>
      </w:pPr>
      <w:r>
        <w:pict>
          <v:roundrect id="_x0000_s78" style="position:absolute;margin-left:89.685pt;margin-top:7.4895pt;mso-position-vertical-relative:text;mso-position-horizontal-relative:text;width:137.45pt;height:73pt;z-index:251679744;" fillcolor="#C20808" filled="true" strokecolor="#FFFFFF" strokeweight="2.25pt" arcsize="0.191923">
            <v:fill on="true"/>
            <v:stroke joinstyle="miter" miterlimit="0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320"/>
                    <w:spacing w:before="391" w:line="182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b/>
                      <w:bCs/>
                      <w:color w:val="FFFFFF"/>
                      <w:spacing w:val="-3"/>
                    </w:rPr>
                    <w:t>两个机遇</w:t>
                  </w:r>
                </w:p>
              </w:txbxContent>
            </v:textbox>
          </v:roundrect>
        </w:pict>
      </w:r>
      <w:r/>
    </w:p>
    <w:p>
      <w:pPr>
        <w:ind w:firstLine="5171"/>
        <w:spacing w:before="1" w:line="525" w:lineRule="exact"/>
        <w:rPr/>
      </w:pPr>
      <w:r>
        <w:rPr>
          <w:position w:val="-10"/>
        </w:rPr>
        <w:pict>
          <v:group id="_x0000_s80" style="mso-position-vertical-relative:line;mso-position-horizontal-relative:char;width:154.15pt;height:26.3pt;" filled="false" stroked="false" coordsize="3082,525" coordorigin="0,0">
            <v:shape id="_x0000_s82" style="position:absolute;left:0;top:0;width:3082;height:525;" filled="false" stroked="false" type="#_x0000_t75">
              <v:imagedata o:title="" r:id="rId30"/>
            </v:shape>
            <v:shape id="_x0000_s84" style="position:absolute;left:-20;top:-20;width:3122;height:565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spacing w:before="39" w:line="182" w:lineRule="auto"/>
                      <w:jc w:val="right"/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</w:rPr>
                    </w:pPr>
                    <w:r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  <w:b/>
                        <w:bCs/>
                        <w:color w:val="0070C0"/>
                        <w:spacing w:val="-35"/>
                        <w:w w:val="98"/>
                      </w:rPr>
                      <w:t>区域发展机遇：</w:t>
                    </w:r>
                  </w:p>
                </w:txbxContent>
              </v:textbox>
            </v:shape>
          </v:group>
        </w:pict>
      </w:r>
    </w:p>
    <w:p>
      <w:pPr>
        <w:pStyle w:val="BodyText"/>
        <w:spacing w:line="317" w:lineRule="auto"/>
        <w:rPr/>
      </w:pPr>
      <w:r/>
    </w:p>
    <w:p>
      <w:pPr>
        <w:ind w:firstLine="5151"/>
        <w:spacing w:line="545" w:lineRule="exact"/>
        <w:rPr/>
      </w:pPr>
      <w:r>
        <w:rPr>
          <w:position w:val="-10"/>
        </w:rPr>
        <w:pict>
          <v:group id="_x0000_s86" style="mso-position-vertical-relative:line;mso-position-horizontal-relative:char;width:155.15pt;height:27.25pt;" filled="false" stroked="false" coordsize="3102,545" coordorigin="0,0">
            <v:shape id="_x0000_s88" style="position:absolute;left:0;top:0;width:3102;height:545;" filled="false" stroked="false" type="#_x0000_t75">
              <v:imagedata o:title="" r:id="rId31"/>
            </v:shape>
            <v:shape id="_x0000_s90" style="position:absolute;left:-20;top:-20;width:3142;height:585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spacing w:before="55" w:line="183" w:lineRule="auto"/>
                      <w:jc w:val="right"/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</w:rPr>
                    </w:pPr>
                    <w:r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  <w:b/>
                        <w:bCs/>
                        <w:color w:val="0070C0"/>
                        <w:spacing w:val="-33"/>
                        <w:w w:val="99"/>
                      </w:rPr>
                      <w:t>产业发展机遇：</w:t>
                    </w:r>
                  </w:p>
                </w:txbxContent>
              </v:textbox>
            </v:shape>
          </v:group>
        </w:pict>
      </w:r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>
        <w:drawing>
          <wp:anchor distT="0" distB="0" distL="0" distR="0" simplePos="0" relativeHeight="251681792" behindDoc="0" locked="0" layoutInCell="1" allowOverlap="1">
            <wp:simplePos x="0" y="0"/>
            <wp:positionH relativeFrom="column">
              <wp:posOffset>6420611</wp:posOffset>
            </wp:positionH>
            <wp:positionV relativeFrom="paragraph">
              <wp:posOffset>57010</wp:posOffset>
            </wp:positionV>
            <wp:extent cx="777240" cy="6910424"/>
            <wp:effectExtent l="0" t="0" r="0" b="0"/>
            <wp:wrapNone/>
            <wp:docPr id="48" name="IM 48"/>
            <wp:cNvGraphicFramePr/>
            <a:graphic>
              <a:graphicData uri="http://schemas.openxmlformats.org/drawingml/2006/picture">
                <pic:pic>
                  <pic:nvPicPr>
                    <pic:cNvPr id="48" name="IM 48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777240" cy="69104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ind w:left="11443"/>
        <w:spacing w:before="206" w:line="183" w:lineRule="auto"/>
        <w:rPr>
          <w:rFonts w:ascii="Microsoft YaHei" w:hAnsi="Microsoft YaHei" w:eastAsia="Microsoft YaHei" w:cs="Microsoft YaHei"/>
          <w:sz w:val="48"/>
          <w:szCs w:val="48"/>
        </w:rPr>
      </w:pPr>
      <w:r>
        <w:drawing>
          <wp:anchor distT="0" distB="0" distL="0" distR="0" simplePos="0" relativeHeight="251677696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-3078378</wp:posOffset>
            </wp:positionV>
            <wp:extent cx="10692384" cy="7040880"/>
            <wp:effectExtent l="0" t="0" r="0" b="0"/>
            <wp:wrapNone/>
            <wp:docPr id="50" name="IM 50"/>
            <wp:cNvGraphicFramePr/>
            <a:graphic>
              <a:graphicData uri="http://schemas.openxmlformats.org/drawingml/2006/picture">
                <pic:pic>
                  <pic:nvPicPr>
                    <pic:cNvPr id="50" name="IM 50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692384" cy="7040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C00000"/>
          <w:spacing w:val="-4"/>
        </w:rPr>
        <w:t>石桥镇</w:t>
      </w:r>
    </w:p>
    <w:p>
      <w:pPr>
        <w:ind w:firstLine="1"/>
        <w:spacing w:before="137" w:line="51" w:lineRule="exact"/>
        <w:rPr/>
      </w:pPr>
      <w:r>
        <w:rPr>
          <w:position w:val="-1"/>
        </w:rPr>
        <w:drawing>
          <wp:inline distT="0" distB="0" distL="0" distR="0">
            <wp:extent cx="10691622" cy="32004"/>
            <wp:effectExtent l="0" t="0" r="0" b="0"/>
            <wp:docPr id="52" name="IM 52"/>
            <wp:cNvGraphicFramePr/>
            <a:graphic>
              <a:graphicData uri="http://schemas.openxmlformats.org/drawingml/2006/picture">
                <pic:pic>
                  <pic:nvPicPr>
                    <pic:cNvPr id="52" name="IM 52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691622" cy="320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51" w:lineRule="exact"/>
        <w:sectPr>
          <w:pgSz w:w="16839" w:h="23811"/>
          <w:pgMar w:top="400" w:right="0" w:bottom="400" w:left="0" w:header="0" w:footer="0" w:gutter="0"/>
        </w:sectPr>
        <w:rPr/>
      </w:pPr>
    </w:p>
    <w:p>
      <w:pPr>
        <w:ind w:left="247"/>
        <w:spacing w:before="188" w:line="219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595959"/>
          <w:position w:val="-9"/>
        </w:rPr>
        <w:drawing>
          <wp:inline distT="0" distB="0" distL="0" distR="0">
            <wp:extent cx="673608" cy="393191"/>
            <wp:effectExtent l="0" t="0" r="0" b="0"/>
            <wp:docPr id="54" name="IM 54"/>
            <wp:cNvGraphicFramePr/>
            <a:graphic>
              <a:graphicData uri="http://schemas.openxmlformats.org/drawingml/2006/picture">
                <pic:pic>
                  <pic:nvPicPr>
                    <pic:cNvPr id="54" name="IM 54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73608" cy="393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9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-4"/>
        </w:rPr>
        <w:t>2.2 发展目标</w:t>
      </w:r>
    </w:p>
    <w:p>
      <w:pPr>
        <w:ind w:left="1179"/>
        <w:spacing w:before="412" w:line="204" w:lineRule="auto"/>
        <w:outlineLvl w:val="0"/>
        <w:rPr>
          <w:rFonts w:ascii="Microsoft YaHei" w:hAnsi="Microsoft YaHei" w:eastAsia="Microsoft YaHei" w:cs="Microsoft YaHei"/>
          <w:sz w:val="55"/>
          <w:szCs w:val="55"/>
        </w:rPr>
      </w:pPr>
      <w:r>
        <w:rPr>
          <w:rFonts w:ascii="Wingdings" w:hAnsi="Wingdings" w:eastAsia="Wingdings" w:cs="Wingdings"/>
          <w:sz w:val="55"/>
          <w:szCs w:val="55"/>
          <w:b/>
          <w:bCs/>
          <w:color w:val="C00000"/>
          <w:spacing w:val="22"/>
        </w:rPr>
        <w:t>n</w:t>
      </w:r>
      <w:r>
        <w:rPr>
          <w:rFonts w:ascii="Microsoft YaHei" w:hAnsi="Microsoft YaHei" w:eastAsia="Microsoft YaHei" w:cs="Microsoft YaHei"/>
          <w:sz w:val="55"/>
          <w:szCs w:val="55"/>
          <w:b/>
          <w:bCs/>
          <w:color w:val="C00000"/>
          <w:spacing w:val="22"/>
        </w:rPr>
        <w:t>总体目标</w:t>
      </w:r>
    </w:p>
    <w:p>
      <w:pPr>
        <w:ind w:left="1138" w:right="799" w:firstLine="986"/>
        <w:spacing w:before="316" w:line="243" w:lineRule="auto"/>
        <w:jc w:val="both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</w:rPr>
        <w:t>石桥镇是沂源县产业发展的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C00000"/>
        </w:rPr>
        <w:t>重点镇</w:t>
      </w:r>
      <w:r>
        <w:rPr>
          <w:rFonts w:ascii="Microsoft YaHei" w:hAnsi="Microsoft YaHei" w:eastAsia="Microsoft YaHei" w:cs="Microsoft YaHei"/>
          <w:sz w:val="48"/>
          <w:szCs w:val="48"/>
        </w:rPr>
        <w:t>，结合域内资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源禀赋，发展以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C00000"/>
          <w:spacing w:val="-1"/>
        </w:rPr>
        <w:t>生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C00000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C00000"/>
        </w:rPr>
        <w:t>态</w:t>
      </w:r>
      <w:r>
        <w:rPr>
          <w:rFonts w:ascii="Microsoft YaHei" w:hAnsi="Microsoft YaHei" w:eastAsia="Microsoft YaHei" w:cs="Microsoft YaHei"/>
          <w:sz w:val="48"/>
          <w:szCs w:val="48"/>
        </w:rPr>
        <w:t>为本，以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C00000"/>
        </w:rPr>
        <w:t>工农业</w:t>
      </w:r>
      <w:r>
        <w:rPr>
          <w:rFonts w:ascii="Microsoft YaHei" w:hAnsi="Microsoft YaHei" w:eastAsia="Microsoft YaHei" w:cs="Microsoft YaHei"/>
          <w:sz w:val="48"/>
          <w:szCs w:val="48"/>
        </w:rPr>
        <w:t>为基，以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C00000"/>
        </w:rPr>
        <w:t>文化</w:t>
      </w:r>
      <w:r>
        <w:rPr>
          <w:rFonts w:ascii="Microsoft YaHei" w:hAnsi="Microsoft YaHei" w:eastAsia="Microsoft YaHei" w:cs="Microsoft YaHei"/>
          <w:sz w:val="48"/>
          <w:szCs w:val="48"/>
        </w:rPr>
        <w:t>为韵，打造沂源县生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态优、文化兴、产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12"/>
        </w:rPr>
        <w:t>业强的示范镇。</w:t>
      </w:r>
    </w:p>
    <w:p>
      <w:pPr>
        <w:ind w:left="1179"/>
        <w:spacing w:line="203" w:lineRule="auto"/>
        <w:rPr>
          <w:rFonts w:ascii="Microsoft YaHei" w:hAnsi="Microsoft YaHei" w:eastAsia="Microsoft YaHei" w:cs="Microsoft YaHei"/>
          <w:sz w:val="55"/>
          <w:szCs w:val="55"/>
        </w:rPr>
      </w:pPr>
      <w:r>
        <w:rPr>
          <w:rFonts w:ascii="Wingdings" w:hAnsi="Wingdings" w:eastAsia="Wingdings" w:cs="Wingdings"/>
          <w:sz w:val="55"/>
          <w:szCs w:val="55"/>
          <w:b/>
          <w:bCs/>
          <w:color w:val="C00000"/>
          <w:spacing w:val="22"/>
        </w:rPr>
        <w:t>n</w:t>
      </w:r>
      <w:r>
        <w:rPr>
          <w:rFonts w:ascii="Microsoft YaHei" w:hAnsi="Microsoft YaHei" w:eastAsia="Microsoft YaHei" w:cs="Microsoft YaHei"/>
          <w:sz w:val="55"/>
          <w:szCs w:val="55"/>
          <w:b/>
          <w:bCs/>
          <w:color w:val="C00000"/>
          <w:spacing w:val="22"/>
        </w:rPr>
        <w:t>阶段目标</w:t>
      </w:r>
    </w:p>
    <w:p>
      <w:pPr>
        <w:ind w:left="1161"/>
        <w:spacing w:before="339" w:line="186" w:lineRule="auto"/>
        <w:rPr>
          <w:rFonts w:ascii="Microsoft YaHei" w:hAnsi="Microsoft YaHei" w:eastAsia="Microsoft YaHei" w:cs="Microsoft YaHei"/>
          <w:sz w:val="55"/>
          <w:szCs w:val="55"/>
        </w:rPr>
      </w:pPr>
      <w:r>
        <w:rPr>
          <w:rFonts w:ascii="Microsoft YaHei" w:hAnsi="Microsoft YaHei" w:eastAsia="Microsoft YaHei" w:cs="Microsoft YaHei"/>
          <w:sz w:val="55"/>
          <w:szCs w:val="55"/>
          <w:b/>
          <w:bCs/>
          <w:color w:val="C00000"/>
          <w:spacing w:val="8"/>
        </w:rPr>
        <w:t>2025年—全域整体风貌得到改善、三产融合发</w:t>
      </w:r>
      <w:r>
        <w:rPr>
          <w:rFonts w:ascii="Microsoft YaHei" w:hAnsi="Microsoft YaHei" w:eastAsia="Microsoft YaHei" w:cs="Microsoft YaHei"/>
          <w:sz w:val="55"/>
          <w:szCs w:val="55"/>
          <w:b/>
          <w:bCs/>
          <w:color w:val="C00000"/>
          <w:spacing w:val="7"/>
        </w:rPr>
        <w:t>展初步形成</w:t>
      </w:r>
    </w:p>
    <w:p>
      <w:pPr>
        <w:ind w:left="1091"/>
        <w:spacing w:before="238" w:line="213" w:lineRule="auto"/>
        <w:rPr>
          <w:rFonts w:ascii="SimHei" w:hAnsi="SimHei" w:eastAsia="SimHei" w:cs="SimHei"/>
          <w:sz w:val="48"/>
          <w:szCs w:val="48"/>
        </w:rPr>
      </w:pPr>
      <w:r>
        <w:rPr>
          <w:rFonts w:ascii="SimHei" w:hAnsi="SimHei" w:eastAsia="SimHei" w:cs="SimHei"/>
          <w:sz w:val="48"/>
          <w:szCs w:val="48"/>
          <w:b/>
          <w:bCs/>
          <w:spacing w:val="-3"/>
        </w:rPr>
        <w:t>积极推动美丽乡村发展，改善生产生活环境，引导</w:t>
      </w:r>
      <w:r>
        <w:rPr>
          <w:rFonts w:ascii="SimHei" w:hAnsi="SimHei" w:eastAsia="SimHei" w:cs="SimHei"/>
          <w:sz w:val="48"/>
          <w:szCs w:val="48"/>
          <w:b/>
          <w:bCs/>
          <w:spacing w:val="-4"/>
        </w:rPr>
        <w:t>一二三产协调发展</w:t>
      </w:r>
    </w:p>
    <w:p>
      <w:pPr>
        <w:ind w:left="1161"/>
        <w:spacing w:before="224" w:line="186" w:lineRule="auto"/>
        <w:rPr>
          <w:rFonts w:ascii="Microsoft YaHei" w:hAnsi="Microsoft YaHei" w:eastAsia="Microsoft YaHei" w:cs="Microsoft YaHei"/>
          <w:sz w:val="55"/>
          <w:szCs w:val="55"/>
        </w:rPr>
      </w:pPr>
      <w:r>
        <w:rPr>
          <w:rFonts w:ascii="Microsoft YaHei" w:hAnsi="Microsoft YaHei" w:eastAsia="Microsoft YaHei" w:cs="Microsoft YaHei"/>
          <w:sz w:val="55"/>
          <w:szCs w:val="55"/>
          <w:b/>
          <w:bCs/>
          <w:color w:val="C00000"/>
          <w:spacing w:val="7"/>
        </w:rPr>
        <w:t>2035年—打造特有品牌形象、建成优势产业</w:t>
      </w:r>
    </w:p>
    <w:p>
      <w:pPr>
        <w:ind w:left="1104"/>
        <w:spacing w:before="180" w:line="213" w:lineRule="auto"/>
        <w:rPr>
          <w:rFonts w:ascii="SimHei" w:hAnsi="SimHei" w:eastAsia="SimHei" w:cs="SimHei"/>
          <w:sz w:val="48"/>
          <w:szCs w:val="48"/>
        </w:rPr>
      </w:pPr>
      <w:r>
        <w:rPr>
          <w:rFonts w:ascii="SimHei" w:hAnsi="SimHei" w:eastAsia="SimHei" w:cs="SimHei"/>
          <w:sz w:val="48"/>
          <w:szCs w:val="48"/>
          <w:b/>
          <w:bCs/>
          <w:spacing w:val="-4"/>
        </w:rPr>
        <w:t>立足新材料、新能源等产业基础，建成一批地域性优势产业</w:t>
      </w:r>
    </w:p>
    <w:p>
      <w:pPr>
        <w:ind w:left="1161"/>
        <w:spacing w:before="286" w:line="185" w:lineRule="auto"/>
        <w:rPr>
          <w:rFonts w:ascii="Microsoft YaHei" w:hAnsi="Microsoft YaHei" w:eastAsia="Microsoft YaHei" w:cs="Microsoft YaHei"/>
          <w:sz w:val="55"/>
          <w:szCs w:val="55"/>
        </w:rPr>
      </w:pPr>
      <w:r>
        <w:rPr>
          <w:rFonts w:ascii="Microsoft YaHei" w:hAnsi="Microsoft YaHei" w:eastAsia="Microsoft YaHei" w:cs="Microsoft YaHei"/>
          <w:sz w:val="55"/>
          <w:szCs w:val="55"/>
          <w:b/>
          <w:bCs/>
          <w:color w:val="C00000"/>
          <w:spacing w:val="7"/>
        </w:rPr>
        <w:t>2050年—成为沂源县工业发展重点镇、农业优势突出</w:t>
      </w:r>
    </w:p>
    <w:p>
      <w:pPr>
        <w:ind w:left="1155"/>
        <w:spacing w:before="219" w:line="221" w:lineRule="auto"/>
        <w:rPr>
          <w:rFonts w:ascii="SimHei" w:hAnsi="SimHei" w:eastAsia="SimHei" w:cs="SimHei"/>
          <w:sz w:val="48"/>
          <w:szCs w:val="48"/>
        </w:rPr>
      </w:pPr>
      <w:r>
        <w:rPr>
          <w:rFonts w:ascii="SimHei" w:hAnsi="SimHei" w:eastAsia="SimHei" w:cs="SimHei"/>
          <w:sz w:val="48"/>
          <w:szCs w:val="48"/>
          <w:b/>
          <w:bCs/>
          <w:spacing w:val="-4"/>
        </w:rPr>
        <w:t>形成特色明显的全链条、高质量、高效益的现代农业、工业产业集群</w:t>
      </w:r>
    </w:p>
    <w:p>
      <w:pPr>
        <w:pStyle w:val="BodyText"/>
        <w:spacing w:line="255" w:lineRule="auto"/>
        <w:rPr/>
      </w:pPr>
      <w:r/>
    </w:p>
    <w:p>
      <w:pPr>
        <w:pStyle w:val="BodyText"/>
        <w:spacing w:line="255" w:lineRule="auto"/>
        <w:rPr/>
      </w:pPr>
      <w:r/>
    </w:p>
    <w:p>
      <w:pPr>
        <w:pStyle w:val="BodyText"/>
        <w:spacing w:line="255" w:lineRule="auto"/>
        <w:rPr/>
      </w:pPr>
      <w:r/>
    </w:p>
    <w:p>
      <w:pPr>
        <w:spacing w:line="10027" w:lineRule="exact"/>
        <w:rPr/>
      </w:pPr>
      <w:r>
        <w:rPr>
          <w:position w:val="-200"/>
        </w:rPr>
        <w:drawing>
          <wp:inline distT="0" distB="0" distL="0" distR="0">
            <wp:extent cx="10692383" cy="6367259"/>
            <wp:effectExtent l="0" t="0" r="0" b="0"/>
            <wp:docPr id="56" name="IM 56"/>
            <wp:cNvGraphicFramePr/>
            <a:graphic>
              <a:graphicData uri="http://schemas.openxmlformats.org/drawingml/2006/picture">
                <pic:pic>
                  <pic:nvPicPr>
                    <pic:cNvPr id="56" name="IM 56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692383" cy="63672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10027" w:lineRule="exact"/>
        <w:sectPr>
          <w:pgSz w:w="16839" w:h="23811"/>
          <w:pgMar w:top="400" w:right="0" w:bottom="400" w:left="0" w:header="0" w:footer="0" w:gutter="0"/>
        </w:sectPr>
        <w:rPr/>
      </w:pPr>
    </w:p>
    <w:p>
      <w:pPr>
        <w:ind w:left="432"/>
        <w:spacing w:before="188" w:line="219" w:lineRule="auto"/>
        <w:rPr>
          <w:rFonts w:ascii="Microsoft YaHei" w:hAnsi="Microsoft YaHei" w:eastAsia="Microsoft YaHei" w:cs="Microsoft YaHei"/>
          <w:sz w:val="48"/>
          <w:szCs w:val="48"/>
        </w:rPr>
      </w:pPr>
      <w:r>
        <w:pict>
          <v:rect id="_x0000_s92" style="position:absolute;margin-left:0pt;margin-top:9.4372pt;mso-position-vertical-relative:text;mso-position-horizontal-relative:text;width:14.9pt;height:31pt;z-index:251688960;" fillcolor="#B21D12" filled="true" stroked="false"/>
        </w:pict>
      </w:r>
      <w:r>
        <w:rPr>
          <w:rFonts w:ascii="Microsoft YaHei" w:hAnsi="Microsoft YaHei" w:eastAsia="Microsoft YaHei" w:cs="Microsoft YaHei"/>
          <w:sz w:val="48"/>
          <w:szCs w:val="48"/>
          <w:color w:val="595959"/>
          <w:position w:val="-9"/>
        </w:rPr>
        <w:drawing>
          <wp:inline distT="0" distB="0" distL="0" distR="0">
            <wp:extent cx="399287" cy="393191"/>
            <wp:effectExtent l="0" t="0" r="0" b="0"/>
            <wp:docPr id="58" name="IM 58"/>
            <wp:cNvGraphicFramePr/>
            <a:graphic>
              <a:graphicData uri="http://schemas.openxmlformats.org/drawingml/2006/picture">
                <pic:pic>
                  <pic:nvPicPr>
                    <pic:cNvPr id="58" name="IM 58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99287" cy="393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9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-4"/>
        </w:rPr>
        <w:t>2.3 发展策略</w:t>
      </w:r>
    </w:p>
    <w:p>
      <w:pPr>
        <w:pStyle w:val="BodyText"/>
        <w:spacing w:line="359" w:lineRule="auto"/>
        <w:rPr/>
      </w:pPr>
      <w:r/>
    </w:p>
    <w:p>
      <w:pPr>
        <w:pStyle w:val="BodyText"/>
        <w:spacing w:line="359" w:lineRule="auto"/>
        <w:rPr/>
      </w:pPr>
      <w:r/>
    </w:p>
    <w:p>
      <w:pPr>
        <w:ind w:left="932"/>
        <w:spacing w:before="236" w:line="202" w:lineRule="auto"/>
        <w:outlineLvl w:val="0"/>
        <w:rPr>
          <w:rFonts w:ascii="Microsoft YaHei" w:hAnsi="Microsoft YaHei" w:eastAsia="Microsoft YaHei" w:cs="Microsoft YaHei"/>
          <w:sz w:val="55"/>
          <w:szCs w:val="55"/>
        </w:rPr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1686912" behindDoc="1" locked="0" layoutInCell="1" allowOverlap="1">
                <wp:simplePos x="0" y="0"/>
                <wp:positionH relativeFrom="column">
                  <wp:posOffset>459642</wp:posOffset>
                </wp:positionH>
                <wp:positionV relativeFrom="paragraph">
                  <wp:posOffset>98157</wp:posOffset>
                </wp:positionV>
                <wp:extent cx="9815194" cy="589915"/>
                <wp:effectExtent l="0" t="0" r="0" b="0"/>
                <wp:wrapNone/>
                <wp:docPr id="60" name="Rect 60"/>
                <wp:cNvGraphicFramePr/>
                <a:graphic>
                  <a:graphicData uri="http://schemas.microsoft.com/office/word/2010/wordprocessingShape">
                    <wps:wsp>
                      <wps:cNvPr id="60" name="Rect 60"/>
                      <wps:cNvSpPr/>
                      <wps:spPr>
                        <a:xfrm>
                          <a:off x="459642" y="98157"/>
                          <a:ext cx="9815194" cy="589915"/>
                        </a:xfrm>
                        <a:prstGeom prst="rect">
                          <a:avLst/>
                        </a:prstGeom>
                        <a:solidFill>
                          <a:srgbClr val="000000">
                            <a:alpha val="29411"/>
                          </a:srgbClr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94" style="position:absolute;margin-left:36.1923pt;margin-top:7.72891pt;mso-position-vertical-relative:text;mso-position-horizontal-relative:text;width:772.85pt;height:46.45pt;z-index:-251629568;" fillcolor="#000000" filled="true" stroked="false">
                <v:fill opacity="0.294118"/>
              </v:rect>
            </w:pict>
          </mc:Fallback>
        </mc:AlternateContent>
      </w:r>
      <w:r>
        <w:drawing>
          <wp:anchor distT="0" distB="0" distL="0" distR="0" simplePos="0" relativeHeight="251687936" behindDoc="1" locked="0" layoutInCell="1" allowOverlap="1">
            <wp:simplePos x="0" y="0"/>
            <wp:positionH relativeFrom="column">
              <wp:posOffset>420624</wp:posOffset>
            </wp:positionH>
            <wp:positionV relativeFrom="paragraph">
              <wp:posOffset>59812</wp:posOffset>
            </wp:positionV>
            <wp:extent cx="9773411" cy="547116"/>
            <wp:effectExtent l="0" t="0" r="0" b="0"/>
            <wp:wrapNone/>
            <wp:docPr id="62" name="IM 62"/>
            <wp:cNvGraphicFramePr/>
            <a:graphic>
              <a:graphicData uri="http://schemas.openxmlformats.org/drawingml/2006/picture">
                <pic:pic>
                  <pic:nvPicPr>
                    <pic:cNvPr id="62" name="IM 62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9773411" cy="5471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Wingdings" w:hAnsi="Wingdings" w:eastAsia="Wingdings" w:cs="Wingdings"/>
          <w:sz w:val="55"/>
          <w:szCs w:val="55"/>
          <w:b/>
          <w:bCs/>
          <w:color w:val="FFFFFF"/>
          <w:spacing w:val="16"/>
        </w:rPr>
        <w:t>n</w:t>
      </w:r>
      <w:r>
        <w:rPr>
          <w:rFonts w:ascii="Microsoft YaHei" w:hAnsi="Microsoft YaHei" w:eastAsia="Microsoft YaHei" w:cs="Microsoft YaHei"/>
          <w:sz w:val="55"/>
          <w:szCs w:val="55"/>
          <w:b/>
          <w:bCs/>
          <w:color w:val="FFFFFF"/>
          <w:spacing w:val="16"/>
        </w:rPr>
        <w:t>强化中心镇区功能</w:t>
      </w:r>
    </w:p>
    <w:p>
      <w:pPr>
        <w:ind w:firstLine="645"/>
        <w:spacing w:before="48" w:line="5577" w:lineRule="exact"/>
        <w:rPr/>
      </w:pPr>
      <w:r>
        <w:rPr>
          <w:position w:val="-111"/>
        </w:rPr>
        <w:pict>
          <v:roundrect id="_x0000_s96" style="mso-position-vertical-relative:line;mso-position-horizontal-relative:char;width:769.65pt;height:277.15pt;" filled="false" strokecolor="#D36012" strokeweight="1.75pt" arcsize="0.085958">
            <v:fill on="false"/>
            <v:stroke joinstyle="miter" miterlimit="0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1105"/>
                    <w:spacing w:before="308" w:line="184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5"/>
                    </w:rPr>
                    <w:t>加强中心镇区资源配置，提升中心镇区首位度；</w:t>
                  </w:r>
                </w:p>
                <w:p>
                  <w:pPr>
                    <w:ind w:left="121" w:right="534" w:firstLine="988"/>
                    <w:spacing w:before="234" w:line="251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  <w:t>提升镇的能级，改善中心镇区环境，提高生活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1"/>
                    </w:rPr>
                    <w:t>品质，完善公共设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8"/>
                    </w:rPr>
                    <w:t>施配套及基础设施建设；</w:t>
                  </w:r>
                </w:p>
                <w:p>
                  <w:pPr>
                    <w:ind w:left="1112"/>
                    <w:spacing w:before="3" w:line="184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4"/>
                    </w:rPr>
                    <w:t>完善中心镇区空间格局，优化城镇功能结构，提升城镇效率；</w:t>
                  </w:r>
                </w:p>
                <w:p>
                  <w:pPr>
                    <w:ind w:left="126" w:right="534" w:firstLine="984"/>
                    <w:spacing w:before="233" w:line="236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  <w:t>充分融入区域发展格局，快速成长成为城镇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1"/>
                    </w:rPr>
                    <w:t>网络功能体系中重要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12"/>
                    </w:rPr>
                    <w:t>节点区能级跨越。</w:t>
                  </w:r>
                </w:p>
              </w:txbxContent>
            </v:textbox>
          </v:roundrect>
        </w:pict>
      </w:r>
    </w:p>
    <w:p>
      <w:pPr>
        <w:pStyle w:val="BodyText"/>
        <w:spacing w:line="350" w:lineRule="auto"/>
        <w:rPr/>
      </w:pPr>
      <w:r/>
    </w:p>
    <w:p>
      <w:pPr>
        <w:pStyle w:val="BodyText"/>
        <w:spacing w:line="351" w:lineRule="auto"/>
        <w:rPr/>
      </w:pPr>
      <w:r/>
    </w:p>
    <w:p>
      <w:pPr>
        <w:ind w:firstLine="662"/>
        <w:spacing w:line="978" w:lineRule="exact"/>
        <w:rPr/>
      </w:pPr>
      <w:r>
        <w:rPr>
          <w:position w:val="-20"/>
        </w:rPr>
        <w:pict>
          <v:group id="_x0000_s98" style="mso-position-vertical-relative:line;mso-position-horizontal-relative:char;width:775.9pt;height:49.35pt;" filled="false" stroked="false" coordsize="15518,986" coordorigin="0,0">
            <v:rect id="_x0000_s100" style="position:absolute;left:61;top:60;width:15456;height:926;" fillcolor="#000000" filled="true" stroked="false">
              <v:fill opacity="0.294118"/>
            </v:rect>
            <v:shape id="_x0000_s102" style="position:absolute;left:0;top:0;width:15391;height:860;" filled="false" stroked="false" type="#_x0000_t75">
              <v:imagedata o:title="" r:id="rId39"/>
            </v:shape>
            <v:shape id="_x0000_s104" style="position:absolute;left:249;top:136;width:7802;height:660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20"/>
                      <w:spacing w:before="20" w:line="202" w:lineRule="auto"/>
                      <w:rPr>
                        <w:rFonts w:ascii="Microsoft YaHei" w:hAnsi="Microsoft YaHei" w:eastAsia="Microsoft YaHei" w:cs="Microsoft YaHei"/>
                        <w:sz w:val="55"/>
                        <w:szCs w:val="55"/>
                      </w:rPr>
                    </w:pPr>
                    <w:r>
                      <w:rPr>
                        <w:rFonts w:ascii="Wingdings" w:hAnsi="Wingdings" w:eastAsia="Wingdings" w:cs="Wingdings"/>
                        <w:sz w:val="55"/>
                        <w:szCs w:val="55"/>
                        <w:b/>
                        <w:bCs/>
                        <w:color w:val="FFFFFF"/>
                        <w:spacing w:val="14"/>
                      </w:rPr>
                      <w:t>n</w:t>
                    </w:r>
                    <w:r>
                      <w:rPr>
                        <w:rFonts w:ascii="Microsoft YaHei" w:hAnsi="Microsoft YaHei" w:eastAsia="Microsoft YaHei" w:cs="Microsoft YaHei"/>
                        <w:sz w:val="55"/>
                        <w:szCs w:val="55"/>
                        <w:b/>
                        <w:bCs/>
                        <w:color w:val="FFFFFF"/>
                        <w:spacing w:val="14"/>
                      </w:rPr>
                      <w:t>推动乡村振兴、美丽乡村发展</w:t>
                    </w:r>
                  </w:p>
                </w:txbxContent>
              </v:textbox>
            </v:shape>
          </v:group>
        </w:pict>
      </w:r>
    </w:p>
    <w:p>
      <w:pPr>
        <w:ind w:firstLine="645"/>
        <w:spacing w:line="5485" w:lineRule="exact"/>
        <w:rPr/>
      </w:pPr>
      <w:r>
        <w:rPr>
          <w:position w:val="-109"/>
        </w:rPr>
        <w:pict>
          <v:roundrect id="_x0000_s106" style="mso-position-vertical-relative:line;mso-position-horizontal-relative:char;width:769.65pt;height:272.55pt;" filled="false" strokecolor="#D36012" strokeweight="1.75pt" arcsize="0.090570">
            <v:fill on="false"/>
            <v:stroke joinstyle="miter" miterlimit="0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123" w:right="524" w:firstLine="986"/>
                    <w:spacing w:before="255" w:line="251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  <w:t>培养有活力的村庄，实现“村庄集中化“，探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1"/>
                    </w:rPr>
                    <w:t>索有中国特色的城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16"/>
                    </w:rPr>
                    <w:t>镇化道路；</w:t>
                  </w:r>
                </w:p>
                <w:p>
                  <w:pPr>
                    <w:ind w:left="122" w:right="524" w:firstLine="985"/>
                    <w:spacing w:before="5" w:line="251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  <w:t>有风景的地方就有新经济，把握互联网、文创、旅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1"/>
                    </w:rPr>
                    <w:t>游、体验经济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7"/>
                    </w:rPr>
                    <w:t>发展，做美乡村，留住新经济；</w:t>
                  </w:r>
                </w:p>
                <w:p>
                  <w:pPr>
                    <w:ind w:left="143" w:right="284" w:firstLine="966"/>
                    <w:spacing w:before="2" w:line="229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8"/>
                    </w:rPr>
                    <w:t>基于地域特色挖掘，“量身定做”特色产业，避免“千城一面”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13"/>
                    </w:rPr>
                    <w:t>的乡村建设问题。</w:t>
                  </w:r>
                </w:p>
              </w:txbxContent>
            </v:textbox>
          </v:roundrect>
        </w:pict>
      </w:r>
    </w:p>
    <w:p>
      <w:pPr>
        <w:pStyle w:val="BodyText"/>
        <w:spacing w:line="335" w:lineRule="auto"/>
        <w:rPr/>
      </w:pPr>
      <w:r/>
    </w:p>
    <w:p>
      <w:pPr>
        <w:pStyle w:val="BodyText"/>
        <w:spacing w:line="335" w:lineRule="auto"/>
        <w:rPr/>
      </w:pPr>
      <w:r/>
    </w:p>
    <w:p>
      <w:pPr>
        <w:ind w:firstLine="662"/>
        <w:spacing w:line="989" w:lineRule="exact"/>
        <w:rPr/>
      </w:pPr>
      <w:r>
        <w:rPr>
          <w:position w:val="-19"/>
        </w:rPr>
        <w:pict>
          <v:group id="_x0000_s108" style="mso-position-vertical-relative:line;mso-position-horizontal-relative:char;width:775.9pt;height:49.45pt;" filled="false" stroked="false" coordsize="15518,989" coordorigin="0,0">
            <v:rect id="_x0000_s110" style="position:absolute;left:61;top:60;width:15456;height:929;" fillcolor="#000000" filled="true" stroked="false">
              <v:fill opacity="0.294118"/>
            </v:rect>
            <v:shape id="_x0000_s112" style="position:absolute;left:0;top:0;width:15391;height:861;" filled="false" stroked="false" type="#_x0000_t75">
              <v:imagedata o:title="" r:id="rId40"/>
            </v:shape>
            <v:shape id="_x0000_s114" style="position:absolute;left:249;top:122;width:10601;height:660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20"/>
                      <w:spacing w:before="21" w:line="202" w:lineRule="auto"/>
                      <w:rPr>
                        <w:rFonts w:ascii="Microsoft YaHei" w:hAnsi="Microsoft YaHei" w:eastAsia="Microsoft YaHei" w:cs="Microsoft YaHei"/>
                        <w:sz w:val="55"/>
                        <w:szCs w:val="55"/>
                      </w:rPr>
                    </w:pPr>
                    <w:r>
                      <w:rPr>
                        <w:rFonts w:ascii="Wingdings" w:hAnsi="Wingdings" w:eastAsia="Wingdings" w:cs="Wingdings"/>
                        <w:sz w:val="55"/>
                        <w:szCs w:val="55"/>
                        <w:b/>
                        <w:bCs/>
                        <w:color w:val="FFFFFF"/>
                        <w:spacing w:val="12"/>
                      </w:rPr>
                      <w:t>n</w:t>
                    </w:r>
                    <w:r>
                      <w:rPr>
                        <w:rFonts w:ascii="Microsoft YaHei" w:hAnsi="Microsoft YaHei" w:eastAsia="Microsoft YaHei" w:cs="Microsoft YaHei"/>
                        <w:sz w:val="55"/>
                        <w:szCs w:val="55"/>
                        <w:b/>
                        <w:bCs/>
                        <w:color w:val="FFFFFF"/>
                        <w:spacing w:val="12"/>
                      </w:rPr>
                      <w:t>依托重大平台发展，建立高效活力经济区</w:t>
                    </w:r>
                  </w:p>
                </w:txbxContent>
              </v:textbox>
            </v:shape>
          </v:group>
        </w:pict>
      </w:r>
    </w:p>
    <w:p>
      <w:pPr>
        <w:ind w:firstLine="645"/>
        <w:spacing w:before="14" w:line="4373" w:lineRule="exact"/>
        <w:rPr/>
      </w:pPr>
      <w:r>
        <w:rPr>
          <w:position w:val="-87"/>
        </w:rPr>
        <w:pict>
          <v:roundrect id="_x0000_s116" style="mso-position-vertical-relative:line;mso-position-horizontal-relative:char;width:769.65pt;height:216.9pt;" filled="false" strokecolor="#D36012" strokeweight="1.75pt" arcsize="0.115006">
            <v:fill on="false"/>
            <v:stroke joinstyle="miter" miterlimit="0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127" w:right="521" w:firstLine="979"/>
                    <w:spacing w:before="129" w:line="252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  <w:t>落实国家、省级战略，落实区域发展重大平台、重大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1"/>
                    </w:rPr>
                    <w:t>基础设施要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25"/>
                    </w:rPr>
                    <w:t>求；</w:t>
                  </w:r>
                </w:p>
                <w:p>
                  <w:pPr>
                    <w:ind w:left="1109"/>
                    <w:spacing w:line="184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4"/>
                    </w:rPr>
                    <w:t>合理完善平台发展相关配套，保障平台可持续发展；</w:t>
                  </w:r>
                </w:p>
                <w:p>
                  <w:pPr>
                    <w:ind w:left="162" w:right="521" w:firstLine="947"/>
                    <w:spacing w:before="230" w:line="212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  <w:t>构筑“生态、业态、形态、文态”有机融合，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1"/>
                    </w:rPr>
                    <w:t>高效活力的新经济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35"/>
                    </w:rPr>
                    <w:t>区。</w:t>
                  </w:r>
                </w:p>
              </w:txbxContent>
            </v:textbox>
          </v:roundrect>
        </w:pict>
      </w:r>
    </w:p>
    <w:p>
      <w:pPr>
        <w:spacing w:line="4373" w:lineRule="exact"/>
        <w:sectPr>
          <w:pgSz w:w="16839" w:h="23811"/>
          <w:pgMar w:top="400" w:right="411" w:bottom="400" w:left="247" w:header="0" w:footer="0" w:gutter="0"/>
        </w:sectPr>
        <w:rPr/>
      </w:pPr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ind w:left="3562"/>
        <w:spacing w:before="379" w:line="194" w:lineRule="auto"/>
        <w:outlineLvl w:val="0"/>
        <w:rPr>
          <w:sz w:val="132"/>
          <w:szCs w:val="132"/>
        </w:rPr>
      </w:pPr>
      <w:r>
        <w:drawing>
          <wp:anchor distT="0" distB="0" distL="0" distR="0" simplePos="0" relativeHeight="251693056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-2775625</wp:posOffset>
            </wp:positionV>
            <wp:extent cx="3790188" cy="4738114"/>
            <wp:effectExtent l="0" t="0" r="0" b="0"/>
            <wp:wrapNone/>
            <wp:docPr id="64" name="IM 64"/>
            <wp:cNvGraphicFramePr/>
            <a:graphic>
              <a:graphicData uri="http://schemas.openxmlformats.org/drawingml/2006/picture">
                <pic:pic>
                  <pic:nvPicPr>
                    <pic:cNvPr id="64" name="IM 64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790188" cy="47381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95104" behindDoc="0" locked="0" layoutInCell="1" allowOverlap="1">
            <wp:simplePos x="0" y="0"/>
            <wp:positionH relativeFrom="column">
              <wp:posOffset>3914269</wp:posOffset>
            </wp:positionH>
            <wp:positionV relativeFrom="paragraph">
              <wp:posOffset>289418</wp:posOffset>
            </wp:positionV>
            <wp:extent cx="3795655" cy="572287"/>
            <wp:effectExtent l="0" t="0" r="0" b="0"/>
            <wp:wrapNone/>
            <wp:docPr id="66" name="IM 66"/>
            <wp:cNvGraphicFramePr/>
            <a:graphic>
              <a:graphicData uri="http://schemas.openxmlformats.org/drawingml/2006/picture">
                <pic:pic>
                  <pic:nvPicPr>
                    <pic:cNvPr id="66" name="IM 66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795655" cy="57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32"/>
          <w:szCs w:val="132"/>
          <w:b/>
          <w:bCs/>
          <w:color w:val="FFFFFF"/>
        </w:rPr>
        <w:t>3</w:t>
      </w:r>
    </w:p>
    <w:p>
      <w:pPr>
        <w:pStyle w:val="BodyText"/>
        <w:spacing w:line="262" w:lineRule="auto"/>
        <w:rPr/>
      </w:pPr>
      <w:r/>
    </w:p>
    <w:p>
      <w:pPr>
        <w:pStyle w:val="BodyText"/>
        <w:spacing w:line="262" w:lineRule="auto"/>
        <w:rPr/>
      </w:pPr>
      <w:r>
        <w:drawing>
          <wp:anchor distT="0" distB="0" distL="0" distR="0" simplePos="0" relativeHeight="251694080" behindDoc="1" locked="0" layoutInCell="1" allowOverlap="1">
            <wp:simplePos x="0" y="0"/>
            <wp:positionH relativeFrom="column">
              <wp:posOffset>8279892</wp:posOffset>
            </wp:positionH>
            <wp:positionV relativeFrom="paragraph">
              <wp:posOffset>163773</wp:posOffset>
            </wp:positionV>
            <wp:extent cx="2412492" cy="4018970"/>
            <wp:effectExtent l="0" t="0" r="0" b="0"/>
            <wp:wrapNone/>
            <wp:docPr id="68" name="IM 68"/>
            <wp:cNvGraphicFramePr/>
            <a:graphic>
              <a:graphicData uri="http://schemas.openxmlformats.org/drawingml/2006/picture">
                <pic:pic>
                  <pic:nvPicPr>
                    <pic:cNvPr id="68" name="IM 68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412492" cy="4018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ind w:left="6134"/>
        <w:spacing w:before="179" w:line="225" w:lineRule="auto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3"/>
        </w:rPr>
        <w:t>3.1</w:t>
      </w:r>
      <w:r>
        <w:rPr>
          <w:rFonts w:ascii="SimHei" w:hAnsi="SimHei" w:eastAsia="SimHei" w:cs="SimHei"/>
          <w:sz w:val="55"/>
          <w:szCs w:val="55"/>
          <w:color w:val="404040"/>
          <w:spacing w:val="74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3"/>
        </w:rPr>
        <w:t>国土空间总体格局</w:t>
      </w:r>
    </w:p>
    <w:p>
      <w:pPr>
        <w:ind w:left="6134"/>
        <w:spacing w:before="337" w:line="225" w:lineRule="auto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3"/>
        </w:rPr>
        <w:t>3.2</w:t>
      </w:r>
      <w:r>
        <w:rPr>
          <w:rFonts w:ascii="SimHei" w:hAnsi="SimHei" w:eastAsia="SimHei" w:cs="SimHei"/>
          <w:sz w:val="55"/>
          <w:szCs w:val="55"/>
          <w:color w:val="404040"/>
          <w:spacing w:val="3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3"/>
        </w:rPr>
        <w:t>规划分区与管控</w:t>
      </w:r>
    </w:p>
    <w:p>
      <w:pPr>
        <w:ind w:left="6134"/>
        <w:spacing w:before="335" w:line="223" w:lineRule="auto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2"/>
        </w:rPr>
        <w:t>3.3</w:t>
      </w:r>
      <w:r>
        <w:rPr>
          <w:rFonts w:ascii="SimHei" w:hAnsi="SimHei" w:eastAsia="SimHei" w:cs="SimHei"/>
          <w:sz w:val="55"/>
          <w:szCs w:val="55"/>
          <w:color w:val="404040"/>
          <w:spacing w:val="2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2"/>
        </w:rPr>
        <w:t>统筹三线划定</w:t>
      </w:r>
    </w:p>
    <w:p>
      <w:pPr>
        <w:ind w:left="6134"/>
        <w:spacing w:before="344" w:line="224" w:lineRule="auto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5"/>
        </w:rPr>
        <w:t>3.4</w:t>
      </w:r>
      <w:r>
        <w:rPr>
          <w:rFonts w:ascii="SimHei" w:hAnsi="SimHei" w:eastAsia="SimHei" w:cs="SimHei"/>
          <w:sz w:val="55"/>
          <w:szCs w:val="55"/>
          <w:color w:val="404040"/>
          <w:spacing w:val="106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5"/>
        </w:rPr>
        <w:t>自然资源利用与保护</w:t>
      </w:r>
    </w:p>
    <w:p>
      <w:pPr>
        <w:pStyle w:val="BodyText"/>
        <w:spacing w:line="256" w:lineRule="auto"/>
        <w:rPr/>
      </w:pPr>
      <w:r/>
    </w:p>
    <w:p>
      <w:pPr>
        <w:pStyle w:val="BodyText"/>
        <w:spacing w:line="256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spacing w:before="1" w:line="11098" w:lineRule="exact"/>
        <w:rPr/>
      </w:pPr>
      <w:r>
        <w:rPr>
          <w:position w:val="-221"/>
        </w:rPr>
        <w:drawing>
          <wp:inline distT="0" distB="0" distL="0" distR="0">
            <wp:extent cx="10692383" cy="7047370"/>
            <wp:effectExtent l="0" t="0" r="0" b="0"/>
            <wp:docPr id="70" name="IM 70"/>
            <wp:cNvGraphicFramePr/>
            <a:graphic>
              <a:graphicData uri="http://schemas.openxmlformats.org/drawingml/2006/picture">
                <pic:pic>
                  <pic:nvPicPr>
                    <pic:cNvPr id="70" name="IM 70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692383" cy="7047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11098" w:lineRule="exact"/>
        <w:sectPr>
          <w:pgSz w:w="16839" w:h="23811"/>
          <w:pgMar w:top="400" w:right="0" w:bottom="1" w:left="0" w:header="0" w:footer="0" w:gutter="0"/>
        </w:sectPr>
        <w:rPr/>
      </w:pPr>
    </w:p>
    <w:p>
      <w:pPr>
        <w:spacing w:before="188" w:line="219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595959"/>
          <w:position w:val="-9"/>
        </w:rPr>
        <w:drawing>
          <wp:inline distT="0" distB="0" distL="0" distR="0">
            <wp:extent cx="673608" cy="393191"/>
            <wp:effectExtent l="0" t="0" r="0" b="0"/>
            <wp:docPr id="74" name="IM 74"/>
            <wp:cNvGraphicFramePr/>
            <a:graphic>
              <a:graphicData uri="http://schemas.openxmlformats.org/drawingml/2006/picture">
                <pic:pic>
                  <pic:nvPicPr>
                    <pic:cNvPr id="74" name="IM 74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73608" cy="393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18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-4"/>
        </w:rPr>
        <w:t>3.1 国土空间总体格局</w:t>
      </w:r>
    </w:p>
    <w:p>
      <w:pPr>
        <w:ind w:left="4208"/>
        <w:spacing w:before="442" w:line="185" w:lineRule="auto"/>
        <w:outlineLvl w:val="0"/>
        <w:rPr>
          <w:rFonts w:ascii="Microsoft YaHei" w:hAnsi="Microsoft YaHei" w:eastAsia="Microsoft YaHei" w:cs="Microsoft YaHei"/>
          <w:sz w:val="55"/>
          <w:szCs w:val="55"/>
        </w:rPr>
      </w:pPr>
      <w:r>
        <w:rPr>
          <w:rFonts w:ascii="Microsoft YaHei" w:hAnsi="Microsoft YaHei" w:eastAsia="Microsoft YaHei" w:cs="Microsoft YaHei"/>
          <w:sz w:val="55"/>
          <w:szCs w:val="55"/>
          <w:b/>
          <w:bCs/>
          <w:color w:val="C00000"/>
          <w:spacing w:val="8"/>
        </w:rPr>
        <w:t>构建“一轴两核四区”的总体格局</w:t>
      </w:r>
    </w:p>
    <w:p>
      <w:pPr>
        <w:ind w:left="899"/>
        <w:spacing w:before="152" w:line="183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1"/>
        </w:rPr>
        <w:t>一轴：以沂邳线为依托的镇村发展轴</w:t>
      </w:r>
    </w:p>
    <w:p>
      <w:pPr>
        <w:ind w:left="2341" w:right="4051" w:hanging="1444"/>
        <w:spacing w:before="121" w:line="217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2"/>
        </w:rPr>
        <w:t>两核：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110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color w:val="404040"/>
          <w:spacing w:val="-2"/>
        </w:rPr>
        <w:t>以沂源经济开发区为主体的北部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2"/>
        </w:rPr>
        <w:t>产业园发展核</w:t>
      </w:r>
      <w:r>
        <w:rPr>
          <w:rFonts w:ascii="Microsoft YaHei" w:hAnsi="Microsoft YaHei" w:eastAsia="Microsoft YaHei" w:cs="Microsoft YaHei"/>
          <w:sz w:val="48"/>
          <w:szCs w:val="48"/>
          <w:b/>
          <w:bCs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color w:val="404040"/>
          <w:spacing w:val="-2"/>
        </w:rPr>
        <w:t>以镇驻地为中心打造的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2"/>
        </w:rPr>
        <w:t>中心镇区服务核</w:t>
      </w:r>
    </w:p>
    <w:p>
      <w:pPr>
        <w:ind w:left="914"/>
        <w:spacing w:before="7" w:line="183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1"/>
        </w:rPr>
        <w:t>四区：中部城乡融合片区、北部村企联合发展片区、南部文旅农商发展</w:t>
      </w:r>
    </w:p>
    <w:p>
      <w:pPr>
        <w:ind w:left="2302"/>
        <w:spacing w:before="238" w:line="183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1"/>
        </w:rPr>
        <w:t>片区、东部生态保护片区</w:t>
      </w:r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ind w:left="1874"/>
        <w:spacing w:before="121" w:line="182" w:lineRule="auto"/>
        <w:rPr>
          <w:rFonts w:ascii="Microsoft YaHei" w:hAnsi="Microsoft YaHei" w:eastAsia="Microsoft YaHei" w:cs="Microsoft YaHei"/>
          <w:sz w:val="28"/>
          <w:szCs w:val="28"/>
        </w:rPr>
      </w:pPr>
      <w:r>
        <w:rPr>
          <w:rFonts w:ascii="Microsoft YaHei" w:hAnsi="Microsoft YaHei" w:eastAsia="Microsoft YaHei" w:cs="Microsoft YaHei"/>
          <w:sz w:val="28"/>
          <w:szCs w:val="28"/>
          <w:b/>
          <w:bCs/>
          <w:spacing w:val="-4"/>
        </w:rPr>
        <w:t>图例</w:t>
      </w:r>
    </w:p>
    <w:p>
      <w:pPr>
        <w:spacing w:line="182" w:lineRule="auto"/>
        <w:sectPr>
          <w:headerReference w:type="default" r:id="rId45"/>
          <w:pgSz w:w="16839" w:h="23811"/>
          <w:pgMar w:top="400" w:right="614" w:bottom="400" w:left="247" w:header="0" w:footer="0" w:gutter="0"/>
        </w:sectPr>
        <w:rPr>
          <w:rFonts w:ascii="Microsoft YaHei" w:hAnsi="Microsoft YaHei" w:eastAsia="Microsoft YaHei" w:cs="Microsoft YaHei"/>
          <w:sz w:val="28"/>
          <w:szCs w:val="28"/>
        </w:rPr>
      </w:pPr>
    </w:p>
    <w:p>
      <w:pPr>
        <w:spacing w:before="188" w:line="219" w:lineRule="auto"/>
        <w:outlineLvl w:val="0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595959"/>
          <w:position w:val="-9"/>
        </w:rPr>
        <w:drawing>
          <wp:inline distT="0" distB="0" distL="0" distR="0">
            <wp:extent cx="673608" cy="393191"/>
            <wp:effectExtent l="0" t="0" r="0" b="0"/>
            <wp:docPr id="76" name="IM 76"/>
            <wp:cNvGraphicFramePr/>
            <a:graphic>
              <a:graphicData uri="http://schemas.openxmlformats.org/drawingml/2006/picture">
                <pic:pic>
                  <pic:nvPicPr>
                    <pic:cNvPr id="76" name="IM 76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73608" cy="393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13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-4"/>
        </w:rPr>
        <w:t>3.2 规划分区管控</w:t>
      </w:r>
    </w:p>
    <w:p>
      <w:pPr>
        <w:ind w:left="891" w:right="97" w:firstLine="982"/>
        <w:spacing w:before="306" w:line="218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以主体功能定位为基础，落实空间治理要求，划分为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1"/>
        </w:rPr>
        <w:t>生态保护区、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2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3"/>
        </w:rPr>
        <w:t>生态控制区、农田保护区、城镇发展区及乡村发展区5类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4"/>
        </w:rPr>
        <w:t>一级规划分区</w:t>
      </w:r>
      <w:r>
        <w:rPr>
          <w:rFonts w:ascii="Microsoft YaHei" w:hAnsi="Microsoft YaHei" w:eastAsia="Microsoft YaHei" w:cs="Microsoft YaHei"/>
          <w:sz w:val="48"/>
          <w:szCs w:val="48"/>
          <w:spacing w:val="-4"/>
        </w:rPr>
        <w:t>，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</w:rPr>
        <w:t>其中乡村发展区划分为</w:t>
      </w:r>
      <w:r>
        <w:rPr>
          <w:rFonts w:ascii="Microsoft YaHei" w:hAnsi="Microsoft YaHei" w:eastAsia="Microsoft YaHei" w:cs="Microsoft YaHei"/>
          <w:sz w:val="48"/>
          <w:szCs w:val="48"/>
          <w:b/>
          <w:bCs/>
        </w:rPr>
        <w:t>村庄建设区、一般农业区、林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1"/>
        </w:rPr>
        <w:t>业发展区3类二级</w:t>
      </w:r>
      <w:r>
        <w:rPr>
          <w:rFonts w:ascii="Microsoft YaHei" w:hAnsi="Microsoft YaHei" w:eastAsia="Microsoft YaHei" w:cs="Microsoft YaHei"/>
          <w:sz w:val="48"/>
          <w:szCs w:val="48"/>
          <w:b/>
          <w:bCs/>
        </w:rPr>
        <w:t xml:space="preserve"> 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7"/>
        </w:rPr>
        <w:t>规划分区</w:t>
      </w:r>
      <w:r>
        <w:rPr>
          <w:rFonts w:ascii="Microsoft YaHei" w:hAnsi="Microsoft YaHei" w:eastAsia="Microsoft YaHei" w:cs="Microsoft YaHei"/>
          <w:sz w:val="48"/>
          <w:szCs w:val="48"/>
          <w:spacing w:val="-7"/>
        </w:rPr>
        <w:t>，实施差异化管控。</w:t>
      </w:r>
    </w:p>
    <w:p>
      <w:pPr>
        <w:spacing w:line="166" w:lineRule="exact"/>
        <w:rPr/>
      </w:pPr>
      <w:r/>
    </w:p>
    <w:tbl>
      <w:tblPr>
        <w:tblStyle w:val="TableNormal"/>
        <w:tblW w:w="15311" w:type="dxa"/>
        <w:tblInd w:w="741" w:type="dxa"/>
        <w:tblLayout w:type="fixed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</w:tblPr>
      <w:tblGrid>
        <w:gridCol w:w="1060"/>
        <w:gridCol w:w="2397"/>
        <w:gridCol w:w="11854"/>
      </w:tblGrid>
      <w:tr>
        <w:trPr>
          <w:trHeight w:val="1349" w:hRule="atLeast"/>
        </w:trPr>
        <w:tc>
          <w:tcPr>
            <w:shd w:val="clear" w:fill="4472C4"/>
            <w:tcW w:w="3457" w:type="dxa"/>
            <w:vAlign w:val="top"/>
            <w:gridSpan w:val="2"/>
            <w:tcBorders>
              <w:bottom w:val="single" w:color="FFFFFF" w:sz="24" w:space="0"/>
            </w:tcBorders>
          </w:tcPr>
          <w:p>
            <w:pPr>
              <w:pStyle w:val="TableText"/>
              <w:ind w:left="281"/>
              <w:spacing w:before="434" w:line="183" w:lineRule="auto"/>
              <w:rPr>
                <w:sz w:val="48"/>
                <w:szCs w:val="48"/>
              </w:rPr>
            </w:pPr>
            <w:r>
              <w:rPr>
                <w:sz w:val="48"/>
                <w:szCs w:val="48"/>
                <w:b/>
                <w:bCs/>
                <w:color w:val="FFFFFF"/>
                <w:spacing w:val="-1"/>
              </w:rPr>
              <w:t>规划分区名称</w:t>
            </w:r>
          </w:p>
        </w:tc>
        <w:tc>
          <w:tcPr>
            <w:shd w:val="clear" w:fill="4472C4"/>
            <w:tcW w:w="11854" w:type="dxa"/>
            <w:vAlign w:val="top"/>
            <w:tcBorders>
              <w:bottom w:val="single" w:color="FFFFFF" w:sz="24" w:space="0"/>
            </w:tcBorders>
          </w:tcPr>
          <w:p>
            <w:pPr>
              <w:pStyle w:val="TableText"/>
              <w:ind w:left="4961"/>
              <w:spacing w:before="434" w:line="183" w:lineRule="auto"/>
              <w:rPr>
                <w:sz w:val="48"/>
                <w:szCs w:val="48"/>
              </w:rPr>
            </w:pPr>
            <w:r>
              <w:rPr>
                <w:sz w:val="48"/>
                <w:szCs w:val="48"/>
                <w:b/>
                <w:bCs/>
                <w:color w:val="FFFFFF"/>
                <w:spacing w:val="-2"/>
              </w:rPr>
              <w:t>管控要求</w:t>
            </w:r>
          </w:p>
        </w:tc>
      </w:tr>
      <w:tr>
        <w:trPr>
          <w:trHeight w:val="2135" w:hRule="atLeast"/>
        </w:trPr>
        <w:tc>
          <w:tcPr>
            <w:shd w:val="clear" w:fill="CFD5EA"/>
            <w:tcW w:w="3457" w:type="dxa"/>
            <w:vAlign w:val="top"/>
            <w:gridSpan w:val="2"/>
            <w:tcBorders>
              <w:top w:val="single" w:color="FFFFFF" w:sz="24" w:space="0"/>
            </w:tcBorders>
          </w:tcPr>
          <w:p>
            <w:pPr>
              <w:spacing w:line="334" w:lineRule="auto"/>
              <w:rPr>
                <w:rFonts w:ascii="Arial"/>
                <w:sz w:val="21"/>
              </w:rPr>
            </w:pPr>
            <w:r/>
          </w:p>
          <w:p>
            <w:pPr>
              <w:spacing w:line="334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718"/>
              <w:spacing w:before="171" w:line="183" w:lineRule="auto"/>
              <w:rPr/>
            </w:pPr>
            <w:r>
              <w:rPr>
                <w:spacing w:val="-1"/>
              </w:rPr>
              <w:t>生态保护区</w:t>
            </w:r>
          </w:p>
        </w:tc>
        <w:tc>
          <w:tcPr>
            <w:shd w:val="clear" w:fill="CFD5EA"/>
            <w:tcW w:w="11854" w:type="dxa"/>
            <w:vAlign w:val="top"/>
            <w:tcBorders>
              <w:top w:val="single" w:color="FFFFFF" w:sz="24" w:space="0"/>
            </w:tcBorders>
          </w:tcPr>
          <w:p>
            <w:pPr>
              <w:pStyle w:val="TableText"/>
              <w:ind w:left="133" w:right="497"/>
              <w:spacing w:before="363" w:line="173" w:lineRule="auto"/>
              <w:jc w:val="both"/>
              <w:rPr/>
            </w:pPr>
            <w:r>
              <w:rPr/>
              <w:t>严格限制工业及城镇化开发行为，参照生态保护红线管理办法进</w:t>
            </w:r>
            <w:r>
              <w:rPr>
                <w:spacing w:val="2"/>
              </w:rPr>
              <w:t xml:space="preserve"> </w:t>
            </w:r>
            <w:r>
              <w:rPr/>
              <w:t>行管控。核心保护区原则上禁止人为活动，其他区域严格禁止开</w:t>
            </w:r>
            <w:r>
              <w:rPr>
                <w:spacing w:val="2"/>
              </w:rPr>
              <w:t xml:space="preserve"> </w:t>
            </w:r>
            <w:r>
              <w:rPr>
                <w:spacing w:val="-7"/>
              </w:rPr>
              <w:t>发性、生产性建设活动。</w:t>
            </w:r>
          </w:p>
        </w:tc>
      </w:tr>
      <w:tr>
        <w:trPr>
          <w:trHeight w:val="2175" w:hRule="atLeast"/>
        </w:trPr>
        <w:tc>
          <w:tcPr>
            <w:shd w:val="clear" w:fill="E9EBF5"/>
            <w:tcW w:w="3457" w:type="dxa"/>
            <w:vAlign w:val="top"/>
            <w:gridSpan w:val="2"/>
          </w:tcPr>
          <w:p>
            <w:pPr>
              <w:spacing w:line="355" w:lineRule="auto"/>
              <w:rPr>
                <w:rFonts w:ascii="Arial"/>
                <w:sz w:val="21"/>
              </w:rPr>
            </w:pPr>
            <w:r/>
          </w:p>
          <w:p>
            <w:pPr>
              <w:spacing w:line="356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718"/>
              <w:spacing w:before="171" w:line="183" w:lineRule="auto"/>
              <w:rPr/>
            </w:pPr>
            <w:r>
              <w:rPr>
                <w:spacing w:val="-1"/>
              </w:rPr>
              <w:t>生态控制区</w:t>
            </w:r>
          </w:p>
        </w:tc>
        <w:tc>
          <w:tcPr>
            <w:shd w:val="clear" w:fill="E9EBF5"/>
            <w:tcW w:w="11854" w:type="dxa"/>
            <w:vAlign w:val="top"/>
          </w:tcPr>
          <w:p>
            <w:pPr>
              <w:pStyle w:val="TableText"/>
              <w:ind w:left="133" w:right="497" w:firstLine="14"/>
              <w:spacing w:before="406" w:line="173" w:lineRule="auto"/>
              <w:jc w:val="both"/>
              <w:rPr/>
            </w:pPr>
            <w:r>
              <w:rPr>
                <w:spacing w:val="-1"/>
              </w:rPr>
              <w:t>以生态保护与修复为主导用途，鼓励开展生态修复工程提升生态</w:t>
            </w:r>
            <w:r>
              <w:rPr>
                <w:spacing w:val="15"/>
              </w:rPr>
              <w:t xml:space="preserve"> </w:t>
            </w:r>
            <w:r>
              <w:rPr/>
              <w:t>功能。原则上应予以保留原貌、强化生态保育和生态建设、限制</w:t>
            </w:r>
            <w:r>
              <w:rPr>
                <w:spacing w:val="1"/>
              </w:rPr>
              <w:t xml:space="preserve"> </w:t>
            </w:r>
            <w:r>
              <w:rPr>
                <w:spacing w:val="-13"/>
              </w:rPr>
              <w:t>开发建设。</w:t>
            </w:r>
          </w:p>
        </w:tc>
      </w:tr>
      <w:tr>
        <w:trPr>
          <w:trHeight w:val="2175" w:hRule="atLeast"/>
        </w:trPr>
        <w:tc>
          <w:tcPr>
            <w:shd w:val="clear" w:fill="CFD5EA"/>
            <w:tcW w:w="3457" w:type="dxa"/>
            <w:vAlign w:val="top"/>
            <w:gridSpan w:val="2"/>
          </w:tcPr>
          <w:p>
            <w:pPr>
              <w:spacing w:line="356" w:lineRule="auto"/>
              <w:rPr>
                <w:rFonts w:ascii="Arial"/>
                <w:sz w:val="21"/>
              </w:rPr>
            </w:pPr>
            <w:r/>
          </w:p>
          <w:p>
            <w:pPr>
              <w:spacing w:line="357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715"/>
              <w:spacing w:before="172" w:line="183" w:lineRule="auto"/>
              <w:rPr/>
            </w:pPr>
            <w:r>
              <w:rPr/>
              <w:t>农田保护区</w:t>
            </w:r>
          </w:p>
        </w:tc>
        <w:tc>
          <w:tcPr>
            <w:shd w:val="clear" w:fill="CFD5EA"/>
            <w:tcW w:w="11854" w:type="dxa"/>
            <w:vAlign w:val="top"/>
          </w:tcPr>
          <w:p>
            <w:pPr>
              <w:pStyle w:val="TableText"/>
              <w:ind w:left="130" w:right="497" w:firstLine="4"/>
              <w:spacing w:before="409" w:line="173" w:lineRule="auto"/>
              <w:jc w:val="both"/>
              <w:rPr/>
            </w:pPr>
            <w:r>
              <w:rPr/>
              <w:t>实行最严格的耕地保护政策，参照永久基本农田保护的相关法律 </w:t>
            </w:r>
            <w:r>
              <w:rPr/>
              <w:t>法规进行管控。切实保护永久基本农田，保证数量不减少、质量</w:t>
            </w:r>
            <w:r>
              <w:rPr>
                <w:spacing w:val="4"/>
              </w:rPr>
              <w:t xml:space="preserve"> </w:t>
            </w:r>
            <w:r>
              <w:rPr>
                <w:spacing w:val="-15"/>
              </w:rPr>
              <w:t>不降低。</w:t>
            </w:r>
          </w:p>
        </w:tc>
      </w:tr>
      <w:tr>
        <w:trPr>
          <w:trHeight w:val="3506" w:hRule="atLeast"/>
        </w:trPr>
        <w:tc>
          <w:tcPr>
            <w:shd w:val="clear" w:fill="E9EBF5"/>
            <w:tcW w:w="3457" w:type="dxa"/>
            <w:vAlign w:val="top"/>
            <w:gridSpan w:val="2"/>
          </w:tcPr>
          <w:p>
            <w:pPr>
              <w:spacing w:line="275" w:lineRule="auto"/>
              <w:rPr>
                <w:rFonts w:ascii="Arial"/>
                <w:sz w:val="21"/>
              </w:rPr>
            </w:pPr>
            <w:r/>
          </w:p>
          <w:p>
            <w:pPr>
              <w:spacing w:line="275" w:lineRule="auto"/>
              <w:rPr>
                <w:rFonts w:ascii="Arial"/>
                <w:sz w:val="21"/>
              </w:rPr>
            </w:pPr>
            <w:r/>
          </w:p>
          <w:p>
            <w:pPr>
              <w:spacing w:line="276" w:lineRule="auto"/>
              <w:rPr>
                <w:rFonts w:ascii="Arial"/>
                <w:sz w:val="21"/>
              </w:rPr>
            </w:pPr>
            <w:r/>
          </w:p>
          <w:p>
            <w:pPr>
              <w:spacing w:line="276" w:lineRule="auto"/>
              <w:rPr>
                <w:rFonts w:ascii="Arial"/>
                <w:sz w:val="21"/>
              </w:rPr>
            </w:pPr>
            <w:r/>
          </w:p>
          <w:p>
            <w:pPr>
              <w:spacing w:line="276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716"/>
              <w:spacing w:before="172" w:line="183" w:lineRule="auto"/>
              <w:rPr/>
            </w:pPr>
            <w:r>
              <w:rPr/>
              <w:t>城镇发展区</w:t>
            </w:r>
          </w:p>
        </w:tc>
        <w:tc>
          <w:tcPr>
            <w:shd w:val="clear" w:fill="E9EBF5"/>
            <w:tcW w:w="11854" w:type="dxa"/>
            <w:vAlign w:val="top"/>
          </w:tcPr>
          <w:p>
            <w:pPr>
              <w:spacing w:line="420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30" w:firstLine="2"/>
              <w:spacing w:before="172" w:line="168" w:lineRule="auto"/>
              <w:rPr/>
            </w:pPr>
            <w:r>
              <w:rPr>
                <w:spacing w:val="7"/>
              </w:rPr>
              <w:t>编制详细规划，严格控制建设指标，采用“详细规划+规划许可”</w:t>
            </w:r>
            <w:r>
              <w:rPr/>
              <w:t xml:space="preserve"> </w:t>
            </w:r>
            <w:r>
              <w:rPr>
                <w:spacing w:val="-1"/>
              </w:rPr>
              <w:t>的管理制度。加强对集中建设区内非建设空间的保护和管理，明</w:t>
            </w:r>
            <w:r>
              <w:rPr/>
              <w:t xml:space="preserve">     </w:t>
            </w:r>
            <w:r>
              <w:rPr>
                <w:spacing w:val="-1"/>
              </w:rPr>
              <w:t>确生态文化等各类资源的保护要求与特色功能建</w:t>
            </w:r>
            <w:r>
              <w:rPr>
                <w:spacing w:val="-2"/>
              </w:rPr>
              <w:t>设的管控要求，</w:t>
            </w:r>
          </w:p>
          <w:p>
            <w:pPr>
              <w:pStyle w:val="TableText"/>
              <w:ind w:left="131" w:right="497" w:firstLine="1"/>
              <w:spacing w:line="176" w:lineRule="auto"/>
              <w:rPr/>
            </w:pPr>
            <w:r>
              <w:rPr/>
              <w:t>进一步优化生态空间结构，推动城市生态修复，促进生态功能与</w:t>
            </w:r>
            <w:r>
              <w:rPr>
                <w:spacing w:val="2"/>
              </w:rPr>
              <w:t xml:space="preserve"> </w:t>
            </w:r>
            <w:r>
              <w:rPr>
                <w:spacing w:val="-9"/>
              </w:rPr>
              <w:t>城市功能相融合。</w:t>
            </w:r>
          </w:p>
        </w:tc>
      </w:tr>
      <w:tr>
        <w:trPr>
          <w:trHeight w:val="2175" w:hRule="atLeast"/>
        </w:trPr>
        <w:tc>
          <w:tcPr>
            <w:shd w:val="clear" w:fill="CFD5EA"/>
            <w:tcW w:w="1060" w:type="dxa"/>
            <w:vAlign w:val="top"/>
            <w:vMerge w:val="restart"/>
            <w:textDirection w:val="tbRlV"/>
            <w:tcBorders>
              <w:bottom w:val="nil"/>
            </w:tcBorders>
          </w:tcPr>
          <w:p>
            <w:pPr>
              <w:pStyle w:val="TableText"/>
              <w:ind w:left="2365"/>
              <w:spacing w:before="323" w:line="181" w:lineRule="auto"/>
              <w:rPr/>
            </w:pPr>
            <w:r>
              <w:rPr>
                <w:spacing w:val="70"/>
              </w:rPr>
              <w:t>乡村发展区</w:t>
            </w:r>
          </w:p>
        </w:tc>
        <w:tc>
          <w:tcPr>
            <w:shd w:val="clear" w:fill="CFD5EA"/>
            <w:tcW w:w="239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  <w:p>
            <w:pPr>
              <w:rPr>
                <w:rFonts w:ascii="Arial"/>
                <w:sz w:val="21"/>
              </w:rPr>
            </w:pPr>
            <w:r/>
          </w:p>
          <w:p>
            <w:pPr>
              <w:spacing w:line="241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84"/>
              <w:spacing w:before="172" w:line="183" w:lineRule="auto"/>
              <w:rPr/>
            </w:pPr>
            <w:r>
              <w:rPr>
                <w:spacing w:val="-1"/>
              </w:rPr>
              <w:t>村庄建设区</w:t>
            </w:r>
          </w:p>
        </w:tc>
        <w:tc>
          <w:tcPr>
            <w:shd w:val="clear" w:fill="CFD5EA"/>
            <w:tcW w:w="11854" w:type="dxa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34" w:right="497" w:firstLine="13"/>
              <w:spacing w:before="172" w:line="173" w:lineRule="auto"/>
              <w:jc w:val="both"/>
              <w:rPr/>
            </w:pPr>
            <w:r>
              <w:rPr>
                <w:spacing w:val="-1"/>
              </w:rPr>
              <w:t>以改善农民生产生活条件为导向，该区域允许乡村振兴产业及其</w:t>
            </w:r>
            <w:r>
              <w:rPr>
                <w:spacing w:val="15"/>
              </w:rPr>
              <w:t xml:space="preserve"> </w:t>
            </w:r>
            <w:r>
              <w:rPr/>
              <w:t>配套设施建设，以及为改善农村人居环境而进行的村庄建设与整 </w:t>
            </w:r>
            <w:r>
              <w:rPr>
                <w:spacing w:val="-3"/>
              </w:rPr>
              <w:t>治；严禁集中连片的城镇开发建设。</w:t>
            </w:r>
          </w:p>
        </w:tc>
      </w:tr>
      <w:tr>
        <w:trPr>
          <w:trHeight w:val="2841" w:hRule="atLeast"/>
        </w:trPr>
        <w:tc>
          <w:tcPr>
            <w:tcW w:w="1060" w:type="dxa"/>
            <w:vAlign w:val="top"/>
            <w:vMerge w:val="continue"/>
            <w:textDirection w:val="tbRlV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shd w:val="clear" w:fill="E9EBF5"/>
            <w:tcW w:w="2397" w:type="dxa"/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spacing w:line="265" w:lineRule="auto"/>
              <w:rPr>
                <w:rFonts w:ascii="Arial"/>
                <w:sz w:val="21"/>
              </w:rPr>
            </w:pPr>
            <w:r/>
          </w:p>
          <w:p>
            <w:pPr>
              <w:spacing w:line="265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85"/>
              <w:spacing w:before="171" w:line="182" w:lineRule="auto"/>
              <w:rPr/>
            </w:pPr>
            <w:r>
              <w:rPr>
                <w:spacing w:val="-1"/>
              </w:rPr>
              <w:t>一般农业区</w:t>
            </w:r>
          </w:p>
        </w:tc>
        <w:tc>
          <w:tcPr>
            <w:shd w:val="clear" w:fill="E9EBF5"/>
            <w:tcW w:w="11854" w:type="dxa"/>
            <w:vAlign w:val="top"/>
          </w:tcPr>
          <w:p>
            <w:pPr>
              <w:spacing w:line="336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31" w:right="497" w:firstLine="16"/>
              <w:spacing w:before="171" w:line="172" w:lineRule="auto"/>
              <w:jc w:val="both"/>
              <w:rPr/>
            </w:pPr>
            <w:r>
              <w:rPr>
                <w:spacing w:val="-1"/>
              </w:rPr>
              <w:t>以促进农业生产为主，全面推进农业现代化，满足农村产业发展</w:t>
            </w:r>
            <w:r>
              <w:rPr>
                <w:spacing w:val="15"/>
              </w:rPr>
              <w:t xml:space="preserve"> </w:t>
            </w:r>
            <w:r>
              <w:rPr/>
              <w:t>为导向。该区域允许乡村振兴产业及其配套设施建设，同时需加</w:t>
            </w:r>
            <w:r>
              <w:rPr>
                <w:spacing w:val="4"/>
              </w:rPr>
              <w:t xml:space="preserve"> </w:t>
            </w:r>
            <w:r>
              <w:rPr/>
              <w:t>强保护耕地和农业生产用地，防止农用地“非农化”，鼓励发展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农业生产和农村特色产业，提高农民收入。</w:t>
            </w:r>
          </w:p>
        </w:tc>
      </w:tr>
      <w:tr>
        <w:trPr>
          <w:trHeight w:val="1988" w:hRule="atLeast"/>
        </w:trPr>
        <w:tc>
          <w:tcPr>
            <w:tcW w:w="1060" w:type="dxa"/>
            <w:vAlign w:val="top"/>
            <w:vMerge w:val="continue"/>
            <w:textDirection w:val="tbRlV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shd w:val="clear" w:fill="CFD5EA"/>
            <w:tcW w:w="2397" w:type="dxa"/>
            <w:vAlign w:val="top"/>
          </w:tcPr>
          <w:p>
            <w:pPr>
              <w:spacing w:line="314" w:lineRule="auto"/>
              <w:rPr>
                <w:rFonts w:ascii="Arial"/>
                <w:sz w:val="21"/>
              </w:rPr>
            </w:pPr>
            <w:r/>
          </w:p>
          <w:p>
            <w:pPr>
              <w:spacing w:line="315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84"/>
              <w:spacing w:before="171" w:line="183" w:lineRule="auto"/>
              <w:rPr/>
            </w:pPr>
            <w:r>
              <w:rPr>
                <w:spacing w:val="-1"/>
              </w:rPr>
              <w:t>林业发展区</w:t>
            </w:r>
          </w:p>
        </w:tc>
        <w:tc>
          <w:tcPr>
            <w:shd w:val="clear" w:fill="CFD5EA"/>
            <w:tcW w:w="11854" w:type="dxa"/>
            <w:vAlign w:val="top"/>
          </w:tcPr>
          <w:p>
            <w:pPr>
              <w:spacing w:line="387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37" w:right="501" w:hanging="2"/>
              <w:spacing w:before="172" w:line="176" w:lineRule="auto"/>
              <w:rPr/>
            </w:pPr>
            <w:r>
              <w:rPr/>
              <w:t>制定科学、规范的管理制度，保护森林资源，提高生</w:t>
            </w:r>
            <w:r>
              <w:rPr>
                <w:spacing w:val="-1"/>
              </w:rPr>
              <w:t>产效率，保</w:t>
            </w:r>
            <w:r>
              <w:rPr/>
              <w:t xml:space="preserve"> </w:t>
            </w:r>
            <w:r>
              <w:rPr>
                <w:spacing w:val="-7"/>
              </w:rPr>
              <w:t>真森林资源的有效利用。</w:t>
            </w:r>
          </w:p>
        </w:tc>
      </w:tr>
    </w:tbl>
    <w:p>
      <w:pPr>
        <w:pStyle w:val="BodyText"/>
        <w:spacing w:line="30" w:lineRule="exact"/>
        <w:rPr>
          <w:sz w:val="2"/>
        </w:rPr>
      </w:pPr>
      <w:r/>
    </w:p>
    <w:p>
      <w:pPr>
        <w:spacing w:line="30" w:lineRule="exact"/>
        <w:sectPr>
          <w:headerReference w:type="default" r:id="rId2"/>
          <w:pgSz w:w="16839" w:h="23811"/>
          <w:pgMar w:top="400" w:right="528" w:bottom="400" w:left="247" w:header="0" w:footer="0" w:gutter="0"/>
        </w:sectPr>
        <w:rPr>
          <w:sz w:val="2"/>
          <w:szCs w:val="2"/>
        </w:rPr>
      </w:pPr>
    </w:p>
    <w:p>
      <w:pPr>
        <w:spacing w:before="188" w:line="219" w:lineRule="auto"/>
        <w:outlineLvl w:val="0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595959"/>
          <w:position w:val="-9"/>
        </w:rPr>
        <w:drawing>
          <wp:inline distT="0" distB="0" distL="0" distR="0">
            <wp:extent cx="673608" cy="393191"/>
            <wp:effectExtent l="0" t="0" r="0" b="0"/>
            <wp:docPr id="80" name="IM 80"/>
            <wp:cNvGraphicFramePr/>
            <a:graphic>
              <a:graphicData uri="http://schemas.openxmlformats.org/drawingml/2006/picture">
                <pic:pic>
                  <pic:nvPicPr>
                    <pic:cNvPr id="80" name="IM 80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73608" cy="393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13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-4"/>
        </w:rPr>
        <w:t>3.3 统筹三线划定</w:t>
      </w:r>
    </w:p>
    <w:p>
      <w:pPr>
        <w:pStyle w:val="BodyText"/>
        <w:ind w:left="1430" w:right="385" w:hanging="520"/>
        <w:spacing w:before="311" w:line="201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sz w:val="48"/>
          <w:szCs w:val="48"/>
          <w:color w:val="C00000"/>
          <w:spacing w:val="-1"/>
        </w:rPr>
        <w:t>•</w:t>
      </w:r>
      <w:r>
        <w:rPr>
          <w:sz w:val="48"/>
          <w:szCs w:val="48"/>
          <w:color w:val="C00000"/>
          <w:spacing w:val="54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C00000"/>
          <w:spacing w:val="-1"/>
        </w:rPr>
        <w:t>永久基本农田保护线：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划定面积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1"/>
        </w:rPr>
        <w:t>13.06平方千米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。永久基本农田一经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5"/>
        </w:rPr>
        <w:t>划定，任何单位和个人不得擅自占用或改变用途。</w:t>
      </w:r>
    </w:p>
    <w:p>
      <w:pPr>
        <w:pStyle w:val="BodyText"/>
        <w:ind w:left="1430" w:right="358" w:hanging="520"/>
        <w:spacing w:before="115" w:line="207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sz w:val="48"/>
          <w:szCs w:val="48"/>
          <w:color w:val="C00000"/>
          <w:spacing w:val="-1"/>
        </w:rPr>
        <w:t>•</w:t>
      </w:r>
      <w:r>
        <w:rPr>
          <w:sz w:val="48"/>
          <w:szCs w:val="48"/>
          <w:color w:val="C00000"/>
          <w:spacing w:val="57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C00000"/>
          <w:spacing w:val="-1"/>
        </w:rPr>
        <w:t>生态保护红线：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划定面积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1"/>
        </w:rPr>
        <w:t>23.53平方千米</w:t>
      </w:r>
      <w:r>
        <w:rPr>
          <w:rFonts w:ascii="Microsoft YaHei" w:hAnsi="Microsoft YaHei" w:eastAsia="Microsoft YaHei" w:cs="Microsoft YaHei"/>
          <w:sz w:val="48"/>
          <w:szCs w:val="48"/>
          <w:spacing w:val="-2"/>
        </w:rPr>
        <w:t>。生态保护红线内，自然保</w:t>
      </w:r>
      <w:r>
        <w:rPr>
          <w:rFonts w:ascii="Microsoft YaHei" w:hAnsi="Microsoft YaHei" w:eastAsia="Microsoft YaHei" w:cs="Microsoft YaHei"/>
          <w:sz w:val="48"/>
          <w:szCs w:val="48"/>
          <w:spacing w:val="1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4"/>
        </w:rPr>
        <w:t>护地核心保护区原则上禁止人为活动；核心保护区外，禁止开发性、</w:t>
      </w:r>
      <w:r>
        <w:rPr>
          <w:rFonts w:ascii="Microsoft YaHei" w:hAnsi="Microsoft YaHei" w:eastAsia="Microsoft YaHei" w:cs="Microsoft YaHei"/>
          <w:sz w:val="48"/>
          <w:szCs w:val="48"/>
          <w:spacing w:val="17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3"/>
        </w:rPr>
        <w:t>生产性建设活动，仅允许对生态功能不造成破</w:t>
      </w:r>
      <w:r>
        <w:rPr>
          <w:rFonts w:ascii="Microsoft YaHei" w:hAnsi="Microsoft YaHei" w:eastAsia="Microsoft YaHei" w:cs="Microsoft YaHei"/>
          <w:sz w:val="48"/>
          <w:szCs w:val="48"/>
          <w:spacing w:val="-4"/>
        </w:rPr>
        <w:t>坏的有限人为活动。</w:t>
      </w:r>
    </w:p>
    <w:p>
      <w:pPr>
        <w:pStyle w:val="BodyText"/>
        <w:ind w:left="1430" w:hanging="520"/>
        <w:spacing w:before="124" w:line="200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sz w:val="48"/>
          <w:szCs w:val="48"/>
          <w:color w:val="C00000"/>
          <w:spacing w:val="-1"/>
        </w:rPr>
        <w:t>•</w:t>
      </w:r>
      <w:r>
        <w:rPr>
          <w:sz w:val="48"/>
          <w:szCs w:val="48"/>
          <w:color w:val="C00000"/>
          <w:spacing w:val="55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C00000"/>
          <w:spacing w:val="-1"/>
        </w:rPr>
        <w:t>城镇开发边界：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划定面积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1"/>
        </w:rPr>
        <w:t>0.36平方千米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。城镇</w:t>
      </w:r>
      <w:r>
        <w:rPr>
          <w:rFonts w:ascii="Microsoft YaHei" w:hAnsi="Microsoft YaHei" w:eastAsia="Microsoft YaHei" w:cs="Microsoft YaHei"/>
          <w:sz w:val="48"/>
          <w:szCs w:val="48"/>
          <w:spacing w:val="-2"/>
        </w:rPr>
        <w:t>开发边界内，实行“详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spacing w:val="-5"/>
        </w:rPr>
        <w:t>细规划</w:t>
      </w:r>
      <w:r>
        <w:rPr>
          <w:rFonts w:ascii="Microsoft YaHei" w:hAnsi="Microsoft YaHei" w:eastAsia="Microsoft YaHei" w:cs="Microsoft YaHei"/>
          <w:sz w:val="48"/>
          <w:szCs w:val="48"/>
          <w:spacing w:val="-83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5"/>
        </w:rPr>
        <w:t>+规划许可”的管制方式，加强与镇区重要控制线的协</w:t>
      </w:r>
      <w:r>
        <w:rPr>
          <w:rFonts w:ascii="Microsoft YaHei" w:hAnsi="Microsoft YaHei" w:eastAsia="Microsoft YaHei" w:cs="Microsoft YaHei"/>
          <w:sz w:val="48"/>
          <w:szCs w:val="48"/>
          <w:spacing w:val="-6"/>
        </w:rPr>
        <w:t>同管控。</w:t>
      </w:r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ind w:left="1874"/>
        <w:spacing w:before="120" w:line="182" w:lineRule="auto"/>
        <w:rPr>
          <w:rFonts w:ascii="Microsoft YaHei" w:hAnsi="Microsoft YaHei" w:eastAsia="Microsoft YaHei" w:cs="Microsoft YaHei"/>
          <w:sz w:val="28"/>
          <w:szCs w:val="28"/>
        </w:rPr>
      </w:pPr>
      <w:r>
        <w:rPr>
          <w:rFonts w:ascii="Microsoft YaHei" w:hAnsi="Microsoft YaHei" w:eastAsia="Microsoft YaHei" w:cs="Microsoft YaHei"/>
          <w:sz w:val="28"/>
          <w:szCs w:val="28"/>
          <w:b/>
          <w:bCs/>
          <w:spacing w:val="-4"/>
        </w:rPr>
        <w:t>图例</w:t>
      </w:r>
    </w:p>
    <w:p>
      <w:pPr>
        <w:spacing w:line="182" w:lineRule="auto"/>
        <w:sectPr>
          <w:headerReference w:type="default" r:id="rId48"/>
          <w:pgSz w:w="16839" w:h="23811"/>
          <w:pgMar w:top="400" w:right="502" w:bottom="400" w:left="247" w:header="0" w:footer="0" w:gutter="0"/>
        </w:sectPr>
        <w:rPr>
          <w:rFonts w:ascii="Microsoft YaHei" w:hAnsi="Microsoft YaHei" w:eastAsia="Microsoft YaHei" w:cs="Microsoft YaHei"/>
          <w:sz w:val="28"/>
          <w:szCs w:val="28"/>
        </w:rPr>
      </w:pPr>
    </w:p>
    <w:p>
      <w:pPr>
        <w:ind w:left="247"/>
        <w:spacing w:before="188" w:line="219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595959"/>
          <w:position w:val="-9"/>
        </w:rPr>
        <w:drawing>
          <wp:inline distT="0" distB="0" distL="0" distR="0">
            <wp:extent cx="673608" cy="393191"/>
            <wp:effectExtent l="0" t="0" r="0" b="0"/>
            <wp:docPr id="82" name="IM 82"/>
            <wp:cNvGraphicFramePr/>
            <a:graphic>
              <a:graphicData uri="http://schemas.openxmlformats.org/drawingml/2006/picture">
                <pic:pic>
                  <pic:nvPicPr>
                    <pic:cNvPr id="82" name="IM 82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73608" cy="393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16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-8"/>
        </w:rPr>
        <w:t>3.4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47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-8"/>
        </w:rPr>
        <w:t>自然资源保护利用</w:t>
      </w:r>
    </w:p>
    <w:p>
      <w:pPr>
        <w:pStyle w:val="BodyText"/>
        <w:spacing w:line="347" w:lineRule="auto"/>
        <w:rPr/>
      </w:pPr>
      <w:r/>
    </w:p>
    <w:p>
      <w:pPr>
        <w:ind w:left="5839"/>
        <w:spacing w:before="179" w:line="216" w:lineRule="auto"/>
        <w:outlineLvl w:val="0"/>
        <w:rPr>
          <w:rFonts w:ascii="SimHei" w:hAnsi="SimHei" w:eastAsia="SimHei" w:cs="SimHei"/>
          <w:sz w:val="55"/>
          <w:szCs w:val="55"/>
        </w:rPr>
      </w:pPr>
      <w:r>
        <w:drawing>
          <wp:anchor distT="0" distB="0" distL="0" distR="0" simplePos="0" relativeHeight="25171148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-28401</wp:posOffset>
            </wp:positionV>
            <wp:extent cx="10690859" cy="627888"/>
            <wp:effectExtent l="0" t="0" r="0" b="0"/>
            <wp:wrapNone/>
            <wp:docPr id="84" name="IM 84"/>
            <wp:cNvGraphicFramePr/>
            <a:graphic>
              <a:graphicData uri="http://schemas.openxmlformats.org/drawingml/2006/picture">
                <pic:pic>
                  <pic:nvPicPr>
                    <pic:cNvPr id="84" name="IM 84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690859" cy="6278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imHei" w:hAnsi="SimHei" w:eastAsia="SimHei" w:cs="SimHei"/>
          <w:sz w:val="55"/>
          <w:szCs w:val="55"/>
          <w:color w:val="FFFFFF"/>
          <w:position w:val="-11"/>
        </w:rPr>
        <w:drawing>
          <wp:inline distT="0" distB="0" distL="0" distR="0">
            <wp:extent cx="231647" cy="231647"/>
            <wp:effectExtent l="0" t="0" r="0" b="0"/>
            <wp:docPr id="86" name="IM 86"/>
            <wp:cNvGraphicFramePr/>
            <a:graphic>
              <a:graphicData uri="http://schemas.openxmlformats.org/drawingml/2006/picture">
                <pic:pic>
                  <pic:nvPicPr>
                    <pic:cNvPr id="86" name="IM 86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31647" cy="231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SimHei" w:hAnsi="SimHei" w:eastAsia="SimHei" w:cs="SimHei"/>
          <w:sz w:val="55"/>
          <w:szCs w:val="55"/>
          <w:color w:val="FFFFFF"/>
          <w:spacing w:val="108"/>
        </w:rPr>
        <w:t xml:space="preserve">  </w:t>
      </w:r>
      <w:r>
        <w:rPr>
          <w:rFonts w:ascii="SimHei" w:hAnsi="SimHei" w:eastAsia="SimHei" w:cs="SimHei"/>
          <w:sz w:val="55"/>
          <w:szCs w:val="55"/>
          <w:b/>
          <w:bCs/>
          <w:color w:val="FFFFFF"/>
          <w:spacing w:val="-8"/>
        </w:rPr>
        <w:t>01</w:t>
      </w:r>
      <w:r>
        <w:rPr>
          <w:rFonts w:ascii="SimHei" w:hAnsi="SimHei" w:eastAsia="SimHei" w:cs="SimHei"/>
          <w:sz w:val="55"/>
          <w:szCs w:val="55"/>
          <w:color w:val="FFFFFF"/>
          <w:spacing w:val="67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FFFFFF"/>
          <w:spacing w:val="-8"/>
        </w:rPr>
        <w:t>山体资源</w:t>
      </w:r>
    </w:p>
    <w:p>
      <w:pPr>
        <w:ind w:left="1061" w:right="892" w:firstLine="969"/>
        <w:spacing w:before="350" w:line="218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</w:rPr>
        <w:t>与自然保护地保护相结合，划定山体保护范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围，以沂河源自然保护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</w:rPr>
        <w:t>地及自然山体本体为核心保护区，外围延伸一定范围作为缓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冲保护区，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5"/>
        </w:rPr>
        <w:t>承担更多样的服务功能，加强山体生态本底保护。</w:t>
      </w:r>
    </w:p>
    <w:p>
      <w:pPr>
        <w:ind w:left="1061" w:right="1110" w:firstLine="968"/>
        <w:spacing w:before="7" w:line="216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spacing w:val="-2"/>
        </w:rPr>
        <w:t>规划期末，已关闭矿山地质环境治理率达到100%，历史遗留矿山</w:t>
      </w:r>
      <w:r>
        <w:rPr>
          <w:rFonts w:ascii="Microsoft YaHei" w:hAnsi="Microsoft YaHei" w:eastAsia="Microsoft YaHei" w:cs="Microsoft YaHei"/>
          <w:sz w:val="48"/>
          <w:szCs w:val="48"/>
          <w:spacing w:val="2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地质环境治理率达100%。</w:t>
      </w:r>
    </w:p>
    <w:p>
      <w:pPr>
        <w:spacing w:line="991" w:lineRule="exact"/>
        <w:rPr/>
      </w:pPr>
      <w:r>
        <w:rPr>
          <w:position w:val="-19"/>
        </w:rPr>
        <w:pict>
          <v:group id="_x0000_s118" style="mso-position-vertical-relative:line;mso-position-horizontal-relative:char;width:841.8pt;height:49.6pt;" filled="false" stroked="false" coordsize="16835,991" coordorigin="0,0">
            <v:shape id="_x0000_s120" style="position:absolute;left:0;top:0;width:16835;height:991;" filled="false" stroked="false" type="#_x0000_t75">
              <v:imagedata o:title="" r:id="rId53"/>
            </v:shape>
            <v:shape id="_x0000_s122" style="position:absolute;left:-20;top:-20;width:16875;height:1031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5859"/>
                      <w:spacing w:before="273" w:line="216" w:lineRule="auto"/>
                      <w:rPr>
                        <w:rFonts w:ascii="SimHei" w:hAnsi="SimHei" w:eastAsia="SimHei" w:cs="SimHei"/>
                        <w:sz w:val="55"/>
                        <w:szCs w:val="55"/>
                      </w:rPr>
                    </w:pPr>
                    <w:r>
                      <w:rPr>
                        <w:rFonts w:ascii="SimHei" w:hAnsi="SimHei" w:eastAsia="SimHei" w:cs="SimHei"/>
                        <w:sz w:val="55"/>
                        <w:szCs w:val="55"/>
                        <w:color w:val="FFFFFF"/>
                        <w:position w:val="-11"/>
                      </w:rPr>
                      <w:drawing>
                        <wp:inline distT="0" distB="0" distL="0" distR="0">
                          <wp:extent cx="231647" cy="231647"/>
                          <wp:effectExtent l="0" t="0" r="0" b="0"/>
                          <wp:docPr id="88" name="IM 88"/>
                          <wp:cNvGraphicFramePr/>
                          <a:graphic>
                            <a:graphicData uri="http://schemas.openxmlformats.org/drawingml/2006/picture">
                              <pic:pic>
                                <pic:nvPicPr>
                                  <pic:cNvPr id="88" name="IM 88"/>
                                  <pic:cNvPicPr/>
                                </pic:nvPicPr>
                                <pic:blipFill>
                                  <a:blip r:embed="rId54"/>
                                  <a:stretch>
                                    <a:fillRect/>
                                  </a:stretch>
                                </pic:blipFill>
                                <pic:spPr>
                                  <a:xfrm rot="0">
                                    <a:off x="0" y="0"/>
                                    <a:ext cx="231647" cy="231647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rFonts w:ascii="SimHei" w:hAnsi="SimHei" w:eastAsia="SimHei" w:cs="SimHei"/>
                        <w:sz w:val="55"/>
                        <w:szCs w:val="55"/>
                        <w:color w:val="FFFFFF"/>
                        <w:spacing w:val="108"/>
                      </w:rPr>
                      <w:t xml:space="preserve">  </w:t>
                    </w:r>
                    <w:r>
                      <w:rPr>
                        <w:rFonts w:ascii="SimHei" w:hAnsi="SimHei" w:eastAsia="SimHei" w:cs="SimHei"/>
                        <w:sz w:val="55"/>
                        <w:szCs w:val="55"/>
                        <w:b/>
                        <w:bCs/>
                        <w:color w:val="FFFFFF"/>
                        <w:spacing w:val="-4"/>
                      </w:rPr>
                      <w:t>02</w:t>
                    </w:r>
                    <w:r>
                      <w:rPr>
                        <w:rFonts w:ascii="SimHei" w:hAnsi="SimHei" w:eastAsia="SimHei" w:cs="SimHei"/>
                        <w:sz w:val="55"/>
                        <w:szCs w:val="55"/>
                        <w:color w:val="FFFFFF"/>
                        <w:spacing w:val="30"/>
                      </w:rPr>
                      <w:t xml:space="preserve"> </w:t>
                    </w:r>
                    <w:r>
                      <w:rPr>
                        <w:rFonts w:ascii="SimHei" w:hAnsi="SimHei" w:eastAsia="SimHei" w:cs="SimHei"/>
                        <w:sz w:val="55"/>
                        <w:szCs w:val="55"/>
                        <w:b/>
                        <w:bCs/>
                        <w:color w:val="FFFFFF"/>
                        <w:spacing w:val="-4"/>
                      </w:rPr>
                      <w:t>水资源</w:t>
                    </w:r>
                  </w:p>
                </w:txbxContent>
              </v:textbox>
            </v:shape>
          </v:group>
        </w:pict>
      </w:r>
    </w:p>
    <w:p>
      <w:pPr>
        <w:ind w:left="1061" w:right="892" w:firstLine="967"/>
        <w:spacing w:before="261" w:line="215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</w:rPr>
        <w:t>严格河湖水质管理，坚守水资源底线，落实河（湖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）长制，河道管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4"/>
        </w:rPr>
        <w:t>理线内禁止与水源保护、河道管理无关的建设行为。</w:t>
      </w:r>
    </w:p>
    <w:p>
      <w:pPr>
        <w:ind w:left="2025"/>
        <w:spacing w:before="23" w:line="184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spacing w:val="-4"/>
        </w:rPr>
        <w:t>加强水源涵养，恢复河流、沟渠的净化、活化、美化功能。</w:t>
      </w:r>
    </w:p>
    <w:p>
      <w:pPr>
        <w:ind w:left="1062" w:right="892" w:firstLine="964"/>
        <w:spacing w:before="118" w:line="214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</w:rPr>
        <w:t>农业用水功能的河流应加强农村生活垃圾收集处理，全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面实现生活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12"/>
        </w:rPr>
        <w:t>垃圾日产日清。</w:t>
      </w:r>
    </w:p>
    <w:p>
      <w:pPr>
        <w:spacing w:line="988" w:lineRule="exact"/>
        <w:rPr/>
      </w:pPr>
      <w:r>
        <w:rPr>
          <w:position w:val="-19"/>
        </w:rPr>
        <w:pict>
          <v:group id="_x0000_s124" style="mso-position-vertical-relative:line;mso-position-horizontal-relative:char;width:841.8pt;height:49.45pt;" filled="false" stroked="false" coordsize="16835,989" coordorigin="0,0">
            <v:shape id="_x0000_s126" style="position:absolute;left:0;top:0;width:16835;height:989;" filled="false" stroked="false" type="#_x0000_t75">
              <v:imagedata o:title="" r:id="rId55"/>
            </v:shape>
            <v:shape id="_x0000_s128" style="position:absolute;left:-20;top:-20;width:16875;height:1029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5859"/>
                      <w:spacing w:before="273" w:line="216" w:lineRule="auto"/>
                      <w:rPr>
                        <w:rFonts w:ascii="SimHei" w:hAnsi="SimHei" w:eastAsia="SimHei" w:cs="SimHei"/>
                        <w:sz w:val="55"/>
                        <w:szCs w:val="55"/>
                      </w:rPr>
                    </w:pPr>
                    <w:r>
                      <w:rPr>
                        <w:rFonts w:ascii="SimHei" w:hAnsi="SimHei" w:eastAsia="SimHei" w:cs="SimHei"/>
                        <w:sz w:val="55"/>
                        <w:szCs w:val="55"/>
                        <w:color w:val="FFFFFF"/>
                        <w:position w:val="-11"/>
                      </w:rPr>
                      <w:drawing>
                        <wp:inline distT="0" distB="0" distL="0" distR="0">
                          <wp:extent cx="231647" cy="233171"/>
                          <wp:effectExtent l="0" t="0" r="0" b="0"/>
                          <wp:docPr id="90" name="IM 90"/>
                          <wp:cNvGraphicFramePr/>
                          <a:graphic>
                            <a:graphicData uri="http://schemas.openxmlformats.org/drawingml/2006/picture">
                              <pic:pic>
                                <pic:nvPicPr>
                                  <pic:cNvPr id="90" name="IM 90"/>
                                  <pic:cNvPicPr/>
                                </pic:nvPicPr>
                                <pic:blipFill>
                                  <a:blip r:embed="rId56"/>
                                  <a:stretch>
                                    <a:fillRect/>
                                  </a:stretch>
                                </pic:blipFill>
                                <pic:spPr>
                                  <a:xfrm rot="0">
                                    <a:off x="0" y="0"/>
                                    <a:ext cx="231647" cy="23317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rFonts w:ascii="SimHei" w:hAnsi="SimHei" w:eastAsia="SimHei" w:cs="SimHei"/>
                        <w:sz w:val="55"/>
                        <w:szCs w:val="55"/>
                        <w:color w:val="FFFFFF"/>
                        <w:spacing w:val="110"/>
                      </w:rPr>
                      <w:t xml:space="preserve">  </w:t>
                    </w:r>
                    <w:r>
                      <w:rPr>
                        <w:rFonts w:ascii="SimHei" w:hAnsi="SimHei" w:eastAsia="SimHei" w:cs="SimHei"/>
                        <w:sz w:val="55"/>
                        <w:szCs w:val="55"/>
                        <w:b/>
                        <w:bCs/>
                        <w:color w:val="FFFFFF"/>
                        <w:spacing w:val="-4"/>
                      </w:rPr>
                      <w:t>03</w:t>
                    </w:r>
                    <w:r>
                      <w:rPr>
                        <w:rFonts w:ascii="SimHei" w:hAnsi="SimHei" w:eastAsia="SimHei" w:cs="SimHei"/>
                        <w:sz w:val="55"/>
                        <w:szCs w:val="55"/>
                        <w:color w:val="FFFFFF"/>
                        <w:spacing w:val="39"/>
                      </w:rPr>
                      <w:t xml:space="preserve"> </w:t>
                    </w:r>
                    <w:r>
                      <w:rPr>
                        <w:rFonts w:ascii="SimHei" w:hAnsi="SimHei" w:eastAsia="SimHei" w:cs="SimHei"/>
                        <w:sz w:val="55"/>
                        <w:szCs w:val="55"/>
                        <w:b/>
                        <w:bCs/>
                        <w:color w:val="FFFFFF"/>
                        <w:spacing w:val="-4"/>
                      </w:rPr>
                      <w:t>森林资源</w:t>
                    </w:r>
                  </w:p>
                </w:txbxContent>
              </v:textbox>
            </v:shape>
          </v:group>
        </w:pict>
      </w:r>
    </w:p>
    <w:p>
      <w:pPr>
        <w:ind w:left="2025"/>
        <w:spacing w:before="306" w:line="184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spacing w:val="-5"/>
        </w:rPr>
        <w:t>加强林地资源保护管理，实行林地分级管控。</w:t>
      </w:r>
    </w:p>
    <w:p>
      <w:pPr>
        <w:ind w:left="1061" w:right="892" w:firstLine="966"/>
        <w:spacing w:before="121" w:line="213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</w:rPr>
        <w:t>依据县级国土空间规划，石桥镇内存有Ⅲ级保护林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地与Ⅳ级保护林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4"/>
        </w:rPr>
        <w:t>地，实行集中保护，分别制定相应的保护、利用和管理措施。</w:t>
      </w:r>
    </w:p>
    <w:p>
      <w:pPr>
        <w:spacing w:line="989" w:lineRule="exact"/>
        <w:rPr/>
      </w:pPr>
      <w:r>
        <w:rPr>
          <w:position w:val="-19"/>
        </w:rPr>
        <w:pict>
          <v:group id="_x0000_s130" style="mso-position-vertical-relative:line;mso-position-horizontal-relative:char;width:841.8pt;height:49.45pt;" filled="false" stroked="false" coordsize="16835,989" coordorigin="0,0">
            <v:shape id="_x0000_s132" style="position:absolute;left:0;top:0;width:16835;height:989;" filled="false" stroked="false" type="#_x0000_t75">
              <v:imagedata o:title="" r:id="rId57"/>
            </v:shape>
            <v:shape id="_x0000_s134" style="position:absolute;left:-20;top:-20;width:16875;height:1029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5859"/>
                      <w:spacing w:before="273" w:line="216" w:lineRule="auto"/>
                      <w:rPr>
                        <w:rFonts w:ascii="SimHei" w:hAnsi="SimHei" w:eastAsia="SimHei" w:cs="SimHei"/>
                        <w:sz w:val="55"/>
                        <w:szCs w:val="55"/>
                      </w:rPr>
                    </w:pPr>
                    <w:r>
                      <w:rPr>
                        <w:rFonts w:ascii="SimHei" w:hAnsi="SimHei" w:eastAsia="SimHei" w:cs="SimHei"/>
                        <w:sz w:val="55"/>
                        <w:szCs w:val="55"/>
                        <w:color w:val="FFFFFF"/>
                        <w:position w:val="-11"/>
                      </w:rPr>
                      <w:drawing>
                        <wp:inline distT="0" distB="0" distL="0" distR="0">
                          <wp:extent cx="231647" cy="233171"/>
                          <wp:effectExtent l="0" t="0" r="0" b="0"/>
                          <wp:docPr id="92" name="IM 92"/>
                          <wp:cNvGraphicFramePr/>
                          <a:graphic>
                            <a:graphicData uri="http://schemas.openxmlformats.org/drawingml/2006/picture">
                              <pic:pic>
                                <pic:nvPicPr>
                                  <pic:cNvPr id="92" name="IM 92"/>
                                  <pic:cNvPicPr/>
                                </pic:nvPicPr>
                                <pic:blipFill>
                                  <a:blip r:embed="rId58"/>
                                  <a:stretch>
                                    <a:fillRect/>
                                  </a:stretch>
                                </pic:blipFill>
                                <pic:spPr>
                                  <a:xfrm rot="0">
                                    <a:off x="0" y="0"/>
                                    <a:ext cx="231647" cy="23317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rFonts w:ascii="SimHei" w:hAnsi="SimHei" w:eastAsia="SimHei" w:cs="SimHei"/>
                        <w:sz w:val="55"/>
                        <w:szCs w:val="55"/>
                        <w:color w:val="FFFFFF"/>
                        <w:spacing w:val="110"/>
                      </w:rPr>
                      <w:t xml:space="preserve">  </w:t>
                    </w:r>
                    <w:r>
                      <w:rPr>
                        <w:rFonts w:ascii="SimHei" w:hAnsi="SimHei" w:eastAsia="SimHei" w:cs="SimHei"/>
                        <w:sz w:val="55"/>
                        <w:szCs w:val="55"/>
                        <w:b/>
                        <w:bCs/>
                        <w:color w:val="FFFFFF"/>
                        <w:spacing w:val="2"/>
                      </w:rPr>
                      <w:t>04</w:t>
                    </w:r>
                    <w:r>
                      <w:rPr>
                        <w:rFonts w:ascii="SimHei" w:hAnsi="SimHei" w:eastAsia="SimHei" w:cs="SimHei"/>
                        <w:sz w:val="55"/>
                        <w:szCs w:val="55"/>
                        <w:color w:val="FFFFFF"/>
                        <w:spacing w:val="2"/>
                      </w:rPr>
                      <w:t xml:space="preserve"> </w:t>
                    </w:r>
                    <w:r>
                      <w:rPr>
                        <w:rFonts w:ascii="SimHei" w:hAnsi="SimHei" w:eastAsia="SimHei" w:cs="SimHei"/>
                        <w:sz w:val="55"/>
                        <w:szCs w:val="55"/>
                        <w:b/>
                        <w:bCs/>
                        <w:color w:val="FFFFFF"/>
                        <w:spacing w:val="2"/>
                      </w:rPr>
                      <w:t>耕地资源</w:t>
                    </w:r>
                  </w:p>
                </w:txbxContent>
              </v:textbox>
            </v:shape>
          </v:group>
        </w:pict>
      </w:r>
    </w:p>
    <w:p>
      <w:pPr>
        <w:ind w:left="1069" w:right="892" w:firstLine="957"/>
        <w:spacing w:before="314" w:line="218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</w:rPr>
        <w:t>落实耕地保护政策，开展耕地质量提升和生态建设行动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，从严管控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8"/>
        </w:rPr>
        <w:t>非农建设占用永久基本农田。</w:t>
      </w:r>
    </w:p>
    <w:p>
      <w:pPr>
        <w:ind w:left="1066" w:right="892" w:firstLine="962"/>
        <w:spacing w:before="1" w:line="217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</w:rPr>
        <w:t>大力推进高标准农田建设和永久基本农田示范区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建设。实施耕地质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10"/>
        </w:rPr>
        <w:t>量保护与提升行动。</w:t>
      </w:r>
    </w:p>
    <w:p>
      <w:pPr>
        <w:spacing w:line="991" w:lineRule="exact"/>
        <w:rPr/>
      </w:pPr>
      <w:r>
        <w:rPr>
          <w:position w:val="-19"/>
        </w:rPr>
        <w:pict>
          <v:group id="_x0000_s136" style="mso-position-vertical-relative:line;mso-position-horizontal-relative:char;width:841.8pt;height:49.6pt;" filled="false" stroked="false" coordsize="16835,991" coordorigin="0,0">
            <v:shape id="_x0000_s138" style="position:absolute;left:0;top:0;width:16835;height:991;" filled="false" stroked="false" type="#_x0000_t75">
              <v:imagedata o:title="" r:id="rId59"/>
            </v:shape>
            <v:shape id="_x0000_s140" style="position:absolute;left:-20;top:-20;width:16875;height:1031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5859"/>
                      <w:spacing w:before="273" w:line="216" w:lineRule="auto"/>
                      <w:rPr>
                        <w:rFonts w:ascii="SimHei" w:hAnsi="SimHei" w:eastAsia="SimHei" w:cs="SimHei"/>
                        <w:sz w:val="55"/>
                        <w:szCs w:val="55"/>
                      </w:rPr>
                    </w:pPr>
                    <w:r>
                      <w:rPr>
                        <w:rFonts w:ascii="SimHei" w:hAnsi="SimHei" w:eastAsia="SimHei" w:cs="SimHei"/>
                        <w:sz w:val="55"/>
                        <w:szCs w:val="55"/>
                        <w:color w:val="FFFFFF"/>
                        <w:position w:val="-11"/>
                      </w:rPr>
                      <w:drawing>
                        <wp:inline distT="0" distB="0" distL="0" distR="0">
                          <wp:extent cx="231647" cy="231647"/>
                          <wp:effectExtent l="0" t="0" r="0" b="0"/>
                          <wp:docPr id="94" name="IM 94"/>
                          <wp:cNvGraphicFramePr/>
                          <a:graphic>
                            <a:graphicData uri="http://schemas.openxmlformats.org/drawingml/2006/picture">
                              <pic:pic>
                                <pic:nvPicPr>
                                  <pic:cNvPr id="94" name="IM 94"/>
                                  <pic:cNvPicPr/>
                                </pic:nvPicPr>
                                <pic:blipFill>
                                  <a:blip r:embed="rId60"/>
                                  <a:stretch>
                                    <a:fillRect/>
                                  </a:stretch>
                                </pic:blipFill>
                                <pic:spPr>
                                  <a:xfrm rot="0">
                                    <a:off x="0" y="0"/>
                                    <a:ext cx="231647" cy="231647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rFonts w:ascii="SimHei" w:hAnsi="SimHei" w:eastAsia="SimHei" w:cs="SimHei"/>
                        <w:sz w:val="55"/>
                        <w:szCs w:val="55"/>
                        <w:color w:val="FFFFFF"/>
                        <w:spacing w:val="110"/>
                      </w:rPr>
                      <w:t xml:space="preserve">  </w:t>
                    </w:r>
                    <w:r>
                      <w:rPr>
                        <w:rFonts w:ascii="SimHei" w:hAnsi="SimHei" w:eastAsia="SimHei" w:cs="SimHei"/>
                        <w:sz w:val="55"/>
                        <w:szCs w:val="55"/>
                        <w:b/>
                        <w:bCs/>
                        <w:color w:val="FFFFFF"/>
                        <w:spacing w:val="-4"/>
                      </w:rPr>
                      <w:t>05</w:t>
                    </w:r>
                    <w:r>
                      <w:rPr>
                        <w:rFonts w:ascii="SimHei" w:hAnsi="SimHei" w:eastAsia="SimHei" w:cs="SimHei"/>
                        <w:sz w:val="55"/>
                        <w:szCs w:val="55"/>
                        <w:color w:val="FFFFFF"/>
                        <w:spacing w:val="39"/>
                      </w:rPr>
                      <w:t xml:space="preserve"> </w:t>
                    </w:r>
                    <w:r>
                      <w:rPr>
                        <w:rFonts w:ascii="SimHei" w:hAnsi="SimHei" w:eastAsia="SimHei" w:cs="SimHei"/>
                        <w:sz w:val="55"/>
                        <w:szCs w:val="55"/>
                        <w:b/>
                        <w:bCs/>
                        <w:color w:val="FFFFFF"/>
                        <w:spacing w:val="-4"/>
                      </w:rPr>
                      <w:t>文化资源</w:t>
                    </w:r>
                  </w:p>
                </w:txbxContent>
              </v:textbox>
            </v:shape>
          </v:group>
        </w:pict>
      </w:r>
    </w:p>
    <w:p>
      <w:pPr>
        <w:ind w:left="1062" w:right="892" w:firstLine="968"/>
        <w:spacing w:before="302" w:line="217" w:lineRule="auto"/>
        <w:jc w:val="both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</w:rPr>
        <w:t>充分发挥文化资源禀赋，将“文化资源”转化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为“富民资本”。整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</w:rPr>
        <w:t>合优质生态和文化资源转化为高效的文化旅游产品，践行绿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水青山就是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4"/>
        </w:rPr>
        <w:t>金山银山的理念，为经济社会高质量发展注入生态文化动能。</w:t>
      </w:r>
    </w:p>
    <w:p>
      <w:pPr>
        <w:spacing w:line="217" w:lineRule="auto"/>
        <w:sectPr>
          <w:headerReference w:type="default" r:id="rId2"/>
          <w:pgSz w:w="16839" w:h="23811"/>
          <w:pgMar w:top="400" w:right="2" w:bottom="400" w:left="0" w:header="0" w:footer="0" w:gutter="0"/>
        </w:sectPr>
        <w:rPr>
          <w:rFonts w:ascii="Microsoft YaHei" w:hAnsi="Microsoft YaHei" w:eastAsia="Microsoft YaHei" w:cs="Microsoft YaHei"/>
          <w:sz w:val="48"/>
          <w:szCs w:val="48"/>
        </w:rPr>
      </w:pPr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ind w:left="3537"/>
        <w:spacing w:before="380" w:line="194" w:lineRule="auto"/>
        <w:outlineLvl w:val="0"/>
        <w:rPr>
          <w:sz w:val="132"/>
          <w:szCs w:val="132"/>
        </w:rPr>
      </w:pPr>
      <w:r>
        <w:drawing>
          <wp:anchor distT="0" distB="0" distL="0" distR="0" simplePos="0" relativeHeight="25171660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-2775139</wp:posOffset>
            </wp:positionV>
            <wp:extent cx="3790188" cy="4738114"/>
            <wp:effectExtent l="0" t="0" r="0" b="0"/>
            <wp:wrapNone/>
            <wp:docPr id="96" name="IM 96"/>
            <wp:cNvGraphicFramePr/>
            <a:graphic>
              <a:graphicData uri="http://schemas.openxmlformats.org/drawingml/2006/picture">
                <pic:pic>
                  <pic:nvPicPr>
                    <pic:cNvPr id="96" name="IM 96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790188" cy="47381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1865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5032312</wp:posOffset>
            </wp:positionV>
            <wp:extent cx="10692383" cy="7312151"/>
            <wp:effectExtent l="0" t="0" r="0" b="0"/>
            <wp:wrapNone/>
            <wp:docPr id="98" name="IM 98"/>
            <wp:cNvGraphicFramePr/>
            <a:graphic>
              <a:graphicData uri="http://schemas.openxmlformats.org/drawingml/2006/picture">
                <pic:pic>
                  <pic:nvPicPr>
                    <pic:cNvPr id="98" name="IM 98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692383" cy="73121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32"/>
          <w:szCs w:val="132"/>
          <w:b/>
          <w:bCs/>
          <w:color w:val="FFFFFF"/>
        </w:rPr>
        <w:t>4</w:t>
      </w:r>
    </w:p>
    <w:p>
      <w:pPr>
        <w:pStyle w:val="BodyText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>
        <w:drawing>
          <wp:anchor distT="0" distB="0" distL="0" distR="0" simplePos="0" relativeHeight="251717632" behindDoc="0" locked="0" layoutInCell="1" allowOverlap="1">
            <wp:simplePos x="0" y="0"/>
            <wp:positionH relativeFrom="column">
              <wp:posOffset>23750</wp:posOffset>
            </wp:positionH>
            <wp:positionV relativeFrom="paragraph">
              <wp:posOffset>116413</wp:posOffset>
            </wp:positionV>
            <wp:extent cx="3800354" cy="569924"/>
            <wp:effectExtent l="0" t="0" r="0" b="0"/>
            <wp:wrapNone/>
            <wp:docPr id="100" name="IM 100"/>
            <wp:cNvGraphicFramePr/>
            <a:graphic>
              <a:graphicData uri="http://schemas.openxmlformats.org/drawingml/2006/picture">
                <pic:pic>
                  <pic:nvPicPr>
                    <pic:cNvPr id="100" name="IM 100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800354" cy="5699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ind w:right="202"/>
        <w:spacing w:before="179" w:line="344" w:lineRule="auto"/>
        <w:jc w:val="both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2"/>
        </w:rPr>
        <w:t>4.1</w:t>
      </w:r>
      <w:r>
        <w:rPr>
          <w:rFonts w:ascii="SimHei" w:hAnsi="SimHei" w:eastAsia="SimHei" w:cs="SimHei"/>
          <w:sz w:val="55"/>
          <w:szCs w:val="55"/>
          <w:color w:val="404040"/>
          <w:spacing w:val="1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2"/>
        </w:rPr>
        <w:t>4.2</w:t>
      </w:r>
      <w:r>
        <w:rPr>
          <w:rFonts w:ascii="SimHei" w:hAnsi="SimHei" w:eastAsia="SimHei" w:cs="SimHei"/>
          <w:sz w:val="55"/>
          <w:szCs w:val="55"/>
          <w:color w:val="404040"/>
          <w:spacing w:val="1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2"/>
        </w:rPr>
        <w:t>4.3</w:t>
      </w:r>
    </w:p>
    <w:p>
      <w:pPr>
        <w:pStyle w:val="BodyText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ind w:right="3447"/>
        <w:spacing w:before="179" w:line="329" w:lineRule="auto"/>
        <w:jc w:val="both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2"/>
        </w:rPr>
        <w:t>生态空间</w:t>
      </w:r>
      <w:r>
        <w:rPr>
          <w:rFonts w:ascii="SimHei" w:hAnsi="SimHei" w:eastAsia="SimHei" w:cs="SimHei"/>
          <w:sz w:val="55"/>
          <w:szCs w:val="55"/>
          <w:color w:val="404040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2"/>
        </w:rPr>
        <w:t>镇村空间</w:t>
      </w:r>
      <w:r>
        <w:rPr>
          <w:rFonts w:ascii="SimHei" w:hAnsi="SimHei" w:eastAsia="SimHei" w:cs="SimHei"/>
          <w:sz w:val="55"/>
          <w:szCs w:val="55"/>
          <w:color w:val="404040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2"/>
        </w:rPr>
        <w:t>产业空间</w:t>
      </w:r>
    </w:p>
    <w:p>
      <w:pPr>
        <w:pStyle w:val="BodyText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spacing w:line="6329" w:lineRule="exact"/>
        <w:rPr/>
      </w:pPr>
      <w:r>
        <w:rPr>
          <w:position w:val="-126"/>
        </w:rPr>
        <w:drawing>
          <wp:inline distT="0" distB="0" distL="0" distR="0">
            <wp:extent cx="2412492" cy="4018970"/>
            <wp:effectExtent l="0" t="0" r="0" b="0"/>
            <wp:docPr id="102" name="IM 102"/>
            <wp:cNvGraphicFramePr/>
            <a:graphic>
              <a:graphicData uri="http://schemas.openxmlformats.org/drawingml/2006/picture">
                <pic:pic>
                  <pic:nvPicPr>
                    <pic:cNvPr id="102" name="IM 102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412492" cy="4018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6329" w:lineRule="exact"/>
        <w:sectPr>
          <w:pgSz w:w="16839" w:h="23811"/>
          <w:pgMar w:top="1" w:right="0" w:bottom="400" w:left="0" w:header="0" w:footer="0" w:gutter="0"/>
          <w:cols w:equalWidth="0" w:num="4">
            <w:col w:w="6020" w:space="100"/>
            <w:col w:w="1042" w:space="100"/>
            <w:col w:w="5679" w:space="100"/>
            <w:col w:w="3800" w:space="0"/>
          </w:cols>
        </w:sectPr>
        <w:rPr/>
      </w:pPr>
    </w:p>
    <w:p>
      <w:pPr>
        <w:spacing w:before="188" w:line="219" w:lineRule="auto"/>
        <w:outlineLvl w:val="0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595959"/>
          <w:position w:val="-9"/>
        </w:rPr>
        <w:drawing>
          <wp:inline distT="0" distB="0" distL="0" distR="0">
            <wp:extent cx="673608" cy="393191"/>
            <wp:effectExtent l="0" t="0" r="0" b="0"/>
            <wp:docPr id="106" name="IM 106"/>
            <wp:cNvGraphicFramePr/>
            <a:graphic>
              <a:graphicData uri="http://schemas.openxmlformats.org/drawingml/2006/picture">
                <pic:pic>
                  <pic:nvPicPr>
                    <pic:cNvPr id="106" name="IM 106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73608" cy="393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147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-2"/>
        </w:rPr>
        <w:t>4.1 生态空间</w:t>
      </w:r>
    </w:p>
    <w:p>
      <w:pPr>
        <w:ind w:left="3144"/>
        <w:spacing w:before="341" w:line="185" w:lineRule="auto"/>
        <w:rPr>
          <w:rFonts w:ascii="Microsoft YaHei" w:hAnsi="Microsoft YaHei" w:eastAsia="Microsoft YaHei" w:cs="Microsoft YaHei"/>
          <w:sz w:val="55"/>
          <w:szCs w:val="55"/>
        </w:rPr>
      </w:pPr>
      <w:r>
        <w:rPr>
          <w:rFonts w:ascii="Microsoft YaHei" w:hAnsi="Microsoft YaHei" w:eastAsia="Microsoft YaHei" w:cs="Microsoft YaHei"/>
          <w:sz w:val="55"/>
          <w:szCs w:val="55"/>
          <w:b/>
          <w:bCs/>
          <w:color w:val="C00000"/>
          <w:spacing w:val="8"/>
        </w:rPr>
        <w:t>构建山水交融、蓝绿交织的生态安全格局</w:t>
      </w:r>
    </w:p>
    <w:p>
      <w:pPr>
        <w:pStyle w:val="BodyText"/>
        <w:spacing w:line="346" w:lineRule="auto"/>
        <w:rPr/>
      </w:pPr>
      <w:r/>
    </w:p>
    <w:p>
      <w:pPr>
        <w:ind w:firstLine="1180"/>
        <w:spacing w:line="910" w:lineRule="exact"/>
        <w:rPr/>
      </w:pPr>
      <w:r>
        <w:pict>
          <v:group id="_x0000_s142" style="position:absolute;margin-left:325.56pt;margin-top:0.02243pt;mso-position-vertical-relative:text;mso-position-horizontal-relative:text;width:185.4pt;height:45.5pt;z-index:251732992;" filled="false" stroked="false" coordsize="3707,910" coordorigin="0,0">
            <v:rect id="_x0000_s144" style="position:absolute;left:9;top:9;width:3688;height:890;" fillcolor="#4472C4" filled="true" stroked="false"/>
            <v:shape id="_x0000_s146" style="position:absolute;left:0;top:0;width:3707;height:910;" filled="false" strokecolor="#2F528F" strokeweight="0.96pt" coordsize="3707,910" coordorigin="0,0" path="m9,9l3550,9m3698,158l3698,900l158,900m9,751l9,9e">
              <v:stroke joinstyle="miter"/>
            </v:shape>
            <v:shape id="_x0000_s148" style="position:absolute;left:897;top:199;width:1936;height:669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20"/>
                      <w:spacing w:before="20" w:line="183" w:lineRule="auto"/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</w:rPr>
                    </w:pPr>
                    <w:r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  <w:color w:val="FFFFFF"/>
                        <w:spacing w:val="-5"/>
                      </w:rPr>
                      <w:t>以水为脉</w:t>
                    </w:r>
                  </w:p>
                </w:txbxContent>
              </v:textbox>
            </v:shape>
          </v:group>
        </w:pict>
      </w:r>
      <w:r>
        <w:pict>
          <v:group id="_x0000_s150" style="position:absolute;margin-left:592.2pt;margin-top:0.02243pt;mso-position-vertical-relative:text;mso-position-horizontal-relative:text;width:185.3pt;height:45.5pt;z-index:251734016;" filled="false" stroked="false" coordsize="3706,910" coordorigin="0,0">
            <v:rect id="_x0000_s152" style="position:absolute;left:9;top:9;width:3687;height:890;" fillcolor="#4472C4" filled="true" stroked="false"/>
            <v:shape id="_x0000_s154" style="position:absolute;left:0;top:0;width:3706;height:910;" filled="false" strokecolor="#2F528F" strokeweight="0.96pt" coordsize="3706,910" coordorigin="0,0" path="m9,9l3547,9m3695,158l3695,900l157,900m9,751l9,9e">
              <v:stroke joinstyle="miter"/>
            </v:shape>
            <v:shape id="_x0000_s156" style="position:absolute;left:896;top:200;width:1936;height:668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20"/>
                      <w:spacing w:before="19" w:line="183" w:lineRule="auto"/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</w:rPr>
                    </w:pPr>
                    <w:r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  <w:color w:val="FFFFFF"/>
                        <w:spacing w:val="-5"/>
                      </w:rPr>
                      <w:t>以绿为网</w:t>
                    </w:r>
                  </w:p>
                </w:txbxContent>
              </v:textbox>
            </v:shape>
          </v:group>
        </w:pict>
      </w:r>
      <w:r>
        <w:rPr>
          <w:position w:val="-18"/>
        </w:rPr>
        <w:pict>
          <v:group id="_x0000_s158" style="mso-position-vertical-relative:line;mso-position-horizontal-relative:char;width:185.4pt;height:45.5pt;" filled="false" stroked="false" coordsize="3707,910" coordorigin="0,0">
            <v:rect id="_x0000_s160" style="position:absolute;left:9;top:9;width:3688;height:890;" fillcolor="#4472C4" filled="true" stroked="false"/>
            <v:shape id="_x0000_s162" style="position:absolute;left:0;top:0;width:3707;height:910;" filled="false" strokecolor="#2F528F" strokeweight="0.96pt" coordsize="3707,910" coordorigin="0,0" path="m9,9l3550,9m3698,158l3698,900l158,900m9,751l9,9e">
              <v:stroke joinstyle="miter"/>
            </v:shape>
            <v:shape id="_x0000_s164" style="position:absolute;left:896;top:200;width:1936;height:514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20"/>
                      <w:spacing w:before="18" w:line="183" w:lineRule="auto"/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</w:rPr>
                    </w:pPr>
                    <w:r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  <w:color w:val="FFFFFF"/>
                        <w:spacing w:val="-5"/>
                      </w:rPr>
                      <w:t>以山为骨</w:t>
                    </w:r>
                  </w:p>
                </w:txbxContent>
              </v:textbox>
            </v:shape>
          </v:group>
        </w:pict>
      </w:r>
    </w:p>
    <w:p>
      <w:pPr>
        <w:pStyle w:val="BodyText"/>
        <w:ind w:firstLine="6487"/>
        <w:spacing w:before="136" w:line="3031" w:lineRule="exact"/>
        <w:rPr/>
      </w:pPr>
      <w:r>
        <w:pict>
          <v:shape id="_x0000_s166" style="position:absolute;margin-left:61.32pt;margin-top:6.83966pt;mso-position-vertical-relative:text;mso-position-horizontal-relative:text;width:187.85pt;height:151.6pt;z-index:251729920;" fillcolor="#DEEBF7" filled="true" stroked="false" type="#_x0000_t202">
            <v:fill opacity="0.941176" on="tru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spacing w:line="315" w:lineRule="auto"/>
                    <w:rPr/>
                  </w:pPr>
                  <w:r/>
                </w:p>
                <w:p>
                  <w:pPr>
                    <w:pStyle w:val="BodyText"/>
                    <w:ind w:left="596" w:right="291" w:hanging="437"/>
                    <w:spacing w:before="206" w:line="251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sz w:val="48"/>
                      <w:szCs w:val="48"/>
                      <w:color w:val="404040"/>
                      <w:spacing w:val="-2"/>
                    </w:rPr>
                    <w:t>• 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404040"/>
                      <w:spacing w:val="-2"/>
                    </w:rPr>
                    <w:t>东部生态涵养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404040"/>
                      <w:spacing w:val="7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404040"/>
                      <w:spacing w:val="-2"/>
                    </w:rPr>
                    <w:t>区与西部低山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404040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404040"/>
                      <w:spacing w:val="-2"/>
                    </w:rPr>
                    <w:t>丘陵保护区</w:t>
                  </w:r>
                </w:p>
              </w:txbxContent>
            </v:textbox>
          </v:shape>
        </w:pict>
      </w:r>
      <w:r>
        <w:pict>
          <v:shape id="_x0000_s168" style="position:absolute;margin-left:592.68pt;margin-top:6.83966pt;mso-position-vertical-relative:text;mso-position-horizontal-relative:text;width:187.8pt;height:151.6pt;z-index:251730944;" fillcolor="#DEEBF7" filled="true" stroked="false" type="#_x0000_t202">
            <v:fill on="tru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spacing w:line="313" w:lineRule="auto"/>
                    <w:rPr/>
                  </w:pPr>
                  <w:r/>
                </w:p>
                <w:p>
                  <w:pPr>
                    <w:pStyle w:val="BodyText"/>
                    <w:ind w:left="614" w:right="266" w:hanging="431"/>
                    <w:spacing w:before="206" w:line="251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sz w:val="48"/>
                      <w:szCs w:val="48"/>
                      <w:color w:val="404040"/>
                      <w:spacing w:val="-2"/>
                    </w:rPr>
                    <w:t>• 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404040"/>
                      <w:spacing w:val="-2"/>
                    </w:rPr>
                    <w:t>依托山水资源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404040"/>
                      <w:spacing w:val="7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404040"/>
                      <w:spacing w:val="-1"/>
                    </w:rPr>
                    <w:t>形成的空间绿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404040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404040"/>
                    </w:rPr>
                    <w:t>网</w:t>
                  </w:r>
                </w:p>
              </w:txbxContent>
            </v:textbox>
          </v:shape>
        </w:pict>
      </w:r>
      <w:r>
        <w:rPr>
          <w:position w:val="-60"/>
        </w:rPr>
        <w:pict>
          <v:shape id="_x0000_s170" style="mso-position-vertical-relative:line;mso-position-horizontal-relative:char;width:187.85pt;height:151.6pt;" fillcolor="#DEEBF7" filled="true" stroked="false" type="#_x0000_t202">
            <v:fill on="tru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spacing w:line="310" w:lineRule="auto"/>
                    <w:rPr>
                      <w:rFonts w:ascii="Arial"/>
                      <w:sz w:val="21"/>
                    </w:rPr>
                  </w:pPr>
                  <w:r/>
                </w:p>
                <w:p>
                  <w:pPr>
                    <w:ind w:left="551" w:right="331" w:hanging="433"/>
                    <w:spacing w:before="206" w:line="251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Arial" w:hAnsi="Arial" w:eastAsia="Arial" w:cs="Arial"/>
                      <w:sz w:val="48"/>
                      <w:szCs w:val="48"/>
                      <w:color w:val="404040"/>
                      <w:spacing w:val="-2"/>
                    </w:rPr>
                    <w:t>• 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404040"/>
                      <w:spacing w:val="-2"/>
                    </w:rPr>
                    <w:t>沂河在石桥镇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404040"/>
                      <w:spacing w:val="7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404040"/>
                      <w:spacing w:val="-2"/>
                    </w:rPr>
                    <w:t>内的部分支流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404040"/>
                      <w:spacing w:val="3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404040"/>
                      <w:spacing w:val="-2"/>
                    </w:rPr>
                    <w:t>及水库点</w:t>
                  </w:r>
                </w:p>
              </w:txbxContent>
            </v:textbox>
          </v:shape>
        </w:pict>
      </w:r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>
        <w:drawing>
          <wp:anchor distT="0" distB="0" distL="0" distR="0" simplePos="0" relativeHeight="251743232" behindDoc="0" locked="0" layoutInCell="1" allowOverlap="1">
            <wp:simplePos x="0" y="0"/>
            <wp:positionH relativeFrom="column">
              <wp:posOffset>4076283</wp:posOffset>
            </wp:positionH>
            <wp:positionV relativeFrom="paragraph">
              <wp:posOffset>46284</wp:posOffset>
            </wp:positionV>
            <wp:extent cx="339158" cy="338865"/>
            <wp:effectExtent l="0" t="0" r="0" b="0"/>
            <wp:wrapNone/>
            <wp:docPr id="108" name="IM 108"/>
            <wp:cNvGraphicFramePr/>
            <a:graphic>
              <a:graphicData uri="http://schemas.openxmlformats.org/drawingml/2006/picture">
                <pic:pic>
                  <pic:nvPicPr>
                    <pic:cNvPr id="108" name="IM 108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39158" cy="3388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ind w:left="5399"/>
        <w:spacing w:before="64" w:line="217" w:lineRule="auto"/>
        <w:rPr>
          <w:rFonts w:ascii="DengXian" w:hAnsi="DengXian" w:eastAsia="DengXian" w:cs="DengXian"/>
          <w:sz w:val="19"/>
          <w:szCs w:val="19"/>
        </w:rPr>
      </w:pPr>
      <w:r>
        <w:drawing>
          <wp:anchor distT="0" distB="0" distL="0" distR="0" simplePos="0" relativeHeight="251744256" behindDoc="0" locked="0" layoutInCell="1" allowOverlap="1">
            <wp:simplePos x="0" y="0"/>
            <wp:positionH relativeFrom="column">
              <wp:posOffset>4613148</wp:posOffset>
            </wp:positionH>
            <wp:positionV relativeFrom="paragraph">
              <wp:posOffset>71174</wp:posOffset>
            </wp:positionV>
            <wp:extent cx="341375" cy="336664"/>
            <wp:effectExtent l="0" t="0" r="0" b="0"/>
            <wp:wrapNone/>
            <wp:docPr id="110" name="IM 110"/>
            <wp:cNvGraphicFramePr/>
            <a:graphic>
              <a:graphicData uri="http://schemas.openxmlformats.org/drawingml/2006/picture">
                <pic:pic>
                  <pic:nvPicPr>
                    <pic:cNvPr id="110" name="IM 110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41375" cy="336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172" style="position:absolute;margin-left:390.375pt;margin-top:13.7326pt;mso-position-vertical-relative:text;mso-position-horizontal-relative:text;width:51.3pt;height:13.7pt;z-index:251753472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20" w:line="218" w:lineRule="auto"/>
                    <w:rPr>
                      <w:rFonts w:ascii="DengXian" w:hAnsi="DengXian" w:eastAsia="DengXian" w:cs="DengXian"/>
                      <w:sz w:val="19"/>
                      <w:szCs w:val="19"/>
                    </w:rPr>
                  </w:pPr>
                  <w:r>
                    <w:rPr>
                      <w:rFonts w:ascii="DengXian" w:hAnsi="DengXian" w:eastAsia="DengXian" w:cs="DengXian"/>
                      <w:sz w:val="19"/>
                      <w:szCs w:val="19"/>
                      <w:b/>
                      <w:bCs/>
                      <w:spacing w:val="7"/>
                    </w:rPr>
                    <w:t>大路沟水库</w:t>
                  </w:r>
                </w:p>
              </w:txbxContent>
            </v:textbox>
          </v:shape>
        </w:pict>
      </w:r>
      <w:r>
        <w:pict>
          <v:shape id="_x0000_s174" style="position:absolute;margin-left:141.18pt;margin-top:14.8386pt;mso-position-vertical-relative:text;mso-position-horizontal-relative:text;width:409.7pt;height:346.45pt;z-index:251751424;" filled="false" strokecolor="#1E7383" strokeweight="9.48pt" coordsize="8194,6929" coordorigin="0,0" path="m94,5423c225,5521,355,5618,485,5638c616,5658,715,5563,876,5541c1037,5520,1312,5554,1452,5509c1591,5464,1665,5405,1712,5273c1759,5140,1680,4854,1734,4714c1788,4574,1915,4499,2038,4435c2161,4370,2322,4456,2473,4327c2623,4198,2813,3846,2940,3661c3066,3477,3175,3369,3233,3221c3291,3072,3254,2891,3287,2769c3320,2648,3410,2610,3428,2490c3446,2370,3334,2161,3396,2050c3457,1939,3709,1933,3797,1824c3886,1715,3902,1495,3928,1394c3953,1294,3959,1285,3949,1222c3940,1160,3855,1119,3873,1018c3892,918,4074,775,4058,621c4042,467,3776,94,3776,94m2091,4424c2197,4421,2303,4417,2439,4510c2574,4603,2755,4863,2906,4983c3056,5103,3184,5221,3340,5230c3496,5239,3709,5080,3840,5037c3970,4994,4019,4917,4122,4972c4225,5028,4319,5311,4459,5370c4598,5429,4862,5386,4958,5327c5054,5268,4971,5096,5034,5015c5098,4935,5264,4947,5338,4843c5413,4740,5404,4544,5480,4392c5556,4240,5684,4052,5795,3930c5905,3808,6050,3760,6142,3661c6234,3563,6296,3416,6349,3339c6401,3262,6415,3255,6457,3199c6499,3143,6558,3029,6598,3006m4491,5403c4479,5657,4466,5911,4535,6079c4604,6247,4792,6295,4904,6412c5017,6528,5122,6710,5209,6777c5295,6843,5342,6848,5426,6809c5509,6769,5585,6630,5708,6540c5831,6451,6036,6329,6165,6272c6293,6215,6480,6197,6480,6197c6568,6176,6608,6213,6697,6143c6786,6074,7012,5778,7012,5778c7106,5669,7150,5585,7262,5489c7374,5392,7546,5315,7685,5199c7825,5083,7962,4937,8098,4791e">
            <v:stroke opacity="22873f" joinstyle="miter"/>
          </v:shape>
        </w:pict>
      </w:r>
      <w:r>
        <w:rPr>
          <w:rFonts w:ascii="DengXian" w:hAnsi="DengXian" w:eastAsia="DengXian" w:cs="DengXian"/>
          <w:sz w:val="19"/>
          <w:szCs w:val="19"/>
          <w:b/>
          <w:bCs/>
          <w:spacing w:val="7"/>
        </w:rPr>
        <w:t>桃花峪水库</w:t>
      </w:r>
    </w:p>
    <w:p>
      <w:pPr>
        <w:pStyle w:val="BodyText"/>
        <w:spacing w:line="244" w:lineRule="auto"/>
        <w:rPr/>
      </w:pPr>
      <w:r>
        <w:pict>
          <v:group id="_x0000_s176" style="position:absolute;margin-left:143.611pt;margin-top:0.271973pt;mso-position-vertical-relative:text;mso-position-horizontal-relative:text;width:198.95pt;height:278.05pt;z-index:251763712;" filled="false" stroked="false" coordsize="3978,5560" coordorigin="0,0">
            <v:group id="_x0000_s178" style="position:absolute;left:0;top:0;width:3978;height:5560;" filled="false" stroked="false" coordsize="3978,5560" coordorigin="0,0">
              <v:shape id="_x0000_s180" style="position:absolute;left:0;top:0;width:3978;height:5560;" filled="false" strokecolor="#1E7383" strokeweight="3.72pt" coordsize="3978,5560" coordorigin="0,0" path="m37,5349c147,5430,258,5503,368,5519c499,5539,598,5444,759,5423c920,5401,1195,5435,1335,5390c1474,5346,1548,5287,1595,5154c1642,5022,1563,4735,1617,4595c1671,4456,1798,4381,1921,4316c2044,4252,2205,4338,2356,4209c2506,4080,2696,3727,2823,3543c2949,3358,3058,3251,3116,3102c3174,2953,3137,2773,3170,2651c3203,2529,3293,2491,3311,2371c3329,2252,3217,2042,3279,1931c3340,1820,3592,1815,3680,1705c3769,1596,3785,1376,3811,1276c3836,1175,3841,1166,3832,1104c3823,1041,3738,1000,3756,900c3775,799,3957,656,3941,502c3929,387,3777,149,3701,37e">
                <v:stroke joinstyle="miter"/>
              </v:shape>
              <v:shape id="_x0000_s182" style="position:absolute;left:3663;top:0;width:308;height:332;" filled="false" strokecolor="#1E7383" strokeweight="3.72pt" coordsize="308,332" coordorigin="0,0" path="m56,294l37,37l271,146e">
                <v:stroke endcap="round" joinstyle="miter"/>
              </v:shape>
            </v:group>
            <v:shape id="_x0000_s184" style="position:absolute;left:-20;top:-20;width:4018;height:5645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pStyle w:val="BodyText"/>
                      <w:spacing w:line="248" w:lineRule="auto"/>
                      <w:rPr/>
                    </w:pPr>
                    <w:r/>
                  </w:p>
                  <w:p>
                    <w:pPr>
                      <w:pStyle w:val="BodyText"/>
                      <w:spacing w:line="248" w:lineRule="auto"/>
                      <w:rPr/>
                    </w:pPr>
                    <w:r/>
                  </w:p>
                  <w:p>
                    <w:pPr>
                      <w:pStyle w:val="BodyText"/>
                      <w:spacing w:line="248" w:lineRule="auto"/>
                      <w:rPr/>
                    </w:pPr>
                    <w:r/>
                  </w:p>
                  <w:p>
                    <w:pPr>
                      <w:pStyle w:val="BodyText"/>
                      <w:spacing w:line="248" w:lineRule="auto"/>
                      <w:rPr/>
                    </w:pPr>
                    <w:r/>
                  </w:p>
                  <w:p>
                    <w:pPr>
                      <w:pStyle w:val="BodyText"/>
                      <w:spacing w:line="248" w:lineRule="auto"/>
                      <w:rPr/>
                    </w:pPr>
                    <w:r/>
                  </w:p>
                  <w:p>
                    <w:pPr>
                      <w:pStyle w:val="BodyText"/>
                      <w:spacing w:line="248" w:lineRule="auto"/>
                      <w:rPr/>
                    </w:pPr>
                    <w:r/>
                  </w:p>
                  <w:p>
                    <w:pPr>
                      <w:pStyle w:val="BodyText"/>
                      <w:spacing w:line="248" w:lineRule="auto"/>
                      <w:rPr/>
                    </w:pPr>
                    <w:r/>
                  </w:p>
                  <w:p>
                    <w:pPr>
                      <w:pStyle w:val="BodyText"/>
                      <w:spacing w:line="248" w:lineRule="auto"/>
                      <w:rPr/>
                    </w:pPr>
                    <w:r/>
                  </w:p>
                  <w:p>
                    <w:pPr>
                      <w:pStyle w:val="BodyText"/>
                      <w:spacing w:line="248" w:lineRule="auto"/>
                      <w:rPr/>
                    </w:pPr>
                    <w:r/>
                  </w:p>
                  <w:p>
                    <w:pPr>
                      <w:pStyle w:val="BodyText"/>
                      <w:spacing w:line="248" w:lineRule="auto"/>
                      <w:rPr/>
                    </w:pPr>
                    <w:r/>
                  </w:p>
                  <w:p>
                    <w:pPr>
                      <w:pStyle w:val="BodyText"/>
                      <w:spacing w:line="248" w:lineRule="auto"/>
                      <w:rPr/>
                    </w:pPr>
                    <w:r/>
                  </w:p>
                  <w:p>
                    <w:pPr>
                      <w:pStyle w:val="BodyText"/>
                      <w:spacing w:line="248" w:lineRule="auto"/>
                      <w:rPr/>
                    </w:pPr>
                    <w:r/>
                  </w:p>
                  <w:p>
                    <w:pPr>
                      <w:pStyle w:val="BodyText"/>
                      <w:spacing w:line="248" w:lineRule="auto"/>
                      <w:rPr/>
                    </w:pPr>
                    <w:r/>
                  </w:p>
                  <w:p>
                    <w:pPr>
                      <w:pStyle w:val="BodyText"/>
                      <w:spacing w:line="249" w:lineRule="auto"/>
                      <w:rPr/>
                    </w:pPr>
                    <w:r/>
                  </w:p>
                  <w:p>
                    <w:pPr>
                      <w:ind w:left="1198"/>
                      <w:spacing w:before="65" w:line="218" w:lineRule="auto"/>
                      <w:rPr>
                        <w:rFonts w:ascii="DengXian" w:hAnsi="DengXian" w:eastAsia="DengXian" w:cs="DengXian"/>
                        <w:sz w:val="19"/>
                        <w:szCs w:val="19"/>
                      </w:rPr>
                    </w:pPr>
                    <w:r>
                      <w:rPr>
                        <w:rFonts w:ascii="DengXian" w:hAnsi="DengXian" w:eastAsia="DengXian" w:cs="DengXian"/>
                        <w:sz w:val="19"/>
                        <w:szCs w:val="19"/>
                        <w:b/>
                        <w:bCs/>
                        <w:spacing w:val="6"/>
                      </w:rPr>
                      <w:t>葛庄水库</w:t>
                    </w:r>
                  </w:p>
                </w:txbxContent>
              </v:textbox>
            </v:shape>
          </v:group>
        </w:pict>
      </w: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>
        <w:drawing>
          <wp:anchor distT="0" distB="0" distL="0" distR="0" simplePos="0" relativeHeight="251745280" behindDoc="0" locked="0" layoutInCell="1" allowOverlap="1">
            <wp:simplePos x="0" y="0"/>
            <wp:positionH relativeFrom="column">
              <wp:posOffset>5769864</wp:posOffset>
            </wp:positionH>
            <wp:positionV relativeFrom="paragraph">
              <wp:posOffset>72211</wp:posOffset>
            </wp:positionV>
            <wp:extent cx="341375" cy="336664"/>
            <wp:effectExtent l="0" t="0" r="0" b="0"/>
            <wp:wrapNone/>
            <wp:docPr id="112" name="IM 112"/>
            <wp:cNvGraphicFramePr/>
            <a:graphic>
              <a:graphicData uri="http://schemas.openxmlformats.org/drawingml/2006/picture">
                <pic:pic>
                  <pic:nvPicPr>
                    <pic:cNvPr id="112" name="IM 112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41375" cy="336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pStyle w:val="BodyText"/>
        <w:spacing w:line="244" w:lineRule="auto"/>
        <w:rPr/>
      </w:pPr>
      <w:r>
        <w:pict>
          <v:shape id="_x0000_s186" style="position:absolute;margin-left:483.192pt;margin-top:1.00006pt;mso-position-vertical-relative:text;mso-position-horizontal-relative:text;width:51.35pt;height:13.7pt;z-index:251752448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19" w:line="218" w:lineRule="auto"/>
                    <w:rPr>
                      <w:rFonts w:ascii="DengXian" w:hAnsi="DengXian" w:eastAsia="DengXian" w:cs="DengXian"/>
                      <w:sz w:val="19"/>
                      <w:szCs w:val="19"/>
                    </w:rPr>
                  </w:pPr>
                  <w:r>
                    <w:rPr>
                      <w:rFonts w:ascii="DengXian" w:hAnsi="DengXian" w:eastAsia="DengXian" w:cs="DengXian"/>
                      <w:sz w:val="19"/>
                      <w:szCs w:val="19"/>
                      <w:b/>
                      <w:bCs/>
                      <w:spacing w:val="7"/>
                    </w:rPr>
                    <w:t>圣佛山水库</w:t>
                  </w:r>
                </w:p>
              </w:txbxContent>
            </v:textbox>
          </v:shape>
        </w:pict>
      </w:r>
      <w:r/>
    </w:p>
    <w:p>
      <w:pPr>
        <w:pStyle w:val="BodyText"/>
        <w:spacing w:line="244" w:lineRule="auto"/>
        <w:rPr/>
      </w:pPr>
      <w:r>
        <w:pict>
          <v:group id="_x0000_s188" style="position:absolute;margin-left:485.52pt;margin-top:9.51013pt;mso-position-vertical-relative:text;mso-position-horizontal-relative:text;width:49.1pt;height:49.1pt;z-index:251737088;" filled="false" stroked="false" coordsize="981,981" coordorigin="0,0">
            <v:shape id="_x0000_s190" style="position:absolute;left:9;top:9;width:963;height:963;" fillcolor="#E66D1B" filled="true" stroked="false" coordsize="963,963" coordorigin="0,0" path="m0,481c0,215,215,0,481,0c746,0,962,215,962,481c962,746,746,962,481,962c215,962,0,746,0,481e">
              <v:fill opacity="0.631373"/>
            </v:shape>
            <v:shape id="_x0000_s192" style="position:absolute;left:0;top:0;width:981;height:981;" filled="false" strokecolor="#E66D1B" strokeweight="0.96pt" coordsize="981,981" coordorigin="0,0" path="m9,490c9,225,225,9,490,9c756,9,972,225,972,490c972,756,756,971,490,971c225,971,9,756,9,490e">
              <v:stroke opacity="52428f" joinstyle="miter"/>
            </v:shape>
            <v:shape id="_x0000_s194" style="position:absolute;left:98;top:103;width:793;height:790;" filled="false" strokecolor="#FFFFFF" strokeweight="0.48pt" coordsize="793,790" coordorigin="0,0" path="m4,394c4,179,179,4,396,4c612,4,787,179,787,394c787,610,612,784,396,784c179,784,4,610,4,394e">
              <v:stroke dashstyle="dash" joinstyle="miter"/>
            </v:shape>
            <v:shape id="_x0000_s196" style="position:absolute;left:195;top:195;width:592;height:590;" fillcolor="#E66D1B" filled="true" stroked="false" coordsize="592,590" coordorigin="0,0" path="m0,295c0,132,132,0,296,0c460,0,592,132,592,295c592,458,460,590,296,590c132,590,0,458,0,295e"/>
            <v:shape id="_x0000_s198" style="position:absolute;left:175;top:175;width:634;height:632;" filled="false" strokecolor="#FFFFFF" strokeweight="2.04pt" coordsize="634,632" coordorigin="0,0" path="m20,315c20,152,153,20,316,20c480,20,613,152,613,315c613,478,480,610,316,610c153,610,20,478,20,315e">
              <v:stroke joinstyle="miter"/>
            </v:shape>
          </v:group>
        </w:pict>
      </w: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>
        <w:pict>
          <v:shape id="_x0000_s200" style="position:absolute;margin-left:544.973pt;margin-top:2.30981pt;mso-position-vertical-relative:text;mso-position-horizontal-relative:text;width:85.6pt;height:18.65pt;z-index:251738112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20" w:line="210" w:lineRule="auto"/>
                    <w:rPr>
                      <w:rFonts w:ascii="DengXian" w:hAnsi="DengXian" w:eastAsia="DengXian" w:cs="DengXian"/>
                      <w:sz w:val="28"/>
                      <w:szCs w:val="28"/>
                    </w:rPr>
                  </w:pPr>
                  <w:r>
                    <w:rPr>
                      <w:rFonts w:ascii="DengXian" w:hAnsi="DengXian" w:eastAsia="DengXian" w:cs="DengXian"/>
                      <w:sz w:val="28"/>
                      <w:szCs w:val="28"/>
                      <w:b/>
                      <w:bCs/>
                      <w:spacing w:val="-2"/>
                    </w:rPr>
                    <w:t>圣佛山风景区</w:t>
                  </w:r>
                </w:p>
              </w:txbxContent>
            </v:textbox>
          </v:shape>
        </w:pict>
      </w: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5" w:lineRule="auto"/>
        <w:rPr/>
      </w:pPr>
      <w:r>
        <w:pict>
          <v:group id="_x0000_s202" style="position:absolute;margin-left:240.96pt;margin-top:10.2758pt;mso-position-vertical-relative:text;mso-position-horizontal-relative:text;width:226.35pt;height:120.4pt;z-index:251764736;" filled="false" stroked="false" coordsize="4527,2408" coordorigin="0,0">
            <v:shape id="_x0000_s204" style="position:absolute;left:0;top:0;width:4526;height:2408;" filled="false" strokecolor="#1E7383" strokeweight="3.00pt" coordsize="4526,2408" coordorigin="0,0" path="m30,1404c135,1400,241,1397,377,1490c513,1583,694,1842,844,1962c994,2082,1123,2200,1278,2209c1434,2218,1648,2059,1778,2016c1908,1973,1957,1896,2060,1952c2164,2007,2258,2290,2397,2349c2537,2408,2801,2365,2897,2306c2993,2247,2909,2075,2973,1994c3036,1914,3203,1926,3277,1823c3351,1719,3342,1524,3418,1372c3494,1220,3623,1032,3733,910c3843,788,3988,740,4081,642c4173,543,4234,396,4287,319c4339,243,4354,235,4396,180c4424,141,4462,75,4495,30e">
              <v:stroke joinstyle="miter"/>
            </v:shape>
            <v:shape id="_x0000_s206" style="position:absolute;left:4265;top:0;width:261;height:262;" filled="false" strokecolor="#1E7383" strokeweight="3.00pt" coordsize="261,262" coordorigin="0,0" path="m30,87l230,30l181,232e">
              <v:stroke endcap="round" joinstyle="miter"/>
            </v:shape>
          </v:group>
        </w:pict>
      </w: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>
        <w:pict>
          <v:shape id="_x0000_s208" style="position:absolute;margin-left:331.432pt;margin-top:1.76453pt;mso-position-vertical-relative:text;mso-position-horizontal-relative:text;width:51.2pt;height:13.65pt;z-index:251748352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20" w:line="217" w:lineRule="auto"/>
                    <w:rPr>
                      <w:rFonts w:ascii="DengXian" w:hAnsi="DengXian" w:eastAsia="DengXian" w:cs="DengXian"/>
                      <w:sz w:val="19"/>
                      <w:szCs w:val="19"/>
                    </w:rPr>
                  </w:pPr>
                  <w:r>
                    <w:rPr>
                      <w:rFonts w:ascii="DengXian" w:hAnsi="DengXian" w:eastAsia="DengXian" w:cs="DengXian"/>
                      <w:sz w:val="19"/>
                      <w:szCs w:val="19"/>
                      <w:b/>
                      <w:bCs/>
                      <w:spacing w:val="6"/>
                    </w:rPr>
                    <w:t>黄墩河水库</w:t>
                  </w:r>
                </w:p>
              </w:txbxContent>
            </v:textbox>
          </v:shape>
        </w:pict>
      </w:r>
      <w:r>
        <w:drawing>
          <wp:anchor distT="0" distB="0" distL="0" distR="0" simplePos="0" relativeHeight="251750400" behindDoc="0" locked="0" layoutInCell="1" allowOverlap="1">
            <wp:simplePos x="0" y="0"/>
            <wp:positionH relativeFrom="column">
              <wp:posOffset>3058252</wp:posOffset>
            </wp:positionH>
            <wp:positionV relativeFrom="paragraph">
              <wp:posOffset>127870</wp:posOffset>
            </wp:positionV>
            <wp:extent cx="339158" cy="336664"/>
            <wp:effectExtent l="0" t="0" r="0" b="0"/>
            <wp:wrapNone/>
            <wp:docPr id="114" name="IM 114"/>
            <wp:cNvGraphicFramePr/>
            <a:graphic>
              <a:graphicData uri="http://schemas.openxmlformats.org/drawingml/2006/picture">
                <pic:pic>
                  <pic:nvPicPr>
                    <pic:cNvPr id="114" name="IM 114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39158" cy="336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49376" behindDoc="0" locked="0" layoutInCell="1" allowOverlap="1">
            <wp:simplePos x="0" y="0"/>
            <wp:positionH relativeFrom="column">
              <wp:posOffset>4010752</wp:posOffset>
            </wp:positionH>
            <wp:positionV relativeFrom="paragraph">
              <wp:posOffset>66909</wp:posOffset>
            </wp:positionV>
            <wp:extent cx="339158" cy="336665"/>
            <wp:effectExtent l="0" t="0" r="0" b="0"/>
            <wp:wrapNone/>
            <wp:docPr id="116" name="IM 116"/>
            <wp:cNvGraphicFramePr/>
            <a:graphic>
              <a:graphicData uri="http://schemas.openxmlformats.org/drawingml/2006/picture">
                <pic:pic>
                  <pic:nvPicPr>
                    <pic:cNvPr id="116" name="IM 116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39158" cy="336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pStyle w:val="BodyText"/>
        <w:spacing w:line="245" w:lineRule="auto"/>
        <w:rPr/>
      </w:pPr>
      <w:r>
        <w:drawing>
          <wp:anchor distT="0" distB="0" distL="0" distR="0" simplePos="0" relativeHeight="251741184" behindDoc="0" locked="0" layoutInCell="1" allowOverlap="1">
            <wp:simplePos x="0" y="0"/>
            <wp:positionH relativeFrom="column">
              <wp:posOffset>5944989</wp:posOffset>
            </wp:positionH>
            <wp:positionV relativeFrom="paragraph">
              <wp:posOffset>87584</wp:posOffset>
            </wp:positionV>
            <wp:extent cx="340119" cy="338866"/>
            <wp:effectExtent l="0" t="0" r="0" b="0"/>
            <wp:wrapNone/>
            <wp:docPr id="118" name="IM 118"/>
            <wp:cNvGraphicFramePr/>
            <a:graphic>
              <a:graphicData uri="http://schemas.openxmlformats.org/drawingml/2006/picture">
                <pic:pic>
                  <pic:nvPicPr>
                    <pic:cNvPr id="118" name="IM 118"/>
                    <pic:cNvPicPr/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40119" cy="3388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>
        <w:pict>
          <v:shape id="_x0000_s210" style="position:absolute;margin-left:445.603pt;margin-top:5.58771pt;mso-position-vertical-relative:text;mso-position-horizontal-relative:text;width:61.15pt;height:13.75pt;z-index:251740160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19" w:line="219" w:lineRule="auto"/>
                    <w:rPr>
                      <w:rFonts w:ascii="DengXian" w:hAnsi="DengXian" w:eastAsia="DengXian" w:cs="DengXian"/>
                      <w:sz w:val="19"/>
                      <w:szCs w:val="19"/>
                    </w:rPr>
                  </w:pPr>
                  <w:r>
                    <w:rPr>
                      <w:rFonts w:ascii="DengXian" w:hAnsi="DengXian" w:eastAsia="DengXian" w:cs="DengXian"/>
                      <w:sz w:val="19"/>
                      <w:szCs w:val="19"/>
                      <w:b/>
                      <w:bCs/>
                      <w:spacing w:val="7"/>
                    </w:rPr>
                    <w:t>郭家上峪水库</w:t>
                  </w:r>
                </w:p>
              </w:txbxContent>
            </v:textbox>
          </v:shape>
        </w:pict>
      </w:r>
      <w:r/>
    </w:p>
    <w:p>
      <w:pPr>
        <w:pStyle w:val="BodyText"/>
        <w:spacing w:line="245" w:lineRule="auto"/>
        <w:rPr/>
      </w:pPr>
      <w:r>
        <w:pict>
          <v:shape id="_x0000_s212" style="position:absolute;margin-left:375.821pt;margin-top:9.3324pt;mso-position-vertical-relative:text;mso-position-horizontal-relative:text;width:41.1pt;height:13.75pt;z-index:251746304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20" w:line="218" w:lineRule="auto"/>
                    <w:rPr>
                      <w:rFonts w:ascii="DengXian" w:hAnsi="DengXian" w:eastAsia="DengXian" w:cs="DengXian"/>
                      <w:sz w:val="19"/>
                      <w:szCs w:val="19"/>
                    </w:rPr>
                  </w:pPr>
                  <w:r>
                    <w:rPr>
                      <w:rFonts w:ascii="DengXian" w:hAnsi="DengXian" w:eastAsia="DengXian" w:cs="DengXian"/>
                      <w:sz w:val="19"/>
                      <w:szCs w:val="19"/>
                      <w:b/>
                      <w:bCs/>
                      <w:spacing w:val="5"/>
                    </w:rPr>
                    <w:t>马庄水库</w:t>
                  </w:r>
                </w:p>
              </w:txbxContent>
            </v:textbox>
          </v:shape>
        </w:pict>
      </w:r>
      <w:r>
        <w:drawing>
          <wp:anchor distT="0" distB="0" distL="0" distR="0" simplePos="0" relativeHeight="251747328" behindDoc="0" locked="0" layoutInCell="1" allowOverlap="1">
            <wp:simplePos x="0" y="0"/>
            <wp:positionH relativeFrom="column">
              <wp:posOffset>4469337</wp:posOffset>
            </wp:positionH>
            <wp:positionV relativeFrom="paragraph">
              <wp:posOffset>27939</wp:posOffset>
            </wp:positionV>
            <wp:extent cx="337911" cy="338865"/>
            <wp:effectExtent l="0" t="0" r="0" b="0"/>
            <wp:wrapNone/>
            <wp:docPr id="120" name="IM 120"/>
            <wp:cNvGraphicFramePr/>
            <a:graphic>
              <a:graphicData uri="http://schemas.openxmlformats.org/drawingml/2006/picture">
                <pic:pic>
                  <pic:nvPicPr>
                    <pic:cNvPr id="120" name="IM 120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37911" cy="3388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>
        <w:pict>
          <v:group id="_x0000_s214" style="position:absolute;margin-left:360.48pt;margin-top:0.857391pt;mso-position-vertical-relative:text;mso-position-horizontal-relative:text;width:181.7pt;height:103.1pt;z-index:251766784;" filled="false" stroked="false" coordsize="3633,2061" coordorigin="0,0">
            <v:shape id="_x0000_s216" style="position:absolute;left:0;top:0;width:3633;height:2061;" filled="false" strokecolor="#1E7383" strokeweight="3.00pt" coordsize="3633,2061" coordorigin="0,0" path="m39,598c27,852,14,1107,83,1275c152,1443,340,1492,452,1608c564,1725,669,1907,756,1974c843,2040,890,2045,973,2006c1056,1966,1132,1827,1255,1737c1378,1648,1583,1526,1711,1469c1840,1411,2026,1393,2026,1393c2115,1372,2155,1409,2243,1340c2332,1270,2558,974,2558,974c2652,865,2696,781,2808,684c2920,587,3092,510,3231,394c3357,289,3480,161,3603,30e">
              <v:stroke joinstyle="miter"/>
            </v:shape>
            <v:shape id="_x0000_s218" style="position:absolute;left:3374;top:0;width:260;height:263;" filled="false" strokecolor="#1E7383" strokeweight="3.00pt" coordsize="260,263" coordorigin="0,0" path="m30,89l229,30l183,233e">
              <v:stroke endcap="round" joinstyle="miter"/>
            </v:shape>
          </v:group>
        </w:pict>
      </w: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>
        <w:pict>
          <v:shape id="_x0000_s220" style="position:absolute;margin-left:142.595pt;margin-top:6.60053pt;mso-position-vertical-relative:text;mso-position-horizontal-relative:text;width:18.6pt;height:17.65pt;z-index:251765760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ind w:left="20"/>
                    <w:spacing w:before="20" w:line="312" w:lineRule="exact"/>
                    <w:rPr>
                      <w:sz w:val="43"/>
                      <w:szCs w:val="43"/>
                    </w:rPr>
                  </w:pPr>
                  <w:r>
                    <w:rPr>
                      <w:sz w:val="43"/>
                      <w:szCs w:val="43"/>
                      <w:color w:val="1E7383"/>
                      <w:spacing w:val="18"/>
                      <w:w w:val="119"/>
                      <w:position w:val="-6"/>
                    </w:rPr>
                    <w:t>T</w:t>
                  </w:r>
                </w:p>
              </w:txbxContent>
            </v:textbox>
          </v:shape>
        </w:pict>
      </w:r>
      <w:r>
        <w:drawing>
          <wp:anchor distT="0" distB="0" distL="0" distR="0" simplePos="0" relativeHeight="251742208" behindDoc="0" locked="0" layoutInCell="1" allowOverlap="1">
            <wp:simplePos x="0" y="0"/>
            <wp:positionH relativeFrom="column">
              <wp:posOffset>6488777</wp:posOffset>
            </wp:positionH>
            <wp:positionV relativeFrom="paragraph">
              <wp:posOffset>96746</wp:posOffset>
            </wp:positionV>
            <wp:extent cx="339159" cy="338865"/>
            <wp:effectExtent l="0" t="0" r="0" b="0"/>
            <wp:wrapNone/>
            <wp:docPr id="122" name="IM 122"/>
            <wp:cNvGraphicFramePr/>
            <a:graphic>
              <a:graphicData uri="http://schemas.openxmlformats.org/drawingml/2006/picture">
                <pic:pic>
                  <pic:nvPicPr>
                    <pic:cNvPr id="122" name="IM 122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39159" cy="3388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>
        <w:pict>
          <v:group id="_x0000_s222" style="position:absolute;margin-left:342.48pt;margin-top:5.30798pt;mso-position-vertical-relative:text;mso-position-horizontal-relative:text;width:74.2pt;height:74.2pt;z-index:251767808;" filled="false" stroked="false" coordsize="1483,1483" coordorigin="0,0">
            <v:shape id="_x0000_s224" style="position:absolute;left:2;top:2;width:1478;height:1478;" fillcolor="#ED668D" filled="true" stroked="false" coordsize="1478,1478" coordorigin="0,0" path="m0,739c0,330,330,0,739,0c1147,0,1478,330,1478,739c1478,1147,1147,1478,739,1478c330,1478,0,1147,0,739e">
              <v:fill opacity="0.101961"/>
            </v:shape>
            <v:shape id="_x0000_s226" style="position:absolute;left:0;top:0;width:1483;height:1483;" filled="false" strokecolor="#D494AA" strokeweight="0.24pt" coordsize="1483,1483" coordorigin="0,0" path="m2,741c2,333,333,2,741,2c1149,2,1480,333,1480,741c1480,1149,1149,1480,741,1480c333,1480,2,1149,2,741e">
              <v:stroke dashstyle="dash" joinstyle="miter"/>
            </v:shape>
            <v:shape id="_x0000_s228" style="position:absolute;left:140;top:140;width:1205;height:1205;" fillcolor="#DD9DB2" filled="true" stroked="false" coordsize="1205,1205" coordorigin="0,0" path="m0,602c0,269,269,0,602,0c935,0,1204,269,1204,602c1204,935,935,1204,602,1204c269,1204,0,935,0,602e">
              <v:fill opacity="0.800000"/>
            </v:shape>
            <v:shape id="_x0000_s230" style="position:absolute;left:117;top:117;width:1250;height:1250;" filled="false" strokecolor="#D286A0" strokeweight="2.28pt" coordsize="1250,1250" coordorigin="0,0" path="m22,625c22,292,292,22,625,22c957,22,1227,292,1227,625c1227,957,957,1227,625,1227c292,1227,22,957,22,625e">
              <v:stroke opacity="52428f" joinstyle="miter"/>
            </v:shape>
            <v:shape id="_x0000_s232" style="position:absolute;left:249;top:256;width:989;height:989;" filled="false" strokecolor="#FFFFFF" strokeweight="0.48pt" coordsize="989,989" coordorigin="0,0" path="m4,494c4,224,223,4,494,4c764,4,983,224,983,494c983,764,764,984,494,984c223,984,4,764,4,494e">
              <v:stroke dashstyle="dash" joinstyle="miter"/>
            </v:shape>
            <v:shape id="_x0000_s234" style="position:absolute;left:347;top:345;width:790;height:791;" filled="false" strokecolor="#C7587F" strokeweight="2.52pt" coordsize="790,791" coordorigin="0,0" path="m25,395c25,191,190,25,394,25c598,25,764,191,764,395c764,600,598,766,394,766c190,766,25,600,25,395e">
              <v:stroke joinstyle="miter"/>
            </v:shape>
          </v:group>
        </w:pict>
      </w:r>
      <w:r>
        <w:pict>
          <v:shape id="_x0000_s236" style="position:absolute;margin-left:512.724pt;margin-top:8.99796pt;mso-position-vertical-relative:text;mso-position-horizontal-relative:text;width:41.55pt;height:13.7pt;z-index:251769856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19" w:line="218" w:lineRule="auto"/>
                    <w:rPr>
                      <w:rFonts w:ascii="DengXian" w:hAnsi="DengXian" w:eastAsia="DengXian" w:cs="DengXian"/>
                      <w:sz w:val="19"/>
                      <w:szCs w:val="19"/>
                    </w:rPr>
                  </w:pPr>
                  <w:r>
                    <w:rPr>
                      <w:rFonts w:ascii="DengXian" w:hAnsi="DengXian" w:eastAsia="DengXian" w:cs="DengXian"/>
                      <w:sz w:val="19"/>
                      <w:szCs w:val="19"/>
                      <w:b/>
                      <w:bCs/>
                      <w:spacing w:val="7"/>
                    </w:rPr>
                    <w:t>错石水库</w:t>
                  </w:r>
                </w:p>
              </w:txbxContent>
            </v:textbox>
          </v:shape>
        </w:pict>
      </w: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>
        <w:pict>
          <v:group id="_x0000_s238" style="position:absolute;margin-left:367.248pt;margin-top:3.18976pt;mso-position-vertical-relative:text;mso-position-horizontal-relative:text;width:26.1pt;height:29.35pt;z-index:251768832;" filled="false" stroked="false" coordsize="522,587" coordorigin="0,0">
            <v:shape id="_x0000_s240" style="position:absolute;left:0;top:0;width:522;height:587;" filled="false" stroked="false" type="#_x0000_t75">
              <v:imagedata o:title="" r:id="rId75"/>
            </v:shape>
            <v:shape id="_x0000_s242" style="position:absolute;left:-20;top:-20;width:562;height:704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44" w:right="40" w:firstLine="11"/>
                      <w:spacing w:before="53" w:line="175" w:lineRule="auto"/>
                      <w:rPr>
                        <w:rFonts w:ascii="Microsoft YaHei" w:hAnsi="Microsoft YaHei" w:eastAsia="Microsoft YaHei" w:cs="Microsoft YaHei"/>
                        <w:sz w:val="24"/>
                        <w:szCs w:val="24"/>
                      </w:rPr>
                    </w:pPr>
                    <w:r>
                      <w:rPr>
                        <w:rFonts w:ascii="Microsoft YaHei" w:hAnsi="Microsoft YaHei" w:eastAsia="Microsoft YaHei" w:cs="Microsoft YaHei"/>
                        <w:sz w:val="24"/>
                        <w:szCs w:val="24"/>
                        <w:b/>
                        <w:bCs/>
                        <w:spacing w:val="-8"/>
                      </w:rPr>
                      <w:t>中心</w:t>
                    </w:r>
                    <w:r>
                      <w:rPr>
                        <w:rFonts w:ascii="Microsoft YaHei" w:hAnsi="Microsoft YaHei" w:eastAsia="Microsoft YaHei" w:cs="Microsoft YaHei"/>
                        <w:sz w:val="24"/>
                        <w:szCs w:val="24"/>
                        <w:b/>
                        <w:bCs/>
                      </w:rPr>
                      <w:t xml:space="preserve"> </w:t>
                    </w:r>
                    <w:r>
                      <w:rPr>
                        <w:rFonts w:ascii="Microsoft YaHei" w:hAnsi="Microsoft YaHei" w:eastAsia="Microsoft YaHei" w:cs="Microsoft YaHei"/>
                        <w:sz w:val="24"/>
                        <w:szCs w:val="24"/>
                        <w:b/>
                        <w:bCs/>
                        <w:spacing w:val="-2"/>
                      </w:rPr>
                      <w:t>镇区</w:t>
                    </w:r>
                  </w:p>
                </w:txbxContent>
              </v:textbox>
            </v:shape>
          </v:group>
        </w:pict>
      </w:r>
      <w:r/>
    </w:p>
    <w:p>
      <w:pPr>
        <w:ind w:firstLine="9815"/>
        <w:spacing w:before="1" w:line="338" w:lineRule="exact"/>
        <w:rPr/>
      </w:pPr>
      <w:r>
        <w:pict>
          <v:shape id="_x0000_s244" style="position:absolute;margin-left:173.64pt;margin-top:13.0914pt;mso-position-vertical-relative:text;mso-position-horizontal-relative:text;width:143.05pt;height:17.05pt;z-index:251736064;" fillcolor="#FFFFFF" filled="true" stroked="false" type="#_x0000_t202">
            <v:fill opacity="0.501961" on="tru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449"/>
                    <w:spacing w:before="39" w:line="210" w:lineRule="auto"/>
                    <w:rPr>
                      <w:rFonts w:ascii="DengXian" w:hAnsi="DengXian" w:eastAsia="DengXian" w:cs="DengXian"/>
                      <w:sz w:val="28"/>
                      <w:szCs w:val="28"/>
                    </w:rPr>
                  </w:pPr>
                  <w:r>
                    <w:rPr>
                      <w:rFonts w:ascii="DengXian" w:hAnsi="DengXian" w:eastAsia="DengXian" w:cs="DengXian"/>
                      <w:sz w:val="28"/>
                      <w:szCs w:val="28"/>
                      <w:b/>
                      <w:bCs/>
                    </w:rPr>
                    <w:t>低山丘陵保护区</w:t>
                  </w:r>
                </w:p>
              </w:txbxContent>
            </v:textbox>
          </v:shape>
        </w:pict>
      </w:r>
      <w:r>
        <w:rPr>
          <w:position w:val="-6"/>
        </w:rPr>
        <w:pict>
          <v:shape id="_x0000_s246" style="mso-position-vertical-relative:line;mso-position-horizontal-relative:char;width:153.4pt;height:16.95pt;" fillcolor="#FFFFFF" filled="true" stroked="false" type="#_x0000_t202">
            <v:fill opacity="0.501961" on="tru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849"/>
                    <w:spacing w:before="39" w:line="209" w:lineRule="auto"/>
                    <w:rPr>
                      <w:rFonts w:ascii="DengXian" w:hAnsi="DengXian" w:eastAsia="DengXian" w:cs="DengXian"/>
                      <w:sz w:val="28"/>
                      <w:szCs w:val="28"/>
                    </w:rPr>
                  </w:pPr>
                  <w:r>
                    <w:rPr>
                      <w:rFonts w:ascii="DengXian" w:hAnsi="DengXian" w:eastAsia="DengXian" w:cs="DengXian"/>
                      <w:sz w:val="28"/>
                      <w:szCs w:val="28"/>
                      <w:b/>
                      <w:bCs/>
                      <w:spacing w:val="-3"/>
                    </w:rPr>
                    <w:t>生态涵养区</w:t>
                  </w:r>
                </w:p>
              </w:txbxContent>
            </v:textbox>
          </v:shape>
        </w:pict>
      </w:r>
    </w:p>
    <w:p>
      <w:pPr>
        <w:pStyle w:val="BodyText"/>
        <w:spacing w:line="351" w:lineRule="auto"/>
        <w:rPr/>
      </w:pPr>
      <w:r/>
    </w:p>
    <w:p>
      <w:pPr>
        <w:pStyle w:val="BodyText"/>
        <w:spacing w:line="351" w:lineRule="auto"/>
        <w:rPr/>
      </w:pPr>
      <w:r>
        <w:drawing>
          <wp:anchor distT="0" distB="0" distL="0" distR="0" simplePos="0" relativeHeight="251739136" behindDoc="0" locked="0" layoutInCell="1" allowOverlap="1">
            <wp:simplePos x="0" y="0"/>
            <wp:positionH relativeFrom="column">
              <wp:posOffset>6274173</wp:posOffset>
            </wp:positionH>
            <wp:positionV relativeFrom="paragraph">
              <wp:posOffset>145095</wp:posOffset>
            </wp:positionV>
            <wp:extent cx="340120" cy="349134"/>
            <wp:effectExtent l="0" t="0" r="0" b="0"/>
            <wp:wrapNone/>
            <wp:docPr id="124" name="IM 124"/>
            <wp:cNvGraphicFramePr/>
            <a:graphic>
              <a:graphicData uri="http://schemas.openxmlformats.org/drawingml/2006/picture">
                <pic:pic>
                  <pic:nvPicPr>
                    <pic:cNvPr id="124" name="IM 124"/>
                    <pic:cNvPicPr/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40120" cy="3491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ind w:left="10449"/>
        <w:spacing w:before="64" w:line="219" w:lineRule="auto"/>
        <w:rPr>
          <w:rFonts w:ascii="DengXian" w:hAnsi="DengXian" w:eastAsia="DengXian" w:cs="DengXian"/>
          <w:sz w:val="19"/>
          <w:szCs w:val="19"/>
        </w:rPr>
      </w:pPr>
      <w:r>
        <w:rPr>
          <w:rFonts w:ascii="DengXian" w:hAnsi="DengXian" w:eastAsia="DengXian" w:cs="DengXian"/>
          <w:sz w:val="19"/>
          <w:szCs w:val="19"/>
          <w:b/>
          <w:bCs/>
          <w:spacing w:val="6"/>
        </w:rPr>
        <w:t>东北庄水库</w:t>
      </w:r>
    </w:p>
    <w:p>
      <w:pPr>
        <w:ind w:firstLine="7612"/>
        <w:spacing w:before="178" w:line="341" w:lineRule="exact"/>
        <w:rPr/>
      </w:pPr>
      <w:r>
        <w:rPr>
          <w:position w:val="-6"/>
        </w:rPr>
        <w:pict>
          <v:shape id="_x0000_s248" style="mso-position-vertical-relative:line;mso-position-horizontal-relative:char;width:140.55pt;height:17.05pt;" fillcolor="#FFFFFF" filled="true" stroked="false" type="#_x0000_t202">
            <v:fill opacity="0.501961" on="tru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441"/>
                    <w:spacing w:before="36" w:line="212" w:lineRule="auto"/>
                    <w:rPr>
                      <w:rFonts w:ascii="DengXian" w:hAnsi="DengXian" w:eastAsia="DengXian" w:cs="DengXian"/>
                      <w:sz w:val="28"/>
                      <w:szCs w:val="28"/>
                    </w:rPr>
                  </w:pPr>
                  <w:r>
                    <w:rPr>
                      <w:rFonts w:ascii="DengXian" w:hAnsi="DengXian" w:eastAsia="DengXian" w:cs="DengXian"/>
                      <w:sz w:val="28"/>
                      <w:szCs w:val="28"/>
                      <w:b/>
                      <w:bCs/>
                      <w:spacing w:val="-2"/>
                    </w:rPr>
                    <w:t>生态农业复合区</w:t>
                  </w:r>
                </w:p>
              </w:txbxContent>
            </v:textbox>
          </v:shape>
        </w:pict>
      </w:r>
    </w:p>
    <w:p>
      <w:pPr>
        <w:ind w:firstLine="5476"/>
        <w:spacing w:before="120" w:line="3777" w:lineRule="exact"/>
        <w:rPr/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1722752" behindDoc="1" locked="0" layoutInCell="1" allowOverlap="1">
                <wp:simplePos x="0" y="0"/>
                <wp:positionH relativeFrom="column">
                  <wp:posOffset>364997</wp:posOffset>
                </wp:positionH>
                <wp:positionV relativeFrom="paragraph">
                  <wp:posOffset>1158239</wp:posOffset>
                </wp:positionV>
                <wp:extent cx="485775" cy="108585"/>
                <wp:effectExtent l="0" t="0" r="0" b="0"/>
                <wp:wrapNone/>
                <wp:docPr id="126" name="Rect 126"/>
                <wp:cNvGraphicFramePr/>
                <a:graphic>
                  <a:graphicData uri="http://schemas.microsoft.com/office/word/2010/wordprocessingShape">
                    <wps:wsp>
                      <wps:cNvPr id="126" name="Rect 126"/>
                      <wps:cNvSpPr/>
                      <wps:spPr>
                        <a:xfrm>
                          <a:off x="364997" y="1158239"/>
                          <a:ext cx="485775" cy="108585"/>
                        </a:xfrm>
                        <a:prstGeom prst="rect">
                          <a:avLst/>
                        </a:prstGeom>
                        <a:solidFill>
                          <a:srgbClr val="548235">
                            <a:alpha val="58823"/>
                          </a:srgbClr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250" style="position:absolute;margin-left:28.74pt;margin-top:91.2pt;mso-position-vertical-relative:text;mso-position-horizontal-relative:text;width:38.25pt;height:8.55pt;z-index:-251593728;" fillcolor="#548235" filled="true" stroked="false">
                <v:fill opacity="0.588235"/>
              </v:rect>
            </w:pict>
          </mc:Fallback>
        </mc:AlternateContent>
      </w:r>
      <w:r>
        <mc:AlternateContent xmlns:mc="http://schemas.openxmlformats.org/markup-compatibility/2006">
          <mc:Choice Requires="wps">
            <w:drawing>
              <wp:anchor distT="0" distB="0" distL="0" distR="0" simplePos="0" relativeHeight="251723776" behindDoc="1" locked="0" layoutInCell="1" allowOverlap="1">
                <wp:simplePos x="0" y="0"/>
                <wp:positionH relativeFrom="column">
                  <wp:posOffset>364997</wp:posOffset>
                </wp:positionH>
                <wp:positionV relativeFrom="paragraph">
                  <wp:posOffset>1537715</wp:posOffset>
                </wp:positionV>
                <wp:extent cx="485775" cy="108585"/>
                <wp:effectExtent l="0" t="0" r="0" b="0"/>
                <wp:wrapNone/>
                <wp:docPr id="128" name="Rect 128"/>
                <wp:cNvGraphicFramePr/>
                <a:graphic>
                  <a:graphicData uri="http://schemas.microsoft.com/office/word/2010/wordprocessingShape">
                    <wps:wsp>
                      <wps:cNvPr id="128" name="Rect 128"/>
                      <wps:cNvSpPr/>
                      <wps:spPr>
                        <a:xfrm>
                          <a:off x="364997" y="1537715"/>
                          <a:ext cx="485775" cy="108585"/>
                        </a:xfrm>
                        <a:prstGeom prst="rect">
                          <a:avLst/>
                        </a:prstGeom>
                        <a:solidFill>
                          <a:srgbClr val="247558">
                            <a:alpha val="60000"/>
                          </a:srgbClr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252" style="position:absolute;margin-left:28.74pt;margin-top:121.08pt;mso-position-vertical-relative:text;mso-position-horizontal-relative:text;width:38.25pt;height:8.55pt;z-index:-251592704;" fillcolor="#247558" filled="true" stroked="false">
                <v:fill opacity="0.600000"/>
              </v:rect>
            </w:pict>
          </mc:Fallback>
        </mc:AlternateContent>
      </w:r>
      <w:r>
        <mc:AlternateContent xmlns:mc="http://schemas.openxmlformats.org/markup-compatibility/2006">
          <mc:Choice Requires="wps">
            <w:drawing>
              <wp:anchor distT="0" distB="0" distL="0" distR="0" simplePos="0" relativeHeight="251721728" behindDoc="1" locked="0" layoutInCell="1" allowOverlap="1">
                <wp:simplePos x="0" y="0"/>
                <wp:positionH relativeFrom="column">
                  <wp:posOffset>364997</wp:posOffset>
                </wp:positionH>
                <wp:positionV relativeFrom="paragraph">
                  <wp:posOffset>1895854</wp:posOffset>
                </wp:positionV>
                <wp:extent cx="485775" cy="108585"/>
                <wp:effectExtent l="0" t="0" r="0" b="0"/>
                <wp:wrapNone/>
                <wp:docPr id="130" name="Rect 130"/>
                <wp:cNvGraphicFramePr/>
                <a:graphic>
                  <a:graphicData uri="http://schemas.microsoft.com/office/word/2010/wordprocessingShape">
                    <wps:wsp>
                      <wps:cNvPr id="130" name="Rect 130"/>
                      <wps:cNvSpPr/>
                      <wps:spPr>
                        <a:xfrm>
                          <a:off x="364997" y="1895854"/>
                          <a:ext cx="485775" cy="108585"/>
                        </a:xfrm>
                        <a:prstGeom prst="rect">
                          <a:avLst/>
                        </a:prstGeom>
                        <a:solidFill>
                          <a:srgbClr val="E0710C">
                            <a:alpha val="45490"/>
                          </a:srgbClr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254" style="position:absolute;margin-left:28.74pt;margin-top:149.28pt;mso-position-vertical-relative:text;mso-position-horizontal-relative:text;width:38.25pt;height:8.55pt;z-index:-251594752;" fillcolor="#E0710C" filled="true" stroked="false">
                <v:fill opacity="0.454902"/>
              </v:rect>
            </w:pict>
          </mc:Fallback>
        </mc:AlternateContent>
      </w:r>
      <w:r>
        <w:pict>
          <v:rect id="_x0000_s256" style="position:absolute;margin-left:28.68pt;margin-top:177pt;mso-position-vertical-relative:text;mso-position-horizontal-relative:text;width:38.25pt;height:7pt;z-index:251756544;" fillcolor="#329273" filled="true" stroked="false"/>
        </w:pict>
      </w:r>
      <w:r>
        <mc:AlternateContent xmlns:mc="http://schemas.openxmlformats.org/markup-compatibility/2006">
          <mc:Choice Requires="wps">
            <w:drawing>
              <wp:anchor distT="0" distB="0" distL="0" distR="0" simplePos="0" relativeHeight="251724800" behindDoc="1" locked="0" layoutInCell="1" allowOverlap="1">
                <wp:simplePos x="0" y="0"/>
                <wp:positionH relativeFrom="column">
                  <wp:posOffset>269747</wp:posOffset>
                </wp:positionH>
                <wp:positionV relativeFrom="paragraph">
                  <wp:posOffset>348996</wp:posOffset>
                </wp:positionV>
                <wp:extent cx="2295525" cy="3366770"/>
                <wp:effectExtent l="0" t="0" r="0" b="0"/>
                <wp:wrapNone/>
                <wp:docPr id="132" name="Rect 132"/>
                <wp:cNvGraphicFramePr/>
                <a:graphic>
                  <a:graphicData uri="http://schemas.microsoft.com/office/word/2010/wordprocessingShape">
                    <wps:wsp>
                      <wps:cNvPr id="132" name="Rect 132"/>
                      <wps:cNvSpPr/>
                      <wps:spPr>
                        <a:xfrm>
                          <a:off x="269747" y="348996"/>
                          <a:ext cx="2295525" cy="336677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45490"/>
                          </a:srgbClr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258" style="position:absolute;margin-left:21.24pt;margin-top:27.48pt;mso-position-vertical-relative:text;mso-position-horizontal-relative:text;width:180.75pt;height:265.1pt;z-index:-251591680;" fillcolor="#FFFFFF" filled="true" stroked="false">
                <v:fill opacity="0.454902"/>
              </v:rect>
            </w:pict>
          </mc:Fallback>
        </mc:AlternateContent>
      </w:r>
      <w:r>
        <w:pict>
          <v:group id="_x0000_s260" style="position:absolute;margin-left:277.831pt;margin-top:6.03287pt;mso-position-vertical-relative:text;mso-position-horizontal-relative:text;width:315.3pt;height:187.9pt;z-index:251761664;" filled="false" stroked="false" coordsize="6305,3757" coordorigin="0,0">
            <v:shape id="_x0000_s262" style="position:absolute;left:-20;top:-20;width:6345;height:3861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pStyle w:val="BodyText"/>
                      <w:spacing w:line="251" w:lineRule="auto"/>
                      <w:rPr/>
                    </w:pPr>
                    <w:r/>
                  </w:p>
                  <w:p>
                    <w:pPr>
                      <w:pStyle w:val="BodyText"/>
                      <w:spacing w:line="251" w:lineRule="auto"/>
                      <w:rPr/>
                    </w:pPr>
                    <w:r/>
                  </w:p>
                  <w:p>
                    <w:pPr>
                      <w:pStyle w:val="BodyText"/>
                      <w:spacing w:line="251" w:lineRule="auto"/>
                      <w:rPr/>
                    </w:pPr>
                    <w:r/>
                  </w:p>
                  <w:p>
                    <w:pPr>
                      <w:pStyle w:val="BodyText"/>
                      <w:spacing w:line="251" w:lineRule="auto"/>
                      <w:rPr/>
                    </w:pPr>
                    <w:r/>
                  </w:p>
                  <w:p>
                    <w:pPr>
                      <w:pStyle w:val="BodyText"/>
                      <w:spacing w:line="251" w:lineRule="auto"/>
                      <w:rPr/>
                    </w:pPr>
                    <w:r/>
                  </w:p>
                  <w:p>
                    <w:pPr>
                      <w:pStyle w:val="BodyText"/>
                      <w:spacing w:line="251" w:lineRule="auto"/>
                      <w:rPr/>
                    </w:pPr>
                    <w:r/>
                  </w:p>
                  <w:p>
                    <w:pPr>
                      <w:pStyle w:val="BodyText"/>
                      <w:spacing w:line="252" w:lineRule="auto"/>
                      <w:rPr/>
                    </w:pPr>
                    <w:r/>
                  </w:p>
                  <w:p>
                    <w:pPr>
                      <w:pStyle w:val="BodyText"/>
                      <w:spacing w:line="252" w:lineRule="auto"/>
                      <w:rPr/>
                    </w:pPr>
                    <w:r/>
                  </w:p>
                  <w:p>
                    <w:pPr>
                      <w:ind w:left="3115"/>
                      <w:spacing w:before="95" w:line="209" w:lineRule="auto"/>
                      <w:rPr>
                        <w:rFonts w:ascii="DengXian" w:hAnsi="DengXian" w:eastAsia="DengXian" w:cs="DengXian"/>
                        <w:sz w:val="28"/>
                        <w:szCs w:val="28"/>
                      </w:rPr>
                    </w:pPr>
                    <w:r>
                      <w:rPr>
                        <w:rFonts w:ascii="DengXian" w:hAnsi="DengXian" w:eastAsia="DengXian" w:cs="DengXian"/>
                        <w:sz w:val="28"/>
                        <w:szCs w:val="28"/>
                        <w:b/>
                        <w:bCs/>
                        <w:spacing w:val="-4"/>
                      </w:rPr>
                      <w:t>万祥山</w:t>
                    </w:r>
                  </w:p>
                </w:txbxContent>
              </v:textbox>
            </v:shape>
          </v:group>
        </w:pict>
      </w:r>
      <w:r>
        <w:pict>
          <v:group id="_x0000_s264" style="position:absolute;margin-left:277.831pt;margin-top:6.03287pt;mso-position-vertical-relative:text;mso-position-horizontal-relative:text;width:315.3pt;height:187.9pt;z-index:251762688;" filled="false" stroked="false" coordsize="6305,3757" coordorigin="0,0">
            <v:shape id="_x0000_s266" style="position:absolute;left:-20;top:-20;width:6345;height:3797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pStyle w:val="BodyText"/>
                      <w:spacing w:line="311" w:lineRule="auto"/>
                      <w:rPr/>
                    </w:pPr>
                    <w:r/>
                  </w:p>
                  <w:p>
                    <w:pPr>
                      <w:pStyle w:val="BodyText"/>
                      <w:spacing w:line="311" w:lineRule="auto"/>
                      <w:rPr/>
                    </w:pPr>
                    <w:r/>
                  </w:p>
                  <w:p>
                    <w:pPr>
                      <w:pStyle w:val="BodyText"/>
                      <w:spacing w:line="312" w:lineRule="auto"/>
                      <w:rPr/>
                    </w:pPr>
                    <w:r/>
                  </w:p>
                  <w:p>
                    <w:pPr>
                      <w:pStyle w:val="BodyText"/>
                      <w:ind w:left="90"/>
                      <w:spacing w:before="124" w:line="268" w:lineRule="exact"/>
                      <w:rPr>
                        <w:sz w:val="43"/>
                        <w:szCs w:val="43"/>
                      </w:rPr>
                    </w:pPr>
                    <w:r>
                      <w:rPr>
                        <w:sz w:val="43"/>
                        <w:szCs w:val="43"/>
                        <w:color w:val="1E7383"/>
                        <w:position w:val="-7"/>
                      </w:rPr>
                      <w:t>&lt;</w:t>
                    </w:r>
                  </w:p>
                </w:txbxContent>
              </v:textbox>
            </v:shape>
          </v:group>
        </w:pict>
      </w:r>
      <w:r>
        <w:pict>
          <v:group id="_x0000_s268" style="position:absolute;margin-left:385.32pt;margin-top:8.31299pt;mso-position-vertical-relative:text;mso-position-horizontal-relative:text;width:206.95pt;height:129.85pt;z-index:251758592;" filled="false" stroked="false" coordsize="4138,2597" coordorigin="0,0">
            <v:shape id="_x0000_s270" style="position:absolute;left:0;top:0;width:4138;height:2597;" filled="false" strokecolor="#1E7383" strokeweight="3.00pt" coordsize="4138,2597" coordorigin="0,0" path="m30,2566c83,2467,136,2369,203,2351c270,2333,363,2446,431,2458c500,2471,567,2476,616,2426c665,2376,621,2290,725,2157c828,2025,1125,1790,1235,1631c1345,1471,1302,1332,1387,1201c1472,1070,1648,954,1745,846c1843,739,1888,638,1973,556c2058,474,2165,440,2256,352c2346,264,2377,44,2516,30c2656,15,2902,237,3092,266c3282,295,3657,201,3657,201l4108,144e">
              <v:stroke joinstyle="miter"/>
            </v:shape>
            <v:shape id="_x0000_s272" style="position:absolute;left:-20;top:-20;width:4178;height:2637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pStyle w:val="BodyText"/>
                      <w:ind w:right="20"/>
                      <w:spacing w:before="53" w:line="268" w:lineRule="exact"/>
                      <w:jc w:val="right"/>
                      <w:rPr>
                        <w:sz w:val="43"/>
                        <w:szCs w:val="43"/>
                      </w:rPr>
                    </w:pPr>
                    <w:r>
                      <w:rPr>
                        <w:sz w:val="43"/>
                        <w:szCs w:val="43"/>
                        <w:color w:val="1E7383"/>
                        <w:position w:val="-7"/>
                      </w:rPr>
                      <w:t>&gt;</w:t>
                    </w:r>
                  </w:p>
                </w:txbxContent>
              </v:textbox>
            </v:shape>
          </v:group>
        </w:pict>
      </w:r>
      <w:r>
        <w:pict>
          <v:shape id="_x0000_s274" style="position:absolute;margin-left:81.2189pt;margin-top:25.9398pt;mso-position-vertical-relative:text;mso-position-horizontal-relative:text;width:29.3pt;height:20.25pt;z-index:251754496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20" w:line="182" w:lineRule="auto"/>
                    <w:rPr>
                      <w:rFonts w:ascii="Microsoft YaHei" w:hAnsi="Microsoft YaHei" w:eastAsia="Microsoft YaHei" w:cs="Microsoft YaHei"/>
                      <w:sz w:val="28"/>
                      <w:szCs w:val="2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28"/>
                      <w:szCs w:val="28"/>
                      <w:b/>
                      <w:bCs/>
                      <w:spacing w:val="-4"/>
                    </w:rPr>
                    <w:t>图例</w:t>
                  </w:r>
                </w:p>
              </w:txbxContent>
            </v:textbox>
          </v:shape>
        </w:pict>
      </w:r>
      <w:r>
        <w:pict>
          <v:shape id="_x0000_s276" style="position:absolute;margin-left:81.0637pt;margin-top:59.106pt;mso-position-vertical-relative:text;mso-position-horizontal-relative:text;width:85.95pt;height:220.8pt;z-index:251731968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1"/>
                    <w:spacing w:before="20" w:line="184" w:lineRule="auto"/>
                    <w:rPr>
                      <w:rFonts w:ascii="Microsoft YaHei" w:hAnsi="Microsoft YaHei" w:eastAsia="Microsoft YaHei" w:cs="Microsoft YaHei"/>
                      <w:sz w:val="24"/>
                      <w:szCs w:val="24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24"/>
                      <w:szCs w:val="24"/>
                      <w:spacing w:val="-1"/>
                    </w:rPr>
                    <w:t>沂河支流</w:t>
                  </w:r>
                </w:p>
                <w:p>
                  <w:pPr>
                    <w:ind w:left="20" w:right="20"/>
                    <w:spacing w:before="281" w:line="330" w:lineRule="auto"/>
                    <w:rPr>
                      <w:rFonts w:ascii="Microsoft YaHei" w:hAnsi="Microsoft YaHei" w:eastAsia="Microsoft YaHei" w:cs="Microsoft YaHei"/>
                      <w:sz w:val="24"/>
                      <w:szCs w:val="24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24"/>
                      <w:szCs w:val="24"/>
                      <w:spacing w:val="-1"/>
                    </w:rPr>
                    <w:t>东部生态涵养区</w:t>
                  </w:r>
                  <w:r>
                    <w:rPr>
                      <w:rFonts w:ascii="Microsoft YaHei" w:hAnsi="Microsoft YaHei" w:eastAsia="Microsoft YaHei" w:cs="Microsoft YaHei"/>
                      <w:sz w:val="24"/>
                      <w:szCs w:val="24"/>
                      <w:spacing w:val="3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24"/>
                      <w:szCs w:val="24"/>
                      <w:spacing w:val="-1"/>
                    </w:rPr>
                    <w:t>低山丘陵保护区</w:t>
                  </w:r>
                  <w:r>
                    <w:rPr>
                      <w:rFonts w:ascii="Microsoft YaHei" w:hAnsi="Microsoft YaHei" w:eastAsia="Microsoft YaHei" w:cs="Microsoft YaHei"/>
                      <w:sz w:val="24"/>
                      <w:szCs w:val="24"/>
                      <w:spacing w:val="4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24"/>
                      <w:szCs w:val="24"/>
                      <w:spacing w:val="-1"/>
                    </w:rPr>
                    <w:t>生态农业复合区</w:t>
                  </w:r>
                  <w:r>
                    <w:rPr>
                      <w:rFonts w:ascii="Microsoft YaHei" w:hAnsi="Microsoft YaHei" w:eastAsia="Microsoft YaHei" w:cs="Microsoft YaHei"/>
                      <w:sz w:val="24"/>
                      <w:szCs w:val="24"/>
                      <w:spacing w:val="4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24"/>
                      <w:szCs w:val="24"/>
                      <w:spacing w:val="-1"/>
                    </w:rPr>
                    <w:t>生态带</w:t>
                  </w:r>
                </w:p>
                <w:p>
                  <w:pPr>
                    <w:ind w:left="21" w:right="740"/>
                    <w:spacing w:before="3" w:line="297" w:lineRule="auto"/>
                    <w:jc w:val="both"/>
                    <w:rPr>
                      <w:rFonts w:ascii="Microsoft YaHei" w:hAnsi="Microsoft YaHei" w:eastAsia="Microsoft YaHei" w:cs="Microsoft YaHei"/>
                      <w:sz w:val="24"/>
                      <w:szCs w:val="24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24"/>
                      <w:szCs w:val="24"/>
                      <w:spacing w:val="-1"/>
                    </w:rPr>
                    <w:t>生态节点</w:t>
                  </w:r>
                  <w:r>
                    <w:rPr>
                      <w:rFonts w:ascii="Microsoft YaHei" w:hAnsi="Microsoft YaHei" w:eastAsia="Microsoft YaHei" w:cs="Microsoft YaHei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24"/>
                      <w:szCs w:val="24"/>
                      <w:spacing w:val="-1"/>
                    </w:rPr>
                    <w:t>水库节点</w:t>
                  </w:r>
                  <w:r>
                    <w:rPr>
                      <w:rFonts w:ascii="Microsoft YaHei" w:hAnsi="Microsoft YaHei" w:eastAsia="Microsoft YaHei" w:cs="Microsoft YaHei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24"/>
                      <w:szCs w:val="24"/>
                      <w:spacing w:val="-1"/>
                    </w:rPr>
                    <w:t>中心镇区</w:t>
                  </w:r>
                </w:p>
              </w:txbxContent>
            </v:textbox>
          </v:shape>
        </w:pict>
      </w:r>
      <w:r>
        <w:drawing>
          <wp:anchor distT="0" distB="0" distL="0" distR="0" simplePos="0" relativeHeight="251726848" behindDoc="1" locked="0" layoutInCell="1" allowOverlap="1">
            <wp:simplePos x="0" y="0"/>
            <wp:positionH relativeFrom="column">
              <wp:posOffset>7475749</wp:posOffset>
            </wp:positionH>
            <wp:positionV relativeFrom="paragraph">
              <wp:posOffset>797374</wp:posOffset>
            </wp:positionV>
            <wp:extent cx="321843" cy="173920"/>
            <wp:effectExtent l="0" t="0" r="0" b="0"/>
            <wp:wrapNone/>
            <wp:docPr id="134" name="IM 134"/>
            <wp:cNvGraphicFramePr/>
            <a:graphic>
              <a:graphicData uri="http://schemas.openxmlformats.org/drawingml/2006/picture">
                <pic:pic>
                  <pic:nvPicPr>
                    <pic:cNvPr id="134" name="IM 134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21843" cy="173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278" style="position:absolute;margin-left:587.399pt;margin-top:60.8236pt;mso-position-vertical-relative:text;mso-position-horizontal-relative:text;width:28.85pt;height:18.65pt;z-index:251760640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19" w:line="211" w:lineRule="auto"/>
                    <w:rPr>
                      <w:rFonts w:ascii="DengXian" w:hAnsi="DengXian" w:eastAsia="DengXian" w:cs="DengXian"/>
                      <w:sz w:val="28"/>
                      <w:szCs w:val="28"/>
                    </w:rPr>
                  </w:pPr>
                  <w:r>
                    <w:rPr>
                      <w:rFonts w:ascii="DengXian" w:hAnsi="DengXian" w:eastAsia="DengXian" w:cs="DengXian"/>
                      <w:sz w:val="28"/>
                      <w:szCs w:val="28"/>
                      <w:spacing w:val="-6"/>
                    </w:rPr>
                    <w:t>毫山</w:t>
                  </w:r>
                </w:p>
              </w:txbxContent>
            </v:textbox>
          </v:shape>
        </w:pict>
      </w:r>
      <w:r>
        <w:pict>
          <v:group id="_x0000_s280" style="position:absolute;margin-left:28.68pt;margin-top:62.52pt;mso-position-vertical-relative:text;mso-position-horizontal-relative:text;width:38.3pt;height:7pt;z-index:251755520;" filled="false" stroked="false" coordsize="765,140" coordorigin="0,0">
            <v:shape id="_x0000_s282" style="position:absolute;left:0;top:0;width:765;height:140;" filled="false" strokecolor="#1E7383" strokeweight="6.96pt" coordsize="765,140" coordorigin="0,0" path="m0,69l764,69e">
              <v:stroke opacity="32896f" joinstyle="miter"/>
            </v:shape>
            <v:shape id="_x0000_s284" style="position:absolute;left:1;top:47;width:765;height:45;" filled="false" strokecolor="#1E7383" strokeweight="2.28pt" coordsize="765,45" coordorigin="0,0" path="m0,22l764,22e">
              <v:stroke joinstyle="miter"/>
            </v:shape>
          </v:group>
        </w:pict>
      </w:r>
      <w:r>
        <w:pict>
          <v:group id="_x0000_s286" style="position:absolute;margin-left:381.12pt;margin-top:66.36pt;mso-position-vertical-relative:text;mso-position-horizontal-relative:text;width:49.1pt;height:49.1pt;z-index:-251590656;" filled="false" stroked="false" coordsize="981,981" coordorigin="0,0">
            <v:shape id="_x0000_s288" style="position:absolute;left:9;top:9;width:963;height:963;" fillcolor="#E66D1B" filled="true" stroked="false" coordsize="963,963" coordorigin="0,0" path="m0,481c0,215,215,0,481,0c746,0,962,215,962,481c962,746,746,962,481,962c215,962,0,746,0,481e">
              <v:fill opacity="0.631373"/>
            </v:shape>
            <v:shape id="_x0000_s290" style="position:absolute;left:0;top:0;width:981;height:981;" filled="false" strokecolor="#E66D1B" strokeweight="0.96pt" coordsize="981,981" coordorigin="0,0" path="m9,490c9,225,225,9,490,9c756,9,972,225,972,490c972,756,756,972,490,972c225,972,9,756,9,490e">
              <v:stroke opacity="52428f" joinstyle="miter"/>
            </v:shape>
            <v:shape id="_x0000_s292" style="position:absolute;left:98;top:103;width:790;height:793;" filled="false" strokecolor="#FFFFFF" strokeweight="0.48pt" coordsize="790,793" coordorigin="0,0" path="m4,396c4,179,179,4,394,4c610,4,784,179,784,396c784,612,610,787,394,787c179,787,4,612,4,396e">
              <v:stroke dashstyle="dash" joinstyle="miter"/>
            </v:shape>
            <v:shape id="_x0000_s294" style="position:absolute;left:195;top:195;width:592;height:592;" fillcolor="#E66D1B" filled="true" stroked="false" coordsize="592,592" coordorigin="0,0" path="m0,296c0,132,132,0,296,0c460,0,592,132,592,296c592,460,460,592,296,592c132,592,0,460,0,296e"/>
            <v:shape id="_x0000_s296" style="position:absolute;left:175;top:175;width:634;height:634;" filled="false" strokecolor="#FFFFFF" strokeweight="2.04pt" coordsize="634,634" coordorigin="0,0" path="m20,316c20,153,153,20,316,20c480,20,613,153,613,316c613,480,480,613,316,613c153,613,20,480,20,316e">
              <v:stroke joinstyle="miter"/>
            </v:shape>
          </v:group>
        </w:pict>
      </w:r>
      <w:r>
        <w:pict>
          <v:group id="_x0000_s298" style="position:absolute;margin-left:532.56pt;margin-top:45.84pt;mso-position-vertical-relative:text;mso-position-horizontal-relative:text;width:49.1pt;height:49.1pt;z-index:-251588608;" filled="false" stroked="false" coordsize="981,981" coordorigin="0,0">
            <v:shape id="_x0000_s300" style="position:absolute;left:9;top:9;width:963;height:963;" fillcolor="#E66D1B" filled="true" stroked="false" coordsize="963,963" coordorigin="0,0" path="m0,481c0,215,215,0,481,0c746,0,962,215,962,481c962,746,746,962,481,962c215,962,0,746,0,481e">
              <v:fill opacity="0.631373"/>
            </v:shape>
            <v:shape id="_x0000_s302" style="position:absolute;left:0;top:0;width:981;height:981;" filled="false" strokecolor="#E66D1B" strokeweight="0.96pt" coordsize="981,981" coordorigin="0,0" path="m9,490c9,225,225,9,490,9c756,9,971,225,971,490c971,756,756,972,490,972c225,972,9,756,9,490e">
              <v:stroke opacity="52428f" joinstyle="miter"/>
            </v:shape>
            <v:shape id="_x0000_s304" style="position:absolute;left:98;top:103;width:791;height:791;" filled="false" strokecolor="#FFFFFF" strokeweight="0.48pt" coordsize="791,791" coordorigin="0,0" path="m4,395c4,179,179,4,395,4c612,4,787,179,787,395c787,612,612,787,395,787c179,787,4,612,4,395e">
              <v:stroke dashstyle="dash" joinstyle="miter"/>
            </v:shape>
            <v:shape id="_x0000_s306" style="position:absolute;left:197;top:195;width:590;height:592;" fillcolor="#E66D1B" filled="true" stroked="false" coordsize="590,592" coordorigin="0,0" path="m0,296c0,132,132,0,295,0c458,0,590,132,590,296c590,460,458,592,295,592c132,592,0,460,0,296e"/>
            <v:shape id="_x0000_s308" style="position:absolute;left:177;top:175;width:632;height:634;" filled="false" strokecolor="#FFFFFF" strokeweight="2.04pt" coordsize="632,634" coordorigin="0,0" path="m20,316c20,153,152,20,315,20c478,20,610,153,610,316c610,480,478,613,315,613c152,613,20,480,20,316e">
              <v:stroke joinstyle="miter"/>
            </v:shape>
          </v:group>
        </w:pict>
      </w:r>
      <w:r>
        <w:drawing>
          <wp:anchor distT="0" distB="0" distL="0" distR="0" simplePos="0" relativeHeight="251728896" behindDoc="1" locked="0" layoutInCell="1" allowOverlap="1">
            <wp:simplePos x="0" y="0"/>
            <wp:positionH relativeFrom="column">
              <wp:posOffset>6710171</wp:posOffset>
            </wp:positionH>
            <wp:positionV relativeFrom="paragraph">
              <wp:posOffset>276674</wp:posOffset>
            </wp:positionV>
            <wp:extent cx="341376" cy="336664"/>
            <wp:effectExtent l="0" t="0" r="0" b="0"/>
            <wp:wrapNone/>
            <wp:docPr id="136" name="IM 136"/>
            <wp:cNvGraphicFramePr/>
            <a:graphic>
              <a:graphicData uri="http://schemas.openxmlformats.org/drawingml/2006/picture">
                <pic:pic>
                  <pic:nvPicPr>
                    <pic:cNvPr id="136" name="IM 136"/>
                    <pic:cNvPicPr/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41376" cy="336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310" style="position:absolute;margin-left:281.351pt;margin-top:62.3916pt;mso-position-vertical-relative:text;mso-position-horizontal-relative:text;width:120.8pt;height:126.65pt;z-index:251757568;" filled="false" stroked="false" coordsize="2416,2533" coordorigin="0,0">
            <v:shape id="_x0000_s312" style="position:absolute;left:0;top:0;width:2416;height:2533;" filled="false" strokecolor="#1E7383" strokeweight="3.00pt" coordsize="2416,2533" coordorigin="0,0" path="m1866,2502c2067,2368,2259,2236,2338,2116c2423,1988,2376,1877,2327,1762c2278,1648,2126,1515,2045,1429c1963,1343,1867,1334,1838,1247c1809,1159,1864,1021,1871,903c1878,785,1985,617,1882,538c1779,459,1429,438,1252,431c1075,423,937,541,818,495c698,448,676,230,535,151c407,80,221,53,30,30e">
              <v:stroke joinstyle="miter"/>
            </v:shape>
            <v:shape id="_x0000_s314" style="position:absolute;left:1836;top:2285;width:268;height:247;" filled="false" strokecolor="#1E7383" strokeweight="3.00pt" coordsize="268,247" coordorigin="0,0" path="m238,204l30,217l121,30e">
              <v:stroke endcap="round" joinstyle="miter"/>
            </v:shape>
          </v:group>
        </w:pict>
      </w:r>
      <w:r>
        <w:drawing>
          <wp:anchor distT="0" distB="0" distL="0" distR="0" simplePos="0" relativeHeight="251735040" behindDoc="0" locked="0" layoutInCell="1" allowOverlap="1">
            <wp:simplePos x="0" y="0"/>
            <wp:positionH relativeFrom="column">
              <wp:posOffset>411480</wp:posOffset>
            </wp:positionH>
            <wp:positionV relativeFrom="paragraph">
              <wp:posOffset>2453638</wp:posOffset>
            </wp:positionV>
            <wp:extent cx="390144" cy="1135379"/>
            <wp:effectExtent l="0" t="0" r="0" b="0"/>
            <wp:wrapNone/>
            <wp:docPr id="138" name="IM 138"/>
            <wp:cNvGraphicFramePr/>
            <a:graphic>
              <a:graphicData uri="http://schemas.openxmlformats.org/drawingml/2006/picture">
                <pic:pic>
                  <pic:nvPicPr>
                    <pic:cNvPr id="138" name="IM 138"/>
                    <pic:cNvPicPr/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90144" cy="11353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316" style="position:absolute;margin-left:556.815pt;margin-top:29.8081pt;mso-position-vertical-relative:text;mso-position-horizontal-relative:text;width:40.95pt;height:13.75pt;z-index:251759616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19" w:line="219" w:lineRule="auto"/>
                    <w:rPr>
                      <w:rFonts w:ascii="DengXian" w:hAnsi="DengXian" w:eastAsia="DengXian" w:cs="DengXian"/>
                      <w:sz w:val="19"/>
                      <w:szCs w:val="19"/>
                    </w:rPr>
                  </w:pPr>
                  <w:r>
                    <w:rPr>
                      <w:rFonts w:ascii="DengXian" w:hAnsi="DengXian" w:eastAsia="DengXian" w:cs="DengXian"/>
                      <w:sz w:val="19"/>
                      <w:szCs w:val="19"/>
                      <w:b/>
                      <w:bCs/>
                      <w:spacing w:val="4"/>
                    </w:rPr>
                    <w:t>毫山水库</w:t>
                  </w:r>
                </w:p>
              </w:txbxContent>
            </v:textbox>
          </v:shape>
        </w:pict>
      </w:r>
      <w:r>
        <w:rPr>
          <w:position w:val="-75"/>
        </w:rPr>
        <w:pict>
          <v:shape id="_x0000_s318" style="mso-position-vertical-relative:line;mso-position-horizontal-relative:char;width:323.3pt;height:188.85pt;" filled="false" strokecolor="#1E7383" strokeweight="9.48pt" coordsize="6465,3777" coordorigin="0,0" path="m1940,3682c2159,3537,2377,3392,2462,3263c2547,3134,2500,3023,2451,2908c2402,2794,2250,2661,2168,2576c2087,2490,1991,2481,1962,2393c1933,2305,1987,2168,1995,2049c2002,1931,2109,1763,2006,1684c1902,1606,1553,1584,1376,1577c1198,1570,1061,1688,941,1641c822,1595,800,1376,659,1298c518,1219,306,1194,94,1169m2233,2630c2286,2532,2339,2433,2406,2416c2473,2398,2566,2510,2635,2523c2703,2536,2770,2541,2819,2491c2868,2441,2825,2355,2928,2222c3031,2090,3328,1855,3438,1696c3549,1536,3505,1396,3590,1266c3675,1135,3851,1018,3949,911c4046,804,4092,703,4177,621c4262,538,4368,504,4459,417c4549,329,4580,109,4720,94c4859,80,5105,302,5295,331c5485,359,5860,266,5860,266l6370,202e">
            <v:stroke opacity="22873f" joinstyle="miter"/>
          </v:shape>
        </w:pict>
      </w:r>
    </w:p>
    <w:p>
      <w:pPr>
        <w:spacing w:line="3777" w:lineRule="exact"/>
        <w:sectPr>
          <w:headerReference w:type="default" r:id="rId65"/>
          <w:pgSz w:w="16839" w:h="23811"/>
          <w:pgMar w:top="400" w:right="981" w:bottom="400" w:left="247" w:header="0" w:footer="0" w:gutter="0"/>
        </w:sectPr>
        <w:rPr/>
      </w:pPr>
    </w:p>
    <w:p>
      <w:pPr>
        <w:ind w:left="247"/>
        <w:spacing w:before="188" w:line="219" w:lineRule="auto"/>
        <w:outlineLvl w:val="0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595959"/>
          <w:position w:val="-9"/>
        </w:rPr>
        <w:drawing>
          <wp:inline distT="0" distB="0" distL="0" distR="0">
            <wp:extent cx="673608" cy="393191"/>
            <wp:effectExtent l="0" t="0" r="0" b="0"/>
            <wp:docPr id="142" name="IM 142"/>
            <wp:cNvGraphicFramePr/>
            <a:graphic>
              <a:graphicData uri="http://schemas.openxmlformats.org/drawingml/2006/picture">
                <pic:pic>
                  <pic:nvPicPr>
                    <pic:cNvPr id="142" name="IM 142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73608" cy="393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146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-2"/>
        </w:rPr>
        <w:t>4.2 镇村体系</w:t>
      </w:r>
    </w:p>
    <w:p>
      <w:pPr>
        <w:pStyle w:val="BodyText"/>
        <w:spacing w:line="449" w:lineRule="auto"/>
        <w:rPr/>
      </w:pPr>
      <w:r/>
    </w:p>
    <w:p>
      <w:pPr>
        <w:spacing w:line="1925" w:lineRule="exact"/>
        <w:rPr/>
      </w:pPr>
      <w:r>
        <w:rPr>
          <w:position w:val="-38"/>
        </w:rPr>
        <w:pict>
          <v:shape id="_x0000_s320" style="mso-position-vertical-relative:line;mso-position-horizontal-relative:char;width:841.95pt;height:96.25pt;" fillcolor="#DEEBF7" filled="true" stroked="false" type="#_x0000_t202">
            <v:fill on="tru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1667" w:right="1659" w:firstLine="51"/>
                    <w:spacing w:before="259" w:line="234" w:lineRule="auto"/>
                    <w:rPr>
                      <w:rFonts w:ascii="Microsoft YaHei" w:hAnsi="Microsoft YaHei" w:eastAsia="Microsoft YaHei" w:cs="Microsoft YaHei"/>
                      <w:sz w:val="55"/>
                      <w:szCs w:val="55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55"/>
                      <w:szCs w:val="55"/>
                      <w:b/>
                      <w:bCs/>
                      <w:color w:val="C00000"/>
                      <w:spacing w:val="9"/>
                    </w:rPr>
                    <w:t>强核心、统片区，形成中心引领、要素集聚的空</w:t>
                  </w:r>
                  <w:r>
                    <w:rPr>
                      <w:rFonts w:ascii="Microsoft YaHei" w:hAnsi="Microsoft YaHei" w:eastAsia="Microsoft YaHei" w:cs="Microsoft YaHei"/>
                      <w:sz w:val="55"/>
                      <w:szCs w:val="55"/>
                      <w:b/>
                      <w:bCs/>
                      <w:color w:val="C00000"/>
                      <w:spacing w:val="8"/>
                    </w:rPr>
                    <w:t>间结构</w:t>
                  </w:r>
                  <w:r>
                    <w:rPr>
                      <w:rFonts w:ascii="Microsoft YaHei" w:hAnsi="Microsoft YaHei" w:eastAsia="Microsoft YaHei" w:cs="Microsoft YaHei"/>
                      <w:sz w:val="55"/>
                      <w:szCs w:val="55"/>
                      <w:b/>
                      <w:bCs/>
                      <w:color w:val="C00000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55"/>
                      <w:szCs w:val="55"/>
                      <w:b/>
                      <w:bCs/>
                      <w:color w:val="C00000"/>
                      <w:spacing w:val="9"/>
                    </w:rPr>
                    <w:t>建立“中心镇区—中心村—基层村”三级镇村结构体系</w:t>
                  </w:r>
                </w:p>
              </w:txbxContent>
            </v:textbox>
          </v:shape>
        </w:pict>
      </w:r>
    </w:p>
    <w:p>
      <w:pPr>
        <w:pStyle w:val="BodyText"/>
        <w:ind w:left="1997" w:right="1407" w:hanging="521"/>
        <w:spacing w:before="356" w:line="201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sz w:val="48"/>
          <w:szCs w:val="48"/>
          <w:spacing w:val="-2"/>
        </w:rPr>
        <w:t>• 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2"/>
        </w:rPr>
        <w:t>中心镇区：</w:t>
      </w:r>
      <w:r>
        <w:rPr>
          <w:rFonts w:ascii="Microsoft YaHei" w:hAnsi="Microsoft YaHei" w:eastAsia="Microsoft YaHei" w:cs="Microsoft YaHei"/>
          <w:sz w:val="48"/>
          <w:szCs w:val="48"/>
          <w:spacing w:val="-2"/>
        </w:rPr>
        <w:t>提升中心镇区综合服务职能，打造集政治、经济、文</w:t>
      </w:r>
      <w:r>
        <w:rPr>
          <w:rFonts w:ascii="Microsoft YaHei" w:hAnsi="Microsoft YaHei" w:eastAsia="Microsoft YaHei" w:cs="Microsoft YaHei"/>
          <w:sz w:val="48"/>
          <w:szCs w:val="48"/>
          <w:spacing w:val="9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化、商业一体的综合中心</w:t>
      </w:r>
    </w:p>
    <w:p>
      <w:pPr>
        <w:pStyle w:val="BodyText"/>
        <w:ind w:left="1998" w:right="1606" w:hanging="522"/>
        <w:spacing w:before="118" w:line="201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sz w:val="48"/>
          <w:szCs w:val="48"/>
          <w:spacing w:val="-2"/>
        </w:rPr>
        <w:t>• 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2"/>
        </w:rPr>
        <w:t>中心村：</w:t>
      </w:r>
      <w:r>
        <w:rPr>
          <w:rFonts w:ascii="Microsoft YaHei" w:hAnsi="Microsoft YaHei" w:eastAsia="Microsoft YaHei" w:cs="Microsoft YaHei"/>
          <w:sz w:val="48"/>
          <w:szCs w:val="48"/>
          <w:spacing w:val="-2"/>
        </w:rPr>
        <w:t>共7个（关河峪村、石龙官庄村、松峪村、石桥村、北</w:t>
      </w:r>
      <w:r>
        <w:rPr>
          <w:rFonts w:ascii="Microsoft YaHei" w:hAnsi="Microsoft YaHei" w:eastAsia="Microsoft YaHei" w:cs="Microsoft YaHei"/>
          <w:sz w:val="48"/>
          <w:szCs w:val="48"/>
          <w:spacing w:val="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7"/>
        </w:rPr>
        <w:t>庄村、分水新村、毫山村）</w:t>
      </w:r>
    </w:p>
    <w:p>
      <w:pPr>
        <w:pStyle w:val="BodyText"/>
        <w:ind w:left="1476"/>
        <w:spacing w:before="120" w:line="183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sz w:val="48"/>
          <w:szCs w:val="48"/>
          <w:spacing w:val="-8"/>
        </w:rPr>
        <w:t>•</w:t>
      </w:r>
      <w:r>
        <w:rPr>
          <w:sz w:val="48"/>
          <w:szCs w:val="48"/>
          <w:spacing w:val="55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8"/>
        </w:rPr>
        <w:t>基层村：</w:t>
      </w:r>
      <w:r>
        <w:rPr>
          <w:rFonts w:ascii="Microsoft YaHei" w:hAnsi="Microsoft YaHei" w:eastAsia="Microsoft YaHei" w:cs="Microsoft YaHei"/>
          <w:sz w:val="48"/>
          <w:szCs w:val="48"/>
          <w:spacing w:val="-8"/>
        </w:rPr>
        <w:t>共11个。</w:t>
      </w:r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ind w:left="1997"/>
        <w:spacing w:before="96" w:line="210" w:lineRule="auto"/>
        <w:rPr>
          <w:rFonts w:ascii="DengXian" w:hAnsi="DengXian" w:eastAsia="DengXian" w:cs="DengXian"/>
          <w:sz w:val="28"/>
          <w:szCs w:val="28"/>
        </w:rPr>
      </w:pPr>
      <w:r>
        <w:rPr>
          <w:rFonts w:ascii="DengXian" w:hAnsi="DengXian" w:eastAsia="DengXian" w:cs="DengXian"/>
          <w:sz w:val="28"/>
          <w:szCs w:val="28"/>
          <w:b/>
          <w:bCs/>
          <w:spacing w:val="-8"/>
        </w:rPr>
        <w:t>图例</w:t>
      </w:r>
    </w:p>
    <w:p>
      <w:pPr>
        <w:spacing w:line="210" w:lineRule="auto"/>
        <w:sectPr>
          <w:headerReference w:type="default" r:id="rId80"/>
          <w:pgSz w:w="16839" w:h="23811"/>
          <w:pgMar w:top="400" w:right="0" w:bottom="400" w:left="0" w:header="0" w:footer="0" w:gutter="0"/>
        </w:sectPr>
        <w:rPr>
          <w:rFonts w:ascii="DengXian" w:hAnsi="DengXian" w:eastAsia="DengXian" w:cs="DengXian"/>
          <w:sz w:val="28"/>
          <w:szCs w:val="28"/>
        </w:rPr>
      </w:pPr>
    </w:p>
    <w:p>
      <w:pPr>
        <w:spacing w:before="188" w:line="219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595959"/>
          <w:position w:val="-9"/>
        </w:rPr>
        <w:drawing>
          <wp:inline distT="0" distB="0" distL="0" distR="0">
            <wp:extent cx="673608" cy="393191"/>
            <wp:effectExtent l="0" t="0" r="0" b="0"/>
            <wp:docPr id="146" name="IM 146"/>
            <wp:cNvGraphicFramePr/>
            <a:graphic>
              <a:graphicData uri="http://schemas.openxmlformats.org/drawingml/2006/picture">
                <pic:pic>
                  <pic:nvPicPr>
                    <pic:cNvPr id="146" name="IM 146"/>
                    <pic:cNvPicPr/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73608" cy="393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149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-2"/>
        </w:rPr>
        <w:t>4.3 产业发展格局</w:t>
      </w:r>
    </w:p>
    <w:p>
      <w:pPr>
        <w:ind w:left="3369"/>
        <w:spacing w:before="340" w:line="161" w:lineRule="auto"/>
        <w:outlineLvl w:val="0"/>
        <w:rPr>
          <w:rFonts w:ascii="Microsoft YaHei" w:hAnsi="Microsoft YaHei" w:eastAsia="Microsoft YaHei" w:cs="Microsoft YaHei"/>
          <w:sz w:val="55"/>
          <w:szCs w:val="55"/>
        </w:rPr>
      </w:pPr>
      <w:r>
        <w:rPr>
          <w:rFonts w:ascii="Microsoft YaHei" w:hAnsi="Microsoft YaHei" w:eastAsia="Microsoft YaHei" w:cs="Microsoft YaHei"/>
          <w:sz w:val="55"/>
          <w:szCs w:val="55"/>
          <w:b/>
          <w:bCs/>
          <w:color w:val="C00000"/>
          <w:spacing w:val="8"/>
        </w:rPr>
        <w:t>构建“一轴两核三片区”的产业发展格局</w:t>
      </w:r>
    </w:p>
    <w:p>
      <w:pPr>
        <w:ind w:firstLine="276"/>
        <w:spacing w:line="4922" w:lineRule="exact"/>
        <w:rPr/>
      </w:pPr>
      <w:r>
        <w:rPr>
          <w:position w:val="-98"/>
        </w:rPr>
        <w:pict>
          <v:roundrect id="_x0000_s322" style="mso-position-vertical-relative:line;mso-position-horizontal-relative:char;width:793.55pt;height:245.4pt;" filled="false" strokecolor="#395D9C" strokeweight="0.75pt" arcsize="0.169920">
            <v:fill on="false"/>
            <v:stroke joinstyle="miter" miterlimit="0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364"/>
                    <w:spacing w:before="327" w:line="183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b/>
                      <w:bCs/>
                      <w:spacing w:val="-1"/>
                    </w:rPr>
                    <w:t>一    轴：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1"/>
                    </w:rPr>
                    <w:t>指沂邳线全域产业发展轴</w:t>
                  </w:r>
                </w:p>
                <w:p>
                  <w:pPr>
                    <w:ind w:left="362"/>
                    <w:spacing w:before="232" w:line="184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b/>
                      <w:bCs/>
                      <w:spacing w:val="-2"/>
                    </w:rPr>
                    <w:t>两    核：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b/>
                      <w:bCs/>
                      <w:spacing w:val="-102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2"/>
                    </w:rPr>
                    <w:t>即中心镇区综合服务核；西部产业园区发展核</w:t>
                  </w:r>
                </w:p>
                <w:p>
                  <w:pPr>
                    <w:ind w:left="2369" w:right="8296" w:hanging="2005"/>
                    <w:spacing w:before="228" w:line="244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b/>
                      <w:bCs/>
                      <w:spacing w:val="-1"/>
                    </w:rPr>
                    <w:t>三片区：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1"/>
                    </w:rPr>
                    <w:t>东部中药材生产功能区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2"/>
                    </w:rPr>
                    <w:t>西部林果产品种植区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1"/>
                    </w:rPr>
                    <w:t xml:space="preserve">  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spacing w:val="-2"/>
                    </w:rPr>
                    <w:t>南部农业发展示范区</w:t>
                  </w:r>
                </w:p>
              </w:txbxContent>
            </v:textbox>
          </v:roundrect>
        </w:pict>
      </w:r>
    </w:p>
    <w:p>
      <w:pPr>
        <w:pStyle w:val="BodyText"/>
        <w:spacing w:line="256" w:lineRule="auto"/>
        <w:rPr/>
      </w:pPr>
      <w:r/>
    </w:p>
    <w:p>
      <w:pPr>
        <w:pStyle w:val="BodyText"/>
        <w:spacing w:line="256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ind w:left="7149"/>
        <w:spacing w:before="74" w:line="209" w:lineRule="auto"/>
        <w:rPr>
          <w:rFonts w:ascii="DengXian" w:hAnsi="DengXian" w:eastAsia="DengXian" w:cs="DengXian"/>
          <w:sz w:val="22"/>
          <w:szCs w:val="22"/>
        </w:rPr>
      </w:pPr>
      <w:r>
        <w:drawing>
          <wp:anchor distT="0" distB="0" distL="0" distR="0" simplePos="0" relativeHeight="251813888" behindDoc="1" locked="0" layoutInCell="1" allowOverlap="1">
            <wp:simplePos x="0" y="0"/>
            <wp:positionH relativeFrom="column">
              <wp:posOffset>1674838</wp:posOffset>
            </wp:positionH>
            <wp:positionV relativeFrom="paragraph">
              <wp:posOffset>-669440</wp:posOffset>
            </wp:positionV>
            <wp:extent cx="7095818" cy="8962688"/>
            <wp:effectExtent l="0" t="0" r="0" b="0"/>
            <wp:wrapNone/>
            <wp:docPr id="148" name="IM 148"/>
            <wp:cNvGraphicFramePr/>
            <a:graphic>
              <a:graphicData uri="http://schemas.openxmlformats.org/drawingml/2006/picture">
                <pic:pic>
                  <pic:nvPicPr>
                    <pic:cNvPr id="148" name="IM 148"/>
                    <pic:cNvPicPr/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7095818" cy="89626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2864" behindDoc="1" locked="0" layoutInCell="1" allowOverlap="1">
            <wp:simplePos x="0" y="0"/>
            <wp:positionH relativeFrom="column">
              <wp:posOffset>2028026</wp:posOffset>
            </wp:positionH>
            <wp:positionV relativeFrom="paragraph">
              <wp:posOffset>-1021211</wp:posOffset>
            </wp:positionV>
            <wp:extent cx="6899642" cy="9321099"/>
            <wp:effectExtent l="0" t="0" r="0" b="0"/>
            <wp:wrapNone/>
            <wp:docPr id="150" name="IM 150"/>
            <wp:cNvGraphicFramePr/>
            <a:graphic>
              <a:graphicData uri="http://schemas.openxmlformats.org/drawingml/2006/picture">
                <pic:pic>
                  <pic:nvPicPr>
                    <pic:cNvPr id="150" name="IM 150"/>
                    <pic:cNvPicPr/>
                  </pic:nvPicPr>
                  <pic:blipFill>
                    <a:blip r:embed="rId8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899642" cy="93210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1840" behindDoc="1" locked="0" layoutInCell="1" allowOverlap="1">
            <wp:simplePos x="0" y="0"/>
            <wp:positionH relativeFrom="column">
              <wp:posOffset>2036301</wp:posOffset>
            </wp:positionH>
            <wp:positionV relativeFrom="paragraph">
              <wp:posOffset>-999967</wp:posOffset>
            </wp:positionV>
            <wp:extent cx="6883162" cy="9291225"/>
            <wp:effectExtent l="0" t="0" r="0" b="0"/>
            <wp:wrapNone/>
            <wp:docPr id="152" name="IM 152"/>
            <wp:cNvGraphicFramePr/>
            <a:graphic>
              <a:graphicData uri="http://schemas.openxmlformats.org/drawingml/2006/picture">
                <pic:pic>
                  <pic:nvPicPr>
                    <pic:cNvPr id="152" name="IM 152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883162" cy="9291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YaHei" w:hAnsi="Microsoft YaHei" w:eastAsia="Microsoft YaHei" w:cs="Microsoft YaHei"/>
          <w:sz w:val="14"/>
          <w:szCs w:val="14"/>
          <w:color w:val="E83384"/>
          <w:spacing w:val="-2"/>
          <w:position w:val="3"/>
        </w:rPr>
        <w:t>。</w:t>
      </w:r>
      <w:r>
        <w:rPr>
          <w:rFonts w:ascii="Microsoft YaHei" w:hAnsi="Microsoft YaHei" w:eastAsia="Microsoft YaHei" w:cs="Microsoft YaHei"/>
          <w:sz w:val="14"/>
          <w:szCs w:val="14"/>
          <w:color w:val="E83384"/>
          <w:spacing w:val="-2"/>
          <w:position w:val="3"/>
        </w:rPr>
        <w:t xml:space="preserve"> </w:t>
      </w:r>
      <w:r>
        <w:rPr>
          <w:rFonts w:ascii="DengXian" w:hAnsi="DengXian" w:eastAsia="DengXian" w:cs="DengXian"/>
          <w:sz w:val="22"/>
          <w:szCs w:val="22"/>
          <w:color w:val="262626"/>
          <w:spacing w:val="-2"/>
        </w:rPr>
        <w:t>关河峪村</w:t>
      </w:r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5" w:lineRule="auto"/>
        <w:rPr/>
      </w:pPr>
      <w:r/>
    </w:p>
    <w:p>
      <w:pPr>
        <w:ind w:left="2285"/>
        <w:spacing w:before="223"/>
        <w:rPr>
          <w:sz w:val="52"/>
          <w:szCs w:val="52"/>
        </w:rPr>
      </w:pPr>
      <w:r>
        <w:pict>
          <v:group id="_x0000_s324" style="position:absolute;margin-left:148.061pt;margin-top:35.2219pt;mso-position-vertical-relative:text;mso-position-horizontal-relative:text;width:124.15pt;height:90.25pt;z-index:251851776;" filled="false" stroked="false" coordsize="2483,1805" coordorigin="0,0">
            <v:shape id="_x0000_s326" style="position:absolute;left:0;top:0;width:2483;height:1805;" filled="false" stroked="false" type="#_x0000_t75">
              <v:imagedata o:title="" r:id="rId87"/>
            </v:shape>
            <v:shape id="_x0000_s328" style="position:absolute;left:-20;top:-20;width:2523;height:1973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pStyle w:val="BodyText"/>
                      <w:spacing w:line="375" w:lineRule="auto"/>
                      <w:rPr/>
                    </w:pPr>
                    <w:r/>
                  </w:p>
                  <w:p>
                    <w:pPr>
                      <w:ind w:left="75"/>
                      <w:spacing w:before="172" w:line="183" w:lineRule="auto"/>
                      <w:rPr>
                        <w:rFonts w:ascii="Microsoft YaHei" w:hAnsi="Microsoft YaHei" w:eastAsia="Microsoft YaHei" w:cs="Microsoft YaHei"/>
                        <w:sz w:val="40"/>
                        <w:szCs w:val="40"/>
                      </w:rPr>
                    </w:pPr>
                    <w:r>
                      <w:rPr>
                        <w:rFonts w:ascii="Microsoft YaHei" w:hAnsi="Microsoft YaHei" w:eastAsia="Microsoft YaHei" w:cs="Microsoft YaHei"/>
                        <w:sz w:val="40"/>
                        <w:szCs w:val="40"/>
                        <w:b/>
                        <w:bCs/>
                        <w:color w:val="262626"/>
                        <w:spacing w:val="-3"/>
                      </w:rPr>
                      <w:t>西部产业园区</w:t>
                    </w:r>
                  </w:p>
                </w:txbxContent>
              </v:textbox>
            </v:shape>
          </v:group>
        </w:pict>
      </w:r>
      <w:r>
        <w:pict>
          <v:shape id="_x0000_s330" style="position:absolute;margin-left:242.24pt;margin-top:40.0114pt;mso-position-vertical-relative:text;mso-position-horizontal-relative:text;width:143.85pt;height:15.95pt;z-index:251833344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20" w:line="216" w:lineRule="auto"/>
                    <w:rPr>
                      <w:rFonts w:ascii="DengXian" w:hAnsi="DengXian" w:eastAsia="DengXian" w:cs="DengXian"/>
                      <w:sz w:val="22"/>
                      <w:szCs w:val="22"/>
                    </w:rPr>
                  </w:pP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position w:val="-1"/>
                    </w:rPr>
                    <w:drawing>
                      <wp:inline distT="0" distB="0" distL="0" distR="0">
                        <wp:extent cx="74676" cy="85343"/>
                        <wp:effectExtent l="0" t="0" r="0" b="0"/>
                        <wp:docPr id="154" name="IM 154"/>
                        <wp:cNvGraphicFramePr/>
                        <a:graphic>
                          <a:graphicData uri="http://schemas.openxmlformats.org/drawingml/2006/picture">
                            <pic:pic>
                              <pic:nvPicPr>
                                <pic:cNvPr id="154" name="IM 154"/>
                                <pic:cNvPicPr/>
                              </pic:nvPicPr>
                              <pic:blipFill>
                                <a:blip r:embed="rId88"/>
                                <a:stretch>
                                  <a:fillRect/>
                                </a:stretch>
                              </pic:blipFill>
                              <pic:spPr>
                                <a:xfrm rot="0">
                                  <a:off x="0" y="0"/>
                                  <a:ext cx="74676" cy="85343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17"/>
                      <w:w w:val="101"/>
                    </w:rPr>
                    <w:t xml:space="preserve"> </w:t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-2"/>
                    </w:rPr>
                    <w:t>石龙官庄村</w:t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6"/>
                    </w:rPr>
                    <w:t xml:space="preserve">       </w:t>
                  </w:r>
                  <w:r>
                    <w:rPr>
                      <w:sz w:val="22"/>
                      <w:szCs w:val="22"/>
                      <w:position w:val="4"/>
                    </w:rPr>
                    <w:drawing>
                      <wp:inline distT="0" distB="0" distL="0" distR="0">
                        <wp:extent cx="73152" cy="85343"/>
                        <wp:effectExtent l="0" t="0" r="0" b="0"/>
                        <wp:docPr id="156" name="IM 156"/>
                        <wp:cNvGraphicFramePr/>
                        <a:graphic>
                          <a:graphicData uri="http://schemas.openxmlformats.org/drawingml/2006/picture">
                            <pic:pic>
                              <pic:nvPicPr>
                                <pic:cNvPr id="156" name="IM 156"/>
                                <pic:cNvPicPr/>
                              </pic:nvPicPr>
                              <pic:blipFill>
                                <a:blip r:embed="rId89"/>
                                <a:stretch>
                                  <a:fillRect/>
                                </a:stretch>
                              </pic:blipFill>
                              <pic:spPr>
                                <a:xfrm rot="0">
                                  <a:off x="0" y="0"/>
                                  <a:ext cx="73152" cy="85343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41"/>
                    </w:rPr>
                    <w:t xml:space="preserve"> </w:t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-2"/>
                      <w:position w:val="1"/>
                    </w:rPr>
                    <w:t>黄墩河村</w:t>
                  </w:r>
                </w:p>
              </w:txbxContent>
            </v:textbox>
          </v:shape>
        </w:pict>
      </w:r>
      <w:r>
        <w:drawing>
          <wp:anchor distT="0" distB="0" distL="0" distR="0" simplePos="0" relativeHeight="251817984" behindDoc="1" locked="0" layoutInCell="1" allowOverlap="1">
            <wp:simplePos x="0" y="0"/>
            <wp:positionH relativeFrom="column">
              <wp:posOffset>1837244</wp:posOffset>
            </wp:positionH>
            <wp:positionV relativeFrom="paragraph">
              <wp:posOffset>718092</wp:posOffset>
            </wp:positionV>
            <wp:extent cx="6644551" cy="6242939"/>
            <wp:effectExtent l="0" t="0" r="0" b="0"/>
            <wp:wrapNone/>
            <wp:docPr id="158" name="IM 158"/>
            <wp:cNvGraphicFramePr/>
            <a:graphic>
              <a:graphicData uri="http://schemas.openxmlformats.org/drawingml/2006/picture">
                <pic:pic>
                  <pic:nvPicPr>
                    <pic:cNvPr id="158" name="IM 158"/>
                    <pic:cNvPicPr/>
                  </pic:nvPicPr>
                  <pic:blipFill>
                    <a:blip r:embed="rId9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644551" cy="62429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332" style="position:absolute;margin-left:470.36pt;margin-top:63.5045pt;mso-position-vertical-relative:text;mso-position-horizontal-relative:text;width:71.4pt;height:15.1pt;z-index:251834368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19" w:line="211" w:lineRule="auto"/>
                    <w:rPr>
                      <w:rFonts w:ascii="DengXian" w:hAnsi="DengXian" w:eastAsia="DengXian" w:cs="DengXian"/>
                      <w:sz w:val="22"/>
                      <w:szCs w:val="22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15"/>
                      <w:szCs w:val="15"/>
                      <w:color w:val="E83384"/>
                      <w:spacing w:val="-2"/>
                      <w:position w:val="1"/>
                    </w:rPr>
                    <w:t>。</w:t>
                  </w:r>
                  <w:r>
                    <w:rPr>
                      <w:rFonts w:ascii="Microsoft YaHei" w:hAnsi="Microsoft YaHei" w:eastAsia="Microsoft YaHei" w:cs="Microsoft YaHei"/>
                      <w:sz w:val="15"/>
                      <w:szCs w:val="15"/>
                      <w:color w:val="E83384"/>
                      <w:spacing w:val="5"/>
                      <w:position w:val="1"/>
                    </w:rPr>
                    <w:t xml:space="preserve">   </w:t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-2"/>
                    </w:rPr>
                    <w:t>郭家上峪村</w:t>
                  </w:r>
                </w:p>
              </w:txbxContent>
            </v:textbox>
          </v:shape>
        </w:pict>
      </w:r>
      <w:r>
        <w:pict>
          <v:shape id="_x0000_s334" style="position:absolute;margin-left:274.52pt;margin-top:79.0047pt;mso-position-vertical-relative:text;mso-position-horizontal-relative:text;width:48.15pt;height:15.1pt;z-index:251837440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20" w:line="210" w:lineRule="auto"/>
                    <w:rPr>
                      <w:rFonts w:ascii="DengXian" w:hAnsi="DengXian" w:eastAsia="DengXian" w:cs="DengXian"/>
                      <w:sz w:val="22"/>
                      <w:szCs w:val="22"/>
                    </w:rPr>
                  </w:pP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position w:val="1"/>
                    </w:rPr>
                    <w:drawing>
                      <wp:inline distT="0" distB="0" distL="0" distR="0">
                        <wp:extent cx="73152" cy="85343"/>
                        <wp:effectExtent l="0" t="0" r="0" b="0"/>
                        <wp:docPr id="160" name="IM 160"/>
                        <wp:cNvGraphicFramePr/>
                        <a:graphic>
                          <a:graphicData uri="http://schemas.openxmlformats.org/drawingml/2006/picture">
                            <pic:pic>
                              <pic:nvPicPr>
                                <pic:cNvPr id="160" name="IM 160"/>
                                <pic:cNvPicPr/>
                              </pic:nvPicPr>
                              <pic:blipFill>
                                <a:blip r:embed="rId91"/>
                                <a:stretch>
                                  <a:fillRect/>
                                </a:stretch>
                              </pic:blipFill>
                              <pic:spPr>
                                <a:xfrm rot="0">
                                  <a:off x="0" y="0"/>
                                  <a:ext cx="73152" cy="85343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19"/>
                    </w:rPr>
                    <w:t xml:space="preserve">  </w:t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-3"/>
                    </w:rPr>
                    <w:t>葛庄村</w:t>
                  </w:r>
                </w:p>
              </w:txbxContent>
            </v:textbox>
          </v:shape>
        </w:pict>
      </w:r>
      <w:r>
        <w:pict>
          <v:group id="_x0000_s336" style="position:absolute;margin-left:177.914pt;margin-top:83.1442pt;mso-position-vertical-relative:text;mso-position-horizontal-relative:text;width:65.45pt;height:25.7pt;z-index:251852800;" filled="false" stroked="false" coordsize="1308,514" coordorigin="0,0">
            <v:shape id="_x0000_s338" style="position:absolute;left:0;top:0;width:1308;height:514;" filled="false" stroked="false" type="#_x0000_t75">
              <v:imagedata o:title="" r:id="rId92"/>
            </v:shape>
            <v:shape id="_x0000_s340" style="position:absolute;left:-20;top:-20;width:1348;height:680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71"/>
                      <w:spacing w:before="71" w:line="183" w:lineRule="auto"/>
                      <w:rPr>
                        <w:rFonts w:ascii="Microsoft YaHei" w:hAnsi="Microsoft YaHei" w:eastAsia="Microsoft YaHei" w:cs="Microsoft YaHei"/>
                        <w:sz w:val="40"/>
                        <w:szCs w:val="40"/>
                      </w:rPr>
                    </w:pPr>
                    <w:r>
                      <w:rPr>
                        <w:rFonts w:ascii="Microsoft YaHei" w:hAnsi="Microsoft YaHei" w:eastAsia="Microsoft YaHei" w:cs="Microsoft YaHei"/>
                        <w:sz w:val="40"/>
                        <w:szCs w:val="40"/>
                        <w:b/>
                        <w:bCs/>
                        <w:color w:val="262626"/>
                        <w:spacing w:val="-2"/>
                      </w:rPr>
                      <w:t>发展核</w:t>
                    </w:r>
                  </w:p>
                </w:txbxContent>
              </v:textbox>
            </v:shape>
          </v:group>
        </w:pict>
      </w:r>
      <w:r>
        <w:pict>
          <v:group id="_x0000_s342" style="position:absolute;margin-left:377.412pt;margin-top:98.3743pt;mso-position-vertical-relative:text;mso-position-horizontal-relative:text;width:287.05pt;height:37.25pt;z-index:251829248;" filled="false" stroked="false" coordsize="5740,745" coordorigin="0,0">
            <v:shape id="_x0000_s344" style="position:absolute;left:0;top:0;width:5740;height:745;" filled="false" stroked="false" type="#_x0000_t75">
              <v:imagedata o:title="" r:id="rId93"/>
            </v:shape>
            <v:shape id="_x0000_s346" style="position:absolute;left:-20;top:-20;width:5780;height:961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95"/>
                      <w:spacing w:before="116" w:line="185" w:lineRule="auto"/>
                      <w:rPr>
                        <w:rFonts w:ascii="Microsoft YaHei" w:hAnsi="Microsoft YaHei" w:eastAsia="Microsoft YaHei" w:cs="Microsoft YaHei"/>
                        <w:sz w:val="55"/>
                        <w:szCs w:val="55"/>
                      </w:rPr>
                    </w:pPr>
                    <w:r>
                      <w:rPr>
                        <w:rFonts w:ascii="Microsoft YaHei" w:hAnsi="Microsoft YaHei" w:eastAsia="Microsoft YaHei" w:cs="Microsoft YaHei"/>
                        <w:sz w:val="55"/>
                        <w:szCs w:val="55"/>
                        <w:b/>
                        <w:bCs/>
                        <w:color w:val="36501F"/>
                        <w:spacing w:val="9"/>
                      </w:rPr>
                      <w:t>东部中药材生产功能区</w:t>
                    </w:r>
                  </w:p>
                </w:txbxContent>
              </v:textbox>
            </v:shape>
          </v:group>
        </w:pict>
      </w:r>
      <w:r>
        <w:pict>
          <v:shape id="_x0000_s348" style="position:absolute;margin-left:321.2pt;margin-top:140.52pt;mso-position-vertical-relative:text;mso-position-horizontal-relative:text;width:44.9pt;height:15pt;z-index:251845632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20" w:line="209" w:lineRule="auto"/>
                    <w:rPr>
                      <w:rFonts w:ascii="DengXian" w:hAnsi="DengXian" w:eastAsia="DengXian" w:cs="DengXian"/>
                      <w:sz w:val="22"/>
                      <w:szCs w:val="22"/>
                    </w:rPr>
                  </w:pP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</w:rPr>
                    <w:drawing>
                      <wp:inline distT="0" distB="0" distL="0" distR="0">
                        <wp:extent cx="74676" cy="85343"/>
                        <wp:effectExtent l="0" t="0" r="0" b="0"/>
                        <wp:docPr id="162" name="IM 162"/>
                        <wp:cNvGraphicFramePr/>
                        <a:graphic>
                          <a:graphicData uri="http://schemas.openxmlformats.org/drawingml/2006/picture">
                            <pic:pic>
                              <pic:nvPicPr>
                                <pic:cNvPr id="162" name="IM 162"/>
                                <pic:cNvPicPr/>
                              </pic:nvPicPr>
                              <pic:blipFill>
                                <a:blip r:embed="rId94"/>
                                <a:stretch>
                                  <a:fillRect/>
                                </a:stretch>
                              </pic:blipFill>
                              <pic:spPr>
                                <a:xfrm rot="0">
                                  <a:off x="0" y="0"/>
                                  <a:ext cx="74676" cy="85343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35"/>
                    </w:rPr>
                    <w:t xml:space="preserve"> </w:t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-4"/>
                    </w:rPr>
                    <w:t>马庄村</w:t>
                  </w:r>
                </w:p>
              </w:txbxContent>
            </v:textbox>
          </v:shape>
        </w:pict>
      </w:r>
      <w:r>
        <w:pict>
          <v:shape id="_x0000_s350" style="position:absolute;margin-left:191.36pt;margin-top:162.213pt;mso-position-vertical-relative:text;mso-position-horizontal-relative:text;width:45.1pt;height:15.1pt;z-index:251843584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20" w:line="210" w:lineRule="auto"/>
                    <w:rPr>
                      <w:rFonts w:ascii="DengXian" w:hAnsi="DengXian" w:eastAsia="DengXian" w:cs="DengXian"/>
                      <w:sz w:val="22"/>
                      <w:szCs w:val="22"/>
                    </w:rPr>
                  </w:pP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</w:rPr>
                    <w:drawing>
                      <wp:inline distT="0" distB="0" distL="0" distR="0">
                        <wp:extent cx="73151" cy="85343"/>
                        <wp:effectExtent l="0" t="0" r="0" b="0"/>
                        <wp:docPr id="164" name="IM 164"/>
                        <wp:cNvGraphicFramePr/>
                        <a:graphic>
                          <a:graphicData uri="http://schemas.openxmlformats.org/drawingml/2006/picture">
                            <pic:pic>
                              <pic:nvPicPr>
                                <pic:cNvPr id="164" name="IM 164"/>
                                <pic:cNvPicPr/>
                              </pic:nvPicPr>
                              <pic:blipFill>
                                <a:blip r:embed="rId95"/>
                                <a:stretch>
                                  <a:fillRect/>
                                </a:stretch>
                              </pic:blipFill>
                              <pic:spPr>
                                <a:xfrm rot="0">
                                  <a:off x="0" y="0"/>
                                  <a:ext cx="73151" cy="85343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38"/>
                    </w:rPr>
                    <w:t xml:space="preserve"> </w:t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-3"/>
                    </w:rPr>
                    <w:t>石楼村</w:t>
                  </w:r>
                </w:p>
              </w:txbxContent>
            </v:textbox>
          </v:shape>
        </w:pict>
      </w:r>
      <w:r>
        <w:pict>
          <v:shape id="_x0000_s352" style="position:absolute;margin-left:402.8pt;margin-top:163.77pt;mso-position-vertical-relative:text;mso-position-horizontal-relative:text;width:46.1pt;height:15.15pt;z-index:251840512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20" w:line="211" w:lineRule="auto"/>
                    <w:rPr>
                      <w:rFonts w:ascii="DengXian" w:hAnsi="DengXian" w:eastAsia="DengXian" w:cs="DengXian"/>
                      <w:sz w:val="22"/>
                      <w:szCs w:val="22"/>
                    </w:rPr>
                  </w:pP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</w:rPr>
                    <w:drawing>
                      <wp:inline distT="0" distB="0" distL="0" distR="0">
                        <wp:extent cx="73152" cy="85343"/>
                        <wp:effectExtent l="0" t="0" r="0" b="0"/>
                        <wp:docPr id="166" name="IM 166"/>
                        <wp:cNvGraphicFramePr/>
                        <a:graphic>
                          <a:graphicData uri="http://schemas.openxmlformats.org/drawingml/2006/picture">
                            <pic:pic>
                              <pic:nvPicPr>
                                <pic:cNvPr id="166" name="IM 166"/>
                                <pic:cNvPicPr/>
                              </pic:nvPicPr>
                              <pic:blipFill>
                                <a:blip r:embed="rId96"/>
                                <a:stretch>
                                  <a:fillRect/>
                                </a:stretch>
                              </pic:blipFill>
                              <pic:spPr>
                                <a:xfrm rot="0">
                                  <a:off x="0" y="0"/>
                                  <a:ext cx="73152" cy="85343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57"/>
                      <w:w w:val="101"/>
                    </w:rPr>
                    <w:t xml:space="preserve"> </w:t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-3"/>
                    </w:rPr>
                    <w:t>石桥村</w:t>
                  </w:r>
                </w:p>
              </w:txbxContent>
            </v:textbox>
          </v:shape>
        </w:pict>
      </w:r>
      <w:r>
        <w:pict>
          <v:shape id="_x0000_s354" style="position:absolute;margin-left:514.04pt;margin-top:201.505pt;mso-position-vertical-relative:text;mso-position-horizontal-relative:text;width:46.5pt;height:15.1pt;z-index:251839488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19" w:line="211" w:lineRule="auto"/>
                    <w:rPr>
                      <w:rFonts w:ascii="DengXian" w:hAnsi="DengXian" w:eastAsia="DengXian" w:cs="DengXian"/>
                      <w:sz w:val="22"/>
                      <w:szCs w:val="22"/>
                    </w:rPr>
                  </w:pP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position w:val="-2"/>
                    </w:rPr>
                    <w:drawing>
                      <wp:inline distT="0" distB="0" distL="0" distR="0">
                        <wp:extent cx="74676" cy="85343"/>
                        <wp:effectExtent l="0" t="0" r="0" b="0"/>
                        <wp:docPr id="168" name="IM 168"/>
                        <wp:cNvGraphicFramePr/>
                        <a:graphic>
                          <a:graphicData uri="http://schemas.openxmlformats.org/drawingml/2006/picture">
                            <pic:pic>
                              <pic:nvPicPr>
                                <pic:cNvPr id="168" name="IM 168"/>
                                <pic:cNvPicPr/>
                              </pic:nvPicPr>
                              <pic:blipFill>
                                <a:blip r:embed="rId97"/>
                                <a:stretch>
                                  <a:fillRect/>
                                </a:stretch>
                              </pic:blipFill>
                              <pic:spPr>
                                <a:xfrm rot="0">
                                  <a:off x="0" y="0"/>
                                  <a:ext cx="74676" cy="85343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58"/>
                    </w:rPr>
                    <w:t xml:space="preserve"> </w:t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-2"/>
                    </w:rPr>
                    <w:t>错石村</w:t>
                  </w:r>
                </w:p>
              </w:txbxContent>
            </v:textbox>
          </v:shape>
        </w:pict>
      </w:r>
      <w:r>
        <w:pict>
          <v:group id="_x0000_s356" style="position:absolute;margin-left:21.728pt;margin-top:204.882pt;mso-position-vertical-relative:text;mso-position-horizontal-relative:text;width:259.1pt;height:36.75pt;z-index:251830272;" filled="false" stroked="false" coordsize="5182,735" coordorigin="0,0">
            <v:shape id="_x0000_s358" style="position:absolute;left:0;top:0;width:5182;height:735;" filled="false" stroked="false" type="#_x0000_t75">
              <v:imagedata o:title="" r:id="rId98"/>
            </v:shape>
            <v:shape id="_x0000_s360" style="position:absolute;left:-20;top:-20;width:5222;height:953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106"/>
                      <w:spacing w:before="112" w:line="185" w:lineRule="auto"/>
                      <w:rPr>
                        <w:rFonts w:ascii="Microsoft YaHei" w:hAnsi="Microsoft YaHei" w:eastAsia="Microsoft YaHei" w:cs="Microsoft YaHei"/>
                        <w:sz w:val="55"/>
                        <w:szCs w:val="55"/>
                      </w:rPr>
                    </w:pPr>
                    <w:r>
                      <w:rPr>
                        <w:rFonts w:ascii="Microsoft YaHei" w:hAnsi="Microsoft YaHei" w:eastAsia="Microsoft YaHei" w:cs="Microsoft YaHei"/>
                        <w:sz w:val="55"/>
                        <w:szCs w:val="55"/>
                        <w:b/>
                        <w:bCs/>
                        <w:color w:val="BD374A"/>
                        <w:spacing w:val="7"/>
                      </w:rPr>
                      <w:t>西部林果产品种植区</w:t>
                    </w:r>
                  </w:p>
                </w:txbxContent>
              </v:textbox>
            </v:shape>
          </v:group>
        </w:pict>
      </w:r>
      <w:r>
        <w:pict>
          <v:shape id="_x0000_s362" style="position:absolute;margin-left:295.68pt;margin-top:236.222pt;mso-position-vertical-relative:text;mso-position-horizontal-relative:text;width:5.8pt;height:6.75pt;z-index:-251500544;" fillcolor="#E83384" filled="true" stroked="false" coordsize="116,135" coordorigin="0,0" path="m0,67c0,30,25,0,57,0c89,0,115,30,115,67c115,104,89,134,57,134c25,134,0,104,0,67em0,67c0,30,25,0,57,0c89,0,115,30,115,67c115,104,89,134,57,134c25,134,0,104,0,67e"/>
        </w:pict>
      </w:r>
      <w:r>
        <w:pict>
          <v:shape id="_x0000_s364" style="position:absolute;margin-left:282.713pt;margin-top:245.532pt;mso-position-vertical-relative:text;mso-position-horizontal-relative:text;width:214.95pt;height:16.05pt;z-index:251832320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19" w:line="218" w:lineRule="auto"/>
                    <w:rPr>
                      <w:rFonts w:ascii="DengXian" w:hAnsi="DengXian" w:eastAsia="DengXian" w:cs="DengXian"/>
                      <w:sz w:val="22"/>
                      <w:szCs w:val="22"/>
                    </w:rPr>
                  </w:pP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position w:val="1"/>
                    </w:rPr>
                    <w:t>松峪村                                            </w:t>
                  </w:r>
                  <w:r>
                    <w:rPr>
                      <w:rFonts w:ascii="Microsoft YaHei" w:hAnsi="Microsoft YaHei" w:eastAsia="Microsoft YaHei" w:cs="Microsoft YaHei"/>
                      <w:sz w:val="15"/>
                      <w:szCs w:val="15"/>
                      <w:color w:val="E83384"/>
                    </w:rPr>
                    <w:t>。</w:t>
                  </w:r>
                  <w:r>
                    <w:rPr>
                      <w:rFonts w:ascii="Microsoft YaHei" w:hAnsi="Microsoft YaHei" w:eastAsia="Microsoft YaHei" w:cs="Microsoft YaHei"/>
                      <w:sz w:val="15"/>
                      <w:szCs w:val="15"/>
                      <w:color w:val="E83384"/>
                    </w:rPr>
                    <w:t xml:space="preserve">   </w:t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</w:rPr>
                    <w:t>北庄村</w:t>
                  </w:r>
                </w:p>
              </w:txbxContent>
            </v:textbox>
          </v:shape>
        </w:pict>
      </w:r>
      <w:r>
        <w:pict>
          <v:shape id="_x0000_s366" style="position:absolute;margin-left:210.2pt;margin-top:252.763pt;mso-position-vertical-relative:text;mso-position-horizontal-relative:text;width:46.35pt;height:15pt;z-index:251841536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ind w:left="20"/>
                    <w:spacing w:before="20" w:line="209" w:lineRule="auto"/>
                    <w:rPr>
                      <w:rFonts w:ascii="DengXian" w:hAnsi="DengXian" w:eastAsia="DengXian" w:cs="DengXian"/>
                      <w:sz w:val="22"/>
                      <w:szCs w:val="22"/>
                    </w:rPr>
                  </w:pPr>
                  <w:r>
                    <w:rPr>
                      <w:color w:val="E83384"/>
                      <w:spacing w:val="-1"/>
                    </w:rPr>
                    <w:t>e</w:t>
                  </w:r>
                  <w:r>
                    <w:rPr>
                      <w:color w:val="E83384"/>
                      <w:spacing w:val="56"/>
                    </w:rPr>
                    <w:t xml:space="preserve"> </w:t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-1"/>
                    </w:rPr>
                    <w:t>茶峪村</w:t>
                  </w:r>
                </w:p>
              </w:txbxContent>
            </v:textbox>
          </v:shape>
        </w:pict>
      </w:r>
      <w:r>
        <w:drawing>
          <wp:anchor distT="0" distB="0" distL="0" distR="0" simplePos="0" relativeHeight="251825152" behindDoc="1" locked="0" layoutInCell="1" allowOverlap="1">
            <wp:simplePos x="0" y="0"/>
            <wp:positionH relativeFrom="column">
              <wp:posOffset>6160710</wp:posOffset>
            </wp:positionH>
            <wp:positionV relativeFrom="paragraph">
              <wp:posOffset>3775743</wp:posOffset>
            </wp:positionV>
            <wp:extent cx="193877" cy="219450"/>
            <wp:effectExtent l="0" t="0" r="0" b="0"/>
            <wp:wrapNone/>
            <wp:docPr id="170" name="IM 170"/>
            <wp:cNvGraphicFramePr/>
            <a:graphic>
              <a:graphicData uri="http://schemas.openxmlformats.org/drawingml/2006/picture">
                <pic:pic>
                  <pic:nvPicPr>
                    <pic:cNvPr id="170" name="IM 170"/>
                    <pic:cNvPicPr/>
                  </pic:nvPicPr>
                  <pic:blipFill>
                    <a:blip r:embed="rId9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93877" cy="219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368" style="position:absolute;margin-left:322.4pt;margin-top:306.473pt;mso-position-vertical-relative:text;mso-position-horizontal-relative:text;width:45.45pt;height:15.1pt;z-index:251842560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19" w:line="211" w:lineRule="auto"/>
                    <w:rPr>
                      <w:rFonts w:ascii="DengXian" w:hAnsi="DengXian" w:eastAsia="DengXian" w:cs="DengXian"/>
                      <w:sz w:val="22"/>
                      <w:szCs w:val="22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15"/>
                      <w:szCs w:val="15"/>
                      <w:color w:val="E83384"/>
                      <w:spacing w:val="-2"/>
                    </w:rPr>
                    <w:t>。</w:t>
                  </w:r>
                  <w:r>
                    <w:rPr>
                      <w:rFonts w:ascii="Microsoft YaHei" w:hAnsi="Microsoft YaHei" w:eastAsia="Microsoft YaHei" w:cs="Microsoft YaHei"/>
                      <w:sz w:val="15"/>
                      <w:szCs w:val="15"/>
                      <w:color w:val="E83384"/>
                      <w:spacing w:val="25"/>
                    </w:rPr>
                    <w:t xml:space="preserve"> </w:t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-2"/>
                    </w:rPr>
                    <w:t>黄安村</w:t>
                  </w:r>
                </w:p>
              </w:txbxContent>
            </v:textbox>
          </v:shape>
        </w:pict>
      </w:r>
      <w:r>
        <w:drawing>
          <wp:anchor distT="0" distB="0" distL="0" distR="0" simplePos="0" relativeHeight="251826176" behindDoc="1" locked="0" layoutInCell="1" allowOverlap="1">
            <wp:simplePos x="0" y="0"/>
            <wp:positionH relativeFrom="column">
              <wp:posOffset>6223479</wp:posOffset>
            </wp:positionH>
            <wp:positionV relativeFrom="paragraph">
              <wp:posOffset>3964798</wp:posOffset>
            </wp:positionV>
            <wp:extent cx="211144" cy="200068"/>
            <wp:effectExtent l="0" t="0" r="0" b="0"/>
            <wp:wrapNone/>
            <wp:docPr id="172" name="IM 172"/>
            <wp:cNvGraphicFramePr/>
            <a:graphic>
              <a:graphicData uri="http://schemas.openxmlformats.org/drawingml/2006/picture">
                <pic:pic>
                  <pic:nvPicPr>
                    <pic:cNvPr id="172" name="IM 172"/>
                    <pic:cNvPicPr/>
                  </pic:nvPicPr>
                  <pic:blipFill>
                    <a:blip r:embed="rId10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11144" cy="2000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7200" behindDoc="1" locked="0" layoutInCell="1" allowOverlap="1">
            <wp:simplePos x="0" y="0"/>
            <wp:positionH relativeFrom="column">
              <wp:posOffset>6282914</wp:posOffset>
            </wp:positionH>
            <wp:positionV relativeFrom="paragraph">
              <wp:posOffset>4137000</wp:posOffset>
            </wp:positionV>
            <wp:extent cx="211144" cy="200073"/>
            <wp:effectExtent l="0" t="0" r="0" b="0"/>
            <wp:wrapNone/>
            <wp:docPr id="174" name="IM 174"/>
            <wp:cNvGraphicFramePr/>
            <a:graphic>
              <a:graphicData uri="http://schemas.openxmlformats.org/drawingml/2006/picture">
                <pic:pic>
                  <pic:nvPicPr>
                    <pic:cNvPr id="174" name="IM 174"/>
                    <pic:cNvPicPr/>
                  </pic:nvPicPr>
                  <pic:blipFill>
                    <a:blip r:embed="rId10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11144" cy="200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9008" behindDoc="1" locked="0" layoutInCell="1" allowOverlap="1">
            <wp:simplePos x="0" y="0"/>
            <wp:positionH relativeFrom="column">
              <wp:posOffset>6354771</wp:posOffset>
            </wp:positionH>
            <wp:positionV relativeFrom="paragraph">
              <wp:posOffset>4319802</wp:posOffset>
            </wp:positionV>
            <wp:extent cx="198724" cy="195071"/>
            <wp:effectExtent l="0" t="0" r="0" b="0"/>
            <wp:wrapNone/>
            <wp:docPr id="176" name="IM 176"/>
            <wp:cNvGraphicFramePr/>
            <a:graphic>
              <a:graphicData uri="http://schemas.openxmlformats.org/drawingml/2006/picture">
                <pic:pic>
                  <pic:nvPicPr>
                    <pic:cNvPr id="176" name="IM 176"/>
                    <pic:cNvPicPr/>
                  </pic:nvPicPr>
                  <pic:blipFill>
                    <a:blip r:embed="rId10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98724" cy="1950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0032" behindDoc="1" locked="0" layoutInCell="1" allowOverlap="1">
            <wp:simplePos x="0" y="0"/>
            <wp:positionH relativeFrom="column">
              <wp:posOffset>6400686</wp:posOffset>
            </wp:positionH>
            <wp:positionV relativeFrom="paragraph">
              <wp:posOffset>4482948</wp:posOffset>
            </wp:positionV>
            <wp:extent cx="211797" cy="200073"/>
            <wp:effectExtent l="0" t="0" r="0" b="0"/>
            <wp:wrapNone/>
            <wp:docPr id="178" name="IM 178"/>
            <wp:cNvGraphicFramePr/>
            <a:graphic>
              <a:graphicData uri="http://schemas.openxmlformats.org/drawingml/2006/picture">
                <pic:pic>
                  <pic:nvPicPr>
                    <pic:cNvPr id="178" name="IM 178"/>
                    <pic:cNvPicPr/>
                  </pic:nvPicPr>
                  <pic:blipFill>
                    <a:blip r:embed="rId10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11797" cy="200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370" style="position:absolute;margin-left:534.68pt;margin-top:356.882pt;mso-position-vertical-relative:text;mso-position-horizontal-relative:text;width:48.2pt;height:14.7pt;z-index:251836416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20" w:line="191" w:lineRule="auto"/>
                    <w:rPr>
                      <w:rFonts w:ascii="DengXian" w:hAnsi="DengXian" w:eastAsia="DengXian" w:cs="DengXian"/>
                      <w:sz w:val="22"/>
                      <w:szCs w:val="22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15"/>
                      <w:szCs w:val="15"/>
                      <w:color w:val="E83384"/>
                      <w:spacing w:val="-2"/>
                      <w:position w:val="3"/>
                    </w:rPr>
                    <w:t>。</w:t>
                  </w:r>
                  <w:r>
                    <w:rPr>
                      <w:rFonts w:ascii="Microsoft YaHei" w:hAnsi="Microsoft YaHei" w:eastAsia="Microsoft YaHei" w:cs="Microsoft YaHei"/>
                      <w:sz w:val="15"/>
                      <w:szCs w:val="15"/>
                      <w:color w:val="E83384"/>
                      <w:spacing w:val="-2"/>
                      <w:position w:val="3"/>
                    </w:rPr>
                    <w:t xml:space="preserve">   </w:t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-2"/>
                      <w:position w:val="-1"/>
                    </w:rPr>
                    <w:t>毫山村</w:t>
                  </w:r>
                </w:p>
              </w:txbxContent>
            </v:textbox>
          </v:shape>
        </w:pict>
      </w:r>
      <w:r>
        <w:drawing>
          <wp:anchor distT="0" distB="0" distL="0" distR="0" simplePos="0" relativeHeight="251821056" behindDoc="1" locked="0" layoutInCell="1" allowOverlap="1">
            <wp:simplePos x="0" y="0"/>
            <wp:positionH relativeFrom="column">
              <wp:posOffset>6459702</wp:posOffset>
            </wp:positionH>
            <wp:positionV relativeFrom="paragraph">
              <wp:posOffset>4653557</wp:posOffset>
            </wp:positionV>
            <wp:extent cx="274221" cy="375920"/>
            <wp:effectExtent l="0" t="0" r="0" b="0"/>
            <wp:wrapNone/>
            <wp:docPr id="180" name="IM 180"/>
            <wp:cNvGraphicFramePr/>
            <a:graphic>
              <a:graphicData uri="http://schemas.openxmlformats.org/drawingml/2006/picture">
                <pic:pic>
                  <pic:nvPicPr>
                    <pic:cNvPr id="180" name="IM 180"/>
                    <pic:cNvPicPr/>
                  </pic:nvPicPr>
                  <pic:blipFill>
                    <a:blip r:embed="rId10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74221" cy="375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372" style="position:absolute;margin-left:412.16pt;margin-top:369.544pt;mso-position-vertical-relative:text;mso-position-horizontal-relative:text;width:58.05pt;height:15pt;z-index:251835392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20" w:line="209" w:lineRule="auto"/>
                    <w:rPr>
                      <w:rFonts w:ascii="DengXian" w:hAnsi="DengXian" w:eastAsia="DengXian" w:cs="DengXian"/>
                      <w:sz w:val="22"/>
                      <w:szCs w:val="22"/>
                    </w:rPr>
                  </w:pP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</w:rPr>
                    <w:drawing>
                      <wp:inline distT="0" distB="0" distL="0" distR="0">
                        <wp:extent cx="73152" cy="85343"/>
                        <wp:effectExtent l="0" t="0" r="0" b="0"/>
                        <wp:docPr id="182" name="IM 182"/>
                        <wp:cNvGraphicFramePr/>
                        <a:graphic>
                          <a:graphicData uri="http://schemas.openxmlformats.org/drawingml/2006/picture">
                            <pic:pic>
                              <pic:nvPicPr>
                                <pic:cNvPr id="182" name="IM 182"/>
                                <pic:cNvPicPr/>
                              </pic:nvPicPr>
                              <pic:blipFill>
                                <a:blip r:embed="rId105"/>
                                <a:stretch>
                                  <a:fillRect/>
                                </a:stretch>
                              </pic:blipFill>
                              <pic:spPr>
                                <a:xfrm rot="0">
                                  <a:off x="0" y="0"/>
                                  <a:ext cx="73152" cy="85343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4"/>
                    </w:rPr>
                    <w:t xml:space="preserve">  </w:t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-1"/>
                    </w:rPr>
                    <w:t>分水新村</w:t>
                  </w:r>
                </w:p>
              </w:txbxContent>
            </v:textbox>
          </v:shape>
        </w:pict>
      </w:r>
      <w:r>
        <w:drawing>
          <wp:anchor distT="0" distB="0" distL="0" distR="0" simplePos="0" relativeHeight="251822080" behindDoc="1" locked="0" layoutInCell="1" allowOverlap="1">
            <wp:simplePos x="0" y="0"/>
            <wp:positionH relativeFrom="column">
              <wp:posOffset>6578574</wp:posOffset>
            </wp:positionH>
            <wp:positionV relativeFrom="paragraph">
              <wp:posOffset>5002641</wp:posOffset>
            </wp:positionV>
            <wp:extent cx="211149" cy="200068"/>
            <wp:effectExtent l="0" t="0" r="0" b="0"/>
            <wp:wrapNone/>
            <wp:docPr id="184" name="IM 184"/>
            <wp:cNvGraphicFramePr/>
            <a:graphic>
              <a:graphicData uri="http://schemas.openxmlformats.org/drawingml/2006/picture">
                <pic:pic>
                  <pic:nvPicPr>
                    <pic:cNvPr id="184" name="IM 184"/>
                    <pic:cNvPicPr/>
                  </pic:nvPicPr>
                  <pic:blipFill>
                    <a:blip r:embed="rId106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11149" cy="2000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3104" behindDoc="1" locked="0" layoutInCell="1" allowOverlap="1">
            <wp:simplePos x="0" y="0"/>
            <wp:positionH relativeFrom="column">
              <wp:posOffset>6638011</wp:posOffset>
            </wp:positionH>
            <wp:positionV relativeFrom="paragraph">
              <wp:posOffset>5173251</wp:posOffset>
            </wp:positionV>
            <wp:extent cx="211149" cy="207258"/>
            <wp:effectExtent l="0" t="0" r="0" b="0"/>
            <wp:wrapNone/>
            <wp:docPr id="186" name="IM 186"/>
            <wp:cNvGraphicFramePr/>
            <a:graphic>
              <a:graphicData uri="http://schemas.openxmlformats.org/drawingml/2006/picture">
                <pic:pic>
                  <pic:nvPicPr>
                    <pic:cNvPr id="186" name="IM 186"/>
                    <pic:cNvPicPr/>
                  </pic:nvPicPr>
                  <pic:blipFill>
                    <a:blip r:embed="rId10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11149" cy="2072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4128" behindDoc="1" locked="0" layoutInCell="1" allowOverlap="1">
            <wp:simplePos x="0" y="0"/>
            <wp:positionH relativeFrom="column">
              <wp:posOffset>6694113</wp:posOffset>
            </wp:positionH>
            <wp:positionV relativeFrom="paragraph">
              <wp:posOffset>5348580</wp:posOffset>
            </wp:positionV>
            <wp:extent cx="218117" cy="200073"/>
            <wp:effectExtent l="0" t="0" r="0" b="0"/>
            <wp:wrapNone/>
            <wp:docPr id="188" name="IM 188"/>
            <wp:cNvGraphicFramePr/>
            <a:graphic>
              <a:graphicData uri="http://schemas.openxmlformats.org/drawingml/2006/picture">
                <pic:pic>
                  <pic:nvPicPr>
                    <pic:cNvPr id="188" name="IM 188"/>
                    <pic:cNvPicPr/>
                  </pic:nvPicPr>
                  <pic:blipFill>
                    <a:blip r:embed="rId10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18117" cy="200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4912" behindDoc="1" locked="0" layoutInCell="1" allowOverlap="1">
            <wp:simplePos x="0" y="0"/>
            <wp:positionH relativeFrom="column">
              <wp:posOffset>2664053</wp:posOffset>
            </wp:positionH>
            <wp:positionV relativeFrom="paragraph">
              <wp:posOffset>5369587</wp:posOffset>
            </wp:positionV>
            <wp:extent cx="3290112" cy="466552"/>
            <wp:effectExtent l="0" t="0" r="0" b="0"/>
            <wp:wrapNone/>
            <wp:docPr id="190" name="IM 190"/>
            <wp:cNvGraphicFramePr/>
            <a:graphic>
              <a:graphicData uri="http://schemas.openxmlformats.org/drawingml/2006/picture">
                <pic:pic>
                  <pic:nvPicPr>
                    <pic:cNvPr id="190" name="IM 190"/>
                    <pic:cNvPicPr/>
                  </pic:nvPicPr>
                  <pic:blipFill>
                    <a:blip r:embed="rId10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290112" cy="4665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374" style="position:absolute;margin-left:213.217pt;margin-top:426.407pt;mso-position-vertical-relative:text;mso-position-horizontal-relative:text;width:252.95pt;height:38.4pt;z-index:251831296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20" w:line="185" w:lineRule="auto"/>
                    <w:rPr>
                      <w:rFonts w:ascii="Microsoft YaHei" w:hAnsi="Microsoft YaHei" w:eastAsia="Microsoft YaHei" w:cs="Microsoft YaHei"/>
                      <w:sz w:val="55"/>
                      <w:szCs w:val="55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55"/>
                      <w:szCs w:val="55"/>
                      <w:b/>
                      <w:bCs/>
                      <w:color w:val="1F4E79"/>
                      <w:spacing w:val="7"/>
                    </w:rPr>
                    <w:t>南部农业发展示范区</w:t>
                  </w:r>
                </w:p>
              </w:txbxContent>
            </v:textbox>
          </v:shape>
        </w:pict>
      </w:r>
      <w:r>
        <w:pict>
          <v:shape id="_x0000_s376" style="position:absolute;margin-left:76.4087pt;margin-top:468.824pt;mso-position-vertical-relative:text;mso-position-horizontal-relative:text;width:97.85pt;height:130.15pt;z-index:251828224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314"/>
                    <w:spacing w:before="19" w:line="210" w:lineRule="auto"/>
                    <w:rPr>
                      <w:rFonts w:ascii="DengXian" w:hAnsi="DengXian" w:eastAsia="DengXian" w:cs="DengXian"/>
                      <w:sz w:val="28"/>
                      <w:szCs w:val="28"/>
                    </w:rPr>
                  </w:pPr>
                  <w:r>
                    <w:rPr>
                      <w:rFonts w:ascii="DengXian" w:hAnsi="DengXian" w:eastAsia="DengXian" w:cs="DengXian"/>
                      <w:sz w:val="28"/>
                      <w:szCs w:val="28"/>
                      <w:b/>
                      <w:bCs/>
                      <w:spacing w:val="-8"/>
                    </w:rPr>
                    <w:t>图例</w:t>
                  </w:r>
                </w:p>
                <w:p>
                  <w:pPr>
                    <w:pStyle w:val="BodyText"/>
                    <w:spacing w:line="256" w:lineRule="auto"/>
                    <w:rPr/>
                  </w:pPr>
                  <w:r/>
                </w:p>
                <w:p>
                  <w:pPr>
                    <w:ind w:left="20" w:right="740"/>
                    <w:spacing w:before="103" w:line="302" w:lineRule="auto"/>
                    <w:rPr>
                      <w:rFonts w:ascii="Microsoft YaHei" w:hAnsi="Microsoft YaHei" w:eastAsia="Microsoft YaHei" w:cs="Microsoft YaHei"/>
                      <w:sz w:val="24"/>
                      <w:szCs w:val="24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24"/>
                      <w:szCs w:val="24"/>
                      <w:b/>
                      <w:bCs/>
                      <w:spacing w:val="-1"/>
                    </w:rPr>
                    <w:t>产业发展轴</w:t>
                  </w:r>
                  <w:r>
                    <w:rPr>
                      <w:rFonts w:ascii="Microsoft YaHei" w:hAnsi="Microsoft YaHei" w:eastAsia="Microsoft YaHei" w:cs="Microsoft YaHei"/>
                      <w:sz w:val="24"/>
                      <w:szCs w:val="24"/>
                      <w:b/>
                      <w:bCs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24"/>
                      <w:szCs w:val="24"/>
                      <w:b/>
                      <w:bCs/>
                      <w:spacing w:val="-1"/>
                    </w:rPr>
                    <w:t>产业发展核</w:t>
                  </w:r>
                </w:p>
                <w:p>
                  <w:pPr>
                    <w:ind w:left="20"/>
                    <w:spacing w:before="1" w:line="182" w:lineRule="auto"/>
                    <w:rPr>
                      <w:rFonts w:ascii="Microsoft YaHei" w:hAnsi="Microsoft YaHei" w:eastAsia="Microsoft YaHei" w:cs="Microsoft YaHei"/>
                      <w:sz w:val="24"/>
                      <w:szCs w:val="24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24"/>
                      <w:szCs w:val="24"/>
                      <w:b/>
                      <w:bCs/>
                      <w:spacing w:val="-1"/>
                    </w:rPr>
                    <w:t>产业发展功能片区</w:t>
                  </w:r>
                </w:p>
                <w:p>
                  <w:pPr>
                    <w:ind w:left="20"/>
                    <w:spacing w:before="206" w:line="183" w:lineRule="auto"/>
                    <w:rPr>
                      <w:rFonts w:ascii="Microsoft YaHei" w:hAnsi="Microsoft YaHei" w:eastAsia="Microsoft YaHei" w:cs="Microsoft YaHei"/>
                      <w:sz w:val="24"/>
                      <w:szCs w:val="24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24"/>
                      <w:szCs w:val="24"/>
                      <w:b/>
                      <w:bCs/>
                      <w:spacing w:val="-1"/>
                    </w:rPr>
                    <w:t>行政村</w:t>
                  </w:r>
                </w:p>
              </w:txbxContent>
            </v:textbox>
          </v:shape>
        </w:pict>
      </w:r>
      <w:r>
        <w:pict>
          <v:shape id="_x0000_s378" style="position:absolute;margin-left:567.96pt;margin-top:475.142pt;mso-position-vertical-relative:text;mso-position-horizontal-relative:text;width:5.9pt;height:6.75pt;z-index:-251499520;" fillcolor="#E83384" filled="true" stroked="false" coordsize="118,135" coordorigin="0,0" path="m0,67c0,30,26,0,58,0c91,0,117,30,117,67c117,104,91,134,58,134c26,134,0,104,0,67em0,67c0,30,26,0,58,0c91,0,117,30,117,67c117,104,91,134,58,134c26,134,0,104,0,67e"/>
        </w:pict>
      </w:r>
      <w:r>
        <w:pict>
          <v:shape id="_x0000_s380" style="position:absolute;margin-left:434.36pt;margin-top:476.114pt;mso-position-vertical-relative:text;mso-position-horizontal-relative:text;width:47.15pt;height:15.15pt;z-index:251838464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19" w:line="212" w:lineRule="auto"/>
                    <w:rPr>
                      <w:rFonts w:ascii="DengXian" w:hAnsi="DengXian" w:eastAsia="DengXian" w:cs="DengXian"/>
                      <w:sz w:val="22"/>
                      <w:szCs w:val="22"/>
                    </w:rPr>
                  </w:pP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position w:val="1"/>
                    </w:rPr>
                    <w:drawing>
                      <wp:inline distT="0" distB="0" distL="0" distR="0">
                        <wp:extent cx="74676" cy="85344"/>
                        <wp:effectExtent l="0" t="0" r="0" b="0"/>
                        <wp:docPr id="192" name="IM 192"/>
                        <wp:cNvGraphicFramePr/>
                        <a:graphic>
                          <a:graphicData uri="http://schemas.openxmlformats.org/drawingml/2006/picture">
                            <pic:pic>
                              <pic:nvPicPr>
                                <pic:cNvPr id="192" name="IM 192"/>
                                <pic:cNvPicPr/>
                              </pic:nvPicPr>
                              <pic:blipFill>
                                <a:blip r:embed="rId110"/>
                                <a:stretch>
                                  <a:fillRect/>
                                </a:stretch>
                              </pic:blipFill>
                              <pic:spPr>
                                <a:xfrm rot="0">
                                  <a:off x="0" y="0"/>
                                  <a:ext cx="74676" cy="8534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7"/>
                    </w:rPr>
                    <w:t xml:space="preserve">  </w:t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-3"/>
                    </w:rPr>
                    <w:t>大泉村</w:t>
                  </w:r>
                </w:p>
              </w:txbxContent>
            </v:textbox>
          </v:shape>
        </w:pict>
      </w:r>
      <w:r>
        <w:pict>
          <v:shape id="_x0000_s382" style="position:absolute;margin-left:552.773pt;margin-top:485.509pt;mso-position-vertical-relative:text;mso-position-horizontal-relative:text;width:34.55pt;height:15pt;z-index:251847680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19" w:line="209" w:lineRule="auto"/>
                    <w:rPr>
                      <w:rFonts w:ascii="DengXian" w:hAnsi="DengXian" w:eastAsia="DengXian" w:cs="DengXian"/>
                      <w:sz w:val="22"/>
                      <w:szCs w:val="22"/>
                    </w:rPr>
                  </w:pP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-3"/>
                    </w:rPr>
                    <w:t>黑崖村</w:t>
                  </w:r>
                </w:p>
              </w:txbxContent>
            </v:textbox>
          </v:shape>
        </w:pict>
      </w:r>
      <w:r>
        <w:pict>
          <v:shape id="_x0000_s384" style="position:absolute;margin-left:270.92pt;margin-top:499.816pt;mso-position-vertical-relative:text;mso-position-horizontal-relative:text;width:45.05pt;height:15.05pt;z-index:251844608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19" w:line="210" w:lineRule="auto"/>
                    <w:rPr>
                      <w:rFonts w:ascii="DengXian" w:hAnsi="DengXian" w:eastAsia="DengXian" w:cs="DengXian"/>
                      <w:sz w:val="22"/>
                      <w:szCs w:val="22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15"/>
                      <w:szCs w:val="15"/>
                      <w:color w:val="E83384"/>
                      <w:spacing w:val="-2"/>
                    </w:rPr>
                    <w:t>。</w:t>
                  </w:r>
                  <w:r>
                    <w:rPr>
                      <w:rFonts w:ascii="Microsoft YaHei" w:hAnsi="Microsoft YaHei" w:eastAsia="Microsoft YaHei" w:cs="Microsoft YaHei"/>
                      <w:sz w:val="15"/>
                      <w:szCs w:val="15"/>
                      <w:color w:val="E83384"/>
                      <w:spacing w:val="18"/>
                    </w:rPr>
                    <w:t xml:space="preserve"> </w:t>
                  </w:r>
                  <w:r>
                    <w:rPr>
                      <w:rFonts w:ascii="DengXian" w:hAnsi="DengXian" w:eastAsia="DengXian" w:cs="DengXian"/>
                      <w:sz w:val="22"/>
                      <w:szCs w:val="22"/>
                      <w:color w:val="262626"/>
                      <w:spacing w:val="-2"/>
                    </w:rPr>
                    <w:t>文河村</w:t>
                  </w:r>
                </w:p>
              </w:txbxContent>
            </v:textbox>
          </v:shape>
        </w:pict>
      </w:r>
      <w:r>
        <w:pict>
          <v:group id="_x0000_s386" style="position:absolute;margin-left:42.5111pt;margin-top:504.783pt;mso-position-vertical-relative:text;mso-position-horizontal-relative:text;width:22.95pt;height:12.2pt;z-index:251848704;" filled="false" stroked="false" coordsize="459,243" coordorigin="0,0">
            <v:shape id="_x0000_s388" style="position:absolute;left:34;top:86;width:424;height:70;" filled="false" strokecolor="#FFC925" strokeweight="3.48pt" coordsize="424,70" coordorigin="0,0" path="m0,35l423,34e">
              <v:stroke joinstyle="miter"/>
            </v:shape>
            <v:shape id="_x0000_s390" style="position:absolute;left:0;top:0;width:208;height:243;" filled="false" strokecolor="#FFC925" strokeweight="3.48pt" coordsize="208,243" coordorigin="0,0" path="m173,34l34,122l174,208e">
              <v:stroke endcap="round" joinstyle="miter"/>
            </v:shape>
          </v:group>
        </w:pict>
      </w:r>
      <w:r>
        <w:drawing>
          <wp:anchor distT="0" distB="0" distL="0" distR="0" simplePos="0" relativeHeight="251849728" behindDoc="0" locked="0" layoutInCell="1" allowOverlap="1">
            <wp:simplePos x="0" y="0"/>
            <wp:positionH relativeFrom="column">
              <wp:posOffset>589787</wp:posOffset>
            </wp:positionH>
            <wp:positionV relativeFrom="paragraph">
              <wp:posOffset>6692682</wp:posOffset>
            </wp:positionV>
            <wp:extent cx="195071" cy="195058"/>
            <wp:effectExtent l="0" t="0" r="0" b="0"/>
            <wp:wrapNone/>
            <wp:docPr id="194" name="IM 194"/>
            <wp:cNvGraphicFramePr/>
            <a:graphic>
              <a:graphicData uri="http://schemas.openxmlformats.org/drawingml/2006/picture">
                <pic:pic>
                  <pic:nvPicPr>
                    <pic:cNvPr id="194" name="IM 194"/>
                    <pic:cNvPicPr/>
                  </pic:nvPicPr>
                  <pic:blipFill>
                    <a:blip r:embed="rId11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95071" cy="1950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46656" behindDoc="0" locked="0" layoutInCell="1" allowOverlap="1">
            <wp:simplePos x="0" y="0"/>
            <wp:positionH relativeFrom="column">
              <wp:posOffset>501395</wp:posOffset>
            </wp:positionH>
            <wp:positionV relativeFrom="paragraph">
              <wp:posOffset>7053858</wp:posOffset>
            </wp:positionV>
            <wp:extent cx="336803" cy="169163"/>
            <wp:effectExtent l="0" t="0" r="0" b="0"/>
            <wp:wrapNone/>
            <wp:docPr id="196" name="IM 196"/>
            <wp:cNvGraphicFramePr/>
            <a:graphic>
              <a:graphicData uri="http://schemas.openxmlformats.org/drawingml/2006/picture">
                <pic:pic>
                  <pic:nvPicPr>
                    <pic:cNvPr id="196" name="IM 196"/>
                    <pic:cNvPicPr/>
                  </pic:nvPicPr>
                  <pic:blipFill>
                    <a:blip r:embed="rId11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36803" cy="1691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392" style="position:absolute;margin-left:49.32pt;margin-top:583.262pt;mso-position-vertical-relative:text;mso-position-horizontal-relative:text;width:8.55pt;height:8.55pt;z-index:251850752;" fillcolor="#E83384" filled="true" stroked="false" coordsize="171,171" coordorigin="0,0" path="m0,85c0,38,38,0,85,0c132,0,170,38,170,85c170,132,132,170,85,170c38,170,0,132,0,85em0,85c0,38,38,0,85,0c132,0,170,38,170,85c170,132,132,170,85,170c38,170,0,132,0,85e"/>
        </w:pict>
      </w:r>
      <w:r>
        <w:rPr>
          <w:rFonts w:ascii="Microsoft YaHei" w:hAnsi="Microsoft YaHei" w:eastAsia="Microsoft YaHei" w:cs="Microsoft YaHei"/>
          <w:sz w:val="52"/>
          <w:szCs w:val="52"/>
          <w:color w:val="262626"/>
          <w:position w:val="288"/>
        </w:rPr>
        <w:drawing>
          <wp:inline distT="0" distB="0" distL="0" distR="0">
            <wp:extent cx="582040" cy="1115416"/>
            <wp:effectExtent l="0" t="0" r="0" b="0"/>
            <wp:docPr id="198" name="IM 198"/>
            <wp:cNvGraphicFramePr/>
            <a:graphic>
              <a:graphicData uri="http://schemas.openxmlformats.org/drawingml/2006/picture">
                <pic:pic>
                  <pic:nvPicPr>
                    <pic:cNvPr id="198" name="IM 198"/>
                    <pic:cNvPicPr/>
                  </pic:nvPicPr>
                  <pic:blipFill>
                    <a:blip r:embed="rId11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82040" cy="11154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YaHei" w:hAnsi="Microsoft YaHei" w:eastAsia="Microsoft YaHei" w:cs="Microsoft YaHei"/>
          <w:sz w:val="52"/>
          <w:szCs w:val="52"/>
          <w:b/>
          <w:bCs/>
          <w:color w:val="262626"/>
          <w:spacing w:val="7"/>
        </w:rPr>
        <w:t xml:space="preserve">                     </w:t>
      </w:r>
      <w:r>
        <w:rPr>
          <w:rFonts w:ascii="Microsoft YaHei" w:hAnsi="Microsoft YaHei" w:eastAsia="Microsoft YaHei" w:cs="Microsoft YaHei"/>
          <w:sz w:val="52"/>
          <w:szCs w:val="52"/>
          <w:b/>
          <w:bCs/>
          <w:color w:val="262626"/>
          <w:spacing w:val="-15"/>
          <w:w w:val="79"/>
        </w:rPr>
        <w:t>中心镇区综合服务核</w:t>
      </w:r>
      <w:r>
        <w:rPr>
          <w:rFonts w:ascii="Microsoft YaHei" w:hAnsi="Microsoft YaHei" w:eastAsia="Microsoft YaHei" w:cs="Microsoft YaHei"/>
          <w:sz w:val="52"/>
          <w:szCs w:val="52"/>
          <w:b/>
          <w:bCs/>
          <w:color w:val="262626"/>
        </w:rPr>
        <w:t xml:space="preserve">                  </w:t>
      </w:r>
      <w:r>
        <w:rPr>
          <w:sz w:val="52"/>
          <w:szCs w:val="52"/>
          <w:position w:val="-703"/>
        </w:rPr>
        <w:drawing>
          <wp:inline distT="0" distB="0" distL="0" distR="0">
            <wp:extent cx="783958" cy="1034922"/>
            <wp:effectExtent l="0" t="0" r="0" b="0"/>
            <wp:docPr id="200" name="IM 200"/>
            <wp:cNvGraphicFramePr/>
            <a:graphic>
              <a:graphicData uri="http://schemas.openxmlformats.org/drawingml/2006/picture">
                <pic:pic>
                  <pic:nvPicPr>
                    <pic:cNvPr id="200" name="IM 200"/>
                    <pic:cNvPicPr/>
                  </pic:nvPicPr>
                  <pic:blipFill>
                    <a:blip r:embed="rId11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783958" cy="10349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ectPr>
          <w:headerReference w:type="default" r:id="rId82"/>
          <w:pgSz w:w="16839" w:h="23811"/>
          <w:pgMar w:top="400" w:right="429" w:bottom="400" w:left="247" w:header="0" w:footer="0" w:gutter="0"/>
        </w:sectPr>
        <w:rPr>
          <w:sz w:val="52"/>
          <w:szCs w:val="52"/>
        </w:rPr>
      </w:pPr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spacing w:line="248" w:lineRule="auto"/>
        <w:rPr/>
      </w:pPr>
      <w:r/>
    </w:p>
    <w:p>
      <w:pPr>
        <w:pStyle w:val="BodyText"/>
        <w:ind w:left="3570"/>
        <w:spacing w:before="379" w:line="191" w:lineRule="auto"/>
        <w:outlineLvl w:val="0"/>
        <w:rPr>
          <w:sz w:val="132"/>
          <w:szCs w:val="132"/>
        </w:rPr>
      </w:pPr>
      <w:r>
        <w:drawing>
          <wp:anchor distT="0" distB="0" distL="0" distR="0" simplePos="0" relativeHeight="25186918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-2786613</wp:posOffset>
            </wp:positionV>
            <wp:extent cx="3790188" cy="4738114"/>
            <wp:effectExtent l="0" t="0" r="0" b="0"/>
            <wp:wrapNone/>
            <wp:docPr id="202" name="IM 202"/>
            <wp:cNvGraphicFramePr/>
            <a:graphic>
              <a:graphicData uri="http://schemas.openxmlformats.org/drawingml/2006/picture">
                <pic:pic>
                  <pic:nvPicPr>
                    <pic:cNvPr id="202" name="IM 202"/>
                    <pic:cNvPicPr/>
                  </pic:nvPicPr>
                  <pic:blipFill>
                    <a:blip r:embed="rId11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790188" cy="47381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71232" behindDoc="0" locked="0" layoutInCell="1" allowOverlap="1">
            <wp:simplePos x="0" y="0"/>
            <wp:positionH relativeFrom="column">
              <wp:posOffset>3923604</wp:posOffset>
            </wp:positionH>
            <wp:positionV relativeFrom="paragraph">
              <wp:posOffset>285427</wp:posOffset>
            </wp:positionV>
            <wp:extent cx="2491813" cy="560590"/>
            <wp:effectExtent l="0" t="0" r="0" b="0"/>
            <wp:wrapNone/>
            <wp:docPr id="204" name="IM 204"/>
            <wp:cNvGraphicFramePr/>
            <a:graphic>
              <a:graphicData uri="http://schemas.openxmlformats.org/drawingml/2006/picture">
                <pic:pic>
                  <pic:nvPicPr>
                    <pic:cNvPr id="204" name="IM 204"/>
                    <pic:cNvPicPr/>
                  </pic:nvPicPr>
                  <pic:blipFill>
                    <a:blip r:embed="rId116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491813" cy="560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32"/>
          <w:szCs w:val="132"/>
          <w:b/>
          <w:bCs/>
          <w:color w:val="FFFFFF"/>
        </w:rPr>
        <w:t>5</w:t>
      </w:r>
    </w:p>
    <w:p>
      <w:pPr>
        <w:pStyle w:val="BodyText"/>
        <w:spacing w:line="261" w:lineRule="auto"/>
        <w:rPr/>
      </w:pPr>
      <w:r/>
    </w:p>
    <w:p>
      <w:pPr>
        <w:pStyle w:val="BodyText"/>
        <w:spacing w:line="262" w:lineRule="auto"/>
        <w:rPr/>
      </w:pPr>
      <w:r/>
    </w:p>
    <w:p>
      <w:pPr>
        <w:ind w:left="6121"/>
        <w:spacing w:before="179" w:line="224" w:lineRule="auto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4"/>
        </w:rPr>
        <w:t>5.1</w:t>
      </w:r>
      <w:r>
        <w:rPr>
          <w:rFonts w:ascii="SimHei" w:hAnsi="SimHei" w:eastAsia="SimHei" w:cs="SimHei"/>
          <w:sz w:val="55"/>
          <w:szCs w:val="55"/>
          <w:color w:val="404040"/>
          <w:spacing w:val="4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4"/>
        </w:rPr>
        <w:t>综合交通系统</w:t>
      </w:r>
    </w:p>
    <w:p>
      <w:pPr>
        <w:ind w:left="6121"/>
        <w:spacing w:before="340" w:line="224" w:lineRule="auto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4"/>
        </w:rPr>
        <w:t>5.2</w:t>
      </w:r>
      <w:r>
        <w:rPr>
          <w:rFonts w:ascii="SimHei" w:hAnsi="SimHei" w:eastAsia="SimHei" w:cs="SimHei"/>
          <w:sz w:val="55"/>
          <w:szCs w:val="55"/>
          <w:color w:val="404040"/>
          <w:spacing w:val="4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4"/>
        </w:rPr>
        <w:t>公共服务设施</w:t>
      </w:r>
    </w:p>
    <w:p>
      <w:pPr>
        <w:ind w:left="6121"/>
        <w:spacing w:before="340" w:line="224" w:lineRule="auto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4"/>
        </w:rPr>
        <w:t>5.3</w:t>
      </w:r>
      <w:r>
        <w:rPr>
          <w:rFonts w:ascii="SimHei" w:hAnsi="SimHei" w:eastAsia="SimHei" w:cs="SimHei"/>
          <w:sz w:val="55"/>
          <w:szCs w:val="55"/>
          <w:color w:val="404040"/>
          <w:spacing w:val="4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4"/>
        </w:rPr>
        <w:t>市政基础设施</w:t>
      </w:r>
    </w:p>
    <w:p>
      <w:pPr>
        <w:ind w:left="6121"/>
        <w:spacing w:before="339" w:line="225" w:lineRule="auto"/>
        <w:rPr>
          <w:rFonts w:ascii="SimHei" w:hAnsi="SimHei" w:eastAsia="SimHei" w:cs="SimHei"/>
          <w:sz w:val="55"/>
          <w:szCs w:val="55"/>
        </w:rPr>
      </w:pPr>
      <w:r>
        <w:drawing>
          <wp:anchor distT="0" distB="0" distL="0" distR="0" simplePos="0" relativeHeight="251870208" behindDoc="1" locked="0" layoutInCell="1" allowOverlap="1">
            <wp:simplePos x="0" y="0"/>
            <wp:positionH relativeFrom="column">
              <wp:posOffset>8279892</wp:posOffset>
            </wp:positionH>
            <wp:positionV relativeFrom="paragraph">
              <wp:posOffset>-1822009</wp:posOffset>
            </wp:positionV>
            <wp:extent cx="2412492" cy="4018970"/>
            <wp:effectExtent l="0" t="0" r="0" b="0"/>
            <wp:wrapNone/>
            <wp:docPr id="206" name="IM 206"/>
            <wp:cNvGraphicFramePr/>
            <a:graphic>
              <a:graphicData uri="http://schemas.openxmlformats.org/drawingml/2006/picture">
                <pic:pic>
                  <pic:nvPicPr>
                    <pic:cNvPr id="206" name="IM 206"/>
                    <pic:cNvPicPr/>
                  </pic:nvPicPr>
                  <pic:blipFill>
                    <a:blip r:embed="rId11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412492" cy="4018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4"/>
        </w:rPr>
        <w:t>5.4</w:t>
      </w:r>
      <w:r>
        <w:rPr>
          <w:rFonts w:ascii="SimHei" w:hAnsi="SimHei" w:eastAsia="SimHei" w:cs="SimHei"/>
          <w:sz w:val="55"/>
          <w:szCs w:val="55"/>
          <w:color w:val="404040"/>
          <w:spacing w:val="4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4"/>
        </w:rPr>
        <w:t>全域土地整治和生态修复</w:t>
      </w:r>
    </w:p>
    <w:p>
      <w:pPr>
        <w:pStyle w:val="BodyText"/>
        <w:spacing w:line="256" w:lineRule="auto"/>
        <w:rPr/>
      </w:pPr>
      <w:r/>
    </w:p>
    <w:p>
      <w:pPr>
        <w:pStyle w:val="BodyText"/>
        <w:spacing w:line="256" w:lineRule="auto"/>
        <w:rPr/>
      </w:pPr>
      <w:r/>
    </w:p>
    <w:p>
      <w:pPr>
        <w:pStyle w:val="BodyText"/>
        <w:spacing w:line="256" w:lineRule="auto"/>
        <w:rPr/>
      </w:pPr>
      <w:r/>
    </w:p>
    <w:p>
      <w:pPr>
        <w:pStyle w:val="BodyText"/>
        <w:spacing w:line="256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pStyle w:val="BodyText"/>
        <w:spacing w:line="257" w:lineRule="auto"/>
        <w:rPr/>
      </w:pPr>
      <w:r/>
    </w:p>
    <w:p>
      <w:pPr>
        <w:ind w:firstLine="7"/>
        <w:spacing w:before="1" w:line="11098" w:lineRule="exact"/>
        <w:rPr/>
      </w:pPr>
      <w:r>
        <w:rPr>
          <w:position w:val="-221"/>
        </w:rPr>
        <w:drawing>
          <wp:inline distT="0" distB="0" distL="0" distR="0">
            <wp:extent cx="10687811" cy="7047370"/>
            <wp:effectExtent l="0" t="0" r="0" b="0"/>
            <wp:docPr id="208" name="IM 208"/>
            <wp:cNvGraphicFramePr/>
            <a:graphic>
              <a:graphicData uri="http://schemas.openxmlformats.org/drawingml/2006/picture">
                <pic:pic>
                  <pic:nvPicPr>
                    <pic:cNvPr id="208" name="IM 208"/>
                    <pic:cNvPicPr/>
                  </pic:nvPicPr>
                  <pic:blipFill>
                    <a:blip r:embed="rId11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687811" cy="7047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11098" w:lineRule="exact"/>
        <w:sectPr>
          <w:headerReference w:type="default" r:id="rId2"/>
          <w:pgSz w:w="16839" w:h="23811"/>
          <w:pgMar w:top="400" w:right="0" w:bottom="1" w:left="0" w:header="0" w:footer="0" w:gutter="0"/>
        </w:sectPr>
        <w:rPr/>
      </w:pPr>
    </w:p>
    <w:p>
      <w:pPr>
        <w:spacing w:before="185" w:line="881" w:lineRule="exact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80"/>
          <w:szCs w:val="80"/>
          <w:color w:val="B21D12"/>
          <w:spacing w:val="5"/>
          <w:position w:val="-7"/>
        </w:rPr>
        <w:t>1■</w:t>
      </w:r>
      <w:r>
        <w:rPr>
          <w:rFonts w:ascii="Microsoft YaHei" w:hAnsi="Microsoft YaHei" w:eastAsia="Microsoft YaHei" w:cs="Microsoft YaHei"/>
          <w:sz w:val="80"/>
          <w:szCs w:val="80"/>
          <w:color w:val="B21D12"/>
          <w:spacing w:val="84"/>
          <w:position w:val="-7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5"/>
          <w:position w:val="-11"/>
        </w:rPr>
        <w:t>5.1 综合交通系统</w:t>
      </w:r>
    </w:p>
    <w:p>
      <w:pPr>
        <w:ind w:left="932"/>
        <w:spacing w:before="20" w:line="203" w:lineRule="auto"/>
        <w:outlineLvl w:val="0"/>
        <w:rPr>
          <w:rFonts w:ascii="Microsoft YaHei" w:hAnsi="Microsoft YaHei" w:eastAsia="Microsoft YaHei" w:cs="Microsoft YaHei"/>
          <w:sz w:val="55"/>
          <w:szCs w:val="55"/>
        </w:rPr>
      </w:pPr>
      <w:r>
        <w:rPr>
          <w:rFonts w:ascii="Wingdings" w:hAnsi="Wingdings" w:eastAsia="Wingdings" w:cs="Wingdings"/>
          <w:sz w:val="55"/>
          <w:szCs w:val="55"/>
          <w:b/>
          <w:bCs/>
          <w:color w:val="C00000"/>
          <w:spacing w:val="22"/>
        </w:rPr>
        <w:t>n</w:t>
      </w:r>
      <w:r>
        <w:rPr>
          <w:rFonts w:ascii="Microsoft YaHei" w:hAnsi="Microsoft YaHei" w:eastAsia="Microsoft YaHei" w:cs="Microsoft YaHei"/>
          <w:sz w:val="55"/>
          <w:szCs w:val="55"/>
          <w:b/>
          <w:bCs/>
          <w:color w:val="C00000"/>
          <w:spacing w:val="22"/>
        </w:rPr>
        <w:t>对外交通</w:t>
      </w:r>
    </w:p>
    <w:p>
      <w:pPr>
        <w:ind w:left="1609"/>
        <w:spacing w:before="73" w:line="184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262626"/>
          <w:spacing w:val="-1"/>
        </w:rPr>
        <w:t>铁       路：规划鲁中高铁、滨淄临铁路</w:t>
      </w:r>
    </w:p>
    <w:p>
      <w:pPr>
        <w:ind w:left="1615"/>
        <w:spacing w:before="117" w:line="184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262626"/>
          <w:spacing w:val="-1"/>
        </w:rPr>
        <w:t>高速公路：保留现状青兰高速，规划期内进行扩建改造</w:t>
      </w:r>
    </w:p>
    <w:p>
      <w:pPr>
        <w:ind w:right="69"/>
        <w:spacing w:before="121" w:line="183" w:lineRule="auto"/>
        <w:jc w:val="right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262626"/>
        </w:rPr>
        <w:t>其他道路：保留S229沂邳线，规划期内</w:t>
      </w:r>
      <w:r>
        <w:rPr>
          <w:rFonts w:ascii="Microsoft YaHei" w:hAnsi="Microsoft YaHei" w:eastAsia="Microsoft YaHei" w:cs="Microsoft YaHei"/>
          <w:sz w:val="48"/>
          <w:szCs w:val="48"/>
          <w:color w:val="262626"/>
          <w:spacing w:val="-1"/>
        </w:rPr>
        <w:t>对石香路、朱分路改造提升</w:t>
      </w:r>
    </w:p>
    <w:p>
      <w:pPr>
        <w:ind w:left="932"/>
        <w:spacing w:before="119" w:line="203" w:lineRule="auto"/>
        <w:rPr>
          <w:rFonts w:ascii="Microsoft YaHei" w:hAnsi="Microsoft YaHei" w:eastAsia="Microsoft YaHei" w:cs="Microsoft YaHei"/>
          <w:sz w:val="55"/>
          <w:szCs w:val="55"/>
        </w:rPr>
      </w:pPr>
      <w:r>
        <w:rPr>
          <w:rFonts w:ascii="Wingdings" w:hAnsi="Wingdings" w:eastAsia="Wingdings" w:cs="Wingdings"/>
          <w:sz w:val="55"/>
          <w:szCs w:val="55"/>
          <w:b/>
          <w:bCs/>
          <w:color w:val="C00000"/>
          <w:spacing w:val="22"/>
        </w:rPr>
        <w:t>n</w:t>
      </w:r>
      <w:r>
        <w:rPr>
          <w:rFonts w:ascii="Microsoft YaHei" w:hAnsi="Microsoft YaHei" w:eastAsia="Microsoft YaHei" w:cs="Microsoft YaHei"/>
          <w:sz w:val="55"/>
          <w:szCs w:val="55"/>
          <w:b/>
          <w:bCs/>
          <w:color w:val="C00000"/>
          <w:spacing w:val="22"/>
        </w:rPr>
        <w:t>内部交通</w:t>
      </w:r>
    </w:p>
    <w:p>
      <w:pPr>
        <w:ind w:left="1562"/>
        <w:spacing w:before="170" w:line="183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262626"/>
          <w:spacing w:val="-5"/>
        </w:rPr>
        <w:t>规划新建道路东起沂邳线，西接沂源经济开发区；</w:t>
      </w:r>
    </w:p>
    <w:p>
      <w:pPr>
        <w:ind w:left="1605"/>
        <w:spacing w:before="152" w:line="183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262626"/>
          <w:spacing w:val="-4"/>
        </w:rPr>
        <w:t>规划沂邳线在中心镇区段向北改线，形成该区域的北环线。</w:t>
      </w:r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ind w:left="1864"/>
        <w:spacing w:before="121" w:line="182" w:lineRule="auto"/>
        <w:rPr>
          <w:rFonts w:ascii="Microsoft YaHei" w:hAnsi="Microsoft YaHei" w:eastAsia="Microsoft YaHei" w:cs="Microsoft YaHei"/>
          <w:sz w:val="28"/>
          <w:szCs w:val="28"/>
        </w:rPr>
      </w:pPr>
      <w:r>
        <w:rPr>
          <w:rFonts w:ascii="Microsoft YaHei" w:hAnsi="Microsoft YaHei" w:eastAsia="Microsoft YaHei" w:cs="Microsoft YaHei"/>
          <w:sz w:val="28"/>
          <w:szCs w:val="28"/>
          <w:b/>
          <w:bCs/>
          <w:spacing w:val="-4"/>
        </w:rPr>
        <w:t>图例</w:t>
      </w:r>
    </w:p>
    <w:p>
      <w:pPr>
        <w:spacing w:line="182" w:lineRule="auto"/>
        <w:sectPr>
          <w:headerReference w:type="default" r:id="rId119"/>
          <w:pgSz w:w="16839" w:h="23811"/>
          <w:pgMar w:top="400" w:right="837" w:bottom="400" w:left="247" w:header="0" w:footer="0" w:gutter="0"/>
        </w:sectPr>
        <w:rPr>
          <w:rFonts w:ascii="Microsoft YaHei" w:hAnsi="Microsoft YaHei" w:eastAsia="Microsoft YaHei" w:cs="Microsoft YaHei"/>
          <w:sz w:val="28"/>
          <w:szCs w:val="28"/>
        </w:rPr>
      </w:pPr>
    </w:p>
    <w:p>
      <w:pPr>
        <w:ind w:left="247"/>
        <w:spacing w:before="188" w:line="219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595959"/>
          <w:position w:val="-9"/>
        </w:rPr>
        <w:drawing>
          <wp:inline distT="0" distB="0" distL="0" distR="0">
            <wp:extent cx="673608" cy="393191"/>
            <wp:effectExtent l="0" t="0" r="0" b="0"/>
            <wp:docPr id="212" name="IM 212"/>
            <wp:cNvGraphicFramePr/>
            <a:graphic>
              <a:graphicData uri="http://schemas.openxmlformats.org/drawingml/2006/picture">
                <pic:pic>
                  <pic:nvPicPr>
                    <pic:cNvPr id="212" name="IM 212"/>
                    <pic:cNvPicPr/>
                  </pic:nvPicPr>
                  <pic:blipFill>
                    <a:blip r:embed="rId12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73608" cy="393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18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-5"/>
        </w:rPr>
        <w:t>5.2 公共服务设施</w:t>
      </w:r>
    </w:p>
    <w:p>
      <w:pPr>
        <w:ind w:left="1179"/>
        <w:spacing w:before="146" w:line="200" w:lineRule="auto"/>
        <w:outlineLvl w:val="0"/>
        <w:rPr>
          <w:rFonts w:ascii="Microsoft YaHei" w:hAnsi="Microsoft YaHei" w:eastAsia="Microsoft YaHei" w:cs="Microsoft YaHei"/>
          <w:sz w:val="55"/>
          <w:szCs w:val="55"/>
        </w:rPr>
      </w:pPr>
      <w:r>
        <w:rPr>
          <w:rFonts w:ascii="Wingdings" w:hAnsi="Wingdings" w:eastAsia="Wingdings" w:cs="Wingdings"/>
          <w:sz w:val="55"/>
          <w:szCs w:val="55"/>
          <w:b/>
          <w:bCs/>
          <w:color w:val="C00000"/>
          <w:spacing w:val="13"/>
        </w:rPr>
        <w:t>n</w:t>
      </w:r>
      <w:r>
        <w:rPr>
          <w:rFonts w:ascii="Microsoft YaHei" w:hAnsi="Microsoft YaHei" w:eastAsia="Microsoft YaHei" w:cs="Microsoft YaHei"/>
          <w:sz w:val="55"/>
          <w:szCs w:val="55"/>
          <w:b/>
          <w:bCs/>
          <w:color w:val="C00000"/>
          <w:spacing w:val="13"/>
        </w:rPr>
        <w:t>构建“一心两区多点”的生活圈体系</w:t>
      </w:r>
    </w:p>
    <w:p>
      <w:pPr>
        <w:ind w:left="1138" w:right="846" w:firstLine="965"/>
        <w:spacing w:before="12" w:line="215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262626"/>
          <w:spacing w:val="-1"/>
        </w:rPr>
        <w:t>根据《社区生活圈规划技术指南》，践行“乡村生活圈</w:t>
      </w:r>
      <w:r>
        <w:rPr>
          <w:rFonts w:ascii="Microsoft YaHei" w:hAnsi="Microsoft YaHei" w:eastAsia="Microsoft YaHei" w:cs="Microsoft YaHei"/>
          <w:sz w:val="48"/>
          <w:szCs w:val="48"/>
          <w:color w:val="262626"/>
          <w:spacing w:val="-2"/>
        </w:rPr>
        <w:t>”理念，确</w:t>
      </w:r>
      <w:r>
        <w:rPr>
          <w:rFonts w:ascii="Microsoft YaHei" w:hAnsi="Microsoft YaHei" w:eastAsia="Microsoft YaHei" w:cs="Microsoft YaHei"/>
          <w:sz w:val="48"/>
          <w:szCs w:val="48"/>
          <w:color w:val="262626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color w:val="262626"/>
        </w:rPr>
        <w:t>定石桥镇公共服务设施体系为“乡镇级—村/组级</w:t>
      </w:r>
      <w:r>
        <w:rPr>
          <w:rFonts w:ascii="Microsoft YaHei" w:hAnsi="Microsoft YaHei" w:eastAsia="Microsoft YaHei" w:cs="Microsoft YaHei"/>
          <w:sz w:val="48"/>
          <w:szCs w:val="48"/>
          <w:color w:val="262626"/>
          <w:spacing w:val="-1"/>
        </w:rPr>
        <w:t>” 二级结构，构建</w:t>
      </w:r>
      <w:r>
        <w:rPr>
          <w:rFonts w:ascii="Microsoft YaHei" w:hAnsi="Microsoft YaHei" w:eastAsia="Microsoft YaHei" w:cs="Microsoft YaHei"/>
          <w:sz w:val="48"/>
          <w:szCs w:val="48"/>
          <w:color w:val="262626"/>
        </w:rPr>
        <w:t xml:space="preserve">     </w:t>
      </w:r>
      <w:r>
        <w:rPr>
          <w:rFonts w:ascii="Microsoft YaHei" w:hAnsi="Microsoft YaHei" w:eastAsia="Microsoft YaHei" w:cs="Microsoft YaHei"/>
          <w:sz w:val="48"/>
          <w:szCs w:val="48"/>
          <w:color w:val="262626"/>
        </w:rPr>
        <w:t>“一心七区”的生活圈体系，即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262626"/>
        </w:rPr>
        <w:t>1个镇级生活圈+7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262626"/>
          <w:spacing w:val="-1"/>
        </w:rPr>
        <w:t>个村/组级乡村社区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262626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262626"/>
          <w:spacing w:val="-2"/>
        </w:rPr>
        <w:t>生活圈</w:t>
      </w:r>
      <w:r>
        <w:rPr>
          <w:rFonts w:ascii="Microsoft YaHei" w:hAnsi="Microsoft YaHei" w:eastAsia="Microsoft YaHei" w:cs="Microsoft YaHei"/>
          <w:sz w:val="48"/>
          <w:szCs w:val="48"/>
          <w:color w:val="262626"/>
          <w:spacing w:val="-2"/>
        </w:rPr>
        <w:t>。</w:t>
      </w:r>
    </w:p>
    <w:p>
      <w:pPr>
        <w:ind w:left="2100"/>
        <w:spacing w:before="117" w:line="184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b/>
          <w:bCs/>
        </w:rPr>
        <w:t>补齐各级公共服务设施短板，促进城乡基本公共服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1"/>
        </w:rPr>
        <w:t>务均等化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262626"/>
          <w:spacing w:val="-1"/>
        </w:rPr>
        <w:t>。</w:t>
      </w:r>
    </w:p>
    <w:p>
      <w:pPr>
        <w:pStyle w:val="BodyText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spacing w:line="15804" w:lineRule="exact"/>
        <w:rPr/>
      </w:pPr>
      <w:r>
        <w:rPr>
          <w:position w:val="-316"/>
        </w:rPr>
        <w:drawing>
          <wp:inline distT="0" distB="0" distL="0" distR="0">
            <wp:extent cx="10692383" cy="10035539"/>
            <wp:effectExtent l="0" t="0" r="0" b="0"/>
            <wp:docPr id="214" name="IM 214"/>
            <wp:cNvGraphicFramePr/>
            <a:graphic>
              <a:graphicData uri="http://schemas.openxmlformats.org/drawingml/2006/picture">
                <pic:pic>
                  <pic:nvPicPr>
                    <pic:cNvPr id="214" name="IM 214"/>
                    <pic:cNvPicPr/>
                  </pic:nvPicPr>
                  <pic:blipFill>
                    <a:blip r:embed="rId12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692383" cy="100355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15804" w:lineRule="exact"/>
        <w:sectPr>
          <w:headerReference w:type="default" r:id="rId2"/>
          <w:pgSz w:w="16839" w:h="23811"/>
          <w:pgMar w:top="400" w:right="0" w:bottom="400" w:left="0" w:header="0" w:footer="0" w:gutter="0"/>
        </w:sectPr>
        <w:rPr/>
      </w:pPr>
    </w:p>
    <w:p>
      <w:pPr>
        <w:spacing w:before="188" w:line="219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595959"/>
          <w:position w:val="-9"/>
        </w:rPr>
        <w:drawing>
          <wp:inline distT="0" distB="0" distL="0" distR="0">
            <wp:extent cx="673608" cy="393191"/>
            <wp:effectExtent l="0" t="0" r="0" b="0"/>
            <wp:docPr id="216" name="IM 216"/>
            <wp:cNvGraphicFramePr/>
            <a:graphic>
              <a:graphicData uri="http://schemas.openxmlformats.org/drawingml/2006/picture">
                <pic:pic>
                  <pic:nvPicPr>
                    <pic:cNvPr id="216" name="IM 216"/>
                    <pic:cNvPicPr/>
                  </pic:nvPicPr>
                  <pic:blipFill>
                    <a:blip r:embed="rId12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73608" cy="393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19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-5"/>
        </w:rPr>
        <w:t>5.3 市政基础设施</w:t>
      </w:r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1994112" behindDoc="1" locked="0" layoutInCell="1" allowOverlap="1">
                <wp:simplePos x="0" y="0"/>
                <wp:positionH relativeFrom="column">
                  <wp:posOffset>274320</wp:posOffset>
                </wp:positionH>
                <wp:positionV relativeFrom="paragraph">
                  <wp:posOffset>66434</wp:posOffset>
                </wp:positionV>
                <wp:extent cx="1875154" cy="1562100"/>
                <wp:effectExtent l="0" t="0" r="0" b="0"/>
                <wp:wrapNone/>
                <wp:docPr id="218" name="Rect 218"/>
                <wp:cNvGraphicFramePr/>
                <a:graphic>
                  <a:graphicData uri="http://schemas.microsoft.com/office/word/2010/wordprocessingShape">
                    <wps:wsp>
                      <wps:cNvPr id="218" name="Rect 218"/>
                      <wps:cNvSpPr/>
                      <wps:spPr>
                        <a:xfrm>
                          <a:off x="274320" y="66434"/>
                          <a:ext cx="1875154" cy="1562100"/>
                        </a:xfrm>
                        <a:prstGeom prst="rect">
                          <a:avLst/>
                        </a:prstGeom>
                        <a:solidFill>
                          <a:srgbClr val="0067CE">
                            <a:alpha val="80000"/>
                          </a:srgbClr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394" style="position:absolute;margin-left:21.6pt;margin-top:5.23108pt;mso-position-vertical-relative:text;mso-position-horizontal-relative:text;width:147.65pt;height:123pt;z-index:-251322368;" fillcolor="#0067CE" filled="true" stroked="false">
                <v:fill opacity="0.800000"/>
              </v:rect>
            </w:pict>
          </mc:Fallback>
        </mc:AlternateContent>
      </w:r>
      <w:r>
        <w:pict>
          <v:shape id="_x0000_s396" style="position:absolute;margin-left:194.64pt;margin-top:5.71106pt;mso-position-vertical-relative:text;mso-position-horizontal-relative:text;width:1pt;height:123pt;z-index:252006400;" filled="false" strokecolor="#0067CE" strokeweight="0.96pt" coordsize="20,2460" coordorigin="0,0" path="m9,0l9,2460e">
            <v:stroke dashstyle="dash" joinstyle="miter"/>
          </v:shape>
        </w:pict>
      </w:r>
      <w:r/>
    </w:p>
    <w:p>
      <w:pPr>
        <w:ind w:left="4584" w:right="350" w:firstLine="2"/>
        <w:spacing w:before="178" w:line="225" w:lineRule="auto"/>
        <w:rPr>
          <w:rFonts w:ascii="SimHei" w:hAnsi="SimHei" w:eastAsia="SimHei" w:cs="SimHei"/>
          <w:sz w:val="55"/>
          <w:szCs w:val="55"/>
        </w:rPr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1999232" behindDoc="1" locked="0" layoutInCell="1" allowOverlap="1">
                <wp:simplePos x="0" y="0"/>
                <wp:positionH relativeFrom="column">
                  <wp:posOffset>2807207</wp:posOffset>
                </wp:positionH>
                <wp:positionV relativeFrom="paragraph">
                  <wp:posOffset>-88825</wp:posOffset>
                </wp:positionV>
                <wp:extent cx="7386955" cy="1562100"/>
                <wp:effectExtent l="0" t="0" r="0" b="0"/>
                <wp:wrapNone/>
                <wp:docPr id="220" name="Rect 220"/>
                <wp:cNvGraphicFramePr/>
                <a:graphic>
                  <a:graphicData uri="http://schemas.microsoft.com/office/word/2010/wordprocessingShape">
                    <wps:wsp>
                      <wps:cNvPr id="220" name="Rect 220"/>
                      <wps:cNvSpPr/>
                      <wps:spPr>
                        <a:xfrm>
                          <a:off x="2807207" y="-88825"/>
                          <a:ext cx="7386955" cy="1562100"/>
                        </a:xfrm>
                        <a:prstGeom prst="rect">
                          <a:avLst/>
                        </a:prstGeom>
                        <a:solidFill>
                          <a:srgbClr val="0067CE">
                            <a:alpha val="50196"/>
                          </a:srgbClr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398" style="position:absolute;margin-left:221.04pt;margin-top:-6.99416pt;mso-position-vertical-relative:text;mso-position-horizontal-relative:text;width:581.65pt;height:123pt;z-index:-251317248;" fillcolor="#0067CE" filled="true" stroked="false">
                <v:fill opacity="0.501961"/>
              </v:rect>
            </w:pict>
          </mc:Fallback>
        </mc:AlternateContent>
      </w:r>
      <w:r>
        <w:pict>
          <v:shape id="_x0000_s400" style="position:absolute;margin-left:63.6012pt;margin-top:20.5235pt;mso-position-vertical-relative:text;mso-position-horizontal-relative:text;width:64.85pt;height:78.85pt;z-index:252005376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5"/>
                    <w:spacing w:before="18" w:line="222" w:lineRule="auto"/>
                    <w:outlineLvl w:val="0"/>
                    <w:rPr>
                      <w:rFonts w:ascii="SimHei" w:hAnsi="SimHei" w:eastAsia="SimHei" w:cs="SimHei"/>
                      <w:sz w:val="64"/>
                      <w:szCs w:val="64"/>
                    </w:rPr>
                  </w:pPr>
                  <w:r>
                    <w:rPr>
                      <w:rFonts w:ascii="SimHei" w:hAnsi="SimHei" w:eastAsia="SimHei" w:cs="SimHei"/>
                      <w:sz w:val="64"/>
                      <w:szCs w:val="64"/>
                      <w:b/>
                      <w:bCs/>
                      <w:color w:val="FFFFFF"/>
                      <w:spacing w:val="-14"/>
                    </w:rPr>
                    <w:t>给水</w:t>
                  </w:r>
                </w:p>
                <w:p>
                  <w:pPr>
                    <w:ind w:left="20"/>
                    <w:spacing w:before="2" w:line="221" w:lineRule="auto"/>
                    <w:rPr>
                      <w:rFonts w:ascii="SimHei" w:hAnsi="SimHei" w:eastAsia="SimHei" w:cs="SimHei"/>
                      <w:sz w:val="64"/>
                      <w:szCs w:val="64"/>
                    </w:rPr>
                  </w:pPr>
                  <w:r>
                    <w:rPr>
                      <w:rFonts w:ascii="SimHei" w:hAnsi="SimHei" w:eastAsia="SimHei" w:cs="SimHei"/>
                      <w:sz w:val="64"/>
                      <w:szCs w:val="64"/>
                      <w:b/>
                      <w:bCs/>
                      <w:color w:val="FFFFFF"/>
                      <w:spacing w:val="-13"/>
                    </w:rPr>
                    <w:t>设施</w:t>
                  </w:r>
                </w:p>
              </w:txbxContent>
            </v:textbox>
          </v:shape>
        </w:pict>
      </w:r>
      <w:r>
        <w:rPr>
          <w:rFonts w:ascii="SimHei" w:hAnsi="SimHei" w:eastAsia="SimHei" w:cs="SimHei"/>
          <w:sz w:val="55"/>
          <w:szCs w:val="55"/>
          <w:color w:val="3B3838"/>
          <w:spacing w:val="3"/>
        </w:rPr>
        <w:t>近期保留现状水源供水，完善净水输水设施；</w:t>
      </w:r>
      <w:r>
        <w:rPr>
          <w:rFonts w:ascii="SimHei" w:hAnsi="SimHei" w:eastAsia="SimHei" w:cs="SimHei"/>
          <w:sz w:val="55"/>
          <w:szCs w:val="55"/>
          <w:color w:val="3B3838"/>
          <w:spacing w:val="5"/>
        </w:rPr>
        <w:t xml:space="preserve"> </w:t>
      </w:r>
      <w:r>
        <w:rPr>
          <w:rFonts w:ascii="SimHei" w:hAnsi="SimHei" w:eastAsia="SimHei" w:cs="SimHei"/>
          <w:sz w:val="55"/>
          <w:szCs w:val="55"/>
          <w:color w:val="3B3838"/>
          <w:spacing w:val="8"/>
        </w:rPr>
        <w:t>远期有条件的村庄接入市政供水管网，水源来</w:t>
      </w:r>
      <w:r>
        <w:rPr>
          <w:rFonts w:ascii="SimHei" w:hAnsi="SimHei" w:eastAsia="SimHei" w:cs="SimHei"/>
          <w:sz w:val="55"/>
          <w:szCs w:val="55"/>
          <w:color w:val="3B3838"/>
          <w:spacing w:val="15"/>
        </w:rPr>
        <w:t xml:space="preserve"> </w:t>
      </w:r>
      <w:r>
        <w:rPr>
          <w:rFonts w:ascii="SimHei" w:hAnsi="SimHei" w:eastAsia="SimHei" w:cs="SimHei"/>
          <w:sz w:val="55"/>
          <w:szCs w:val="55"/>
          <w:color w:val="3B3838"/>
          <w:spacing w:val="6"/>
        </w:rPr>
        <w:t>自沂源县开发区水厂。</w:t>
      </w:r>
    </w:p>
    <w:p>
      <w:pPr>
        <w:pStyle w:val="BodyText"/>
        <w:spacing w:line="251" w:lineRule="auto"/>
        <w:rPr/>
      </w:pPr>
      <w:r/>
    </w:p>
    <w:p>
      <w:pPr>
        <w:pStyle w:val="BodyText"/>
        <w:spacing w:line="251" w:lineRule="auto"/>
        <w:rPr/>
      </w:pPr>
      <w:r/>
    </w:p>
    <w:p>
      <w:pPr>
        <w:pStyle w:val="BodyText"/>
        <w:spacing w:line="251" w:lineRule="auto"/>
        <w:rPr/>
      </w:pPr>
      <w:r/>
    </w:p>
    <w:p>
      <w:pPr>
        <w:pStyle w:val="BodyText"/>
        <w:spacing w:line="251" w:lineRule="auto"/>
        <w:rPr/>
      </w:pPr>
      <w:r/>
    </w:p>
    <w:p>
      <w:pPr>
        <w:ind w:firstLine="432"/>
        <w:spacing w:line="2460" w:lineRule="exact"/>
        <w:rPr/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1995136" behindDoc="1" locked="0" layoutInCell="1" allowOverlap="1">
                <wp:simplePos x="0" y="0"/>
                <wp:positionH relativeFrom="column">
                  <wp:posOffset>8356092</wp:posOffset>
                </wp:positionH>
                <wp:positionV relativeFrom="paragraph">
                  <wp:posOffset>108</wp:posOffset>
                </wp:positionV>
                <wp:extent cx="1875154" cy="1562100"/>
                <wp:effectExtent l="0" t="0" r="0" b="0"/>
                <wp:wrapNone/>
                <wp:docPr id="222" name="Rect 222"/>
                <wp:cNvGraphicFramePr/>
                <a:graphic>
                  <a:graphicData uri="http://schemas.microsoft.com/office/word/2010/wordprocessingShape">
                    <wps:wsp>
                      <wps:cNvPr id="222" name="Rect 222"/>
                      <wps:cNvSpPr/>
                      <wps:spPr>
                        <a:xfrm>
                          <a:off x="8356092" y="108"/>
                          <a:ext cx="1875154" cy="1562100"/>
                        </a:xfrm>
                        <a:prstGeom prst="rect">
                          <a:avLst/>
                        </a:prstGeom>
                        <a:solidFill>
                          <a:srgbClr val="FF6C22">
                            <a:alpha val="80000"/>
                          </a:srgbClr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402" style="position:absolute;margin-left:657.96pt;margin-top:0.008545pt;mso-position-vertical-relative:text;mso-position-horizontal-relative:text;width:147.65pt;height:123pt;z-index:-251321344;" fillcolor="#FF6C22" filled="true" stroked="false">
                <v:fill opacity="0.800000"/>
              </v:rect>
            </w:pict>
          </mc:Fallback>
        </mc:AlternateContent>
      </w:r>
      <w:r>
        <w:pict>
          <v:shape id="_x0000_s404" style="position:absolute;margin-left:631.44pt;margin-top:0.488525pt;mso-position-vertical-relative:text;mso-position-horizontal-relative:text;width:1pt;height:123pt;z-index:252008448;" filled="false" strokecolor="#FF6C22" strokeweight="0.96pt" coordsize="20,2460" coordorigin="0,0" path="m9,0l9,2460e">
            <v:stroke dashstyle="dash" joinstyle="miter"/>
          </v:shape>
        </w:pict>
      </w:r>
      <w:r>
        <w:pict>
          <v:shape id="_x0000_s406" style="position:absolute;margin-left:699.72pt;margin-top:27.6112pt;mso-position-vertical-relative:text;mso-position-horizontal-relative:text;width:65.1pt;height:78.85pt;z-index:252004352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5" w:right="20" w:hanging="5"/>
                    <w:spacing w:before="17" w:line="222" w:lineRule="auto"/>
                    <w:rPr>
                      <w:rFonts w:ascii="SimHei" w:hAnsi="SimHei" w:eastAsia="SimHei" w:cs="SimHei"/>
                      <w:sz w:val="64"/>
                      <w:szCs w:val="64"/>
                    </w:rPr>
                  </w:pPr>
                  <w:r>
                    <w:rPr>
                      <w:rFonts w:ascii="SimHei" w:hAnsi="SimHei" w:eastAsia="SimHei" w:cs="SimHei"/>
                      <w:sz w:val="64"/>
                      <w:szCs w:val="64"/>
                      <w:b/>
                      <w:bCs/>
                      <w:color w:val="FFFFFF"/>
                      <w:spacing w:val="-16"/>
                    </w:rPr>
                    <w:t>排水</w:t>
                  </w:r>
                  <w:r>
                    <w:rPr>
                      <w:rFonts w:ascii="SimHei" w:hAnsi="SimHei" w:eastAsia="SimHei" w:cs="SimHei"/>
                      <w:sz w:val="64"/>
                      <w:szCs w:val="64"/>
                      <w:color w:val="FFFFFF"/>
                    </w:rPr>
                    <w:t xml:space="preserve"> </w:t>
                  </w:r>
                  <w:r>
                    <w:rPr>
                      <w:rFonts w:ascii="SimHei" w:hAnsi="SimHei" w:eastAsia="SimHei" w:cs="SimHei"/>
                      <w:sz w:val="64"/>
                      <w:szCs w:val="64"/>
                      <w:b/>
                      <w:bCs/>
                      <w:color w:val="FFFFFF"/>
                      <w:spacing w:val="-19"/>
                    </w:rPr>
                    <w:t>设施</w:t>
                  </w:r>
                </w:p>
              </w:txbxContent>
            </v:textbox>
          </v:shape>
        </w:pict>
      </w:r>
      <w:r>
        <w:rPr>
          <w:position w:val="-49"/>
        </w:rPr>
        <w:pict>
          <v:shape id="_x0000_s408" style="mso-position-vertical-relative:line;mso-position-horizontal-relative:char;width:581.55pt;height:123pt;" fillcolor="#FF6C22" filled="true" stroked="false" type="#_x0000_t202">
            <v:fill opacity="0.501961" on="tru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162" w:right="291" w:firstLine="37"/>
                    <w:spacing w:before="323" w:line="225" w:lineRule="auto"/>
                    <w:jc w:val="both"/>
                    <w:rPr>
                      <w:rFonts w:ascii="SimHei" w:hAnsi="SimHei" w:eastAsia="SimHei" w:cs="SimHei"/>
                      <w:sz w:val="55"/>
                      <w:szCs w:val="55"/>
                    </w:rPr>
                  </w:pPr>
                  <w:r>
                    <w:rPr>
                      <w:rFonts w:ascii="SimHei" w:hAnsi="SimHei" w:eastAsia="SimHei" w:cs="SimHei"/>
                      <w:sz w:val="55"/>
                      <w:szCs w:val="55"/>
                      <w:color w:val="3B3838"/>
                      <w:spacing w:val="6"/>
                    </w:rPr>
                    <w:t>以区域水环境目标为指导，逐步开展雨污分流</w:t>
                  </w:r>
                  <w:r>
                    <w:rPr>
                      <w:rFonts w:ascii="SimHei" w:hAnsi="SimHei" w:eastAsia="SimHei" w:cs="SimHei"/>
                      <w:sz w:val="55"/>
                      <w:szCs w:val="55"/>
                      <w:color w:val="3B3838"/>
                      <w:spacing w:val="17"/>
                    </w:rPr>
                    <w:t xml:space="preserve"> </w:t>
                  </w:r>
                  <w:r>
                    <w:rPr>
                      <w:rFonts w:ascii="SimHei" w:hAnsi="SimHei" w:eastAsia="SimHei" w:cs="SimHei"/>
                      <w:sz w:val="55"/>
                      <w:szCs w:val="55"/>
                      <w:color w:val="3B3838"/>
                      <w:spacing w:val="8"/>
                    </w:rPr>
                    <w:t>改造，构建完善的分流制排水系统，践行海绵</w:t>
                  </w:r>
                  <w:r>
                    <w:rPr>
                      <w:rFonts w:ascii="SimHei" w:hAnsi="SimHei" w:eastAsia="SimHei" w:cs="SimHei"/>
                      <w:sz w:val="55"/>
                      <w:szCs w:val="55"/>
                      <w:color w:val="3B3838"/>
                      <w:spacing w:val="15"/>
                    </w:rPr>
                    <w:t xml:space="preserve"> </w:t>
                  </w:r>
                  <w:r>
                    <w:rPr>
                      <w:rFonts w:ascii="SimHei" w:hAnsi="SimHei" w:eastAsia="SimHei" w:cs="SimHei"/>
                      <w:sz w:val="55"/>
                      <w:szCs w:val="55"/>
                      <w:color w:val="3B3838"/>
                    </w:rPr>
                    <w:t>城市建设理念。</w:t>
                  </w:r>
                </w:p>
              </w:txbxContent>
            </v:textbox>
          </v:shape>
        </w:pict>
      </w:r>
    </w:p>
    <w:p>
      <w:pPr>
        <w:pStyle w:val="BodyText"/>
        <w:spacing w:line="290" w:lineRule="auto"/>
        <w:rPr/>
      </w:pPr>
      <w:r/>
    </w:p>
    <w:p>
      <w:pPr>
        <w:pStyle w:val="BodyText"/>
        <w:spacing w:line="291" w:lineRule="auto"/>
        <w:rPr/>
      </w:pPr>
      <w:r/>
    </w:p>
    <w:p>
      <w:pPr>
        <w:pStyle w:val="BodyText"/>
        <w:spacing w:line="291" w:lineRule="auto"/>
        <w:rPr/>
      </w:pPr>
      <w:r>
        <w:pict>
          <v:shape id="_x0000_s410" style="position:absolute;margin-left:194.64pt;margin-top:8.04248pt;mso-position-vertical-relative:text;mso-position-horizontal-relative:text;width:1pt;height:123pt;z-index:252007424;" filled="false" strokecolor="#4688A8" strokeweight="0.96pt" coordsize="20,2460" coordorigin="0,0" path="m9,0l9,2460e">
            <v:stroke dashstyle="dash" joinstyle="miter"/>
          </v:shape>
        </w:pict>
      </w:r>
      <w:r/>
    </w:p>
    <w:p>
      <w:pPr>
        <w:ind w:left="4582" w:right="350" w:firstLine="39"/>
        <w:spacing w:before="179" w:line="222" w:lineRule="auto"/>
        <w:jc w:val="both"/>
        <w:rPr>
          <w:rFonts w:ascii="SimHei" w:hAnsi="SimHei" w:eastAsia="SimHei" w:cs="SimHei"/>
          <w:sz w:val="55"/>
          <w:szCs w:val="55"/>
        </w:rPr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1998208" behindDoc="1" locked="0" layoutInCell="1" allowOverlap="1">
                <wp:simplePos x="0" y="0"/>
                <wp:positionH relativeFrom="column">
                  <wp:posOffset>2807207</wp:posOffset>
                </wp:positionH>
                <wp:positionV relativeFrom="paragraph">
                  <wp:posOffset>-89878</wp:posOffset>
                </wp:positionV>
                <wp:extent cx="7386955" cy="1562100"/>
                <wp:effectExtent l="0" t="0" r="0" b="0"/>
                <wp:wrapNone/>
                <wp:docPr id="224" name="Rect 224"/>
                <wp:cNvGraphicFramePr/>
                <a:graphic>
                  <a:graphicData uri="http://schemas.microsoft.com/office/word/2010/wordprocessingShape">
                    <wps:wsp>
                      <wps:cNvPr id="224" name="Rect 224"/>
                      <wps:cNvSpPr/>
                      <wps:spPr>
                        <a:xfrm>
                          <a:off x="2807207" y="-89878"/>
                          <a:ext cx="7386955" cy="1562100"/>
                        </a:xfrm>
                        <a:prstGeom prst="rect">
                          <a:avLst/>
                        </a:prstGeom>
                        <a:solidFill>
                          <a:srgbClr val="4688A8">
                            <a:alpha val="50196"/>
                          </a:srgbClr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412" style="position:absolute;margin-left:221.04pt;margin-top:-7.07704pt;mso-position-vertical-relative:text;mso-position-horizontal-relative:text;width:581.65pt;height:123pt;z-index:-251318272;" fillcolor="#4688A8" filled="true" stroked="false">
                <v:fill opacity="0.501961"/>
              </v:rect>
            </w:pict>
          </mc:Fallback>
        </mc:AlternateContent>
      </w:r>
      <w:r>
        <w:pict>
          <v:shape id="_x0000_s414" style="position:absolute;margin-left:21.6pt;margin-top:-7.07704pt;mso-position-vertical-relative:text;mso-position-horizontal-relative:text;width:147.65pt;height:123pt;z-index:252002304;" fillcolor="#4688A8" filled="true" stroked="false" type="#_x0000_t202">
            <v:fill on="tru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spacing w:line="360" w:lineRule="auto"/>
                    <w:rPr/>
                  </w:pPr>
                  <w:r/>
                </w:p>
                <w:p>
                  <w:pPr>
                    <w:ind w:left="859" w:right="513" w:hanging="326"/>
                    <w:spacing w:before="208" w:line="222" w:lineRule="auto"/>
                    <w:rPr>
                      <w:rFonts w:ascii="SimHei" w:hAnsi="SimHei" w:eastAsia="SimHei" w:cs="SimHei"/>
                      <w:sz w:val="64"/>
                      <w:szCs w:val="64"/>
                    </w:rPr>
                  </w:pPr>
                  <w:r>
                    <w:rPr>
                      <w:rFonts w:ascii="SimHei" w:hAnsi="SimHei" w:eastAsia="SimHei" w:cs="SimHei"/>
                      <w:sz w:val="64"/>
                      <w:szCs w:val="64"/>
                      <w:b/>
                      <w:bCs/>
                      <w:color w:val="FFFFFF"/>
                      <w:spacing w:val="-12"/>
                    </w:rPr>
                    <w:t>再生水</w:t>
                  </w:r>
                  <w:r>
                    <w:rPr>
                      <w:rFonts w:ascii="SimHei" w:hAnsi="SimHei" w:eastAsia="SimHei" w:cs="SimHei"/>
                      <w:sz w:val="64"/>
                      <w:szCs w:val="64"/>
                      <w:color w:val="FFFFFF"/>
                    </w:rPr>
                    <w:t xml:space="preserve"> </w:t>
                  </w:r>
                  <w:r>
                    <w:rPr>
                      <w:rFonts w:ascii="SimHei" w:hAnsi="SimHei" w:eastAsia="SimHei" w:cs="SimHei"/>
                      <w:sz w:val="64"/>
                      <w:szCs w:val="64"/>
                      <w:b/>
                      <w:bCs/>
                      <w:color w:val="FFFFFF"/>
                      <w:spacing w:val="-13"/>
                    </w:rPr>
                    <w:t>设施</w:t>
                  </w:r>
                </w:p>
              </w:txbxContent>
            </v:textbox>
          </v:shape>
        </w:pict>
      </w:r>
      <w:r>
        <w:rPr>
          <w:rFonts w:ascii="SimHei" w:hAnsi="SimHei" w:eastAsia="SimHei" w:cs="SimHei"/>
          <w:sz w:val="55"/>
          <w:szCs w:val="55"/>
          <w:color w:val="3B3838"/>
          <w:spacing w:val="6"/>
        </w:rPr>
        <w:t>以各污水处理厂为基础，结合再生水需求、分</w:t>
      </w:r>
      <w:r>
        <w:rPr>
          <w:rFonts w:ascii="SimHei" w:hAnsi="SimHei" w:eastAsia="SimHei" w:cs="SimHei"/>
          <w:sz w:val="55"/>
          <w:szCs w:val="55"/>
          <w:color w:val="3B3838"/>
          <w:spacing w:val="17"/>
        </w:rPr>
        <w:t xml:space="preserve"> </w:t>
      </w:r>
      <w:r>
        <w:rPr>
          <w:rFonts w:ascii="SimHei" w:hAnsi="SimHei" w:eastAsia="SimHei" w:cs="SimHei"/>
          <w:sz w:val="55"/>
          <w:szCs w:val="55"/>
          <w:color w:val="3B3838"/>
          <w:spacing w:val="8"/>
        </w:rPr>
        <w:t>布和高程，统筹再生水设施布局，实现多源互</w:t>
      </w:r>
      <w:r>
        <w:rPr>
          <w:rFonts w:ascii="SimHei" w:hAnsi="SimHei" w:eastAsia="SimHei" w:cs="SimHei"/>
          <w:sz w:val="55"/>
          <w:szCs w:val="55"/>
          <w:color w:val="3B3838"/>
          <w:spacing w:val="17"/>
        </w:rPr>
        <w:t xml:space="preserve"> </w:t>
      </w:r>
      <w:r>
        <w:rPr>
          <w:rFonts w:ascii="SimHei" w:hAnsi="SimHei" w:eastAsia="SimHei" w:cs="SimHei"/>
          <w:sz w:val="55"/>
          <w:szCs w:val="55"/>
          <w:color w:val="3B3838"/>
          <w:spacing w:val="6"/>
        </w:rPr>
        <w:t>补、分区利用，提升水资源节约利用水平。</w:t>
      </w:r>
    </w:p>
    <w:p>
      <w:pPr>
        <w:pStyle w:val="BodyText"/>
        <w:spacing w:line="264" w:lineRule="auto"/>
        <w:rPr/>
      </w:pPr>
      <w:r/>
    </w:p>
    <w:p>
      <w:pPr>
        <w:pStyle w:val="BodyText"/>
        <w:spacing w:line="264" w:lineRule="auto"/>
        <w:rPr/>
      </w:pPr>
      <w:r/>
    </w:p>
    <w:p>
      <w:pPr>
        <w:pStyle w:val="BodyText"/>
        <w:spacing w:line="264" w:lineRule="auto"/>
        <w:rPr/>
      </w:pPr>
      <w:r/>
    </w:p>
    <w:p>
      <w:pPr>
        <w:pStyle w:val="BodyText"/>
        <w:spacing w:line="265" w:lineRule="auto"/>
        <w:rPr/>
      </w:pPr>
      <w:r>
        <w:pict>
          <v:shape id="_x0000_s416" style="position:absolute;margin-left:631.44pt;margin-top:8.99121pt;mso-position-vertical-relative:text;mso-position-horizontal-relative:text;width:1pt;height:123pt;z-index:252009472;" filled="false" strokecolor="#F52A31" strokeweight="0.96pt" coordsize="20,2460" coordorigin="0,0" path="m9,0l9,2460e">
            <v:stroke dashstyle="dash" joinstyle="miter"/>
          </v:shape>
        </w:pict>
      </w:r>
      <w:r/>
    </w:p>
    <w:p>
      <w:pPr>
        <w:pStyle w:val="BodyText"/>
        <w:spacing w:line="265" w:lineRule="auto"/>
        <w:rPr/>
      </w:pPr>
      <w:r/>
    </w:p>
    <w:p>
      <w:pPr>
        <w:ind w:left="14019" w:right="835" w:firstLine="17"/>
        <w:spacing w:before="208" w:line="222" w:lineRule="auto"/>
        <w:rPr>
          <w:rFonts w:ascii="SimHei" w:hAnsi="SimHei" w:eastAsia="SimHei" w:cs="SimHei"/>
          <w:sz w:val="64"/>
          <w:szCs w:val="64"/>
        </w:rPr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1997184" behindDoc="1" locked="0" layoutInCell="1" allowOverlap="1">
                <wp:simplePos x="0" y="0"/>
                <wp:positionH relativeFrom="column">
                  <wp:posOffset>8356092</wp:posOffset>
                </wp:positionH>
                <wp:positionV relativeFrom="paragraph">
                  <wp:posOffset>-230532</wp:posOffset>
                </wp:positionV>
                <wp:extent cx="1875154" cy="1562100"/>
                <wp:effectExtent l="0" t="0" r="0" b="0"/>
                <wp:wrapNone/>
                <wp:docPr id="226" name="Rect 226"/>
                <wp:cNvGraphicFramePr/>
                <a:graphic>
                  <a:graphicData uri="http://schemas.microsoft.com/office/word/2010/wordprocessingShape">
                    <wps:wsp>
                      <wps:cNvPr id="226" name="Rect 226"/>
                      <wps:cNvSpPr/>
                      <wps:spPr>
                        <a:xfrm>
                          <a:off x="8356092" y="-230532"/>
                          <a:ext cx="1875154" cy="1562100"/>
                        </a:xfrm>
                        <a:prstGeom prst="rect">
                          <a:avLst/>
                        </a:prstGeom>
                        <a:solidFill>
                          <a:srgbClr val="F3262D">
                            <a:alpha val="80000"/>
                          </a:srgbClr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418" style="position:absolute;margin-left:657.96pt;margin-top:-18.1522pt;mso-position-vertical-relative:text;mso-position-horizontal-relative:text;width:147.65pt;height:123pt;z-index:-251319296;" fillcolor="#F3262D" filled="true" stroked="false">
                <v:fill opacity="0.800000"/>
              </v:rect>
            </w:pict>
          </mc:Fallback>
        </mc:AlternateContent>
      </w:r>
      <w:r>
        <w:pict>
          <v:shape id="_x0000_s420" style="position:absolute;margin-left:21.6pt;margin-top:-18.1522pt;mso-position-vertical-relative:text;mso-position-horizontal-relative:text;width:581.55pt;height:123pt;z-index:252001280;" fillcolor="#F62A33" filled="true" stroked="false" type="#_x0000_t202">
            <v:fill opacity="0.501961" on="tru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166" w:right="291" w:hanging="6"/>
                    <w:spacing w:before="318" w:line="225" w:lineRule="auto"/>
                    <w:jc w:val="both"/>
                    <w:rPr>
                      <w:rFonts w:ascii="SimHei" w:hAnsi="SimHei" w:eastAsia="SimHei" w:cs="SimHei"/>
                      <w:sz w:val="55"/>
                      <w:szCs w:val="55"/>
                    </w:rPr>
                  </w:pPr>
                  <w:r>
                    <w:rPr>
                      <w:rFonts w:ascii="SimHei" w:hAnsi="SimHei" w:eastAsia="SimHei" w:cs="SimHei"/>
                      <w:sz w:val="55"/>
                      <w:szCs w:val="55"/>
                      <w:color w:val="3B3838"/>
                      <w:spacing w:val="8"/>
                    </w:rPr>
                    <w:t>优化能源结构，提高可再生能源利用率构建安</w:t>
                  </w:r>
                  <w:r>
                    <w:rPr>
                      <w:rFonts w:ascii="SimHei" w:hAnsi="SimHei" w:eastAsia="SimHei" w:cs="SimHei"/>
                      <w:sz w:val="55"/>
                      <w:szCs w:val="55"/>
                      <w:color w:val="3B3838"/>
                      <w:spacing w:val="17"/>
                    </w:rPr>
                    <w:t xml:space="preserve"> </w:t>
                  </w:r>
                  <w:r>
                    <w:rPr>
                      <w:rFonts w:ascii="SimHei" w:hAnsi="SimHei" w:eastAsia="SimHei" w:cs="SimHei"/>
                      <w:sz w:val="55"/>
                      <w:szCs w:val="55"/>
                      <w:color w:val="3B3838"/>
                      <w:spacing w:val="8"/>
                    </w:rPr>
                    <w:t>全可靠的智慧电网，形成多源、稳定、绿色的</w:t>
                  </w:r>
                  <w:r>
                    <w:rPr>
                      <w:rFonts w:ascii="SimHei" w:hAnsi="SimHei" w:eastAsia="SimHei" w:cs="SimHei"/>
                      <w:sz w:val="55"/>
                      <w:szCs w:val="55"/>
                      <w:color w:val="3B3838"/>
                      <w:spacing w:val="10"/>
                    </w:rPr>
                    <w:t xml:space="preserve"> </w:t>
                  </w:r>
                  <w:r>
                    <w:rPr>
                      <w:rFonts w:ascii="SimHei" w:hAnsi="SimHei" w:eastAsia="SimHei" w:cs="SimHei"/>
                      <w:sz w:val="55"/>
                      <w:szCs w:val="55"/>
                      <w:color w:val="3B3838"/>
                      <w:spacing w:val="6"/>
                    </w:rPr>
                    <w:t>燃气、热力供给系统。</w:t>
                  </w:r>
                </w:p>
              </w:txbxContent>
            </v:textbox>
          </v:shape>
        </w:pict>
      </w:r>
      <w:r>
        <w:rPr>
          <w:rFonts w:ascii="SimHei" w:hAnsi="SimHei" w:eastAsia="SimHei" w:cs="SimHei"/>
          <w:sz w:val="64"/>
          <w:szCs w:val="64"/>
          <w:b/>
          <w:bCs/>
          <w:color w:val="FFFFFF"/>
          <w:spacing w:val="-28"/>
        </w:rPr>
        <w:t>能源</w:t>
      </w:r>
      <w:r>
        <w:rPr>
          <w:rFonts w:ascii="SimHei" w:hAnsi="SimHei" w:eastAsia="SimHei" w:cs="SimHei"/>
          <w:sz w:val="64"/>
          <w:szCs w:val="64"/>
          <w:color w:val="FFFFFF"/>
        </w:rPr>
        <w:t xml:space="preserve"> </w:t>
      </w:r>
      <w:r>
        <w:rPr>
          <w:rFonts w:ascii="SimHei" w:hAnsi="SimHei" w:eastAsia="SimHei" w:cs="SimHei"/>
          <w:sz w:val="64"/>
          <w:szCs w:val="64"/>
          <w:b/>
          <w:bCs/>
          <w:color w:val="FFFFFF"/>
          <w:spacing w:val="-19"/>
        </w:rPr>
        <w:t>设施</w:t>
      </w:r>
    </w:p>
    <w:p>
      <w:pPr>
        <w:pStyle w:val="BodyText"/>
        <w:spacing w:line="290" w:lineRule="auto"/>
        <w:rPr/>
      </w:pPr>
      <w:r/>
    </w:p>
    <w:p>
      <w:pPr>
        <w:pStyle w:val="BodyText"/>
        <w:spacing w:line="290" w:lineRule="auto"/>
        <w:rPr/>
      </w:pPr>
      <w:r/>
    </w:p>
    <w:p>
      <w:pPr>
        <w:pStyle w:val="BodyText"/>
        <w:spacing w:line="291" w:lineRule="auto"/>
        <w:rPr/>
      </w:pPr>
      <w:r/>
    </w:p>
    <w:p>
      <w:pPr>
        <w:pStyle w:val="BodyText"/>
        <w:spacing w:line="291" w:lineRule="auto"/>
        <w:rPr/>
      </w:pPr>
      <w:r/>
    </w:p>
    <w:p>
      <w:pPr>
        <w:ind w:firstLine="3883"/>
        <w:spacing w:before="1" w:line="2460" w:lineRule="exact"/>
        <w:rPr/>
      </w:pPr>
      <w:r>
        <w:pict>
          <v:shape id="_x0000_s422" style="position:absolute;margin-left:21.6pt;margin-top:0.033722pt;mso-position-vertical-relative:text;mso-position-horizontal-relative:text;width:147.65pt;height:123pt;z-index:252003328;" fillcolor="#D6C1FA" filled="true" stroked="false" type="#_x0000_t202">
            <v:fill on="tru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spacing w:line="358" w:lineRule="auto"/>
                    <w:rPr/>
                  </w:pPr>
                  <w:r/>
                </w:p>
                <w:p>
                  <w:pPr>
                    <w:ind w:left="859" w:right="513" w:hanging="324"/>
                    <w:spacing w:before="208" w:line="222" w:lineRule="auto"/>
                    <w:rPr>
                      <w:rFonts w:ascii="SimHei" w:hAnsi="SimHei" w:eastAsia="SimHei" w:cs="SimHei"/>
                      <w:sz w:val="64"/>
                      <w:szCs w:val="64"/>
                    </w:rPr>
                  </w:pPr>
                  <w:r>
                    <w:rPr>
                      <w:rFonts w:ascii="SimHei" w:hAnsi="SimHei" w:eastAsia="SimHei" w:cs="SimHei"/>
                      <w:sz w:val="64"/>
                      <w:szCs w:val="64"/>
                      <w:b/>
                      <w:bCs/>
                      <w:color w:val="FFFFFF"/>
                      <w:spacing w:val="-13"/>
                    </w:rPr>
                    <w:t>信息化</w:t>
                  </w:r>
                  <w:r>
                    <w:rPr>
                      <w:rFonts w:ascii="SimHei" w:hAnsi="SimHei" w:eastAsia="SimHei" w:cs="SimHei"/>
                      <w:sz w:val="64"/>
                      <w:szCs w:val="64"/>
                      <w:color w:val="FFFFFF"/>
                    </w:rPr>
                    <w:t xml:space="preserve"> </w:t>
                  </w:r>
                  <w:r>
                    <w:rPr>
                      <w:rFonts w:ascii="SimHei" w:hAnsi="SimHei" w:eastAsia="SimHei" w:cs="SimHei"/>
                      <w:sz w:val="64"/>
                      <w:szCs w:val="64"/>
                      <w:b/>
                      <w:bCs/>
                      <w:color w:val="FFFFFF"/>
                      <w:spacing w:val="-13"/>
                    </w:rPr>
                    <w:t>设施</w:t>
                  </w:r>
                </w:p>
              </w:txbxContent>
            </v:textbox>
          </v:shape>
        </w:pict>
      </w:r>
      <w:r>
        <w:rPr>
          <w:position w:val="-49"/>
        </w:rPr>
        <w:pict>
          <v:group id="_x0000_s424" style="mso-position-vertical-relative:line;mso-position-horizontal-relative:char;width:608.55pt;height:123pt;" filled="false" stroked="false" coordsize="12170,2460" coordorigin="0,0">
            <v:rect id="_x0000_s426" style="position:absolute;left:537;top:0;width:11633;height:2460;" fillcolor="#D6C1FA" filled="true" stroked="false"/>
            <v:shape id="_x0000_s428" style="position:absolute;left:679;top:299;width:11219;height:1951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20" w:right="20" w:firstLine="6"/>
                      <w:spacing w:before="22" w:line="225" w:lineRule="auto"/>
                      <w:jc w:val="both"/>
                      <w:rPr>
                        <w:rFonts w:ascii="SimHei" w:hAnsi="SimHei" w:eastAsia="SimHei" w:cs="SimHei"/>
                        <w:sz w:val="55"/>
                        <w:szCs w:val="55"/>
                      </w:rPr>
                    </w:pPr>
                    <w:r>
                      <w:rPr>
                        <w:rFonts w:ascii="SimHei" w:hAnsi="SimHei" w:eastAsia="SimHei" w:cs="SimHei"/>
                        <w:sz w:val="55"/>
                        <w:szCs w:val="55"/>
                        <w:color w:val="3B3838"/>
                        <w:spacing w:val="8"/>
                      </w:rPr>
                      <w:t>基于“5G”及“新一代互联网”，建设高速泛</w:t>
                    </w:r>
                    <w:r>
                      <w:rPr>
                        <w:rFonts w:ascii="SimHei" w:hAnsi="SimHei" w:eastAsia="SimHei" w:cs="SimHei"/>
                        <w:sz w:val="55"/>
                        <w:szCs w:val="55"/>
                        <w:color w:val="3B3838"/>
                        <w:spacing w:val="3"/>
                      </w:rPr>
                      <w:t xml:space="preserve"> </w:t>
                    </w:r>
                    <w:r>
                      <w:rPr>
                        <w:rFonts w:ascii="SimHei" w:hAnsi="SimHei" w:eastAsia="SimHei" w:cs="SimHei"/>
                        <w:sz w:val="55"/>
                        <w:szCs w:val="55"/>
                        <w:color w:val="3B3838"/>
                        <w:spacing w:val="8"/>
                      </w:rPr>
                      <w:t>在、畅通便捷的信息网络和服务体系，促进信</w:t>
                    </w:r>
                    <w:r>
                      <w:rPr>
                        <w:rFonts w:ascii="SimHei" w:hAnsi="SimHei" w:eastAsia="SimHei" w:cs="SimHei"/>
                        <w:sz w:val="55"/>
                        <w:szCs w:val="55"/>
                        <w:color w:val="3B3838"/>
                        <w:spacing w:val="17"/>
                      </w:rPr>
                      <w:t xml:space="preserve"> </w:t>
                    </w:r>
                    <w:r>
                      <w:rPr>
                        <w:rFonts w:ascii="SimHei" w:hAnsi="SimHei" w:eastAsia="SimHei" w:cs="SimHei"/>
                        <w:sz w:val="55"/>
                        <w:szCs w:val="55"/>
                        <w:color w:val="3B3838"/>
                        <w:spacing w:val="3"/>
                      </w:rPr>
                      <w:t>息通信技术多领域应用。</w:t>
                    </w:r>
                  </w:p>
                </w:txbxContent>
              </v:textbox>
            </v:shape>
            <v:shape id="_x0000_s430" style="position:absolute;left:0;top:0;width:20;height:2460;" filled="false" strokecolor="#D6C1FA" strokeweight="0.96pt" coordsize="20,2460" coordorigin="0,0" path="m9,0l9,2460e">
              <v:stroke dashstyle="dash" joinstyle="miter"/>
            </v:shape>
          </v:group>
        </w:pict>
      </w:r>
    </w:p>
    <w:p>
      <w:pPr>
        <w:pStyle w:val="BodyText"/>
        <w:spacing w:line="255" w:lineRule="auto"/>
        <w:rPr/>
      </w:pPr>
      <w:r/>
    </w:p>
    <w:p>
      <w:pPr>
        <w:pStyle w:val="BodyText"/>
        <w:spacing w:line="255" w:lineRule="auto"/>
        <w:rPr/>
      </w:pPr>
      <w:r/>
    </w:p>
    <w:p>
      <w:pPr>
        <w:pStyle w:val="BodyText"/>
        <w:spacing w:line="255" w:lineRule="auto"/>
        <w:rPr/>
      </w:pPr>
      <w:r/>
    </w:p>
    <w:p>
      <w:pPr>
        <w:pStyle w:val="BodyText"/>
        <w:spacing w:line="255" w:lineRule="auto"/>
        <w:rPr/>
      </w:pPr>
      <w:r>
        <w:pict>
          <v:shape id="_x0000_s432" style="position:absolute;margin-left:631.44pt;margin-top:6.15978pt;mso-position-vertical-relative:text;mso-position-horizontal-relative:text;width:1pt;height:123pt;z-index:252010496;" filled="false" strokecolor="#6D88B6" strokeweight="0.96pt" coordsize="20,2460" coordorigin="0,0" path="m9,0l9,2460e">
            <v:stroke dashstyle="dash" joinstyle="miter"/>
          </v:shape>
        </w:pict>
      </w:r>
      <w:r/>
    </w:p>
    <w:p>
      <w:pPr>
        <w:pStyle w:val="BodyText"/>
        <w:spacing w:line="256" w:lineRule="auto"/>
        <w:rPr/>
      </w:pPr>
      <w:r/>
    </w:p>
    <w:p>
      <w:pPr>
        <w:ind w:left="14018" w:right="835" w:hanging="2"/>
        <w:spacing w:before="208" w:line="222" w:lineRule="auto"/>
        <w:rPr>
          <w:rFonts w:ascii="SimHei" w:hAnsi="SimHei" w:eastAsia="SimHei" w:cs="SimHei"/>
          <w:sz w:val="64"/>
          <w:szCs w:val="64"/>
        </w:rPr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1996160" behindDoc="1" locked="0" layoutInCell="1" allowOverlap="1">
                <wp:simplePos x="0" y="0"/>
                <wp:positionH relativeFrom="column">
                  <wp:posOffset>8356092</wp:posOffset>
                </wp:positionH>
                <wp:positionV relativeFrom="paragraph">
                  <wp:posOffset>-231492</wp:posOffset>
                </wp:positionV>
                <wp:extent cx="1875154" cy="1562100"/>
                <wp:effectExtent l="0" t="0" r="0" b="0"/>
                <wp:wrapNone/>
                <wp:docPr id="228" name="Rect 228"/>
                <wp:cNvGraphicFramePr/>
                <a:graphic>
                  <a:graphicData uri="http://schemas.microsoft.com/office/word/2010/wordprocessingShape">
                    <wps:wsp>
                      <wps:cNvPr id="228" name="Rect 228"/>
                      <wps:cNvSpPr/>
                      <wps:spPr>
                        <a:xfrm>
                          <a:off x="8356092" y="-231492"/>
                          <a:ext cx="1875154" cy="1562100"/>
                        </a:xfrm>
                        <a:prstGeom prst="rect">
                          <a:avLst/>
                        </a:prstGeom>
                        <a:solidFill>
                          <a:srgbClr val="2F5597">
                            <a:alpha val="70196"/>
                          </a:srgbClr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434" style="position:absolute;margin-left:657.96pt;margin-top:-18.2277pt;mso-position-vertical-relative:text;mso-position-horizontal-relative:text;width:147.65pt;height:123pt;z-index:-251320320;" fillcolor="#2F5597" filled="true" stroked="false">
                <v:fill opacity="0.701961"/>
              </v:rect>
            </w:pict>
          </mc:Fallback>
        </mc:AlternateContent>
      </w:r>
      <w:r>
        <w:pict>
          <v:shape id="_x0000_s436" style="position:absolute;margin-left:21.6pt;margin-top:-18.9477pt;mso-position-vertical-relative:text;mso-position-horizontal-relative:text;width:581.55pt;height:123pt;z-index:252000256;" fillcolor="#6D88B6" filled="true" stroked="false" type="#_x0000_t202">
            <v:fill opacity="0.501961" on="tru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166" w:right="291" w:hanging="8"/>
                    <w:spacing w:before="318" w:line="225" w:lineRule="auto"/>
                    <w:jc w:val="both"/>
                    <w:rPr>
                      <w:rFonts w:ascii="SimHei" w:hAnsi="SimHei" w:eastAsia="SimHei" w:cs="SimHei"/>
                      <w:sz w:val="55"/>
                      <w:szCs w:val="55"/>
                    </w:rPr>
                  </w:pPr>
                  <w:r>
                    <w:rPr>
                      <w:rFonts w:ascii="SimHei" w:hAnsi="SimHei" w:eastAsia="SimHei" w:cs="SimHei"/>
                      <w:sz w:val="55"/>
                      <w:szCs w:val="55"/>
                      <w:color w:val="3B3838"/>
                      <w:spacing w:val="9"/>
                    </w:rPr>
                    <w:t>构建全生命周期垃圾收集、管理系统持续推进</w:t>
                  </w:r>
                  <w:r>
                    <w:rPr>
                      <w:rFonts w:ascii="SimHei" w:hAnsi="SimHei" w:eastAsia="SimHei" w:cs="SimHei"/>
                      <w:sz w:val="55"/>
                      <w:szCs w:val="55"/>
                      <w:color w:val="3B3838"/>
                    </w:rPr>
                    <w:t xml:space="preserve"> </w:t>
                  </w:r>
                  <w:r>
                    <w:rPr>
                      <w:rFonts w:ascii="SimHei" w:hAnsi="SimHei" w:eastAsia="SimHei" w:cs="SimHei"/>
                      <w:sz w:val="55"/>
                      <w:szCs w:val="55"/>
                      <w:color w:val="3B3838"/>
                      <w:spacing w:val="7"/>
                    </w:rPr>
                    <w:t>垃圾源头减量化、无害化和资源化利用，实现</w:t>
                  </w:r>
                  <w:r>
                    <w:rPr>
                      <w:rFonts w:ascii="SimHei" w:hAnsi="SimHei" w:eastAsia="SimHei" w:cs="SimHei"/>
                      <w:sz w:val="55"/>
                      <w:szCs w:val="55"/>
                      <w:color w:val="3B3838"/>
                      <w:spacing w:val="11"/>
                    </w:rPr>
                    <w:t xml:space="preserve"> </w:t>
                  </w:r>
                  <w:r>
                    <w:rPr>
                      <w:rFonts w:ascii="SimHei" w:hAnsi="SimHei" w:eastAsia="SimHei" w:cs="SimHei"/>
                      <w:sz w:val="55"/>
                      <w:szCs w:val="55"/>
                      <w:color w:val="3B3838"/>
                      <w:spacing w:val="-1"/>
                    </w:rPr>
                    <w:t>垃圾分类再循环。</w:t>
                  </w:r>
                </w:p>
              </w:txbxContent>
            </v:textbox>
          </v:shape>
        </w:pict>
      </w:r>
      <w:r>
        <w:rPr>
          <w:rFonts w:ascii="SimHei" w:hAnsi="SimHei" w:eastAsia="SimHei" w:cs="SimHei"/>
          <w:sz w:val="64"/>
          <w:szCs w:val="64"/>
          <w:b/>
          <w:bCs/>
          <w:color w:val="FFFFFF"/>
          <w:spacing w:val="-18"/>
        </w:rPr>
        <w:t>环卫</w:t>
      </w:r>
      <w:r>
        <w:rPr>
          <w:rFonts w:ascii="SimHei" w:hAnsi="SimHei" w:eastAsia="SimHei" w:cs="SimHei"/>
          <w:sz w:val="64"/>
          <w:szCs w:val="64"/>
          <w:color w:val="FFFFFF"/>
        </w:rPr>
        <w:t xml:space="preserve"> </w:t>
      </w:r>
      <w:r>
        <w:rPr>
          <w:rFonts w:ascii="SimHei" w:hAnsi="SimHei" w:eastAsia="SimHei" w:cs="SimHei"/>
          <w:sz w:val="64"/>
          <w:szCs w:val="64"/>
          <w:b/>
          <w:bCs/>
          <w:color w:val="FFFFFF"/>
          <w:spacing w:val="-19"/>
        </w:rPr>
        <w:t>设施</w:t>
      </w:r>
    </w:p>
    <w:p>
      <w:pPr>
        <w:spacing w:line="222" w:lineRule="auto"/>
        <w:sectPr>
          <w:pgSz w:w="16839" w:h="23811"/>
          <w:pgMar w:top="400" w:right="480" w:bottom="400" w:left="247" w:header="0" w:footer="0" w:gutter="0"/>
        </w:sectPr>
        <w:rPr>
          <w:rFonts w:ascii="SimHei" w:hAnsi="SimHei" w:eastAsia="SimHei" w:cs="SimHei"/>
          <w:sz w:val="64"/>
          <w:szCs w:val="64"/>
        </w:rPr>
      </w:pPr>
    </w:p>
    <w:p>
      <w:pPr>
        <w:ind w:left="432"/>
        <w:spacing w:before="188" w:line="219" w:lineRule="auto"/>
        <w:rPr>
          <w:rFonts w:ascii="Microsoft YaHei" w:hAnsi="Microsoft YaHei" w:eastAsia="Microsoft YaHei" w:cs="Microsoft YaHei"/>
          <w:sz w:val="48"/>
          <w:szCs w:val="48"/>
        </w:rPr>
      </w:pPr>
      <w:r>
        <w:pict>
          <v:rect id="_x0000_s438" style="position:absolute;margin-left:0pt;margin-top:9.4372pt;mso-position-vertical-relative:text;mso-position-horizontal-relative:text;width:14.9pt;height:31pt;z-index:252042240;" fillcolor="#B21D12" filled="true" stroked="false"/>
        </w:pict>
      </w:r>
      <w:r>
        <w:rPr>
          <w:rFonts w:ascii="Microsoft YaHei" w:hAnsi="Microsoft YaHei" w:eastAsia="Microsoft YaHei" w:cs="Microsoft YaHei"/>
          <w:sz w:val="48"/>
          <w:szCs w:val="48"/>
          <w:color w:val="595959"/>
          <w:position w:val="-9"/>
        </w:rPr>
        <w:drawing>
          <wp:inline distT="0" distB="0" distL="0" distR="0">
            <wp:extent cx="399287" cy="393191"/>
            <wp:effectExtent l="0" t="0" r="0" b="0"/>
            <wp:docPr id="230" name="IM 230"/>
            <wp:cNvGraphicFramePr/>
            <a:graphic>
              <a:graphicData uri="http://schemas.openxmlformats.org/drawingml/2006/picture">
                <pic:pic>
                  <pic:nvPicPr>
                    <pic:cNvPr id="230" name="IM 230"/>
                    <pic:cNvPicPr/>
                  </pic:nvPicPr>
                  <pic:blipFill>
                    <a:blip r:embed="rId12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99287" cy="393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15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-3"/>
        </w:rPr>
        <w:t>5.4 全域土地整治和生态修复</w:t>
      </w:r>
    </w:p>
    <w:p>
      <w:pPr>
        <w:pStyle w:val="BodyText"/>
        <w:spacing w:line="372" w:lineRule="auto"/>
        <w:rPr/>
      </w:pPr>
      <w:r/>
    </w:p>
    <w:p>
      <w:pPr>
        <w:ind w:left="932"/>
        <w:spacing w:before="236" w:line="202" w:lineRule="auto"/>
        <w:outlineLvl w:val="0"/>
        <w:rPr>
          <w:rFonts w:ascii="Microsoft YaHei" w:hAnsi="Microsoft YaHei" w:eastAsia="Microsoft YaHei" w:cs="Microsoft YaHei"/>
          <w:sz w:val="55"/>
          <w:szCs w:val="55"/>
        </w:rPr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2041216" behindDoc="1" locked="0" layoutInCell="1" allowOverlap="1">
                <wp:simplePos x="0" y="0"/>
                <wp:positionH relativeFrom="column">
                  <wp:posOffset>470916</wp:posOffset>
                </wp:positionH>
                <wp:positionV relativeFrom="paragraph">
                  <wp:posOffset>7558</wp:posOffset>
                </wp:positionV>
                <wp:extent cx="9876790" cy="2444750"/>
                <wp:effectExtent l="0" t="0" r="0" b="0"/>
                <wp:wrapNone/>
                <wp:docPr id="232" name="Rect 232"/>
                <wp:cNvGraphicFramePr/>
                <a:graphic>
                  <a:graphicData uri="http://schemas.microsoft.com/office/word/2010/wordprocessingShape">
                    <wps:wsp>
                      <wps:cNvPr id="232" name="Rect 232"/>
                      <wps:cNvSpPr/>
                      <wps:spPr>
                        <a:xfrm>
                          <a:off x="470916" y="7558"/>
                          <a:ext cx="9876790" cy="2444750"/>
                        </a:xfrm>
                        <a:prstGeom prst="rect">
                          <a:avLst/>
                        </a:prstGeom>
                        <a:solidFill>
                          <a:srgbClr val="DEEBF7"/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440" style="position:absolute;margin-left:37.08pt;margin-top:0.595146pt;mso-position-vertical-relative:text;mso-position-horizontal-relative:text;width:777.7pt;height:192.5pt;z-index:-251275264;" fillcolor="#DEEBF7" filled="true" stroked="false"/>
            </w:pict>
          </mc:Fallback>
        </mc:AlternateContent>
      </w:r>
      <w:r>
        <w:rPr>
          <w:rFonts w:ascii="Wingdings" w:hAnsi="Wingdings" w:eastAsia="Wingdings" w:cs="Wingdings"/>
          <w:sz w:val="55"/>
          <w:szCs w:val="55"/>
          <w:b/>
          <w:bCs/>
          <w:color w:val="3B3838"/>
          <w:spacing w:val="25"/>
        </w:rPr>
        <w:t>u</w:t>
      </w:r>
      <w:r>
        <w:rPr>
          <w:rFonts w:ascii="Microsoft YaHei" w:hAnsi="Microsoft YaHei" w:eastAsia="Microsoft YaHei" w:cs="Microsoft YaHei"/>
          <w:sz w:val="55"/>
          <w:szCs w:val="55"/>
          <w:b/>
          <w:bCs/>
          <w:color w:val="3B3838"/>
          <w:spacing w:val="25"/>
        </w:rPr>
        <w:t>矿山生态修复</w:t>
      </w:r>
    </w:p>
    <w:p>
      <w:pPr>
        <w:ind w:left="891" w:right="524" w:firstLine="964"/>
        <w:spacing w:before="365" w:line="217" w:lineRule="auto"/>
        <w:jc w:val="both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595959"/>
        </w:rPr>
        <w:t>矿山修复以自然修复为主，后期矿山以整治提升</w:t>
      </w:r>
      <w:r>
        <w:rPr>
          <w:rFonts w:ascii="Microsoft YaHei" w:hAnsi="Microsoft YaHei" w:eastAsia="Microsoft YaHei" w:cs="Microsoft YaHei"/>
          <w:sz w:val="48"/>
          <w:szCs w:val="48"/>
          <w:color w:val="595959"/>
          <w:spacing w:val="-1"/>
        </w:rPr>
        <w:t>为主。按照宜林则</w:t>
      </w:r>
      <w:r>
        <w:rPr>
          <w:rFonts w:ascii="Microsoft YaHei" w:hAnsi="Microsoft YaHei" w:eastAsia="Microsoft YaHei" w:cs="Microsoft YaHei"/>
          <w:sz w:val="48"/>
          <w:szCs w:val="48"/>
          <w:color w:val="595959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color w:val="595959"/>
        </w:rPr>
        <w:t>林、宜水则水、宜耕则耕原则，加快推进矿山生态环</w:t>
      </w:r>
      <w:r>
        <w:rPr>
          <w:rFonts w:ascii="Microsoft YaHei" w:hAnsi="Microsoft YaHei" w:eastAsia="Microsoft YaHei" w:cs="Microsoft YaHei"/>
          <w:sz w:val="48"/>
          <w:szCs w:val="48"/>
          <w:color w:val="595959"/>
          <w:spacing w:val="-1"/>
        </w:rPr>
        <w:t>境治理，提高废弃</w:t>
      </w:r>
      <w:r>
        <w:rPr>
          <w:rFonts w:ascii="Microsoft YaHei" w:hAnsi="Microsoft YaHei" w:eastAsia="Microsoft YaHei" w:cs="Microsoft YaHei"/>
          <w:sz w:val="48"/>
          <w:szCs w:val="48"/>
          <w:color w:val="595959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color w:val="595959"/>
          <w:spacing w:val="-3"/>
        </w:rPr>
        <w:t>矿山植被覆盖率，加快山体复绿，提升废弃矿</w:t>
      </w:r>
      <w:r>
        <w:rPr>
          <w:rFonts w:ascii="Microsoft YaHei" w:hAnsi="Microsoft YaHei" w:eastAsia="Microsoft YaHei" w:cs="Microsoft YaHei"/>
          <w:sz w:val="48"/>
          <w:szCs w:val="48"/>
          <w:color w:val="595959"/>
          <w:spacing w:val="-4"/>
        </w:rPr>
        <w:t>山及周边生态环境。</w:t>
      </w:r>
    </w:p>
    <w:p>
      <w:pPr>
        <w:pStyle w:val="BodyText"/>
        <w:spacing w:line="244" w:lineRule="auto"/>
        <w:rPr/>
      </w:pPr>
      <w:r/>
    </w:p>
    <w:p>
      <w:pPr>
        <w:pStyle w:val="BodyText"/>
        <w:spacing w:line="245" w:lineRule="auto"/>
        <w:rPr/>
      </w:pPr>
      <w:r/>
    </w:p>
    <w:p>
      <w:pPr>
        <w:ind w:firstLine="741"/>
        <w:spacing w:line="3850" w:lineRule="exact"/>
        <w:rPr/>
      </w:pPr>
      <w:r>
        <w:rPr>
          <w:position w:val="-76"/>
        </w:rPr>
        <w:pict>
          <v:group id="_x0000_s442" style="mso-position-vertical-relative:line;mso-position-horizontal-relative:char;width:777.7pt;height:192.5pt;" filled="false" stroked="false" coordsize="15554,3850" coordorigin="0,0">
            <v:rect id="_x0000_s444" style="position:absolute;left:152;top:151;width:15400;height:3698;" fillcolor="#000000" filled="true" stroked="false">
              <v:fill opacity="0.188235"/>
            </v:rect>
            <v:rect id="_x0000_s446" style="position:absolute;left:0;top:0;width:15311;height:3587;" fillcolor="#FEEEC2" filled="true" stroked="false"/>
            <v:shape id="_x0000_s448" style="position:absolute;left:128;top:205;width:14920;height:3163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62"/>
                      <w:spacing w:before="21" w:line="203" w:lineRule="auto"/>
                      <w:rPr>
                        <w:rFonts w:ascii="Microsoft YaHei" w:hAnsi="Microsoft YaHei" w:eastAsia="Microsoft YaHei" w:cs="Microsoft YaHei"/>
                        <w:sz w:val="55"/>
                        <w:szCs w:val="55"/>
                      </w:rPr>
                    </w:pPr>
                    <w:r>
                      <w:rPr>
                        <w:rFonts w:ascii="Wingdings" w:hAnsi="Wingdings" w:eastAsia="Wingdings" w:cs="Wingdings"/>
                        <w:sz w:val="55"/>
                        <w:szCs w:val="55"/>
                        <w:b/>
                        <w:bCs/>
                        <w:color w:val="3B3838"/>
                        <w:spacing w:val="25"/>
                      </w:rPr>
                      <w:t>u</w:t>
                    </w:r>
                    <w:r>
                      <w:rPr>
                        <w:rFonts w:ascii="Microsoft YaHei" w:hAnsi="Microsoft YaHei" w:eastAsia="Microsoft YaHei" w:cs="Microsoft YaHei"/>
                        <w:sz w:val="55"/>
                        <w:szCs w:val="55"/>
                        <w:b/>
                        <w:bCs/>
                        <w:color w:val="3B3838"/>
                        <w:spacing w:val="25"/>
                      </w:rPr>
                      <w:t>地质灾害治理</w:t>
                    </w:r>
                  </w:p>
                  <w:p>
                    <w:pPr>
                      <w:ind w:left="20" w:right="20" w:firstLine="966"/>
                      <w:spacing w:before="357" w:line="208" w:lineRule="auto"/>
                      <w:jc w:val="both"/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</w:rPr>
                    </w:pPr>
                    <w:r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  <w:color w:val="595959"/>
                      </w:rPr>
                      <w:t>镇域内主要自然灾害为崩塌，大泉村、文河村、</w:t>
                    </w:r>
                    <w:r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  <w:color w:val="595959"/>
                        <w:spacing w:val="-1"/>
                      </w:rPr>
                      <w:t>黑崖村为重点防治</w:t>
                    </w:r>
                    <w:r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  <w:color w:val="595959"/>
                      </w:rPr>
                      <w:t xml:space="preserve"> </w:t>
                    </w:r>
                    <w:r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  <w:color w:val="595959"/>
                      </w:rPr>
                      <w:t>区，应采取采用削坡减荷、锚固、抗滑桩、支挡、排水、</w:t>
                    </w:r>
                    <w:r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  <w:color w:val="595959"/>
                        <w:spacing w:val="-1"/>
                      </w:rPr>
                      <w:t>截水等工程措</w:t>
                    </w:r>
                    <w:r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  <w:color w:val="595959"/>
                      </w:rPr>
                      <w:t xml:space="preserve"> </w:t>
                    </w:r>
                    <w:r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  <w:color w:val="595959"/>
                        <w:spacing w:val="-10"/>
                      </w:rPr>
                      <w:t>施来进行灾害防治。</w:t>
                    </w:r>
                  </w:p>
                </w:txbxContent>
              </v:textbox>
            </v:shape>
          </v:group>
        </w:pict>
      </w:r>
    </w:p>
    <w:p>
      <w:pPr>
        <w:ind w:firstLine="741"/>
        <w:spacing w:before="170" w:line="4682" w:lineRule="exact"/>
        <w:rPr/>
      </w:pPr>
      <w:r>
        <w:rPr>
          <w:position w:val="-93"/>
        </w:rPr>
        <w:pict>
          <v:shape id="_x0000_s450" style="mso-position-vertical-relative:line;mso-position-horizontal-relative:char;width:777.7pt;height:234.15pt;" fillcolor="#DEEBF7" filled="true" stroked="false" type="#_x0000_t202">
            <v:fill on="tru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190"/>
                    <w:spacing w:before="226" w:line="203" w:lineRule="auto"/>
                    <w:rPr>
                      <w:rFonts w:ascii="Microsoft YaHei" w:hAnsi="Microsoft YaHei" w:eastAsia="Microsoft YaHei" w:cs="Microsoft YaHei"/>
                      <w:sz w:val="55"/>
                      <w:szCs w:val="55"/>
                    </w:rPr>
                  </w:pPr>
                  <w:r>
                    <w:rPr>
                      <w:rFonts w:ascii="Wingdings" w:hAnsi="Wingdings" w:eastAsia="Wingdings" w:cs="Wingdings"/>
                      <w:sz w:val="55"/>
                      <w:szCs w:val="55"/>
                      <w:b/>
                      <w:bCs/>
                      <w:color w:val="3B3838"/>
                      <w:spacing w:val="23"/>
                    </w:rPr>
                    <w:t>u</w:t>
                  </w:r>
                  <w:r>
                    <w:rPr>
                      <w:rFonts w:ascii="Microsoft YaHei" w:hAnsi="Microsoft YaHei" w:eastAsia="Microsoft YaHei" w:cs="Microsoft YaHei"/>
                      <w:sz w:val="55"/>
                      <w:szCs w:val="55"/>
                      <w:b/>
                      <w:bCs/>
                      <w:color w:val="3B3838"/>
                      <w:spacing w:val="23"/>
                    </w:rPr>
                    <w:t>高标准农田建设</w:t>
                  </w:r>
                </w:p>
                <w:p>
                  <w:pPr>
                    <w:ind w:left="147" w:right="524" w:firstLine="971"/>
                    <w:spacing w:before="348" w:line="218" w:lineRule="auto"/>
                    <w:jc w:val="both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595959"/>
                      <w:spacing w:val="-1"/>
                    </w:rPr>
                    <w:t>至规划期末，镇域内永久基本农田全部建成高标准农田；通过土地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595959"/>
                      <w:spacing w:val="17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595959"/>
                    </w:rPr>
                    <w:t>平整工程、土壤改良工程、灌溉与排水等工程，将耕地建设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595959"/>
                      <w:spacing w:val="-1"/>
                    </w:rPr>
                    <w:t>成为与现代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595959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595959"/>
                    </w:rPr>
                    <w:t>农业生产和经营方式相适应、高产稳产、生态系统稳定的农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595959"/>
                      <w:spacing w:val="-1"/>
                    </w:rPr>
                    <w:t>田，提高石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595959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595959"/>
                      <w:spacing w:val="-8"/>
                    </w:rPr>
                    <w:t>桥镇耕地平均质量等别。</w:t>
                  </w:r>
                </w:p>
              </w:txbxContent>
            </v:textbox>
          </v:shape>
        </w:pict>
      </w:r>
    </w:p>
    <w:p>
      <w:pPr>
        <w:pStyle w:val="BodyText"/>
        <w:spacing w:line="272" w:lineRule="auto"/>
        <w:rPr/>
      </w:pPr>
      <w:r/>
    </w:p>
    <w:p>
      <w:pPr>
        <w:ind w:firstLine="741"/>
        <w:spacing w:line="4061" w:lineRule="exact"/>
        <w:rPr/>
      </w:pPr>
      <w:r>
        <w:rPr>
          <w:position w:val="-81"/>
        </w:rPr>
        <w:pict>
          <v:shape id="_x0000_s452" style="mso-position-vertical-relative:line;mso-position-horizontal-relative:char;width:777.7pt;height:203.05pt;" fillcolor="#FEEEC2" filled="true" stroked="false" type="#_x0000_t202">
            <v:fill on="tru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190"/>
                    <w:spacing w:before="221" w:line="203" w:lineRule="auto"/>
                    <w:rPr>
                      <w:rFonts w:ascii="Microsoft YaHei" w:hAnsi="Microsoft YaHei" w:eastAsia="Microsoft YaHei" w:cs="Microsoft YaHei"/>
                      <w:sz w:val="55"/>
                      <w:szCs w:val="55"/>
                    </w:rPr>
                  </w:pPr>
                  <w:r>
                    <w:rPr>
                      <w:rFonts w:ascii="Wingdings" w:hAnsi="Wingdings" w:eastAsia="Wingdings" w:cs="Wingdings"/>
                      <w:sz w:val="55"/>
                      <w:szCs w:val="55"/>
                      <w:b/>
                      <w:bCs/>
                      <w:color w:val="3B3838"/>
                      <w:spacing w:val="22"/>
                    </w:rPr>
                    <w:t>u</w:t>
                  </w:r>
                  <w:r>
                    <w:rPr>
                      <w:rFonts w:ascii="Microsoft YaHei" w:hAnsi="Microsoft YaHei" w:eastAsia="Microsoft YaHei" w:cs="Microsoft YaHei"/>
                      <w:sz w:val="55"/>
                      <w:szCs w:val="55"/>
                      <w:b/>
                      <w:bCs/>
                      <w:color w:val="3B3838"/>
                      <w:spacing w:val="22"/>
                    </w:rPr>
                    <w:t>宜耕后备资源开发</w:t>
                  </w:r>
                </w:p>
                <w:p>
                  <w:pPr>
                    <w:ind w:left="147" w:right="524" w:firstLine="984"/>
                    <w:spacing w:before="350" w:line="218" w:lineRule="auto"/>
                    <w:jc w:val="both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595959"/>
                      <w:spacing w:val="-1"/>
                    </w:rPr>
                    <w:t>以“双评价”为依据，在不破坏生态环境的前提下，适度开发耕地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595959"/>
                      <w:spacing w:val="4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595959"/>
                    </w:rPr>
                    <w:t>后备土地资源以增加有效耕地面积，促进土地资源可持续利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595959"/>
                      <w:spacing w:val="-1"/>
                    </w:rPr>
                    <w:t>用，主要地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595959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595959"/>
                      <w:spacing w:val="-3"/>
                    </w:rPr>
                    <w:t>类为现状除耕地以外的林地和草地，通过工程措施改善为宜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color w:val="595959"/>
                      <w:spacing w:val="-4"/>
                    </w:rPr>
                    <w:t>耕土地。</w:t>
                  </w:r>
                </w:p>
              </w:txbxContent>
            </v:textbox>
          </v:shape>
        </w:pict>
      </w:r>
    </w:p>
    <w:p>
      <w:pPr>
        <w:pStyle w:val="BodyText"/>
        <w:spacing w:line="269" w:lineRule="auto"/>
        <w:rPr/>
      </w:pPr>
      <w:r/>
    </w:p>
    <w:p>
      <w:pPr>
        <w:ind w:firstLine="741"/>
        <w:spacing w:line="4080" w:lineRule="exact"/>
        <w:rPr/>
      </w:pPr>
      <w:r>
        <w:rPr>
          <w:position w:val="-81"/>
        </w:rPr>
        <w:pict>
          <v:group id="_x0000_s454" style="mso-position-vertical-relative:line;mso-position-horizontal-relative:char;width:777.7pt;height:204pt;" filled="false" stroked="false" coordsize="15554,4080" coordorigin="0,0">
            <v:rect id="_x0000_s456" style="position:absolute;left:152;top:152;width:15400;height:3927;" fillcolor="#000000" filled="true" stroked="false">
              <v:fill opacity="0.188235"/>
            </v:rect>
            <v:rect id="_x0000_s458" style="position:absolute;left:0;top:0;width:15311;height:3818;" fillcolor="#DEEBF7" filled="true" stroked="false"/>
            <v:shape id="_x0000_s460" style="position:absolute;left:130;top:205;width:15304;height:3166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60"/>
                      <w:spacing w:before="20" w:line="203" w:lineRule="auto"/>
                      <w:rPr>
                        <w:rFonts w:ascii="Microsoft YaHei" w:hAnsi="Microsoft YaHei" w:eastAsia="Microsoft YaHei" w:cs="Microsoft YaHei"/>
                        <w:sz w:val="55"/>
                        <w:szCs w:val="55"/>
                      </w:rPr>
                    </w:pPr>
                    <w:r>
                      <w:rPr>
                        <w:rFonts w:ascii="Wingdings" w:hAnsi="Wingdings" w:eastAsia="Wingdings" w:cs="Wingdings"/>
                        <w:sz w:val="55"/>
                        <w:szCs w:val="55"/>
                        <w:b/>
                        <w:bCs/>
                        <w:color w:val="3B3838"/>
                        <w:spacing w:val="19"/>
                      </w:rPr>
                      <w:t>u</w:t>
                    </w:r>
                    <w:r>
                      <w:rPr>
                        <w:rFonts w:ascii="Microsoft YaHei" w:hAnsi="Microsoft YaHei" w:eastAsia="Microsoft YaHei" w:cs="Microsoft YaHei"/>
                        <w:sz w:val="55"/>
                        <w:szCs w:val="55"/>
                        <w:b/>
                        <w:bCs/>
                        <w:color w:val="3B3838"/>
                        <w:spacing w:val="19"/>
                      </w:rPr>
                      <w:t>低效利用建设用地整理</w:t>
                    </w:r>
                  </w:p>
                  <w:p>
                    <w:pPr>
                      <w:ind w:left="20" w:right="20" w:firstLine="964"/>
                      <w:spacing w:before="348" w:line="209" w:lineRule="auto"/>
                      <w:jc w:val="both"/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</w:rPr>
                    </w:pPr>
                    <w:r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  <w:color w:val="595959"/>
                        <w:spacing w:val="-4"/>
                      </w:rPr>
                      <w:t>对废弃的拥有权限的采矿用地和工业用地、闲置宅基地及利用粗放、</w:t>
                    </w:r>
                    <w:r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  <w:color w:val="595959"/>
                        <w:spacing w:val="17"/>
                      </w:rPr>
                      <w:t xml:space="preserve"> </w:t>
                    </w:r>
                    <w:r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  <w:color w:val="595959"/>
                      </w:rPr>
                      <w:t>用途不合理、利用率低的现状公服、基础设施用地进</w:t>
                    </w:r>
                    <w:r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  <w:color w:val="595959"/>
                        <w:spacing w:val="-1"/>
                      </w:rPr>
                      <w:t>行用地整理，结合</w:t>
                    </w:r>
                    <w:r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  <w:color w:val="595959"/>
                      </w:rPr>
                      <w:t xml:space="preserve">   </w:t>
                    </w:r>
                    <w:r>
                      <w:rPr>
                        <w:rFonts w:ascii="Microsoft YaHei" w:hAnsi="Microsoft YaHei" w:eastAsia="Microsoft YaHei" w:cs="Microsoft YaHei"/>
                        <w:sz w:val="48"/>
                        <w:szCs w:val="48"/>
                        <w:color w:val="595959"/>
                        <w:spacing w:val="-5"/>
                      </w:rPr>
                      <w:t>生产生活需求进行再利用、腾挪、流转等。</w:t>
                    </w:r>
                  </w:p>
                </w:txbxContent>
              </v:textbox>
            </v:shape>
          </v:group>
        </w:pict>
      </w:r>
    </w:p>
    <w:p>
      <w:pPr>
        <w:spacing w:line="4080" w:lineRule="exact"/>
        <w:sectPr>
          <w:pgSz w:w="16839" w:h="23811"/>
          <w:pgMar w:top="400" w:right="296" w:bottom="400" w:left="247" w:header="0" w:footer="0" w:gutter="0"/>
        </w:sectPr>
        <w:rPr/>
      </w:pPr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6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spacing w:line="247" w:lineRule="auto"/>
        <w:rPr/>
      </w:pPr>
      <w:r/>
    </w:p>
    <w:p>
      <w:pPr>
        <w:pStyle w:val="BodyText"/>
        <w:ind w:left="3567"/>
        <w:spacing w:before="379" w:line="194" w:lineRule="auto"/>
        <w:outlineLvl w:val="0"/>
        <w:rPr>
          <w:sz w:val="132"/>
          <w:szCs w:val="132"/>
        </w:rPr>
      </w:pPr>
      <w:r>
        <w:drawing>
          <wp:anchor distT="0" distB="0" distL="0" distR="0" simplePos="0" relativeHeight="25208320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-2775625</wp:posOffset>
            </wp:positionV>
            <wp:extent cx="3790188" cy="4738114"/>
            <wp:effectExtent l="0" t="0" r="0" b="0"/>
            <wp:wrapNone/>
            <wp:docPr id="234" name="IM 234"/>
            <wp:cNvGraphicFramePr/>
            <a:graphic>
              <a:graphicData uri="http://schemas.openxmlformats.org/drawingml/2006/picture">
                <pic:pic>
                  <pic:nvPicPr>
                    <pic:cNvPr id="234" name="IM 234"/>
                    <pic:cNvPicPr/>
                  </pic:nvPicPr>
                  <pic:blipFill>
                    <a:blip r:embed="rId12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790188" cy="47381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2085248" behindDoc="0" locked="0" layoutInCell="1" allowOverlap="1">
            <wp:simplePos x="0" y="0"/>
            <wp:positionH relativeFrom="column">
              <wp:posOffset>3900235</wp:posOffset>
            </wp:positionH>
            <wp:positionV relativeFrom="paragraph">
              <wp:posOffset>284731</wp:posOffset>
            </wp:positionV>
            <wp:extent cx="5778269" cy="574624"/>
            <wp:effectExtent l="0" t="0" r="0" b="0"/>
            <wp:wrapNone/>
            <wp:docPr id="236" name="IM 236"/>
            <wp:cNvGraphicFramePr/>
            <a:graphic>
              <a:graphicData uri="http://schemas.openxmlformats.org/drawingml/2006/picture">
                <pic:pic>
                  <pic:nvPicPr>
                    <pic:cNvPr id="236" name="IM 236"/>
                    <pic:cNvPicPr/>
                  </pic:nvPicPr>
                  <pic:blipFill>
                    <a:blip r:embed="rId12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778269" cy="574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32"/>
          <w:szCs w:val="132"/>
          <w:b/>
          <w:bCs/>
          <w:color w:val="FFFFFF"/>
        </w:rPr>
        <w:t>6</w:t>
      </w:r>
    </w:p>
    <w:p>
      <w:pPr>
        <w:pStyle w:val="BodyText"/>
        <w:spacing w:line="261" w:lineRule="auto"/>
        <w:rPr/>
      </w:pPr>
      <w:r/>
    </w:p>
    <w:p>
      <w:pPr>
        <w:pStyle w:val="BodyText"/>
        <w:spacing w:line="261" w:lineRule="auto"/>
        <w:rPr/>
      </w:pPr>
      <w:r>
        <w:drawing>
          <wp:anchor distT="0" distB="0" distL="0" distR="0" simplePos="0" relativeHeight="252084224" behindDoc="1" locked="0" layoutInCell="1" allowOverlap="1">
            <wp:simplePos x="0" y="0"/>
            <wp:positionH relativeFrom="column">
              <wp:posOffset>8279892</wp:posOffset>
            </wp:positionH>
            <wp:positionV relativeFrom="paragraph">
              <wp:posOffset>163048</wp:posOffset>
            </wp:positionV>
            <wp:extent cx="2412492" cy="4018970"/>
            <wp:effectExtent l="0" t="0" r="0" b="0"/>
            <wp:wrapNone/>
            <wp:docPr id="238" name="IM 238"/>
            <wp:cNvGraphicFramePr/>
            <a:graphic>
              <a:graphicData uri="http://schemas.openxmlformats.org/drawingml/2006/picture">
                <pic:pic>
                  <pic:nvPicPr>
                    <pic:cNvPr id="238" name="IM 238"/>
                    <pic:cNvPicPr/>
                  </pic:nvPicPr>
                  <pic:blipFill>
                    <a:blip r:embed="rId126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412492" cy="4018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ind w:left="6132"/>
        <w:spacing w:before="179" w:line="225" w:lineRule="auto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3"/>
        </w:rPr>
        <w:t>6.1</w:t>
      </w:r>
      <w:r>
        <w:rPr>
          <w:rFonts w:ascii="SimHei" w:hAnsi="SimHei" w:eastAsia="SimHei" w:cs="SimHei"/>
          <w:sz w:val="55"/>
          <w:szCs w:val="55"/>
          <w:color w:val="404040"/>
          <w:spacing w:val="3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3"/>
        </w:rPr>
        <w:t>规划传导体系</w:t>
      </w:r>
    </w:p>
    <w:p>
      <w:pPr>
        <w:ind w:left="6132"/>
        <w:spacing w:before="337" w:line="225" w:lineRule="auto"/>
        <w:rPr>
          <w:rFonts w:ascii="SimHei" w:hAnsi="SimHei" w:eastAsia="SimHei" w:cs="SimHei"/>
          <w:sz w:val="55"/>
          <w:szCs w:val="55"/>
        </w:rPr>
      </w:pP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2"/>
        </w:rPr>
        <w:t>6.2</w:t>
      </w:r>
      <w:r>
        <w:rPr>
          <w:rFonts w:ascii="SimHei" w:hAnsi="SimHei" w:eastAsia="SimHei" w:cs="SimHei"/>
          <w:sz w:val="55"/>
          <w:szCs w:val="55"/>
          <w:color w:val="404040"/>
          <w:spacing w:val="47"/>
        </w:rPr>
        <w:t xml:space="preserve"> </w:t>
      </w:r>
      <w:r>
        <w:rPr>
          <w:rFonts w:ascii="SimHei" w:hAnsi="SimHei" w:eastAsia="SimHei" w:cs="SimHei"/>
          <w:sz w:val="55"/>
          <w:szCs w:val="55"/>
          <w:b/>
          <w:bCs/>
          <w:color w:val="404040"/>
          <w:spacing w:val="-2"/>
        </w:rPr>
        <w:t>实施保障措施</w:t>
      </w:r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pStyle w:val="BodyText"/>
        <w:spacing w:line="254" w:lineRule="auto"/>
        <w:rPr/>
      </w:pPr>
      <w:r/>
    </w:p>
    <w:p>
      <w:pPr>
        <w:spacing w:line="11098" w:lineRule="exact"/>
        <w:rPr/>
      </w:pPr>
      <w:r>
        <w:rPr>
          <w:position w:val="-221"/>
        </w:rPr>
        <w:drawing>
          <wp:inline distT="0" distB="0" distL="0" distR="0">
            <wp:extent cx="10691647" cy="7047370"/>
            <wp:effectExtent l="0" t="0" r="0" b="0"/>
            <wp:docPr id="240" name="IM 240"/>
            <wp:cNvGraphicFramePr/>
            <a:graphic>
              <a:graphicData uri="http://schemas.openxmlformats.org/drawingml/2006/picture">
                <pic:pic>
                  <pic:nvPicPr>
                    <pic:cNvPr id="240" name="IM 240"/>
                    <pic:cNvPicPr/>
                  </pic:nvPicPr>
                  <pic:blipFill>
                    <a:blip r:embed="rId12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691647" cy="7047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11098" w:lineRule="exact"/>
        <w:sectPr>
          <w:pgSz w:w="16839" w:h="23811"/>
          <w:pgMar w:top="400" w:right="0" w:bottom="1" w:left="0" w:header="0" w:footer="0" w:gutter="0"/>
        </w:sectPr>
        <w:rPr/>
      </w:pPr>
    </w:p>
    <w:p>
      <w:pPr>
        <w:ind w:left="247"/>
        <w:spacing w:before="188" w:line="219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595959"/>
          <w:position w:val="-9"/>
        </w:rPr>
        <w:drawing>
          <wp:inline distT="0" distB="0" distL="0" distR="0">
            <wp:extent cx="673608" cy="393191"/>
            <wp:effectExtent l="0" t="0" r="0" b="0"/>
            <wp:docPr id="242" name="IM 242"/>
            <wp:cNvGraphicFramePr/>
            <a:graphic>
              <a:graphicData uri="http://schemas.openxmlformats.org/drawingml/2006/picture">
                <pic:pic>
                  <pic:nvPicPr>
                    <pic:cNvPr id="242" name="IM 242"/>
                    <pic:cNvPicPr/>
                  </pic:nvPicPr>
                  <pic:blipFill>
                    <a:blip r:embed="rId12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73608" cy="393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8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-3"/>
        </w:rPr>
        <w:t>6.1 规划传导体系</w:t>
      </w:r>
    </w:p>
    <w:p>
      <w:pPr>
        <w:ind w:left="1179"/>
        <w:spacing w:before="312" w:line="182" w:lineRule="auto"/>
        <w:outlineLvl w:val="0"/>
        <w:rPr>
          <w:rFonts w:ascii="Microsoft YaHei" w:hAnsi="Microsoft YaHei" w:eastAsia="Microsoft YaHei" w:cs="Microsoft YaHei"/>
          <w:sz w:val="55"/>
          <w:szCs w:val="55"/>
        </w:rPr>
      </w:pPr>
      <w:r>
        <w:rPr>
          <w:rFonts w:ascii="Wingdings" w:hAnsi="Wingdings" w:eastAsia="Wingdings" w:cs="Wingdings"/>
          <w:sz w:val="55"/>
          <w:szCs w:val="55"/>
          <w:b/>
          <w:bCs/>
          <w:color w:val="C00000"/>
        </w:rPr>
        <w:t>n</w:t>
      </w:r>
      <w:r>
        <w:rPr>
          <w:rFonts w:ascii="Wingdings" w:hAnsi="Wingdings" w:eastAsia="Wingdings" w:cs="Wingdings"/>
          <w:sz w:val="55"/>
          <w:szCs w:val="55"/>
          <w:color w:val="C00000"/>
          <w:spacing w:val="-240"/>
        </w:rPr>
        <w:t xml:space="preserve"> </w:t>
      </w:r>
      <w:r>
        <w:rPr>
          <w:rFonts w:ascii="Microsoft YaHei" w:hAnsi="Microsoft YaHei" w:eastAsia="Microsoft YaHei" w:cs="Microsoft YaHei"/>
          <w:sz w:val="55"/>
          <w:szCs w:val="55"/>
          <w:b/>
          <w:bCs/>
          <w:color w:val="C00000"/>
        </w:rPr>
        <w:t>规划传导模型</w:t>
      </w:r>
    </w:p>
    <w:p>
      <w:pPr>
        <w:pStyle w:val="BodyText"/>
        <w:spacing w:line="5913" w:lineRule="exact"/>
        <w:rPr/>
      </w:pPr>
      <w:r>
        <w:rPr>
          <w:position w:val="-118"/>
        </w:rPr>
        <w:pict>
          <v:group id="_x0000_s462" style="mso-position-vertical-relative:line;mso-position-horizontal-relative:char;width:841.95pt;height:295.7pt;" filled="false" stroked="false" coordsize="16839,5914" coordorigin="0,0">
            <v:rect id="_x0000_s464" style="position:absolute;left:0;top:0;width:16839;height:5914;" fillcolor="#E2F0D9" filled="true" stroked="false"/>
            <v:shape id="_x0000_s466" style="position:absolute;left:3671;top:3018;width:4750;height:20;" filled="false" strokecolor="#7F7F7F" strokeweight="1.00pt" coordsize="4750,20" coordorigin="0,0" path="m4749,10l0,10e">
              <v:stroke joinstyle="miter"/>
            </v:shape>
            <v:shape id="_x0000_s468" style="position:absolute;left:3671;top:2118;width:4750;height:20;" filled="false" strokecolor="#7F7F7F" strokeweight="1.00pt" coordsize="4750,20" coordorigin="0,0" path="m4749,10l0,10e">
              <v:stroke joinstyle="miter"/>
            </v:shape>
            <v:shape id="_x0000_s470" style="position:absolute;left:7365;top:4864;width:1055;height:10;" filled="false" strokecolor="#7F7F7F" strokeweight="0.48pt" coordsize="1055,10" coordorigin="0,0" path="m1055,4l0,4e">
              <v:stroke joinstyle="miter"/>
            </v:shape>
            <v:shape id="_x0000_s472" style="position:absolute;left:667;top:403;width:6880;height:399;" fillcolor="#9DC3E6" filled="true" stroked="false" coordsize="6880,399" coordorigin="0,0" path="m199,0l199,99l6880,99l6880,298l199,298l199,398l0,199l199,0xe"/>
            <v:roundrect id="_x0000_s474" style="position:absolute;left:4063;top:4603;width:1518;height:532;" fillcolor="#FDF1CC" filled="true" strokecolor="#7F7F7F" strokeweight="0.75pt" arcsize="0.195906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/>
              </v:textbox>
            </v:roundrect>
            <v:roundrect id="_x0000_s476" style="position:absolute;left:5834;top:4603;width:1521;height:532;" fillcolor="#FFF2CC" filled="true" strokecolor="#7F7F7F" strokeweight="0.75pt" arcsize="0.195907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/>
              </v:textbox>
            </v:roundrect>
            <v:shape id="_x0000_s478" style="position:absolute;left:3369;top:391;width:4142;height:5142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20"/>
                      <w:spacing w:before="20" w:line="209" w:lineRule="auto"/>
                      <w:rPr>
                        <w:rFonts w:ascii="DengXian" w:hAnsi="DengXian" w:eastAsia="DengXian" w:cs="DengXian"/>
                        <w:sz w:val="36"/>
                        <w:szCs w:val="36"/>
                      </w:rPr>
                    </w:pPr>
                    <w:r>
                      <w:rPr>
                        <w:rFonts w:ascii="DengXian" w:hAnsi="DengXian" w:eastAsia="DengXian" w:cs="DengXian"/>
                        <w:sz w:val="36"/>
                        <w:szCs w:val="36"/>
                        <w:b/>
                        <w:bCs/>
                        <w:color w:val="404040"/>
                        <w:spacing w:val="-1"/>
                      </w:rPr>
                      <w:t>横向传导</w:t>
                    </w:r>
                  </w:p>
                  <w:p>
                    <w:pPr>
                      <w:spacing w:line="170" w:lineRule="exact"/>
                      <w:rPr/>
                    </w:pPr>
                    <w:r/>
                  </w:p>
                  <w:tbl>
                    <w:tblPr>
                      <w:tblStyle w:val="TableNormal"/>
                      <w:tblW w:w="3208" w:type="dxa"/>
                      <w:tblInd w:w="905" w:type="dxa"/>
                      <w:tblLayout w:type="fixed"/>
                      <w:tblBorders>
                        <w:top w:val="single" w:color="7F7F7F" w:sz="6" w:space="0"/>
                        <w:left w:val="single" w:color="7F7F7F" w:sz="6" w:space="0"/>
                        <w:bottom w:val="single" w:color="7F7F7F" w:sz="6" w:space="0"/>
                        <w:right w:val="single" w:color="7F7F7F" w:sz="6" w:space="0"/>
                        <w:insideH w:val="single" w:color="7F7F7F" w:sz="6" w:space="0"/>
                        <w:insideV w:val="single" w:color="7F7F7F" w:sz="6" w:space="0"/>
                      </w:tblBorders>
                    </w:tblPr>
                    <w:tblGrid>
                      <w:gridCol w:w="3208"/>
                    </w:tblGrid>
                    <w:tr>
                      <w:trPr>
                        <w:trHeight w:val="1389" w:hRule="atLeast"/>
                      </w:trPr>
                      <w:tc>
                        <w:tcPr>
                          <w:tcW w:w="3208" w:type="dxa"/>
                          <w:vAlign w:val="top"/>
                          <w:tcBorders>
                            <w:bottom w:val="nil"/>
                          </w:tcBorders>
                        </w:tcPr>
                        <w:p>
                          <w:pPr>
                            <w:ind w:left="751"/>
                            <w:spacing w:before="330" w:line="211" w:lineRule="auto"/>
                            <w:rPr>
                              <w:rFonts w:ascii="DengXian" w:hAnsi="DengXian" w:eastAsia="DengXian" w:cs="DengXi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DengXian" w:hAnsi="DengXian" w:eastAsia="DengXian" w:cs="DengXian"/>
                              <w:sz w:val="28"/>
                              <w:szCs w:val="28"/>
                              <w:b/>
                              <w:bCs/>
                              <w:color w:val="404040"/>
                              <w:spacing w:val="-4"/>
                            </w:rPr>
                            <w:t>国土空间规划</w:t>
                          </w:r>
                        </w:p>
                      </w:tc>
                    </w:tr>
                    <w:tr>
                      <w:trPr>
                        <w:trHeight w:val="333" w:hRule="atLeast"/>
                      </w:trPr>
                      <w:tc>
                        <w:tcPr>
                          <w:tcW w:w="3208" w:type="dxa"/>
                          <w:vAlign w:val="top"/>
                          <w:tcBorders>
                            <w:bottom w:val="nil"/>
                            <w:top w:val="nil"/>
                          </w:tcBorders>
                        </w:tcPr>
                        <w:p>
                          <w:pPr>
                            <w:ind w:firstLine="1544"/>
                            <w:spacing w:before="19" w:line="216" w:lineRule="exact"/>
                            <w:rPr/>
                          </w:pPr>
                          <w:r>
                            <w:rPr>
                              <w:position w:val="-4"/>
                            </w:rPr>
                            <w:drawing>
                              <wp:inline distT="0" distB="0" distL="0" distR="0">
                                <wp:extent cx="12700" cy="137071"/>
                                <wp:effectExtent l="0" t="0" r="0" b="0"/>
                                <wp:docPr id="244" name="IM 244"/>
                                <wp:cNvGraphicFramePr/>
                                <a:graphic>
                                  <a:graphicData uri="http://schemas.openxmlformats.org/drawingml/2006/picture">
                                    <pic:pic>
                                      <pic:nvPicPr>
                                        <pic:cNvPr id="244" name="IM 244"/>
                                        <pic:cNvPicPr/>
                                      </pic:nvPicPr>
                                      <pic:blipFill>
                                        <a:blip r:embed="rId129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 rot="0">
                                          <a:off x="0" y="0"/>
                                          <a:ext cx="12700" cy="137071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c>
                    </w:tr>
                    <w:tr>
                      <w:trPr>
                        <w:trHeight w:val="787" w:hRule="atLeast"/>
                      </w:trPr>
                      <w:tc>
                        <w:tcPr>
                          <w:tcW w:w="3208" w:type="dxa"/>
                          <w:vAlign w:val="top"/>
                          <w:tcBorders>
                            <w:top w:val="nil"/>
                          </w:tcBorders>
                        </w:tcPr>
                        <w:p>
                          <w:pPr>
                            <w:rPr>
                              <w:rFonts w:ascii="Arial"/>
                              <w:sz w:val="21"/>
                            </w:rPr>
                          </w:pPr>
                          <w:r/>
                        </w:p>
                      </w:tc>
                    </w:tr>
                  </w:tbl>
                  <w:p>
                    <w:pPr>
                      <w:spacing w:before="6"/>
                      <w:rPr/>
                    </w:pPr>
                    <w:r/>
                  </w:p>
                  <w:p>
                    <w:pPr>
                      <w:spacing w:before="5"/>
                      <w:rPr/>
                    </w:pPr>
                    <w:r/>
                  </w:p>
                  <w:tbl>
                    <w:tblPr>
                      <w:tblStyle w:val="TableNormal"/>
                      <w:tblW w:w="3613" w:type="dxa"/>
                      <w:tblInd w:w="500" w:type="dxa"/>
                      <w:tblLayout w:type="fixed"/>
                      <w:tblBorders>
                        <w:left w:val="single" w:color="7F7F7F" w:sz="6" w:space="0"/>
                        <w:bottom w:val="single" w:color="7F7F7F" w:sz="6" w:space="0"/>
                        <w:right w:val="single" w:color="7F7F7F" w:sz="6" w:space="0"/>
                        <w:top w:val="single" w:color="7F7F7F" w:sz="6" w:space="0"/>
                      </w:tblBorders>
                    </w:tblPr>
                    <w:tblGrid>
                      <w:gridCol w:w="3613"/>
                    </w:tblGrid>
                    <w:tr>
                      <w:trPr>
                        <w:trHeight w:val="1441" w:hRule="atLeast"/>
                      </w:trPr>
                      <w:tc>
                        <w:tcPr>
                          <w:tcW w:w="3613" w:type="dxa"/>
                          <w:vAlign w:val="top"/>
                        </w:tcPr>
                        <w:p>
                          <w:pPr>
                            <w:ind w:left="1282"/>
                            <w:spacing w:before="163" w:line="210" w:lineRule="auto"/>
                            <w:rPr>
                              <w:rFonts w:ascii="DengXian" w:hAnsi="DengXian" w:eastAsia="DengXian" w:cs="DengXi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DengXian" w:hAnsi="DengXian" w:eastAsia="DengXian" w:cs="DengXian"/>
                              <w:sz w:val="28"/>
                              <w:szCs w:val="28"/>
                              <w:b/>
                              <w:bCs/>
                              <w:color w:val="404040"/>
                              <w:spacing w:val="-2"/>
                            </w:rPr>
                            <w:t>详细规划</w:t>
                          </w:r>
                        </w:p>
                        <w:p>
                          <w:pPr>
                            <w:ind w:left="331"/>
                            <w:spacing w:before="117" w:line="209" w:lineRule="auto"/>
                            <w:rPr>
                              <w:rFonts w:ascii="DengXian" w:hAnsi="DengXian" w:eastAsia="DengXian" w:cs="DengXian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DengXian" w:hAnsi="DengXian" w:eastAsia="DengXian" w:cs="DengXian"/>
                              <w:sz w:val="18"/>
                              <w:szCs w:val="18"/>
                              <w:b/>
                              <w:bCs/>
                              <w:color w:val="595959"/>
                            </w:rPr>
                            <w:t>城镇开发边界内          城镇开发边</w:t>
                          </w:r>
                          <w:r>
                            <w:rPr>
                              <w:rFonts w:ascii="DengXian" w:hAnsi="DengXian" w:eastAsia="DengXian" w:cs="DengXian"/>
                              <w:sz w:val="18"/>
                              <w:szCs w:val="18"/>
                              <w:b/>
                              <w:bCs/>
                              <w:color w:val="595959"/>
                              <w:spacing w:val="-1"/>
                            </w:rPr>
                            <w:t>界外</w:t>
                          </w:r>
                        </w:p>
                        <w:p>
                          <w:pPr>
                            <w:ind w:left="1182" w:right="435" w:hanging="682"/>
                            <w:spacing w:before="39" w:line="228" w:lineRule="auto"/>
                            <w:rPr>
                              <w:rFonts w:ascii="DengXian" w:hAnsi="DengXian" w:eastAsia="DengXian" w:cs="DengXian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DengXian" w:hAnsi="DengXian" w:eastAsia="DengXian" w:cs="DengXian"/>
                              <w:sz w:val="22"/>
                              <w:szCs w:val="22"/>
                              <w:b/>
                              <w:bCs/>
                              <w:color w:val="B21D12"/>
                              <w:spacing w:val="-1"/>
                            </w:rPr>
                            <w:t>详细规划</w:t>
                          </w:r>
                          <w:r>
                            <w:rPr>
                              <w:rFonts w:ascii="DengXian" w:hAnsi="DengXian" w:eastAsia="DengXian" w:cs="DengXian"/>
                              <w:sz w:val="22"/>
                              <w:szCs w:val="22"/>
                              <w:b/>
                              <w:bCs/>
                              <w:color w:val="B21D12"/>
                              <w:spacing w:val="4"/>
                            </w:rPr>
                            <w:t xml:space="preserve">              </w:t>
                          </w:r>
                          <w:r>
                            <w:rPr>
                              <w:rFonts w:ascii="DengXian" w:hAnsi="DengXian" w:eastAsia="DengXian" w:cs="DengXian"/>
                              <w:sz w:val="22"/>
                              <w:szCs w:val="22"/>
                              <w:b/>
                              <w:bCs/>
                              <w:color w:val="B21D12"/>
                              <w:spacing w:val="-1"/>
                            </w:rPr>
                            <w:t>村庄规划</w:t>
                          </w:r>
                          <w:r>
                            <w:rPr>
                              <w:rFonts w:ascii="DengXian" w:hAnsi="DengXian" w:eastAsia="DengXian" w:cs="DengXian"/>
                              <w:sz w:val="22"/>
                              <w:szCs w:val="22"/>
                              <w:b/>
                              <w:bCs/>
                              <w:color w:val="B21D12"/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rFonts w:ascii="DengXian" w:hAnsi="DengXian" w:eastAsia="DengXian" w:cs="DengXian"/>
                              <w:sz w:val="22"/>
                              <w:szCs w:val="22"/>
                              <w:b/>
                              <w:bCs/>
                              <w:color w:val="B21D12"/>
                              <w:spacing w:val="-1"/>
                            </w:rPr>
                            <w:t>用途管制依据</w:t>
                          </w:r>
                        </w:p>
                      </w:tc>
                    </w:tr>
                  </w:tbl>
                  <w:p>
                    <w:pPr>
                      <w:rPr>
                        <w:rFonts w:ascii="Arial"/>
                        <w:sz w:val="21"/>
                      </w:rPr>
                    </w:pPr>
                    <w:r/>
                  </w:p>
                </w:txbxContent>
              </v:textbox>
            </v:shape>
            <v:shape id="_x0000_s480" style="position:absolute;left:637;top:988;width:3263;height:2580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spacing w:line="20" w:lineRule="exact"/>
                      <w:rPr/>
                    </w:pPr>
                    <w:r/>
                  </w:p>
                  <w:tbl>
                    <w:tblPr>
                      <w:tblStyle w:val="TableNormal"/>
                      <w:tblW w:w="3208" w:type="dxa"/>
                      <w:tblInd w:w="27" w:type="dxa"/>
                      <w:tblLayout w:type="fixed"/>
                      <w:tblBorders>
                        <w:left w:val="single" w:color="7F7F7F" w:sz="6" w:space="0"/>
                        <w:bottom w:val="single" w:color="7F7F7F" w:sz="6" w:space="0"/>
                        <w:right w:val="single" w:color="7F7F7F" w:sz="6" w:space="0"/>
                        <w:top w:val="single" w:color="7F7F7F" w:sz="6" w:space="0"/>
                      </w:tblBorders>
                    </w:tblPr>
                    <w:tblGrid>
                      <w:gridCol w:w="3208"/>
                    </w:tblGrid>
                    <w:tr>
                      <w:trPr>
                        <w:trHeight w:val="2509" w:hRule="atLeast"/>
                      </w:trPr>
                      <w:tc>
                        <w:tcPr>
                          <w:tcW w:w="3208" w:type="dxa"/>
                          <w:vAlign w:val="top"/>
                        </w:tcPr>
                        <w:p>
                          <w:pPr>
                            <w:ind w:left="1020"/>
                            <w:spacing w:before="330" w:line="211" w:lineRule="auto"/>
                            <w:rPr>
                              <w:rFonts w:ascii="DengXian" w:hAnsi="DengXian" w:eastAsia="DengXian" w:cs="DengXi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DengXian" w:hAnsi="DengXian" w:eastAsia="DengXian" w:cs="DengXian"/>
                              <w:sz w:val="28"/>
                              <w:szCs w:val="28"/>
                              <w:b/>
                              <w:bCs/>
                              <w:color w:val="404040"/>
                              <w:spacing w:val="-3"/>
                            </w:rPr>
                            <w:t>专项规划</w:t>
                          </w:r>
                        </w:p>
                        <w:p>
                          <w:pPr>
                            <w:spacing w:line="175" w:lineRule="exact"/>
                            <w:rPr/>
                          </w:pPr>
                          <w:r/>
                        </w:p>
                        <w:tbl>
                          <w:tblPr>
                            <w:tblStyle w:val="TableNormal"/>
                            <w:tblW w:w="2728" w:type="dxa"/>
                            <w:tblInd w:w="290" w:type="dxa"/>
                            <w:tblLayout w:type="fixed"/>
                            <w:tblBorders>
                              <w:top w:val="single" w:color="7F7F7F" w:sz="6" w:space="0"/>
                              <w:left w:val="single" w:color="7F7F7F" w:sz="6" w:space="0"/>
                              <w:bottom w:val="single" w:color="7F7F7F" w:sz="6" w:space="0"/>
                              <w:right w:val="single" w:color="7F7F7F" w:sz="6" w:space="0"/>
                              <w:insideH w:val="single" w:color="7F7F7F" w:sz="6" w:space="0"/>
                              <w:insideV w:val="single" w:color="7F7F7F" w:sz="6" w:space="0"/>
                            </w:tblBorders>
                          </w:tblPr>
                          <w:tblGrid>
                            <w:gridCol w:w="1309"/>
                            <w:gridCol w:w="1419"/>
                          </w:tblGrid>
                          <w:tr>
                            <w:trPr>
                              <w:trHeight w:val="517" w:hRule="atLeast"/>
                            </w:trPr>
                            <w:tc>
                              <w:tcPr>
                                <w:shd w:val="clear" w:fill="FFF2CC"/>
                                <w:tcW w:w="2728" w:type="dxa"/>
                                <w:vAlign w:val="top"/>
                                <w:gridSpan w:val="2"/>
                                <w:tcBorders>
                                  <w:right w:val="nil"/>
                                </w:tcBorders>
                              </w:tcPr>
                              <w:p>
                                <w:pPr>
                                  <w:spacing w:before="106" w:line="211" w:lineRule="auto"/>
                                  <w:jc w:val="right"/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DengXian" w:hAnsi="DengXian" w:eastAsia="DengXian" w:cs="DengXian"/>
                                    <w:sz w:val="28"/>
                                    <w:szCs w:val="28"/>
                                    <w:b/>
                                    <w:bCs/>
                                    <w:color w:val="404040"/>
                                  </w:rPr>
                                  <w:t>市县级专项规划    </w:t>
                                </w:r>
                                <w:r>
                                  <w:rPr>
                                    <w:sz w:val="28"/>
                                    <w:szCs w:val="28"/>
                                    <w:position w:val="1"/>
                                  </w:rPr>
                                  <w:drawing>
                                    <wp:inline distT="0" distB="0" distL="0" distR="0">
                                      <wp:extent cx="76184" cy="76200"/>
                                      <wp:effectExtent l="0" t="0" r="0" b="0"/>
                                      <wp:docPr id="246" name="IM 246"/>
                                      <wp:cNvGraphicFramePr/>
                                      <a:graphic>
                                        <a:graphicData uri="http://schemas.openxmlformats.org/drawingml/2006/picture">
                                          <pic:pic>
                                            <pic:nvPicPr>
                                              <pic:cNvPr id="246" name="IM 246"/>
                                              <pic:cNvPicPr/>
                                            </pic:nvPicPr>
                                            <pic:blipFill>
                                              <a:blip r:embed="rId130"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>
                                              <a:xfrm rot="0">
                                                <a:off x="0" y="0"/>
                                                <a:ext cx="76184" cy="7620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</w:tc>
                          </w:tr>
                          <w:tr>
                            <w:trPr>
                              <w:trHeight w:val="355" w:hRule="atLeast"/>
                            </w:trPr>
                            <w:tc>
                              <w:tcPr>
                                <w:tcW w:w="1309" w:type="dxa"/>
                                <w:vAlign w:val="top"/>
                                <w:tcBorders>
                                  <w:left w:val="nil"/>
                                  <w:right w:val="single" w:color="7F7F7F" w:sz="8" w:space="0"/>
                                </w:tcBorders>
                              </w:tcPr>
                              <w:p>
                                <w:pPr>
                                  <w:rPr>
                                    <w:rFonts w:ascii="Arial"/>
                                    <w:sz w:val="21"/>
                                  </w:rPr>
                                </w:pPr>
                                <w:r/>
                              </w:p>
                            </w:tc>
                            <w:tc>
                              <w:tcPr>
                                <w:tcW w:w="1419" w:type="dxa"/>
                                <w:vAlign w:val="top"/>
                                <w:tcBorders>
                                  <w:right w:val="nil"/>
                                  <w:left w:val="single" w:color="7F7F7F" w:sz="8" w:space="0"/>
                                </w:tcBorders>
                              </w:tcPr>
                              <w:p>
                                <w:pPr>
                                  <w:rPr>
                                    <w:rFonts w:ascii="Arial"/>
                                    <w:sz w:val="21"/>
                                  </w:rPr>
                                </w:pPr>
                                <w:r/>
                              </w:p>
                            </w:tc>
                          </w:tr>
                          <w:tr>
                            <w:trPr>
                              <w:trHeight w:val="515" w:hRule="atLeast"/>
                            </w:trPr>
                            <w:tc>
                              <w:tcPr>
                                <w:shd w:val="clear" w:fill="FFF2CC"/>
                                <w:tcW w:w="2728" w:type="dxa"/>
                                <w:vAlign w:val="top"/>
                                <w:gridSpan w:val="2"/>
                                <w:tcBorders>
                                  <w:right w:val="nil"/>
                                </w:tcBorders>
                              </w:tcPr>
                              <w:p>
                                <w:pPr>
                                  <w:spacing w:before="125" w:line="211" w:lineRule="auto"/>
                                  <w:jc w:val="right"/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DengXian" w:hAnsi="DengXian" w:eastAsia="DengXian" w:cs="DengXian"/>
                                    <w:sz w:val="28"/>
                                    <w:szCs w:val="28"/>
                                    <w:b/>
                                    <w:bCs/>
                                    <w:color w:val="B21D12"/>
                                  </w:rPr>
                                  <w:t>镇级专项规划</w:t>
                                </w:r>
                                <w:r>
                                  <w:rPr>
                                    <w:rFonts w:ascii="DengXian" w:hAnsi="DengXian" w:eastAsia="DengXian" w:cs="DengXian"/>
                                    <w:sz w:val="28"/>
                                    <w:szCs w:val="28"/>
                                    <w:b/>
                                    <w:bCs/>
                                    <w:color w:val="B21D12"/>
                                    <w:spacing w:val="15"/>
                                  </w:rPr>
                                  <w:t xml:space="preserve">     </w:t>
                                </w:r>
                                <w:r>
                                  <w:rPr>
                                    <w:sz w:val="28"/>
                                    <w:szCs w:val="28"/>
                                    <w:position w:val="4"/>
                                  </w:rPr>
                                  <w:drawing>
                                    <wp:inline distT="0" distB="0" distL="0" distR="0">
                                      <wp:extent cx="76183" cy="76200"/>
                                      <wp:effectExtent l="0" t="0" r="0" b="0"/>
                                      <wp:docPr id="248" name="IM 248"/>
                                      <wp:cNvGraphicFramePr/>
                                      <a:graphic>
                                        <a:graphicData uri="http://schemas.openxmlformats.org/drawingml/2006/picture">
                                          <pic:pic>
                                            <pic:nvPicPr>
                                              <pic:cNvPr id="248" name="IM 248"/>
                                              <pic:cNvPicPr/>
                                            </pic:nvPicPr>
                                            <pic:blipFill>
                                              <a:blip r:embed="rId131"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>
                                              <a:xfrm rot="0">
                                                <a:off x="0" y="0"/>
                                                <a:ext cx="76183" cy="7620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</w:tc>
                          </w:tr>
                        </w:tbl>
                        <w:p>
                          <w:pPr>
                            <w:spacing w:line="212" w:lineRule="exact"/>
                            <w:rPr>
                              <w:rFonts w:ascii="Arial"/>
                              <w:sz w:val="18"/>
                            </w:rPr>
                          </w:pPr>
                          <w:r/>
                        </w:p>
                      </w:tc>
                    </w:tr>
                  </w:tbl>
                  <w:p>
                    <w:pPr>
                      <w:rPr>
                        <w:rFonts w:ascii="Arial"/>
                        <w:sz w:val="21"/>
                      </w:rPr>
                    </w:pPr>
                    <w:r/>
                  </w:p>
                </w:txbxContent>
              </v:textbox>
            </v:shape>
            <v:shape id="_x0000_s482" style="position:absolute;left:7754;top:1332;width:395;height:3938;" fillcolor="#9DC3E6" filled="true" stroked="false" coordsize="395,3938" coordorigin="0,0" path="m0,3740l99,3740l99,0l297,0l297,3740l395,3740l197,3938l0,3740xe"/>
            <v:roundrect id="_x0000_s484" style="position:absolute;left:4533;top:1869;width:2608;height:532;" fillcolor="#FFF2CC" filled="true" strokecolor="#7F7F7F" strokeweight="0.75pt" arcsize="0.195906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spacing w:before="75" w:line="211" w:lineRule="auto"/>
                      <w:jc w:val="right"/>
                      <w:rPr>
                        <w:rFonts w:ascii="DengXian" w:hAnsi="DengXian" w:eastAsia="DengXian" w:cs="DengXian"/>
                        <w:sz w:val="28"/>
                        <w:szCs w:val="28"/>
                      </w:rPr>
                    </w:pPr>
                    <w:r>
                      <w:rPr>
                        <w:rFonts w:ascii="DengXian" w:hAnsi="DengXian" w:eastAsia="DengXian" w:cs="DengXian"/>
                        <w:sz w:val="28"/>
                        <w:szCs w:val="28"/>
                        <w:b/>
                        <w:bCs/>
                        <w:color w:val="404040"/>
                        <w:spacing w:val="-1"/>
                      </w:rPr>
                      <w:t>市县级国土空间规划</w:t>
                    </w:r>
                  </w:p>
                </w:txbxContent>
              </v:textbox>
            </v:roundrect>
            <v:roundrect id="_x0000_s486" style="position:absolute;left:4533;top:2772;width:2608;height:530;" fillcolor="#FFF2CC" filled="true" strokecolor="#7F7F7F" strokeweight="0.75pt" arcsize="0.196035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147"/>
                      <w:spacing w:before="94" w:line="211" w:lineRule="auto"/>
                      <w:rPr>
                        <w:rFonts w:ascii="DengXian" w:hAnsi="DengXian" w:eastAsia="DengXian" w:cs="DengXian"/>
                        <w:sz w:val="28"/>
                        <w:szCs w:val="28"/>
                      </w:rPr>
                    </w:pPr>
                    <w:r>
                      <w:rPr>
                        <w:rFonts w:ascii="DengXian" w:hAnsi="DengXian" w:eastAsia="DengXian" w:cs="DengXian"/>
                        <w:sz w:val="28"/>
                        <w:szCs w:val="28"/>
                        <w:b/>
                        <w:bCs/>
                        <w:color w:val="B21D12"/>
                      </w:rPr>
                      <w:t>镇级国土空间规划</w:t>
                    </w:r>
                  </w:p>
                </w:txbxContent>
              </v:textbox>
            </v:roundrect>
            <v:roundrect id="_x0000_s488" style="position:absolute;left:14829;top:2743;width:1193;height:537;" fillcolor="#DAE3F3" filled="true" strokecolor="#7F7F7F" strokeweight="0.75pt" arcsize="0.193875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86" w:right="88" w:hanging="3"/>
                      <w:spacing w:before="2" w:line="189" w:lineRule="auto"/>
                      <w:rPr>
                        <w:rFonts w:ascii="DengXian" w:hAnsi="DengXian" w:eastAsia="DengXian" w:cs="DengXian"/>
                        <w:sz w:val="24"/>
                        <w:szCs w:val="24"/>
                      </w:rPr>
                    </w:pPr>
                    <w:r>
                      <w:rPr>
                        <w:rFonts w:ascii="DengXian" w:hAnsi="DengXian" w:eastAsia="DengXian" w:cs="DengXian"/>
                        <w:sz w:val="24"/>
                        <w:szCs w:val="24"/>
                        <w:color w:val="7F7F7F"/>
                        <w:spacing w:val="-4"/>
                      </w:rPr>
                      <w:t>落项目、</w:t>
                    </w:r>
                    <w:r>
                      <w:rPr>
                        <w:rFonts w:ascii="DengXian" w:hAnsi="DengXian" w:eastAsia="DengXian" w:cs="DengXian"/>
                        <w:sz w:val="24"/>
                        <w:szCs w:val="24"/>
                        <w:color w:val="7F7F7F"/>
                      </w:rPr>
                      <w:t xml:space="preserve"> </w:t>
                    </w:r>
                    <w:r>
                      <w:rPr>
                        <w:rFonts w:ascii="DengXian" w:hAnsi="DengXian" w:eastAsia="DengXian" w:cs="DengXian"/>
                        <w:sz w:val="24"/>
                        <w:szCs w:val="24"/>
                        <w:color w:val="7F7F7F"/>
                        <w:spacing w:val="-5"/>
                      </w:rPr>
                      <w:t>负面清单</w:t>
                    </w:r>
                  </w:p>
                </w:txbxContent>
              </v:textbox>
            </v:roundrect>
            <v:rect id="_x0000_s490" style="position:absolute;left:11630;top:4605;width:1189;height:529;" fillcolor="#DAE3F3" filled="true" stroked="false"/>
            <v:group id="_x0000_s492" style="position:absolute;left:11620;top:4596;width:1210;height:547;" filled="false" stroked="false" coordsize="1210,547" coordorigin="0,0">
              <v:shape id="_x0000_s494" style="position:absolute;left:0;top:0;width:1208;height:547;" filled="false" strokecolor="#7F7F7F" strokeweight="0.96pt" coordsize="1208,547" coordorigin="0,0" path="m9,97c9,49,48,9,97,9l1109,9c1158,9,1197,49,1197,97l1197,449c1197,498,1158,537,1109,537l97,537c48,537,9,498,9,449e">
                <v:stroke joinstyle="miter"/>
              </v:shape>
              <v:shape id="_x0000_s496" style="position:absolute;left:21;top:9;width:1189;height:529;" fillcolor="#DAE3F3" filled="true" stroked="false" coordsize="1189,529" coordorigin="0,0" path="m0,88m0,88c0,39,39,0,88,0l1100,0c1148,0,1188,39,1188,88l1188,440c1188,488,1148,528,1100,528l88,528c39,528,0,488,0,440l0,88xe"/>
            </v:group>
            <v:roundrect id="_x0000_s498" style="position:absolute;left:11620;top:4583;width:1238;height:572;" filled="false" strokecolor="#7F7F7F" strokeweight="0.75pt" arcsize="0.195906">
              <v:fill on="fals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spacing w:before="106" w:line="348" w:lineRule="exact"/>
                      <w:jc w:val="right"/>
                      <w:rPr>
                        <w:rFonts w:ascii="DengXian" w:hAnsi="DengXian" w:eastAsia="DengXian" w:cs="DengXian"/>
                        <w:sz w:val="22"/>
                        <w:szCs w:val="22"/>
                      </w:rPr>
                    </w:pPr>
                    <w:r>
                      <w:rPr>
                        <w:rFonts w:ascii="DengXian" w:hAnsi="DengXian" w:eastAsia="DengXian" w:cs="DengXian"/>
                        <w:sz w:val="22"/>
                        <w:szCs w:val="22"/>
                        <w:color w:val="7F7F7F"/>
                        <w:spacing w:val="-9"/>
                        <w:position w:val="3"/>
                      </w:rPr>
                      <w:t>定坐标</w:t>
                    </w:r>
                    <w:r>
                      <w:rPr>
                        <w:rFonts w:ascii="Calibri" w:hAnsi="Calibri" w:eastAsia="Calibri" w:cs="Calibri"/>
                        <w:sz w:val="22"/>
                        <w:szCs w:val="22"/>
                        <w:color w:val="7F7F7F"/>
                        <w:spacing w:val="-9"/>
                        <w:position w:val="3"/>
                      </w:rPr>
                      <w:t>+</w:t>
                    </w:r>
                    <w:r>
                      <w:rPr>
                        <w:rFonts w:ascii="DengXian" w:hAnsi="DengXian" w:eastAsia="DengXian" w:cs="DengXian"/>
                        <w:sz w:val="22"/>
                        <w:szCs w:val="22"/>
                        <w:color w:val="7F7F7F"/>
                        <w:spacing w:val="-9"/>
                        <w:position w:val="3"/>
                      </w:rPr>
                      <w:t>优化</w:t>
                    </w:r>
                  </w:p>
                </w:txbxContent>
              </v:textbox>
            </v:roundrect>
            <v:roundrect id="_x0000_s500" style="position:absolute;left:8417;top:2743;width:1195;height:532;" fillcolor="#DAE3F2" filled="true" strokecolor="#7F7F7F" strokeweight="0.75pt" arcsize="0.195907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spacing w:before="112" w:line="211" w:lineRule="auto"/>
                      <w:rPr>
                        <w:rFonts w:ascii="DengXian" w:hAnsi="DengXian" w:eastAsia="DengXian" w:cs="DengXian"/>
                        <w:sz w:val="28"/>
                        <w:szCs w:val="28"/>
                      </w:rPr>
                    </w:pPr>
                    <w:r>
                      <w:rPr>
                        <w:rFonts w:ascii="DengXian" w:hAnsi="DengXian" w:eastAsia="DengXian" w:cs="DengXian"/>
                        <w:sz w:val="28"/>
                        <w:szCs w:val="28"/>
                        <w:color w:val="7F7F7F"/>
                        <w:spacing w:val="-2"/>
                      </w:rPr>
                      <w:t>定性定级</w:t>
                    </w:r>
                  </w:p>
                </w:txbxContent>
              </v:textbox>
            </v:roundrect>
            <v:roundrect id="_x0000_s502" style="position:absolute;left:8417;top:4603;width:1195;height:532;" fillcolor="#DAE3F3" filled="true" strokecolor="#7F7F7F" strokeweight="0.75pt" arcsize="0.195907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278"/>
                      <w:spacing w:before="97" w:line="211" w:lineRule="auto"/>
                      <w:rPr>
                        <w:rFonts w:ascii="DengXian" w:hAnsi="DengXian" w:eastAsia="DengXian" w:cs="DengXian"/>
                        <w:sz w:val="28"/>
                        <w:szCs w:val="28"/>
                      </w:rPr>
                    </w:pPr>
                    <w:r>
                      <w:rPr>
                        <w:rFonts w:ascii="DengXian" w:hAnsi="DengXian" w:eastAsia="DengXian" w:cs="DengXian"/>
                        <w:sz w:val="28"/>
                        <w:szCs w:val="28"/>
                        <w:color w:val="7F7F7F"/>
                        <w:spacing w:val="-2"/>
                      </w:rPr>
                      <w:t>定性</w:t>
                    </w:r>
                  </w:p>
                </w:txbxContent>
              </v:textbox>
            </v:roundrect>
            <v:roundrect id="_x0000_s504" style="position:absolute;left:8417;top:1046;width:1195;height:532;" fillcolor="#4472C4" filled="true" strokecolor="#7F7F7F" strokeweight="0.75pt" arcsize="0.195907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spacing w:before="100" w:line="209" w:lineRule="auto"/>
                      <w:rPr>
                        <w:rFonts w:ascii="DengXian" w:hAnsi="DengXian" w:eastAsia="DengXian" w:cs="DengXian"/>
                        <w:sz w:val="28"/>
                        <w:szCs w:val="28"/>
                      </w:rPr>
                    </w:pPr>
                    <w:r>
                      <w:rPr>
                        <w:rFonts w:ascii="DengXian" w:hAnsi="DengXian" w:eastAsia="DengXian" w:cs="DengXian"/>
                        <w:sz w:val="28"/>
                        <w:szCs w:val="28"/>
                        <w:b/>
                        <w:bCs/>
                        <w:color w:val="FFFFFF"/>
                        <w:spacing w:val="-8"/>
                      </w:rPr>
                      <w:t>发展指引</w:t>
                    </w:r>
                  </w:p>
                </w:txbxContent>
              </v:textbox>
            </v:roundrect>
            <v:roundrect id="_x0000_s506" style="position:absolute;left:10022;top:1046;width:1193;height:532;" fillcolor="#4472C4" filled="true" strokecolor="#7F7F7F" strokeweight="0.75pt" arcsize="0.195906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276"/>
                      <w:spacing w:before="101" w:line="208" w:lineRule="auto"/>
                      <w:rPr>
                        <w:rFonts w:ascii="DengXian" w:hAnsi="DengXian" w:eastAsia="DengXian" w:cs="DengXian"/>
                        <w:sz w:val="28"/>
                        <w:szCs w:val="28"/>
                      </w:rPr>
                    </w:pPr>
                    <w:r>
                      <w:rPr>
                        <w:rFonts w:ascii="DengXian" w:hAnsi="DengXian" w:eastAsia="DengXian" w:cs="DengXian"/>
                        <w:sz w:val="28"/>
                        <w:szCs w:val="28"/>
                        <w:b/>
                        <w:bCs/>
                        <w:color w:val="FFFFFF"/>
                        <w:spacing w:val="-1"/>
                      </w:rPr>
                      <w:t>指标</w:t>
                    </w:r>
                  </w:p>
                </w:txbxContent>
              </v:textbox>
            </v:roundrect>
            <v:roundrect id="_x0000_s508" style="position:absolute;left:10022;top:2743;width:1193;height:532;" fillcolor="#DAE3F3" filled="true" strokecolor="#7F7F7F" strokeweight="0.75pt" arcsize="0.195906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281"/>
                      <w:spacing w:before="110" w:line="211" w:lineRule="auto"/>
                      <w:rPr>
                        <w:rFonts w:ascii="DengXian" w:hAnsi="DengXian" w:eastAsia="DengXian" w:cs="DengXian"/>
                        <w:sz w:val="28"/>
                        <w:szCs w:val="28"/>
                      </w:rPr>
                    </w:pPr>
                    <w:r>
                      <w:rPr>
                        <w:rFonts w:ascii="DengXian" w:hAnsi="DengXian" w:eastAsia="DengXian" w:cs="DengXian"/>
                        <w:sz w:val="28"/>
                        <w:szCs w:val="28"/>
                        <w:color w:val="7F7F7F"/>
                        <w:spacing w:val="-2"/>
                      </w:rPr>
                      <w:t>定量</w:t>
                    </w:r>
                  </w:p>
                </w:txbxContent>
              </v:textbox>
            </v:roundrect>
            <v:roundrect id="_x0000_s510" style="position:absolute;left:10022;top:4603;width:1193;height:532;" fillcolor="#DAE3F3" filled="true" strokecolor="#7F7F7F" strokeweight="0.75pt" arcsize="0.195906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281"/>
                      <w:spacing w:before="83" w:line="211" w:lineRule="auto"/>
                      <w:rPr>
                        <w:rFonts w:ascii="DengXian" w:hAnsi="DengXian" w:eastAsia="DengXian" w:cs="DengXian"/>
                        <w:sz w:val="28"/>
                        <w:szCs w:val="28"/>
                      </w:rPr>
                    </w:pPr>
                    <w:r>
                      <w:rPr>
                        <w:rFonts w:ascii="DengXian" w:hAnsi="DengXian" w:eastAsia="DengXian" w:cs="DengXian"/>
                        <w:sz w:val="28"/>
                        <w:szCs w:val="28"/>
                        <w:color w:val="7F7F7F"/>
                        <w:spacing w:val="-2"/>
                      </w:rPr>
                      <w:t>定量</w:t>
                    </w:r>
                  </w:p>
                </w:txbxContent>
              </v:textbox>
            </v:roundrect>
            <v:roundrect id="_x0000_s512" style="position:absolute;left:13233;top:2743;width:1193;height:532;" fillcolor="#DAE3F2" filled="true" strokecolor="#7F7F7F" strokeweight="0.75pt" arcsize="0.195906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spacing w:before="113" w:line="210" w:lineRule="auto"/>
                      <w:jc w:val="right"/>
                      <w:rPr>
                        <w:rFonts w:ascii="DengXian" w:hAnsi="DengXian" w:eastAsia="DengXian" w:cs="DengXian"/>
                        <w:sz w:val="28"/>
                        <w:szCs w:val="28"/>
                      </w:rPr>
                    </w:pPr>
                    <w:r>
                      <w:rPr>
                        <w:rFonts w:ascii="DengXian" w:hAnsi="DengXian" w:eastAsia="DengXian" w:cs="DengXian"/>
                        <w:sz w:val="28"/>
                        <w:szCs w:val="28"/>
                        <w:color w:val="7F7F7F"/>
                        <w:spacing w:val="-4"/>
                      </w:rPr>
                      <w:t>空间布局</w:t>
                    </w:r>
                  </w:p>
                </w:txbxContent>
              </v:textbox>
            </v:roundrect>
            <v:roundrect id="_x0000_s514" style="position:absolute;left:13233;top:4603;width:1193;height:532;" fillcolor="#DAE3F3" filled="true" strokecolor="#7F7F7F" strokeweight="0.75pt" arcsize="0.195906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spacing w:before="99" w:line="210" w:lineRule="auto"/>
                      <w:jc w:val="right"/>
                      <w:rPr>
                        <w:rFonts w:ascii="DengXian" w:hAnsi="DengXian" w:eastAsia="DengXian" w:cs="DengXian"/>
                        <w:sz w:val="28"/>
                        <w:szCs w:val="28"/>
                      </w:rPr>
                    </w:pPr>
                    <w:r>
                      <w:rPr>
                        <w:rFonts w:ascii="DengXian" w:hAnsi="DengXian" w:eastAsia="DengXian" w:cs="DengXian"/>
                        <w:sz w:val="28"/>
                        <w:szCs w:val="28"/>
                        <w:color w:val="7F7F7F"/>
                        <w:spacing w:val="-8"/>
                      </w:rPr>
                      <w:t>建设布局</w:t>
                    </w:r>
                  </w:p>
                </w:txbxContent>
              </v:textbox>
            </v:roundrect>
            <v:roundrect id="_x0000_s516" style="position:absolute;left:14829;top:1046;width:1193;height:532;" fillcolor="#4D79C5" filled="true" strokecolor="#7F7F7F" strokeweight="0.75pt" arcsize="0.195906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291"/>
                      <w:spacing w:before="100" w:line="209" w:lineRule="auto"/>
                      <w:rPr>
                        <w:rFonts w:ascii="DengXian" w:hAnsi="DengXian" w:eastAsia="DengXian" w:cs="DengXian"/>
                        <w:sz w:val="28"/>
                        <w:szCs w:val="28"/>
                      </w:rPr>
                    </w:pPr>
                    <w:r>
                      <w:rPr>
                        <w:rFonts w:ascii="DengXian" w:hAnsi="DengXian" w:eastAsia="DengXian" w:cs="DengXian"/>
                        <w:sz w:val="28"/>
                        <w:szCs w:val="28"/>
                        <w:b/>
                        <w:bCs/>
                        <w:color w:val="FFFFFF"/>
                        <w:spacing w:val="-3"/>
                      </w:rPr>
                      <w:t>名录</w:t>
                    </w:r>
                  </w:p>
                </w:txbxContent>
              </v:textbox>
            </v:roundrect>
            <v:roundrect id="_x0000_s518" style="position:absolute;left:13233;top:1046;width:1193;height:532;" fillcolor="#4472C4" filled="true" strokecolor="#7F7F7F" strokeweight="0.75pt" arcsize="0.195906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spacing w:before="95" w:line="212" w:lineRule="auto"/>
                      <w:jc w:val="right"/>
                      <w:rPr>
                        <w:rFonts w:ascii="DengXian" w:hAnsi="DengXian" w:eastAsia="DengXian" w:cs="DengXian"/>
                        <w:sz w:val="28"/>
                        <w:szCs w:val="28"/>
                      </w:rPr>
                    </w:pPr>
                    <w:r>
                      <w:rPr>
                        <w:rFonts w:ascii="DengXian" w:hAnsi="DengXian" w:eastAsia="DengXian" w:cs="DengXian"/>
                        <w:sz w:val="28"/>
                        <w:szCs w:val="28"/>
                        <w:b/>
                        <w:bCs/>
                        <w:color w:val="FFFFFF"/>
                        <w:spacing w:val="-8"/>
                      </w:rPr>
                      <w:t>用途管制</w:t>
                    </w:r>
                  </w:p>
                </w:txbxContent>
              </v:textbox>
            </v:roundrect>
            <v:roundrect id="_x0000_s520" style="position:absolute;left:14829;top:4603;width:1193;height:532;" fillcolor="#DAE3F1" filled="true" strokecolor="#7F7F7F" strokeweight="0.75pt" arcsize="0.195906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spacing w:before="97" w:line="211" w:lineRule="auto"/>
                      <w:jc w:val="right"/>
                      <w:rPr>
                        <w:rFonts w:ascii="DengXian" w:hAnsi="DengXian" w:eastAsia="DengXian" w:cs="DengXian"/>
                        <w:sz w:val="28"/>
                        <w:szCs w:val="28"/>
                      </w:rPr>
                    </w:pPr>
                    <w:r>
                      <w:rPr>
                        <w:rFonts w:ascii="DengXian" w:hAnsi="DengXian" w:eastAsia="DengXian" w:cs="DengXian"/>
                        <w:sz w:val="28"/>
                        <w:szCs w:val="28"/>
                        <w:color w:val="7F7F7F"/>
                        <w:spacing w:val="-6"/>
                      </w:rPr>
                      <w:t>核实转入</w:t>
                    </w:r>
                  </w:p>
                </w:txbxContent>
              </v:textbox>
            </v:roundrect>
            <v:shape id="_x0000_s522" style="position:absolute;left:11620;top:2736;width:1208;height:547;" filled="false" strokecolor="#7F7F7F" strokeweight="0.96pt" coordsize="1208,547" coordorigin="0,0" path="m9,97c9,49,48,9,97,9l1109,9c1158,9,1197,49,1197,97l1197,449c1197,498,1158,537,1109,537l97,537c48,537,9,498,9,449l9,97xe">
              <v:stroke joinstyle="miter"/>
            </v:shape>
            <v:roundrect id="_x0000_s524" style="position:absolute;left:11628;top:1046;width:1193;height:532;" fillcolor="#4573C4" filled="true" strokecolor="#7F7F7F" strokeweight="0.75pt" arcsize="0.195906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302"/>
                      <w:spacing w:before="100" w:line="209" w:lineRule="auto"/>
                      <w:rPr>
                        <w:rFonts w:ascii="DengXian" w:hAnsi="DengXian" w:eastAsia="DengXian" w:cs="DengXian"/>
                        <w:sz w:val="28"/>
                        <w:szCs w:val="28"/>
                      </w:rPr>
                    </w:pPr>
                    <w:r>
                      <w:rPr>
                        <w:rFonts w:ascii="DengXian" w:hAnsi="DengXian" w:eastAsia="DengXian" w:cs="DengXian"/>
                        <w:sz w:val="28"/>
                        <w:szCs w:val="28"/>
                        <w:b/>
                        <w:bCs/>
                        <w:color w:val="FFFFFF"/>
                        <w:spacing w:val="-3"/>
                      </w:rPr>
                      <w:t>边界</w:t>
                    </w:r>
                  </w:p>
                </w:txbxContent>
              </v:textbox>
            </v:roundrect>
            <v:roundrect id="_x0000_s526" style="position:absolute;left:8417;top:1867;width:1195;height:530;" fillcolor="#DAE3F3" filled="true" strokecolor="#7F7F7F" strokeweight="0.75pt" arcsize="0.196035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spacing w:before="102" w:line="211" w:lineRule="auto"/>
                      <w:rPr>
                        <w:rFonts w:ascii="DengXian" w:hAnsi="DengXian" w:eastAsia="DengXian" w:cs="DengXian"/>
                        <w:sz w:val="28"/>
                        <w:szCs w:val="28"/>
                      </w:rPr>
                    </w:pPr>
                    <w:r>
                      <w:rPr>
                        <w:rFonts w:ascii="DengXian" w:hAnsi="DengXian" w:eastAsia="DengXian" w:cs="DengXian"/>
                        <w:sz w:val="28"/>
                        <w:szCs w:val="28"/>
                        <w:color w:val="7F7F7F"/>
                        <w:spacing w:val="-2"/>
                      </w:rPr>
                      <w:t>定性定级</w:t>
                    </w:r>
                  </w:p>
                </w:txbxContent>
              </v:textbox>
            </v:roundrect>
            <v:roundrect id="_x0000_s528" style="position:absolute;left:10022;top:1867;width:1193;height:530;" fillcolor="#DAE3F1" filled="true" strokecolor="#7F7F7F" strokeweight="0.75pt" arcsize="0.196035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281"/>
                      <w:spacing w:before="115" w:line="211" w:lineRule="auto"/>
                      <w:rPr>
                        <w:rFonts w:ascii="DengXian" w:hAnsi="DengXian" w:eastAsia="DengXian" w:cs="DengXian"/>
                        <w:sz w:val="28"/>
                        <w:szCs w:val="28"/>
                      </w:rPr>
                    </w:pPr>
                    <w:r>
                      <w:rPr>
                        <w:rFonts w:ascii="DengXian" w:hAnsi="DengXian" w:eastAsia="DengXian" w:cs="DengXian"/>
                        <w:sz w:val="28"/>
                        <w:szCs w:val="28"/>
                        <w:color w:val="7F7F7F"/>
                        <w:spacing w:val="-2"/>
                      </w:rPr>
                      <w:t>定量</w:t>
                    </w:r>
                  </w:p>
                </w:txbxContent>
              </v:textbox>
            </v:roundrect>
            <v:roundrect id="_x0000_s530" style="position:absolute;left:14829;top:1867;width:1193;height:530;" fillcolor="#DAE3F3" filled="true" strokecolor="#7F7F7F" strokeweight="0.75pt" arcsize="0.196035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137"/>
                      <w:spacing w:before="102" w:line="211" w:lineRule="auto"/>
                      <w:rPr>
                        <w:rFonts w:ascii="DengXian" w:hAnsi="DengXian" w:eastAsia="DengXian" w:cs="DengXian"/>
                        <w:sz w:val="28"/>
                        <w:szCs w:val="28"/>
                      </w:rPr>
                    </w:pPr>
                    <w:r>
                      <w:rPr>
                        <w:rFonts w:ascii="DengXian" w:hAnsi="DengXian" w:eastAsia="DengXian" w:cs="DengXian"/>
                        <w:sz w:val="28"/>
                        <w:szCs w:val="28"/>
                        <w:color w:val="7F7F7F"/>
                        <w:spacing w:val="-2"/>
                      </w:rPr>
                      <w:t>定项目</w:t>
                    </w:r>
                  </w:p>
                </w:txbxContent>
              </v:textbox>
            </v:roundrect>
            <v:roundrect id="_x0000_s532" style="position:absolute;left:11628;top:1867;width:1193;height:530;" fillcolor="#DAE3F3" filled="true" strokecolor="#7F7F7F" strokeweight="0.75pt" arcsize="0.196035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spacing w:before="102" w:line="211" w:lineRule="auto"/>
                      <w:jc w:val="right"/>
                      <w:rPr>
                        <w:rFonts w:ascii="DengXian" w:hAnsi="DengXian" w:eastAsia="DengXian" w:cs="DengXian"/>
                        <w:sz w:val="28"/>
                        <w:szCs w:val="28"/>
                      </w:rPr>
                    </w:pPr>
                    <w:r>
                      <w:rPr>
                        <w:rFonts w:ascii="DengXian" w:hAnsi="DengXian" w:eastAsia="DengXian" w:cs="DengXian"/>
                        <w:sz w:val="28"/>
                        <w:szCs w:val="28"/>
                        <w:color w:val="7F7F7F"/>
                        <w:spacing w:val="-6"/>
                      </w:rPr>
                      <w:t>定控制线</w:t>
                    </w:r>
                  </w:p>
                </w:txbxContent>
              </v:textbox>
            </v:roundrect>
            <v:roundrect id="_x0000_s534" style="position:absolute;left:13233;top:1867;width:1193;height:530;" fillcolor="#DAE3F1" filled="true" strokecolor="#7F7F7F" strokeweight="0.75pt" arcsize="0.196035">
              <v:fill on="true"/>
              <v:stroke joinstyle="miter" miterlimit="0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spacing w:before="102" w:line="211" w:lineRule="auto"/>
                      <w:rPr>
                        <w:rFonts w:ascii="DengXian" w:hAnsi="DengXian" w:eastAsia="DengXian" w:cs="DengXian"/>
                        <w:sz w:val="28"/>
                        <w:szCs w:val="28"/>
                      </w:rPr>
                    </w:pPr>
                    <w:r>
                      <w:rPr>
                        <w:rFonts w:ascii="DengXian" w:hAnsi="DengXian" w:eastAsia="DengXian" w:cs="DengXian"/>
                        <w:sz w:val="28"/>
                        <w:szCs w:val="28"/>
                        <w:color w:val="7F7F7F"/>
                        <w:spacing w:val="-2"/>
                      </w:rPr>
                      <w:t>分区管控</w:t>
                    </w:r>
                  </w:p>
                </w:txbxContent>
              </v:textbox>
            </v:roundrect>
            <v:shape id="_x0000_s536" style="position:absolute;left:7767;top:2215;width:395;height:1671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 style="layout-flow:vertical-ideographic;">
                <w:txbxContent>
                  <w:p>
                    <w:pPr>
                      <w:spacing w:before="19" w:line="211" w:lineRule="auto"/>
                      <w:jc w:val="right"/>
                      <w:rPr>
                        <w:rFonts w:ascii="DengXian" w:hAnsi="DengXian" w:eastAsia="DengXian" w:cs="DengXian"/>
                        <w:sz w:val="36"/>
                        <w:szCs w:val="36"/>
                      </w:rPr>
                    </w:pPr>
                    <w:r>
                      <w:rPr>
                        <w:rFonts w:ascii="DengXian" w:hAnsi="DengXian" w:eastAsia="DengXian" w:cs="DengXian"/>
                        <w:sz w:val="36"/>
                        <w:szCs w:val="36"/>
                        <w:b/>
                        <w:bCs/>
                        <w:color w:val="404040"/>
                        <w:spacing w:val="47"/>
                      </w:rPr>
                      <w:t>纵向传导</w:t>
                    </w:r>
                  </w:p>
                </w:txbxContent>
              </v:textbox>
            </v:shape>
            <v:shape id="_x0000_s538" style="position:absolute;left:11618;top:2853;width:1248;height:335;" filled="false" stroked="false" type="#_x0000_t202">
              <v:fill on="false"/>
              <v:stroke on="false"/>
              <v:path/>
              <v:imagedata o:title=""/>
              <o:lock v:ext="edit" aspectratio="false"/>
              <v:textbox inset="0mm,0mm,0mm,0mm">
                <w:txbxContent>
                  <w:p>
                    <w:pPr>
                      <w:ind w:left="20"/>
                      <w:spacing w:before="20" w:line="347" w:lineRule="exact"/>
                      <w:rPr>
                        <w:rFonts w:ascii="DengXian" w:hAnsi="DengXian" w:eastAsia="DengXian" w:cs="DengXian"/>
                        <w:sz w:val="22"/>
                        <w:szCs w:val="22"/>
                      </w:rPr>
                    </w:pPr>
                    <w:r>
                      <w:rPr>
                        <w:rFonts w:ascii="DengXian" w:hAnsi="DengXian" w:eastAsia="DengXian" w:cs="DengXian"/>
                        <w:sz w:val="22"/>
                        <w:szCs w:val="22"/>
                        <w:color w:val="7F7F7F"/>
                        <w:spacing w:val="-1"/>
                        <w:position w:val="3"/>
                      </w:rPr>
                      <w:t>定坐标</w:t>
                    </w:r>
                    <w:r>
                      <w:rPr>
                        <w:rFonts w:ascii="Calibri" w:hAnsi="Calibri" w:eastAsia="Calibri" w:cs="Calibri"/>
                        <w:sz w:val="22"/>
                        <w:szCs w:val="22"/>
                        <w:color w:val="7F7F7F"/>
                        <w:spacing w:val="-1"/>
                        <w:position w:val="3"/>
                      </w:rPr>
                      <w:t>+</w:t>
                    </w:r>
                    <w:r>
                      <w:rPr>
                        <w:rFonts w:ascii="DengXian" w:hAnsi="DengXian" w:eastAsia="DengXian" w:cs="DengXian"/>
                        <w:sz w:val="22"/>
                        <w:szCs w:val="22"/>
                        <w:color w:val="7F7F7F"/>
                        <w:spacing w:val="-1"/>
                        <w:position w:val="3"/>
                      </w:rPr>
                      <w:t>优化</w:t>
                    </w:r>
                  </w:p>
                </w:txbxContent>
              </v:textbox>
            </v:shape>
            <v:shape id="_x0000_s540" style="position:absolute;left:5580;top:3537;width:540;height:497;" fillcolor="#7F7F7F" filled="true" stroked="false" coordsize="540,497" coordorigin="0,0" path="m0,248l135,248l135,0l405,0l405,248l540,248l270,496l0,248xe"/>
            <v:group id="_x0000_s542" style="position:absolute;left:10560;top:3300;width:120;height:1306;" filled="false" stroked="false" coordsize="120,1306" coordorigin="0,0">
              <v:shape id="_x0000_s544" style="position:absolute;left:49;top:0;width:20;height:1205;" filled="false" strokecolor="#7F7F7F" strokeweight="1.00pt" coordsize="20,1205" coordorigin="0,0" path="m10,0l10,1205e">
                <v:stroke joinstyle="miter"/>
              </v:shape>
              <v:shape id="_x0000_s546" style="position:absolute;left:0;top:1185;width:120;height:120;" fillcolor="#7F7F7F" filled="true" stroked="false" coordsize="120,120" coordorigin="0,0" path="m120,0l60,120l0,0l120,0xe"/>
            </v:group>
            <v:group id="_x0000_s548" style="position:absolute;left:12180;top:3300;width:120;height:1306;" filled="false" stroked="false" coordsize="120,1306" coordorigin="0,0">
              <v:shape id="_x0000_s550" style="position:absolute;left:49;top:0;width:20;height:1205;" filled="false" strokecolor="#7F7F7F" strokeweight="1.00pt" coordsize="20,1205" coordorigin="0,0" path="m10,0l10,1205e">
                <v:stroke joinstyle="miter"/>
              </v:shape>
              <v:shape id="_x0000_s552" style="position:absolute;left:0;top:1185;width:120;height:120;" fillcolor="#7F7F7F" filled="true" stroked="false" coordsize="120,120" coordorigin="0,0" path="m120,0l60,120l0,0l120,0xe"/>
            </v:group>
            <v:group id="_x0000_s554" style="position:absolute;left:13785;top:3300;width:120;height:1306;" filled="false" stroked="false" coordsize="120,1306" coordorigin="0,0">
              <v:shape id="_x0000_s556" style="position:absolute;left:49;top:0;width:20;height:1205;" filled="false" strokecolor="#7F7F7F" strokeweight="1.00pt" coordsize="20,1205" coordorigin="0,0" path="m10,0l10,1205e">
                <v:stroke joinstyle="miter"/>
              </v:shape>
              <v:shape id="_x0000_s558" style="position:absolute;left:0;top:1185;width:120;height:120;" fillcolor="#7F7F7F" filled="true" stroked="false" coordsize="120,120" coordorigin="0,0" path="m120,0l60,120l0,0l120,0xe"/>
            </v:group>
            <v:group id="_x0000_s560" style="position:absolute;left:15314;top:3300;width:120;height:1306;" filled="false" stroked="false" coordsize="120,1306" coordorigin="0,0">
              <v:shape id="_x0000_s562" style="position:absolute;left:49;top:0;width:20;height:1205;" filled="false" strokecolor="#7F7F7F" strokeweight="1.00pt" coordsize="20,1205" coordorigin="0,0" path="m10,0l10,1205e">
                <v:stroke joinstyle="miter"/>
              </v:shape>
              <v:shape id="_x0000_s564" style="position:absolute;left:0;top:1185;width:120;height:120;" fillcolor="#7F7F7F" filled="true" stroked="false" coordsize="120,120" coordorigin="0,0" path="m120,0l60,120l0,0l120,0xe"/>
            </v:group>
            <v:shape id="_x0000_s566" style="position:absolute;left:8990;top:3300;width:20;height:1205;" filled="false" strokecolor="#7F7F7F" strokeweight="1.00pt" coordsize="20,1205" coordorigin="0,0" path="m10,0l10,1205e">
              <v:stroke joinstyle="miter"/>
            </v:shape>
            <v:shape id="_x0000_s568" style="position:absolute;left:2208;top:2627;width:120;height:120;" fillcolor="#7F7F7F" filled="true" stroked="false" coordsize="120,120" coordorigin="0,0" path="m120,0l60,120l0,0l120,0xe"/>
            <v:shape id="_x0000_s570" style="position:absolute;left:10610;top:2431;width:20;height:216;" filled="false" strokecolor="#7F7F7F" strokeweight="1.00pt" coordsize="20,216" coordorigin="0,0" path="m10,0l10,215e">
              <v:stroke joinstyle="miter"/>
            </v:shape>
            <v:shape id="_x0000_s572" style="position:absolute;left:10560;top:2627;width:120;height:120;" fillcolor="#7F7F7F" filled="true" stroked="false" coordsize="120,120" coordorigin="0,0" path="m120,0l60,120l0,0l120,0xe"/>
            <v:shape id="_x0000_s574" style="position:absolute;left:12230;top:2431;width:20;height:216;" filled="false" strokecolor="#7F7F7F" strokeweight="1.00pt" coordsize="20,216" coordorigin="0,0" path="m10,0l10,215e">
              <v:stroke joinstyle="miter"/>
            </v:shape>
            <v:shape id="_x0000_s576" style="position:absolute;left:12180;top:2627;width:120;height:120;" fillcolor="#7F7F7F" filled="true" stroked="false" coordsize="120,120" coordorigin="0,0" path="m120,0l60,120l0,0l120,0xe"/>
            <v:shape id="_x0000_s578" style="position:absolute;left:5776;top:2627;width:120;height:120;" fillcolor="#7F7F7F" filled="true" stroked="false" coordsize="120,120" coordorigin="0,0" path="m120,0l60,120l0,0l120,0xe"/>
            <v:shape id="_x0000_s580" style="position:absolute;left:13835;top:2431;width:20;height:216;" filled="false" strokecolor="#7F7F7F" strokeweight="1.00pt" coordsize="20,216" coordorigin="0,0" path="m10,0l10,215e">
              <v:stroke joinstyle="miter"/>
            </v:shape>
            <v:shape id="_x0000_s582" style="position:absolute;left:13785;top:2627;width:120;height:120;" fillcolor="#7F7F7F" filled="true" stroked="false" coordsize="120,120" coordorigin="0,0" path="m120,0l60,120l0,0l120,0xe"/>
            <v:shape id="_x0000_s584" style="position:absolute;left:15364;top:2431;width:20;height:216;" filled="false" strokecolor="#7F7F7F" strokeweight="1.00pt" coordsize="20,216" coordorigin="0,0" path="m10,0l10,215e">
              <v:stroke joinstyle="miter"/>
            </v:shape>
            <v:shape id="_x0000_s586" style="position:absolute;left:15314;top:2627;width:120;height:120;" fillcolor="#7F7F7F" filled="true" stroked="false" coordsize="120,120" coordorigin="0,0" path="m120,0l60,120l0,0l120,0xe"/>
            <v:shape id="_x0000_s588" style="position:absolute;left:8940;top:4485;width:120;height:120;" fillcolor="#7F7F7F" filled="true" stroked="false" coordsize="120,120" coordorigin="0,0" path="m120,0l60,120l0,0l120,0xe"/>
            <v:shape id="_x0000_s590" style="position:absolute;left:8990;top:2431;width:20;height:216;" filled="false" strokecolor="#7F7F7F" strokeweight="1.00pt" coordsize="20,216" coordorigin="0,0" path="m10,0l10,215e">
              <v:stroke joinstyle="miter"/>
            </v:shape>
            <v:shape id="_x0000_s592" style="position:absolute;left:8940;top:2627;width:120;height:120;" fillcolor="#7F7F7F" filled="true" stroked="false" coordsize="120,120" coordorigin="0,0" path="m120,0l60,120l0,0l120,0xe"/>
            <v:shape id="_x0000_s594" style="position:absolute;left:11620;top:4693;width:20;height:352;" filled="false" strokecolor="#7F7F7F" strokeweight="0.96pt" coordsize="20,352" coordorigin="0,0" path="m9,351l9,0e">
              <v:stroke joinstyle="miter"/>
            </v:shape>
          </v:group>
        </w:pict>
      </w:r>
    </w:p>
    <w:p>
      <w:pPr>
        <w:ind w:left="1179"/>
        <w:spacing w:before="405" w:line="203" w:lineRule="auto"/>
        <w:rPr>
          <w:rFonts w:ascii="Microsoft YaHei" w:hAnsi="Microsoft YaHei" w:eastAsia="Microsoft YaHei" w:cs="Microsoft YaHei"/>
          <w:sz w:val="55"/>
          <w:szCs w:val="55"/>
        </w:rPr>
      </w:pPr>
      <w:r>
        <w:rPr>
          <w:rFonts w:ascii="Wingdings" w:hAnsi="Wingdings" w:eastAsia="Wingdings" w:cs="Wingdings"/>
          <w:sz w:val="55"/>
          <w:szCs w:val="55"/>
          <w:b/>
          <w:bCs/>
          <w:color w:val="C00000"/>
          <w:spacing w:val="5"/>
        </w:rPr>
        <w:t>n</w:t>
      </w:r>
      <w:r>
        <w:rPr>
          <w:rFonts w:ascii="Wingdings" w:hAnsi="Wingdings" w:eastAsia="Wingdings" w:cs="Wingdings"/>
          <w:sz w:val="55"/>
          <w:szCs w:val="55"/>
          <w:color w:val="C00000"/>
          <w:spacing w:val="-226"/>
        </w:rPr>
        <w:t xml:space="preserve"> </w:t>
      </w:r>
      <w:r>
        <w:rPr>
          <w:rFonts w:ascii="Microsoft YaHei" w:hAnsi="Microsoft YaHei" w:eastAsia="Microsoft YaHei" w:cs="Microsoft YaHei"/>
          <w:sz w:val="55"/>
          <w:szCs w:val="55"/>
          <w:b/>
          <w:bCs/>
          <w:color w:val="C00000"/>
          <w:spacing w:val="5"/>
        </w:rPr>
        <w:t>科学划分村庄分类，指导村庄规划编制</w:t>
      </w:r>
    </w:p>
    <w:p>
      <w:pPr>
        <w:ind w:left="1139" w:right="1065" w:firstLine="719"/>
        <w:spacing w:before="80" w:line="217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404040"/>
        </w:rPr>
        <w:t>全面结合村庄现实情况和未来发展需求，在县级</w:t>
      </w:r>
      <w:r>
        <w:rPr>
          <w:rFonts w:ascii="Microsoft YaHei" w:hAnsi="Microsoft YaHei" w:eastAsia="Microsoft YaHei" w:cs="Microsoft YaHei"/>
          <w:sz w:val="48"/>
          <w:szCs w:val="48"/>
          <w:color w:val="404040"/>
          <w:spacing w:val="-1"/>
        </w:rPr>
        <w:t>空间规划村庄分类</w:t>
      </w:r>
      <w:r>
        <w:rPr>
          <w:rFonts w:ascii="Microsoft YaHei" w:hAnsi="Microsoft YaHei" w:eastAsia="Microsoft YaHei" w:cs="Microsoft YaHei"/>
          <w:sz w:val="48"/>
          <w:szCs w:val="48"/>
          <w:color w:val="404040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color w:val="404040"/>
          <w:spacing w:val="-7"/>
        </w:rPr>
        <w:t>基础上，进一步细化优化。</w:t>
      </w:r>
    </w:p>
    <w:p>
      <w:pPr>
        <w:ind w:left="1134" w:right="784" w:firstLine="720"/>
        <w:spacing w:before="6" w:line="217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404040"/>
        </w:rPr>
        <w:t>将全镇村庄划分为4类，包括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404040"/>
        </w:rPr>
        <w:t>城镇开发边界内村庄、集聚提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404040"/>
          <w:spacing w:val="-1"/>
        </w:rPr>
        <w:t>升类、城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404040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404040"/>
          <w:spacing w:val="-8"/>
        </w:rPr>
        <w:t>郊融合类、特色保护类。</w:t>
      </w:r>
    </w:p>
    <w:p>
      <w:pPr>
        <w:spacing w:line="150" w:lineRule="exact"/>
        <w:rPr/>
      </w:pPr>
      <w:r/>
    </w:p>
    <w:tbl>
      <w:tblPr>
        <w:tblStyle w:val="TableNormal"/>
        <w:tblW w:w="15311" w:type="dxa"/>
        <w:tblInd w:w="849" w:type="dxa"/>
        <w:tblLayout w:type="fixed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</w:tblPr>
      <w:tblGrid>
        <w:gridCol w:w="3124"/>
        <w:gridCol w:w="2382"/>
        <w:gridCol w:w="3562"/>
        <w:gridCol w:w="3132"/>
        <w:gridCol w:w="3111"/>
      </w:tblGrid>
      <w:tr>
        <w:trPr>
          <w:trHeight w:val="1180" w:hRule="atLeast"/>
        </w:trPr>
        <w:tc>
          <w:tcPr>
            <w:tcW w:w="3124" w:type="dxa"/>
            <w:vAlign w:val="top"/>
          </w:tcPr>
          <w:p>
            <w:pPr>
              <w:spacing w:line="315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595"/>
              <w:spacing w:before="133" w:line="187" w:lineRule="auto"/>
              <w:rPr>
                <w:sz w:val="31"/>
                <w:szCs w:val="31"/>
              </w:rPr>
            </w:pPr>
            <w:r>
              <w:rPr>
                <w:sz w:val="31"/>
                <w:szCs w:val="31"/>
                <w:b/>
                <w:bCs/>
                <w:spacing w:val="8"/>
              </w:rPr>
              <w:t>村庄分类名称</w:t>
            </w:r>
          </w:p>
        </w:tc>
        <w:tc>
          <w:tcPr>
            <w:tcW w:w="2382" w:type="dxa"/>
            <w:vAlign w:val="top"/>
          </w:tcPr>
          <w:p>
            <w:pPr>
              <w:spacing w:line="314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541"/>
              <w:spacing w:before="133" w:line="187" w:lineRule="auto"/>
              <w:rPr>
                <w:sz w:val="31"/>
                <w:szCs w:val="31"/>
              </w:rPr>
            </w:pPr>
            <w:r>
              <w:rPr>
                <w:sz w:val="31"/>
                <w:szCs w:val="31"/>
                <w:b/>
                <w:bCs/>
                <w:spacing w:val="8"/>
              </w:rPr>
              <w:t>村庄名称</w:t>
            </w:r>
          </w:p>
        </w:tc>
        <w:tc>
          <w:tcPr>
            <w:tcW w:w="3562" w:type="dxa"/>
            <w:vAlign w:val="top"/>
          </w:tcPr>
          <w:p>
            <w:pPr>
              <w:pStyle w:val="TableText"/>
              <w:ind w:left="173"/>
              <w:spacing w:before="255" w:line="177" w:lineRule="auto"/>
              <w:rPr>
                <w:sz w:val="31"/>
                <w:szCs w:val="31"/>
              </w:rPr>
            </w:pPr>
            <w:r>
              <w:rPr>
                <w:sz w:val="31"/>
                <w:szCs w:val="31"/>
                <w:b/>
                <w:bCs/>
                <w:spacing w:val="9"/>
              </w:rPr>
              <w:t>永久基本农田保护面积</w:t>
            </w:r>
          </w:p>
          <w:p>
            <w:pPr>
              <w:pStyle w:val="TableText"/>
              <w:ind w:left="1178"/>
              <w:spacing w:line="184" w:lineRule="auto"/>
              <w:rPr>
                <w:sz w:val="31"/>
                <w:szCs w:val="31"/>
              </w:rPr>
            </w:pPr>
            <w:r>
              <w:rPr>
                <w:sz w:val="31"/>
                <w:szCs w:val="31"/>
                <w:b/>
                <w:bCs/>
                <w:spacing w:val="-11"/>
              </w:rPr>
              <w:t>（公顷）</w:t>
            </w:r>
          </w:p>
        </w:tc>
        <w:tc>
          <w:tcPr>
            <w:tcW w:w="3132" w:type="dxa"/>
            <w:vAlign w:val="top"/>
          </w:tcPr>
          <w:p>
            <w:pPr>
              <w:pStyle w:val="TableText"/>
              <w:ind w:left="287"/>
              <w:spacing w:before="258" w:line="176" w:lineRule="auto"/>
              <w:rPr>
                <w:sz w:val="31"/>
                <w:szCs w:val="31"/>
              </w:rPr>
            </w:pPr>
            <w:r>
              <w:rPr>
                <w:sz w:val="31"/>
                <w:szCs w:val="31"/>
                <w:b/>
                <w:bCs/>
                <w:spacing w:val="8"/>
              </w:rPr>
              <w:t>耕地保有量总面积</w:t>
            </w:r>
          </w:p>
          <w:p>
            <w:pPr>
              <w:pStyle w:val="TableText"/>
              <w:ind w:left="969"/>
              <w:spacing w:line="184" w:lineRule="auto"/>
              <w:rPr>
                <w:sz w:val="31"/>
                <w:szCs w:val="31"/>
              </w:rPr>
            </w:pPr>
            <w:r>
              <w:rPr>
                <w:sz w:val="31"/>
                <w:szCs w:val="31"/>
                <w:b/>
                <w:bCs/>
                <w:spacing w:val="-11"/>
              </w:rPr>
              <w:t>（公顷）</w:t>
            </w:r>
          </w:p>
        </w:tc>
        <w:tc>
          <w:tcPr>
            <w:tcW w:w="3111" w:type="dxa"/>
            <w:vAlign w:val="top"/>
          </w:tcPr>
          <w:p>
            <w:pPr>
              <w:pStyle w:val="TableText"/>
              <w:ind w:left="276"/>
              <w:spacing w:before="258" w:line="176" w:lineRule="auto"/>
              <w:rPr>
                <w:sz w:val="31"/>
                <w:szCs w:val="31"/>
              </w:rPr>
            </w:pPr>
            <w:r>
              <w:rPr>
                <w:sz w:val="31"/>
                <w:szCs w:val="31"/>
                <w:b/>
                <w:bCs/>
                <w:spacing w:val="8"/>
              </w:rPr>
              <w:t>生态保护红线面积</w:t>
            </w:r>
          </w:p>
          <w:p>
            <w:pPr>
              <w:pStyle w:val="TableText"/>
              <w:ind w:left="956"/>
              <w:spacing w:line="184" w:lineRule="auto"/>
              <w:rPr>
                <w:sz w:val="31"/>
                <w:szCs w:val="31"/>
              </w:rPr>
            </w:pPr>
            <w:r>
              <w:rPr>
                <w:sz w:val="31"/>
                <w:szCs w:val="31"/>
                <w:b/>
                <w:bCs/>
                <w:spacing w:val="-11"/>
              </w:rPr>
              <w:t>（公顷）</w:t>
            </w:r>
          </w:p>
        </w:tc>
      </w:tr>
      <w:tr>
        <w:trPr>
          <w:trHeight w:val="505" w:hRule="atLeast"/>
        </w:trPr>
        <w:tc>
          <w:tcPr>
            <w:tcW w:w="3124" w:type="dxa"/>
            <w:vAlign w:val="top"/>
            <w:vMerge w:val="restart"/>
            <w:tcBorders>
              <w:bottom w:val="nil"/>
            </w:tcBorders>
          </w:tcPr>
          <w:p>
            <w:pPr>
              <w:spacing w:line="267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285"/>
              <w:spacing w:before="120" w:line="183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城镇开发边界内村庄</w:t>
            </w:r>
          </w:p>
        </w:tc>
        <w:tc>
          <w:tcPr>
            <w:tcW w:w="2382" w:type="dxa"/>
            <w:vAlign w:val="top"/>
          </w:tcPr>
          <w:p>
            <w:pPr>
              <w:pStyle w:val="TableText"/>
              <w:ind w:left="758"/>
              <w:spacing w:before="128" w:line="182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1"/>
              </w:rPr>
              <w:t>石桥村</w:t>
            </w:r>
          </w:p>
        </w:tc>
        <w:tc>
          <w:tcPr>
            <w:tcW w:w="3562" w:type="dxa"/>
            <w:vAlign w:val="top"/>
          </w:tcPr>
          <w:p>
            <w:pPr>
              <w:pStyle w:val="TableText"/>
              <w:ind w:left="1352"/>
              <w:spacing w:before="145" w:line="173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141.52</w:t>
            </w:r>
          </w:p>
        </w:tc>
        <w:tc>
          <w:tcPr>
            <w:tcW w:w="3132" w:type="dxa"/>
            <w:vAlign w:val="top"/>
          </w:tcPr>
          <w:p>
            <w:pPr>
              <w:pStyle w:val="TableText"/>
              <w:ind w:left="1140"/>
              <w:spacing w:before="146" w:line="173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142.13</w:t>
            </w:r>
          </w:p>
        </w:tc>
        <w:tc>
          <w:tcPr>
            <w:tcW w:w="3111" w:type="dxa"/>
            <w:vAlign w:val="top"/>
          </w:tcPr>
          <w:p>
            <w:pPr>
              <w:pStyle w:val="TableText"/>
              <w:ind w:left="1244"/>
              <w:spacing w:before="269" w:line="223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  <w:position w:val="-12"/>
              </w:rPr>
              <w:t>——</w:t>
            </w:r>
          </w:p>
        </w:tc>
      </w:tr>
      <w:tr>
        <w:trPr>
          <w:trHeight w:val="506" w:hRule="atLeast"/>
        </w:trPr>
        <w:tc>
          <w:tcPr>
            <w:tcW w:w="312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382" w:type="dxa"/>
            <w:vAlign w:val="top"/>
          </w:tcPr>
          <w:p>
            <w:pPr>
              <w:pStyle w:val="TableText"/>
              <w:ind w:left="758"/>
              <w:spacing w:before="127" w:line="183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1"/>
              </w:rPr>
              <w:t>北庄村</w:t>
            </w:r>
          </w:p>
        </w:tc>
        <w:tc>
          <w:tcPr>
            <w:tcW w:w="3562" w:type="dxa"/>
            <w:vAlign w:val="top"/>
          </w:tcPr>
          <w:p>
            <w:pPr>
              <w:pStyle w:val="TableText"/>
              <w:ind w:left="1352"/>
              <w:spacing w:before="147" w:line="173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189.22</w:t>
            </w:r>
          </w:p>
        </w:tc>
        <w:tc>
          <w:tcPr>
            <w:tcW w:w="3132" w:type="dxa"/>
            <w:vAlign w:val="top"/>
          </w:tcPr>
          <w:p>
            <w:pPr>
              <w:pStyle w:val="TableText"/>
              <w:ind w:left="1140"/>
              <w:spacing w:before="147" w:line="173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194.26</w:t>
            </w:r>
          </w:p>
        </w:tc>
        <w:tc>
          <w:tcPr>
            <w:tcW w:w="3111" w:type="dxa"/>
            <w:vAlign w:val="top"/>
          </w:tcPr>
          <w:p>
            <w:pPr>
              <w:pStyle w:val="TableText"/>
              <w:ind w:left="1195"/>
              <w:spacing w:before="147" w:line="173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2"/>
              </w:rPr>
              <w:t>81.23</w:t>
            </w:r>
          </w:p>
        </w:tc>
      </w:tr>
      <w:tr>
        <w:trPr>
          <w:trHeight w:val="506" w:hRule="atLeast"/>
        </w:trPr>
        <w:tc>
          <w:tcPr>
            <w:tcW w:w="3124" w:type="dxa"/>
            <w:vAlign w:val="top"/>
            <w:vMerge w:val="restart"/>
            <w:tcBorders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  <w:p>
            <w:pPr>
              <w:rPr>
                <w:rFonts w:ascii="Arial"/>
                <w:sz w:val="21"/>
              </w:rPr>
            </w:pPr>
            <w:r/>
          </w:p>
          <w:p>
            <w:pPr>
              <w:rPr>
                <w:rFonts w:ascii="Arial"/>
                <w:sz w:val="21"/>
              </w:rPr>
            </w:pPr>
            <w:r/>
          </w:p>
          <w:p>
            <w:pPr>
              <w:rPr>
                <w:rFonts w:ascii="Arial"/>
                <w:sz w:val="21"/>
              </w:rPr>
            </w:pPr>
            <w:r/>
          </w:p>
          <w:p>
            <w:pPr>
              <w:spacing w:line="241" w:lineRule="auto"/>
              <w:rPr>
                <w:rFonts w:ascii="Arial"/>
                <w:sz w:val="21"/>
              </w:rPr>
            </w:pPr>
            <w:r/>
          </w:p>
          <w:p>
            <w:pPr>
              <w:spacing w:line="241" w:lineRule="auto"/>
              <w:rPr>
                <w:rFonts w:ascii="Arial"/>
                <w:sz w:val="21"/>
              </w:rPr>
            </w:pPr>
            <w:r/>
          </w:p>
          <w:p>
            <w:pPr>
              <w:spacing w:line="241" w:lineRule="auto"/>
              <w:rPr>
                <w:rFonts w:ascii="Arial"/>
                <w:sz w:val="21"/>
              </w:rPr>
            </w:pPr>
            <w:r/>
          </w:p>
          <w:p>
            <w:pPr>
              <w:spacing w:line="241" w:lineRule="auto"/>
              <w:rPr>
                <w:rFonts w:ascii="Arial"/>
                <w:sz w:val="21"/>
              </w:rPr>
            </w:pPr>
            <w:r/>
          </w:p>
          <w:p>
            <w:pPr>
              <w:spacing w:line="241" w:lineRule="auto"/>
              <w:rPr>
                <w:rFonts w:ascii="Arial"/>
                <w:sz w:val="21"/>
              </w:rPr>
            </w:pPr>
            <w:r/>
          </w:p>
          <w:p>
            <w:pPr>
              <w:spacing w:line="241" w:lineRule="auto"/>
              <w:rPr>
                <w:rFonts w:ascii="Arial"/>
                <w:sz w:val="21"/>
              </w:rPr>
            </w:pPr>
            <w:r/>
          </w:p>
          <w:p>
            <w:pPr>
              <w:spacing w:line="241" w:lineRule="auto"/>
              <w:rPr>
                <w:rFonts w:ascii="Arial"/>
                <w:sz w:val="21"/>
              </w:rPr>
            </w:pPr>
            <w:r/>
          </w:p>
          <w:p>
            <w:pPr>
              <w:spacing w:line="241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848"/>
              <w:spacing w:before="120" w:line="183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集聚提升类</w:t>
            </w:r>
          </w:p>
        </w:tc>
        <w:tc>
          <w:tcPr>
            <w:tcW w:w="2382" w:type="dxa"/>
            <w:vAlign w:val="top"/>
          </w:tcPr>
          <w:p>
            <w:pPr>
              <w:pStyle w:val="TableText"/>
              <w:ind w:left="761"/>
              <w:spacing w:before="128" w:line="183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1"/>
              </w:rPr>
              <w:t>马庄村</w:t>
            </w:r>
          </w:p>
        </w:tc>
        <w:tc>
          <w:tcPr>
            <w:tcW w:w="3562" w:type="dxa"/>
            <w:vAlign w:val="top"/>
          </w:tcPr>
          <w:p>
            <w:pPr>
              <w:pStyle w:val="TableText"/>
              <w:ind w:left="1352"/>
              <w:spacing w:before="148" w:line="173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110.38</w:t>
            </w:r>
          </w:p>
        </w:tc>
        <w:tc>
          <w:tcPr>
            <w:tcW w:w="3132" w:type="dxa"/>
            <w:vAlign w:val="top"/>
          </w:tcPr>
          <w:p>
            <w:pPr>
              <w:pStyle w:val="TableText"/>
              <w:ind w:left="1140"/>
              <w:spacing w:before="148" w:line="173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111.31</w:t>
            </w:r>
          </w:p>
        </w:tc>
        <w:tc>
          <w:tcPr>
            <w:tcW w:w="3111" w:type="dxa"/>
            <w:vAlign w:val="top"/>
          </w:tcPr>
          <w:p>
            <w:pPr>
              <w:pStyle w:val="TableText"/>
              <w:ind w:left="1290"/>
              <w:spacing w:before="150" w:line="172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6"/>
              </w:rPr>
              <w:t>5.76</w:t>
            </w:r>
          </w:p>
        </w:tc>
      </w:tr>
      <w:tr>
        <w:trPr>
          <w:trHeight w:val="505" w:hRule="atLeast"/>
        </w:trPr>
        <w:tc>
          <w:tcPr>
            <w:tcW w:w="31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382" w:type="dxa"/>
            <w:vAlign w:val="top"/>
          </w:tcPr>
          <w:p>
            <w:pPr>
              <w:pStyle w:val="TableText"/>
              <w:ind w:left="758"/>
              <w:spacing w:before="130" w:line="182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1"/>
              </w:rPr>
              <w:t>松峪村</w:t>
            </w:r>
          </w:p>
        </w:tc>
        <w:tc>
          <w:tcPr>
            <w:tcW w:w="3562" w:type="dxa"/>
            <w:vAlign w:val="top"/>
          </w:tcPr>
          <w:p>
            <w:pPr>
              <w:pStyle w:val="TableText"/>
              <w:ind w:left="1502"/>
              <w:spacing w:before="150" w:line="172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3"/>
              </w:rPr>
              <w:t>9.58</w:t>
            </w:r>
          </w:p>
        </w:tc>
        <w:tc>
          <w:tcPr>
            <w:tcW w:w="3132" w:type="dxa"/>
            <w:vAlign w:val="top"/>
          </w:tcPr>
          <w:p>
            <w:pPr>
              <w:pStyle w:val="TableText"/>
              <w:ind w:left="1291"/>
              <w:spacing w:before="150" w:line="172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3"/>
              </w:rPr>
              <w:t>9.59</w:t>
            </w:r>
          </w:p>
        </w:tc>
        <w:tc>
          <w:tcPr>
            <w:tcW w:w="3111" w:type="dxa"/>
            <w:vAlign w:val="top"/>
          </w:tcPr>
          <w:p>
            <w:pPr>
              <w:pStyle w:val="TableText"/>
              <w:ind w:left="1184"/>
              <w:spacing w:before="150" w:line="172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41.57</w:t>
            </w:r>
          </w:p>
        </w:tc>
      </w:tr>
      <w:tr>
        <w:trPr>
          <w:trHeight w:val="506" w:hRule="atLeast"/>
        </w:trPr>
        <w:tc>
          <w:tcPr>
            <w:tcW w:w="31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382" w:type="dxa"/>
            <w:vAlign w:val="top"/>
          </w:tcPr>
          <w:p>
            <w:pPr>
              <w:pStyle w:val="TableText"/>
              <w:ind w:left="758"/>
              <w:spacing w:before="131" w:line="182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1"/>
              </w:rPr>
              <w:t>错石村</w:t>
            </w:r>
          </w:p>
        </w:tc>
        <w:tc>
          <w:tcPr>
            <w:tcW w:w="3562" w:type="dxa"/>
            <w:vAlign w:val="top"/>
          </w:tcPr>
          <w:p>
            <w:pPr>
              <w:pStyle w:val="TableText"/>
              <w:ind w:left="1421"/>
              <w:spacing w:before="151" w:line="172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3"/>
              </w:rPr>
              <w:t>61.35</w:t>
            </w:r>
          </w:p>
        </w:tc>
        <w:tc>
          <w:tcPr>
            <w:tcW w:w="3132" w:type="dxa"/>
            <w:vAlign w:val="top"/>
          </w:tcPr>
          <w:p>
            <w:pPr>
              <w:pStyle w:val="TableText"/>
              <w:ind w:left="1293"/>
              <w:spacing w:before="153" w:line="171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62.9</w:t>
            </w:r>
          </w:p>
        </w:tc>
        <w:tc>
          <w:tcPr>
            <w:tcW w:w="3111" w:type="dxa"/>
            <w:vAlign w:val="top"/>
          </w:tcPr>
          <w:p>
            <w:pPr>
              <w:pStyle w:val="TableText"/>
              <w:ind w:left="1199"/>
              <w:spacing w:before="151" w:line="172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3"/>
              </w:rPr>
              <w:t>62.31</w:t>
            </w:r>
          </w:p>
        </w:tc>
      </w:tr>
      <w:tr>
        <w:trPr>
          <w:trHeight w:val="506" w:hRule="atLeast"/>
        </w:trPr>
        <w:tc>
          <w:tcPr>
            <w:tcW w:w="31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382" w:type="dxa"/>
            <w:vAlign w:val="top"/>
          </w:tcPr>
          <w:p>
            <w:pPr>
              <w:pStyle w:val="TableText"/>
              <w:ind w:left="479"/>
              <w:spacing w:before="129" w:line="183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1"/>
              </w:rPr>
              <w:t>郭家上峪村</w:t>
            </w:r>
          </w:p>
        </w:tc>
        <w:tc>
          <w:tcPr>
            <w:tcW w:w="3562" w:type="dxa"/>
            <w:vAlign w:val="top"/>
          </w:tcPr>
          <w:p>
            <w:pPr>
              <w:pStyle w:val="TableText"/>
              <w:ind w:left="1420"/>
              <w:spacing w:before="153" w:line="171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3"/>
              </w:rPr>
              <w:t>77.62</w:t>
            </w:r>
          </w:p>
        </w:tc>
        <w:tc>
          <w:tcPr>
            <w:tcW w:w="3132" w:type="dxa"/>
            <w:vAlign w:val="top"/>
          </w:tcPr>
          <w:p>
            <w:pPr>
              <w:pStyle w:val="TableText"/>
              <w:ind w:left="1209"/>
              <w:spacing w:before="153" w:line="171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2"/>
              </w:rPr>
              <w:t>85.46</w:t>
            </w:r>
          </w:p>
        </w:tc>
        <w:tc>
          <w:tcPr>
            <w:tcW w:w="3111" w:type="dxa"/>
            <w:vAlign w:val="top"/>
          </w:tcPr>
          <w:p>
            <w:pPr>
              <w:pStyle w:val="TableText"/>
              <w:ind w:left="1130"/>
              <w:spacing w:before="153" w:line="171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102.07</w:t>
            </w:r>
          </w:p>
        </w:tc>
      </w:tr>
      <w:tr>
        <w:trPr>
          <w:trHeight w:val="506" w:hRule="atLeast"/>
        </w:trPr>
        <w:tc>
          <w:tcPr>
            <w:tcW w:w="31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382" w:type="dxa"/>
            <w:vAlign w:val="top"/>
          </w:tcPr>
          <w:p>
            <w:pPr>
              <w:pStyle w:val="TableText"/>
              <w:ind w:left="619"/>
              <w:spacing w:before="133" w:line="181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1"/>
              </w:rPr>
              <w:t>关河峪村</w:t>
            </w:r>
          </w:p>
        </w:tc>
        <w:tc>
          <w:tcPr>
            <w:tcW w:w="3562" w:type="dxa"/>
            <w:vAlign w:val="top"/>
          </w:tcPr>
          <w:p>
            <w:pPr>
              <w:pStyle w:val="TableText"/>
              <w:ind w:left="1352"/>
              <w:spacing w:before="153" w:line="171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143.21</w:t>
            </w:r>
          </w:p>
        </w:tc>
        <w:tc>
          <w:tcPr>
            <w:tcW w:w="3132" w:type="dxa"/>
            <w:vAlign w:val="top"/>
          </w:tcPr>
          <w:p>
            <w:pPr>
              <w:pStyle w:val="TableText"/>
              <w:ind w:left="1140"/>
              <w:spacing w:before="153" w:line="171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149.25</w:t>
            </w:r>
          </w:p>
        </w:tc>
        <w:tc>
          <w:tcPr>
            <w:tcW w:w="3111" w:type="dxa"/>
            <w:vAlign w:val="top"/>
          </w:tcPr>
          <w:p>
            <w:pPr>
              <w:pStyle w:val="TableText"/>
              <w:ind w:left="1280"/>
              <w:spacing w:before="153" w:line="171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3"/>
              </w:rPr>
              <w:t>95.9</w:t>
            </w:r>
          </w:p>
        </w:tc>
      </w:tr>
      <w:tr>
        <w:trPr>
          <w:trHeight w:val="505" w:hRule="atLeast"/>
        </w:trPr>
        <w:tc>
          <w:tcPr>
            <w:tcW w:w="31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382" w:type="dxa"/>
            <w:vAlign w:val="top"/>
          </w:tcPr>
          <w:p>
            <w:pPr>
              <w:pStyle w:val="TableText"/>
              <w:ind w:left="620"/>
              <w:spacing w:before="132" w:line="181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1"/>
              </w:rPr>
              <w:t>黄墩河村</w:t>
            </w:r>
          </w:p>
        </w:tc>
        <w:tc>
          <w:tcPr>
            <w:tcW w:w="3562" w:type="dxa"/>
            <w:vAlign w:val="top"/>
          </w:tcPr>
          <w:p>
            <w:pPr>
              <w:pStyle w:val="TableText"/>
              <w:ind w:left="1352"/>
              <w:spacing w:before="154" w:line="17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137.49</w:t>
            </w:r>
          </w:p>
        </w:tc>
        <w:tc>
          <w:tcPr>
            <w:tcW w:w="3132" w:type="dxa"/>
            <w:vAlign w:val="top"/>
          </w:tcPr>
          <w:p>
            <w:pPr>
              <w:pStyle w:val="TableText"/>
              <w:ind w:left="1140"/>
              <w:spacing w:before="154" w:line="17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142.13</w:t>
            </w:r>
          </w:p>
        </w:tc>
        <w:tc>
          <w:tcPr>
            <w:tcW w:w="3111" w:type="dxa"/>
            <w:vAlign w:val="top"/>
          </w:tcPr>
          <w:p>
            <w:pPr>
              <w:pStyle w:val="TableText"/>
              <w:ind w:left="1195"/>
              <w:spacing w:before="154" w:line="17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2"/>
              </w:rPr>
              <w:t>82.23</w:t>
            </w:r>
          </w:p>
        </w:tc>
      </w:tr>
      <w:tr>
        <w:trPr>
          <w:trHeight w:val="506" w:hRule="atLeast"/>
        </w:trPr>
        <w:tc>
          <w:tcPr>
            <w:tcW w:w="31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382" w:type="dxa"/>
            <w:vAlign w:val="top"/>
          </w:tcPr>
          <w:p>
            <w:pPr>
              <w:pStyle w:val="TableText"/>
              <w:ind w:left="758"/>
              <w:spacing w:before="137" w:line="179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1"/>
              </w:rPr>
              <w:t>茶峪村</w:t>
            </w:r>
          </w:p>
        </w:tc>
        <w:tc>
          <w:tcPr>
            <w:tcW w:w="3562" w:type="dxa"/>
            <w:vAlign w:val="top"/>
          </w:tcPr>
          <w:p>
            <w:pPr>
              <w:pStyle w:val="TableText"/>
              <w:ind w:left="1508"/>
              <w:spacing w:before="157" w:line="169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5"/>
              </w:rPr>
              <w:t>3.73</w:t>
            </w:r>
          </w:p>
        </w:tc>
        <w:tc>
          <w:tcPr>
            <w:tcW w:w="3132" w:type="dxa"/>
            <w:vAlign w:val="top"/>
          </w:tcPr>
          <w:p>
            <w:pPr>
              <w:pStyle w:val="TableText"/>
              <w:ind w:left="1279"/>
              <w:spacing w:before="157" w:line="169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4.53</w:t>
            </w:r>
          </w:p>
        </w:tc>
        <w:tc>
          <w:tcPr>
            <w:tcW w:w="3111" w:type="dxa"/>
            <w:vAlign w:val="top"/>
          </w:tcPr>
          <w:p>
            <w:pPr>
              <w:pStyle w:val="TableText"/>
              <w:ind w:left="1129"/>
              <w:spacing w:before="155" w:line="17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143.32</w:t>
            </w:r>
          </w:p>
        </w:tc>
      </w:tr>
      <w:tr>
        <w:trPr>
          <w:trHeight w:val="506" w:hRule="atLeast"/>
        </w:trPr>
        <w:tc>
          <w:tcPr>
            <w:tcW w:w="31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382" w:type="dxa"/>
            <w:vAlign w:val="top"/>
          </w:tcPr>
          <w:p>
            <w:pPr>
              <w:pStyle w:val="TableText"/>
              <w:ind w:left="615"/>
              <w:spacing w:before="135" w:line="18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分水新村</w:t>
            </w:r>
          </w:p>
        </w:tc>
        <w:tc>
          <w:tcPr>
            <w:tcW w:w="3562" w:type="dxa"/>
            <w:vAlign w:val="top"/>
          </w:tcPr>
          <w:p>
            <w:pPr>
              <w:pStyle w:val="TableText"/>
              <w:ind w:left="1420"/>
              <w:spacing w:before="157" w:line="169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3"/>
              </w:rPr>
              <w:t>22.82</w:t>
            </w:r>
          </w:p>
        </w:tc>
        <w:tc>
          <w:tcPr>
            <w:tcW w:w="3132" w:type="dxa"/>
            <w:vAlign w:val="top"/>
          </w:tcPr>
          <w:p>
            <w:pPr>
              <w:pStyle w:val="TableText"/>
              <w:ind w:left="1211"/>
              <w:spacing w:before="157" w:line="169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3"/>
              </w:rPr>
              <w:t>26.43</w:t>
            </w:r>
          </w:p>
        </w:tc>
        <w:tc>
          <w:tcPr>
            <w:tcW w:w="3111" w:type="dxa"/>
            <w:vAlign w:val="top"/>
          </w:tcPr>
          <w:p>
            <w:pPr>
              <w:pStyle w:val="TableText"/>
              <w:ind w:left="1129"/>
              <w:spacing w:before="157" w:line="169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128.54</w:t>
            </w:r>
          </w:p>
        </w:tc>
      </w:tr>
      <w:tr>
        <w:trPr>
          <w:trHeight w:val="506" w:hRule="atLeast"/>
        </w:trPr>
        <w:tc>
          <w:tcPr>
            <w:tcW w:w="31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382" w:type="dxa"/>
            <w:vAlign w:val="top"/>
          </w:tcPr>
          <w:p>
            <w:pPr>
              <w:pStyle w:val="TableText"/>
              <w:ind w:left="762"/>
              <w:spacing w:before="135" w:line="18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2"/>
              </w:rPr>
              <w:t>黄安村</w:t>
            </w:r>
          </w:p>
        </w:tc>
        <w:tc>
          <w:tcPr>
            <w:tcW w:w="3562" w:type="dxa"/>
            <w:vAlign w:val="top"/>
          </w:tcPr>
          <w:p>
            <w:pPr>
              <w:pStyle w:val="TableText"/>
              <w:ind w:left="1406"/>
              <w:spacing w:before="159" w:line="168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47.83</w:t>
            </w:r>
          </w:p>
        </w:tc>
        <w:tc>
          <w:tcPr>
            <w:tcW w:w="3132" w:type="dxa"/>
            <w:vAlign w:val="top"/>
          </w:tcPr>
          <w:p>
            <w:pPr>
              <w:pStyle w:val="TableText"/>
              <w:ind w:left="1218"/>
              <w:spacing w:before="159" w:line="168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50.63</w:t>
            </w:r>
          </w:p>
        </w:tc>
        <w:tc>
          <w:tcPr>
            <w:tcW w:w="3111" w:type="dxa"/>
            <w:vAlign w:val="top"/>
          </w:tcPr>
          <w:p>
            <w:pPr>
              <w:pStyle w:val="TableText"/>
              <w:ind w:left="1198"/>
              <w:spacing w:before="159" w:line="168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3"/>
              </w:rPr>
              <w:t>60.45</w:t>
            </w:r>
          </w:p>
        </w:tc>
      </w:tr>
      <w:tr>
        <w:trPr>
          <w:trHeight w:val="506" w:hRule="atLeast"/>
        </w:trPr>
        <w:tc>
          <w:tcPr>
            <w:tcW w:w="31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382" w:type="dxa"/>
            <w:vAlign w:val="top"/>
          </w:tcPr>
          <w:p>
            <w:pPr>
              <w:pStyle w:val="TableText"/>
              <w:ind w:left="760"/>
              <w:spacing w:before="137" w:line="179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1"/>
              </w:rPr>
              <w:t>文河村</w:t>
            </w:r>
          </w:p>
        </w:tc>
        <w:tc>
          <w:tcPr>
            <w:tcW w:w="3562" w:type="dxa"/>
            <w:vAlign w:val="top"/>
          </w:tcPr>
          <w:p>
            <w:pPr>
              <w:pStyle w:val="TableText"/>
              <w:ind w:left="1504"/>
              <w:spacing w:before="159" w:line="168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6.96</w:t>
            </w:r>
          </w:p>
        </w:tc>
        <w:tc>
          <w:tcPr>
            <w:tcW w:w="3132" w:type="dxa"/>
            <w:vAlign w:val="top"/>
          </w:tcPr>
          <w:p>
            <w:pPr>
              <w:pStyle w:val="TableText"/>
              <w:ind w:left="1290"/>
              <w:spacing w:before="159" w:line="168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3"/>
              </w:rPr>
              <w:t>8.39</w:t>
            </w:r>
          </w:p>
        </w:tc>
        <w:tc>
          <w:tcPr>
            <w:tcW w:w="3111" w:type="dxa"/>
            <w:vAlign w:val="top"/>
          </w:tcPr>
          <w:p>
            <w:pPr>
              <w:pStyle w:val="TableText"/>
              <w:ind w:left="1129"/>
              <w:spacing w:before="157" w:line="169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100.96</w:t>
            </w:r>
          </w:p>
        </w:tc>
      </w:tr>
      <w:tr>
        <w:trPr>
          <w:trHeight w:val="506" w:hRule="atLeast"/>
        </w:trPr>
        <w:tc>
          <w:tcPr>
            <w:tcW w:w="31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382" w:type="dxa"/>
            <w:vAlign w:val="top"/>
          </w:tcPr>
          <w:p>
            <w:pPr>
              <w:pStyle w:val="TableText"/>
              <w:ind w:left="760"/>
              <w:spacing w:before="137" w:line="179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1"/>
              </w:rPr>
              <w:t>黑崖村</w:t>
            </w:r>
          </w:p>
        </w:tc>
        <w:tc>
          <w:tcPr>
            <w:tcW w:w="3562" w:type="dxa"/>
            <w:vAlign w:val="top"/>
          </w:tcPr>
          <w:p>
            <w:pPr>
              <w:pStyle w:val="TableText"/>
              <w:ind w:left="1433"/>
              <w:spacing w:before="159" w:line="168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5"/>
              </w:rPr>
              <w:t>18.91</w:t>
            </w:r>
          </w:p>
        </w:tc>
        <w:tc>
          <w:tcPr>
            <w:tcW w:w="3132" w:type="dxa"/>
            <w:vAlign w:val="top"/>
          </w:tcPr>
          <w:p>
            <w:pPr>
              <w:pStyle w:val="TableText"/>
              <w:ind w:left="1223"/>
              <w:spacing w:before="159" w:line="168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5"/>
              </w:rPr>
              <w:t>19.44</w:t>
            </w:r>
          </w:p>
        </w:tc>
        <w:tc>
          <w:tcPr>
            <w:tcW w:w="3111" w:type="dxa"/>
            <w:vAlign w:val="top"/>
          </w:tcPr>
          <w:p>
            <w:pPr>
              <w:pStyle w:val="TableText"/>
              <w:ind w:left="1129"/>
              <w:spacing w:before="159" w:line="168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109.84</w:t>
            </w:r>
          </w:p>
        </w:tc>
      </w:tr>
      <w:tr>
        <w:trPr>
          <w:trHeight w:val="506" w:hRule="atLeast"/>
        </w:trPr>
        <w:tc>
          <w:tcPr>
            <w:tcW w:w="312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382" w:type="dxa"/>
            <w:vAlign w:val="top"/>
          </w:tcPr>
          <w:p>
            <w:pPr>
              <w:pStyle w:val="TableText"/>
              <w:ind w:left="762"/>
              <w:spacing w:before="137" w:line="179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2"/>
              </w:rPr>
              <w:t>毫山村</w:t>
            </w:r>
          </w:p>
        </w:tc>
        <w:tc>
          <w:tcPr>
            <w:tcW w:w="3562" w:type="dxa"/>
            <w:vAlign w:val="top"/>
          </w:tcPr>
          <w:p>
            <w:pPr>
              <w:pStyle w:val="TableText"/>
              <w:ind w:left="1418"/>
              <w:spacing w:before="161" w:line="167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3"/>
              </w:rPr>
              <w:t>75.43</w:t>
            </w:r>
          </w:p>
        </w:tc>
        <w:tc>
          <w:tcPr>
            <w:tcW w:w="3132" w:type="dxa"/>
            <w:vAlign w:val="top"/>
          </w:tcPr>
          <w:p>
            <w:pPr>
              <w:pStyle w:val="TableText"/>
              <w:ind w:left="1209"/>
              <w:spacing w:before="161" w:line="167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3"/>
              </w:rPr>
              <w:t>76.98</w:t>
            </w:r>
          </w:p>
        </w:tc>
        <w:tc>
          <w:tcPr>
            <w:tcW w:w="3111" w:type="dxa"/>
            <w:vAlign w:val="top"/>
          </w:tcPr>
          <w:p>
            <w:pPr>
              <w:pStyle w:val="TableText"/>
              <w:ind w:left="1102"/>
              <w:spacing w:before="159" w:line="168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410.81</w:t>
            </w:r>
          </w:p>
        </w:tc>
      </w:tr>
      <w:tr>
        <w:trPr>
          <w:trHeight w:val="506" w:hRule="atLeast"/>
        </w:trPr>
        <w:tc>
          <w:tcPr>
            <w:tcW w:w="3124" w:type="dxa"/>
            <w:vAlign w:val="top"/>
            <w:vMerge w:val="restart"/>
            <w:tcBorders>
              <w:bottom w:val="nil"/>
            </w:tcBorders>
          </w:tcPr>
          <w:p>
            <w:pPr>
              <w:spacing w:line="270" w:lineRule="auto"/>
              <w:rPr>
                <w:rFonts w:ascii="Arial"/>
                <w:sz w:val="21"/>
              </w:rPr>
            </w:pPr>
            <w:r/>
          </w:p>
          <w:p>
            <w:pPr>
              <w:spacing w:line="271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846"/>
              <w:spacing w:before="120" w:line="184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城郊融合类</w:t>
            </w:r>
          </w:p>
        </w:tc>
        <w:tc>
          <w:tcPr>
            <w:tcW w:w="2382" w:type="dxa"/>
            <w:vAlign w:val="top"/>
          </w:tcPr>
          <w:p>
            <w:pPr>
              <w:pStyle w:val="TableText"/>
              <w:ind w:left="477"/>
              <w:spacing w:before="139" w:line="178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石龙官庄村</w:t>
            </w:r>
          </w:p>
        </w:tc>
        <w:tc>
          <w:tcPr>
            <w:tcW w:w="3562" w:type="dxa"/>
            <w:vAlign w:val="top"/>
          </w:tcPr>
          <w:p>
            <w:pPr>
              <w:pStyle w:val="TableText"/>
              <w:ind w:left="1351"/>
              <w:spacing w:before="161" w:line="167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105.33</w:t>
            </w:r>
          </w:p>
        </w:tc>
        <w:tc>
          <w:tcPr>
            <w:tcW w:w="3132" w:type="dxa"/>
            <w:vAlign w:val="top"/>
          </w:tcPr>
          <w:p>
            <w:pPr>
              <w:pStyle w:val="TableText"/>
              <w:ind w:left="1140"/>
              <w:spacing w:before="161" w:line="167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125.85</w:t>
            </w:r>
          </w:p>
        </w:tc>
        <w:tc>
          <w:tcPr>
            <w:tcW w:w="3111" w:type="dxa"/>
            <w:vAlign w:val="top"/>
          </w:tcPr>
          <w:p>
            <w:pPr>
              <w:pStyle w:val="TableText"/>
              <w:ind w:left="1243"/>
              <w:spacing w:before="283" w:line="213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  <w:position w:val="-12"/>
              </w:rPr>
              <w:t>——</w:t>
            </w:r>
          </w:p>
        </w:tc>
      </w:tr>
      <w:tr>
        <w:trPr>
          <w:trHeight w:val="506" w:hRule="atLeast"/>
        </w:trPr>
        <w:tc>
          <w:tcPr>
            <w:tcW w:w="31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382" w:type="dxa"/>
            <w:vAlign w:val="top"/>
          </w:tcPr>
          <w:p>
            <w:pPr>
              <w:pStyle w:val="TableText"/>
              <w:ind w:left="757"/>
              <w:spacing w:before="141" w:line="177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1"/>
              </w:rPr>
              <w:t>葛庄村</w:t>
            </w:r>
          </w:p>
        </w:tc>
        <w:tc>
          <w:tcPr>
            <w:tcW w:w="3562" w:type="dxa"/>
            <w:vAlign w:val="top"/>
          </w:tcPr>
          <w:p>
            <w:pPr>
              <w:pStyle w:val="TableText"/>
              <w:ind w:left="1418"/>
              <w:spacing w:before="161" w:line="167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3"/>
              </w:rPr>
              <w:t>70.28</w:t>
            </w:r>
          </w:p>
        </w:tc>
        <w:tc>
          <w:tcPr>
            <w:tcW w:w="3132" w:type="dxa"/>
            <w:vAlign w:val="top"/>
          </w:tcPr>
          <w:p>
            <w:pPr>
              <w:pStyle w:val="TableText"/>
              <w:ind w:left="1209"/>
              <w:spacing w:before="161" w:line="167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3"/>
              </w:rPr>
              <w:t>79.72</w:t>
            </w:r>
          </w:p>
        </w:tc>
        <w:tc>
          <w:tcPr>
            <w:tcW w:w="3111" w:type="dxa"/>
            <w:vAlign w:val="top"/>
          </w:tcPr>
          <w:p>
            <w:pPr>
              <w:pStyle w:val="TableText"/>
              <w:ind w:left="1294"/>
              <w:spacing w:before="161" w:line="167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7"/>
              </w:rPr>
              <w:t>1.43</w:t>
            </w:r>
          </w:p>
        </w:tc>
      </w:tr>
      <w:tr>
        <w:trPr>
          <w:trHeight w:val="506" w:hRule="atLeast"/>
        </w:trPr>
        <w:tc>
          <w:tcPr>
            <w:tcW w:w="312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382" w:type="dxa"/>
            <w:vAlign w:val="top"/>
          </w:tcPr>
          <w:p>
            <w:pPr>
              <w:pStyle w:val="TableText"/>
              <w:ind w:left="757"/>
              <w:spacing w:before="141" w:line="177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1"/>
              </w:rPr>
              <w:t>石楼村</w:t>
            </w:r>
          </w:p>
        </w:tc>
        <w:tc>
          <w:tcPr>
            <w:tcW w:w="3562" w:type="dxa"/>
            <w:vAlign w:val="top"/>
          </w:tcPr>
          <w:p>
            <w:pPr>
              <w:pStyle w:val="TableText"/>
              <w:ind w:left="1419"/>
              <w:spacing w:before="161" w:line="167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3"/>
              </w:rPr>
              <w:t>60.91</w:t>
            </w:r>
          </w:p>
        </w:tc>
        <w:tc>
          <w:tcPr>
            <w:tcW w:w="3132" w:type="dxa"/>
            <w:vAlign w:val="top"/>
          </w:tcPr>
          <w:p>
            <w:pPr>
              <w:pStyle w:val="TableText"/>
              <w:ind w:left="1209"/>
              <w:spacing w:before="163" w:line="16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3"/>
              </w:rPr>
              <w:t>79.57</w:t>
            </w:r>
          </w:p>
        </w:tc>
        <w:tc>
          <w:tcPr>
            <w:tcW w:w="3111" w:type="dxa"/>
            <w:vAlign w:val="top"/>
          </w:tcPr>
          <w:p>
            <w:pPr>
              <w:pStyle w:val="TableText"/>
              <w:ind w:left="1210"/>
              <w:spacing w:before="161" w:line="167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5"/>
              </w:rPr>
              <w:t>109.1</w:t>
            </w:r>
          </w:p>
        </w:tc>
      </w:tr>
      <w:tr>
        <w:trPr>
          <w:trHeight w:val="515" w:hRule="atLeast"/>
        </w:trPr>
        <w:tc>
          <w:tcPr>
            <w:tcW w:w="3124" w:type="dxa"/>
            <w:vAlign w:val="top"/>
          </w:tcPr>
          <w:p>
            <w:pPr>
              <w:pStyle w:val="TableText"/>
              <w:ind w:left="844"/>
              <w:spacing w:before="140" w:line="182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特色保护类</w:t>
            </w:r>
          </w:p>
        </w:tc>
        <w:tc>
          <w:tcPr>
            <w:tcW w:w="2382" w:type="dxa"/>
            <w:vAlign w:val="top"/>
          </w:tcPr>
          <w:p>
            <w:pPr>
              <w:pStyle w:val="TableText"/>
              <w:ind w:left="757"/>
              <w:spacing w:before="140" w:line="182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1"/>
              </w:rPr>
              <w:t>大泉村</w:t>
            </w:r>
          </w:p>
        </w:tc>
        <w:tc>
          <w:tcPr>
            <w:tcW w:w="3562" w:type="dxa"/>
            <w:vAlign w:val="top"/>
          </w:tcPr>
          <w:p>
            <w:pPr>
              <w:pStyle w:val="TableText"/>
              <w:ind w:left="1419"/>
              <w:spacing w:before="164" w:line="17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3"/>
              </w:rPr>
              <w:t>23.46</w:t>
            </w:r>
          </w:p>
        </w:tc>
        <w:tc>
          <w:tcPr>
            <w:tcW w:w="3132" w:type="dxa"/>
            <w:vAlign w:val="top"/>
          </w:tcPr>
          <w:p>
            <w:pPr>
              <w:pStyle w:val="TableText"/>
              <w:ind w:left="1210"/>
              <w:spacing w:before="164" w:line="17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3"/>
              </w:rPr>
              <w:t>23.94</w:t>
            </w:r>
          </w:p>
        </w:tc>
        <w:tc>
          <w:tcPr>
            <w:tcW w:w="3111" w:type="dxa"/>
            <w:vAlign w:val="top"/>
          </w:tcPr>
          <w:p>
            <w:pPr>
              <w:pStyle w:val="TableText"/>
              <w:ind w:left="1128"/>
              <w:spacing w:before="162" w:line="171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4"/>
              </w:rPr>
              <w:t>192.14</w:t>
            </w:r>
          </w:p>
        </w:tc>
      </w:tr>
    </w:tbl>
    <w:p>
      <w:pPr>
        <w:pStyle w:val="BodyText"/>
        <w:spacing w:line="59" w:lineRule="auto"/>
        <w:rPr>
          <w:sz w:val="2"/>
        </w:rPr>
      </w:pPr>
      <w:r/>
    </w:p>
    <w:p>
      <w:pPr>
        <w:spacing w:line="59" w:lineRule="auto"/>
        <w:sectPr>
          <w:pgSz w:w="16839" w:h="23811"/>
          <w:pgMar w:top="400" w:right="0" w:bottom="400" w:left="0" w:header="0" w:footer="0" w:gutter="0"/>
        </w:sectPr>
        <w:rPr>
          <w:sz w:val="2"/>
          <w:szCs w:val="2"/>
        </w:rPr>
      </w:pPr>
    </w:p>
    <w:p>
      <w:pPr>
        <w:spacing w:before="188" w:line="219" w:lineRule="auto"/>
        <w:outlineLvl w:val="0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color w:val="595959"/>
          <w:position w:val="-9"/>
        </w:rPr>
        <w:drawing>
          <wp:inline distT="0" distB="0" distL="0" distR="0">
            <wp:extent cx="673608" cy="393191"/>
            <wp:effectExtent l="0" t="0" r="0" b="0"/>
            <wp:docPr id="250" name="IM 250"/>
            <wp:cNvGraphicFramePr/>
            <a:graphic>
              <a:graphicData uri="http://schemas.openxmlformats.org/drawingml/2006/picture">
                <pic:pic>
                  <pic:nvPicPr>
                    <pic:cNvPr id="250" name="IM 250"/>
                    <pic:cNvPicPr/>
                  </pic:nvPicPr>
                  <pic:blipFill>
                    <a:blip r:embed="rId13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673608" cy="393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8"/>
        </w:rPr>
        <w:t xml:space="preserve"> 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595959"/>
          <w:spacing w:val="-3"/>
        </w:rPr>
        <w:t>6.2 实施保障措施</w:t>
      </w:r>
    </w:p>
    <w:p>
      <w:pPr>
        <w:pStyle w:val="BodyText"/>
        <w:spacing w:line="248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ind w:firstLine="1192"/>
        <w:spacing w:line="1037" w:lineRule="exact"/>
        <w:rPr/>
      </w:pPr>
      <w:r>
        <w:rPr>
          <w:position w:val="-20"/>
        </w:rPr>
        <w:pict>
          <v:shape id="_x0000_s596" style="mso-position-vertical-relative:line;mso-position-horizontal-relative:char;width:350.65pt;height:51.85pt;" fillcolor="#2976C4" filled="true" stroked="false" type="#_x0000_t202">
            <v:fill on="tru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348"/>
                    <w:spacing w:before="310" w:line="183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b/>
                      <w:bCs/>
                      <w:color w:val="FFFFFF"/>
                      <w:spacing w:val="-2"/>
                    </w:rPr>
                    <w:t>一、 加强组织保障</w:t>
                  </w:r>
                </w:p>
              </w:txbxContent>
            </v:textbox>
          </v:shape>
        </w:pict>
      </w:r>
    </w:p>
    <w:p>
      <w:pPr>
        <w:ind w:left="1505" w:right="388" w:firstLine="765"/>
        <w:spacing w:before="256" w:line="218" w:lineRule="auto"/>
        <w:rPr>
          <w:rFonts w:ascii="Microsoft YaHei" w:hAnsi="Microsoft YaHei" w:eastAsia="Microsoft YaHei" w:cs="Microsoft YaHei"/>
          <w:sz w:val="48"/>
          <w:szCs w:val="48"/>
        </w:rPr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2169216" behindDoc="1" locked="0" layoutInCell="1" allowOverlap="1">
                <wp:simplePos x="0" y="0"/>
                <wp:positionH relativeFrom="column">
                  <wp:posOffset>757427</wp:posOffset>
                </wp:positionH>
                <wp:positionV relativeFrom="paragraph">
                  <wp:posOffset>-659582</wp:posOffset>
                </wp:positionV>
                <wp:extent cx="9164319" cy="3714115"/>
                <wp:effectExtent l="0" t="0" r="0" b="0"/>
                <wp:wrapNone/>
                <wp:docPr id="252" name="Rect 252"/>
                <wp:cNvGraphicFramePr/>
                <a:graphic>
                  <a:graphicData uri="http://schemas.microsoft.com/office/word/2010/wordprocessingShape">
                    <wps:wsp>
                      <wps:cNvPr id="252" name="Rect 252"/>
                      <wps:cNvSpPr/>
                      <wps:spPr>
                        <a:xfrm>
                          <a:off x="757427" y="-659582"/>
                          <a:ext cx="9164319" cy="3714115"/>
                        </a:xfrm>
                        <a:prstGeom prst="rect">
                          <a:avLst/>
                        </a:prstGeom>
                        <a:solidFill>
                          <a:srgbClr val="FA6A05">
                            <a:alpha val="23921"/>
                          </a:srgbClr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598" style="position:absolute;margin-left:59.64pt;margin-top:-51.9357pt;mso-position-vertical-relative:text;mso-position-horizontal-relative:text;width:721.6pt;height:292.45pt;z-index:-251147264;" fillcolor="#FA6A05" filled="true" stroked="false">
                <v:fill opacity="0.239216"/>
              </v:rect>
            </w:pict>
          </mc:Fallback>
        </mc:AlternateContent>
      </w:r>
      <w:r>
        <w:rPr>
          <w:rFonts w:ascii="Microsoft YaHei" w:hAnsi="Microsoft YaHei" w:eastAsia="Microsoft YaHei" w:cs="Microsoft YaHei"/>
          <w:sz w:val="48"/>
          <w:szCs w:val="48"/>
          <w:spacing w:val="-2"/>
        </w:rPr>
        <w:t>1.优化规划实施机制，按片区建立政府负责、部门协同、公众</w:t>
      </w:r>
      <w:r>
        <w:rPr>
          <w:rFonts w:ascii="Microsoft YaHei" w:hAnsi="Microsoft YaHei" w:eastAsia="Microsoft YaHei" w:cs="Microsoft YaHei"/>
          <w:sz w:val="48"/>
          <w:szCs w:val="48"/>
          <w:spacing w:val="1"/>
        </w:rPr>
        <w:t xml:space="preserve">   </w:t>
      </w:r>
      <w:r>
        <w:rPr>
          <w:rFonts w:ascii="Microsoft YaHei" w:hAnsi="Microsoft YaHei" w:eastAsia="Microsoft YaHei" w:cs="Microsoft YaHei"/>
          <w:sz w:val="48"/>
          <w:szCs w:val="48"/>
        </w:rPr>
        <w:t>参与、上下联动的工作机制，制定规划的实施措施、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年度工作安排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11"/>
        </w:rPr>
        <w:t>和监督检查办法。</w:t>
      </w:r>
    </w:p>
    <w:p>
      <w:pPr>
        <w:ind w:left="1507" w:right="388" w:firstLine="741"/>
        <w:spacing w:before="8" w:line="217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2.建立重大问题的政策研究机制和专家论证制度，完善重</w:t>
      </w:r>
      <w:r>
        <w:rPr>
          <w:rFonts w:ascii="Microsoft YaHei" w:hAnsi="Microsoft YaHei" w:eastAsia="Microsoft YaHei" w:cs="Microsoft YaHei"/>
          <w:sz w:val="48"/>
          <w:szCs w:val="48"/>
          <w:spacing w:val="-2"/>
        </w:rPr>
        <w:t>大建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  </w:t>
      </w:r>
      <w:r>
        <w:rPr>
          <w:rFonts w:ascii="Microsoft YaHei" w:hAnsi="Microsoft YaHei" w:eastAsia="Microsoft YaHei" w:cs="Microsoft YaHei"/>
          <w:sz w:val="48"/>
          <w:szCs w:val="48"/>
        </w:rPr>
        <w:t>设项目的公示制度，提高决策的科学性。优化审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批流程，简化管理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5"/>
        </w:rPr>
        <w:t>措施，强化规划权威，确保建设符合规划。</w:t>
      </w:r>
    </w:p>
    <w:p>
      <w:pPr>
        <w:pStyle w:val="BodyText"/>
        <w:spacing w:line="452" w:lineRule="auto"/>
        <w:rPr/>
      </w:pPr>
      <w:r/>
    </w:p>
    <w:p>
      <w:pPr>
        <w:ind w:firstLine="1192"/>
        <w:spacing w:line="986" w:lineRule="exact"/>
        <w:rPr/>
      </w:pPr>
      <w:r>
        <w:rPr>
          <w:position w:val="-19"/>
        </w:rPr>
        <w:pict>
          <v:shape id="_x0000_s600" style="mso-position-vertical-relative:line;mso-position-horizontal-relative:char;width:350.65pt;height:49.35pt;" fillcolor="#2976C4" filled="true" stroked="false" type="#_x0000_t202">
            <v:fill on="tru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349"/>
                    <w:spacing w:before="278" w:line="183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b/>
                      <w:bCs/>
                      <w:color w:val="FFFFFF"/>
                      <w:spacing w:val="-2"/>
                    </w:rPr>
                    <w:t>二、 落实配套政策</w:t>
                  </w:r>
                </w:p>
              </w:txbxContent>
            </v:textbox>
          </v:shape>
        </w:pict>
      </w:r>
    </w:p>
    <w:p>
      <w:pPr>
        <w:ind w:left="1506" w:right="148" w:firstLine="764"/>
        <w:spacing w:before="205" w:line="218" w:lineRule="auto"/>
        <w:rPr>
          <w:rFonts w:ascii="Microsoft YaHei" w:hAnsi="Microsoft YaHei" w:eastAsia="Microsoft YaHei" w:cs="Microsoft YaHei"/>
          <w:sz w:val="48"/>
          <w:szCs w:val="48"/>
        </w:rPr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2168192" behindDoc="1" locked="0" layoutInCell="1" allowOverlap="1">
                <wp:simplePos x="0" y="0"/>
                <wp:positionH relativeFrom="column">
                  <wp:posOffset>757427</wp:posOffset>
                </wp:positionH>
                <wp:positionV relativeFrom="paragraph">
                  <wp:posOffset>-627905</wp:posOffset>
                </wp:positionV>
                <wp:extent cx="9164319" cy="3165475"/>
                <wp:effectExtent l="0" t="0" r="0" b="0"/>
                <wp:wrapNone/>
                <wp:docPr id="254" name="Rect 254"/>
                <wp:cNvGraphicFramePr/>
                <a:graphic>
                  <a:graphicData uri="http://schemas.microsoft.com/office/word/2010/wordprocessingShape">
                    <wps:wsp>
                      <wps:cNvPr id="254" name="Rect 254"/>
                      <wps:cNvSpPr/>
                      <wps:spPr>
                        <a:xfrm>
                          <a:off x="757427" y="-627905"/>
                          <a:ext cx="9164319" cy="3165475"/>
                        </a:xfrm>
                        <a:prstGeom prst="rect">
                          <a:avLst/>
                        </a:prstGeom>
                        <a:solidFill>
                          <a:srgbClr val="FFB52B">
                            <a:alpha val="26274"/>
                          </a:srgbClr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602" style="position:absolute;margin-left:59.64pt;margin-top:-49.4414pt;mso-position-vertical-relative:text;mso-position-horizontal-relative:text;width:721.6pt;height:249.25pt;z-index:-251148288;" fillcolor="#FFB52B" filled="true" stroked="false">
                <v:fill opacity="0.262745"/>
              </v:rect>
            </w:pict>
          </mc:Fallback>
        </mc:AlternateContent>
      </w:r>
      <w:r>
        <w:rPr>
          <w:rFonts w:ascii="Microsoft YaHei" w:hAnsi="Microsoft YaHei" w:eastAsia="Microsoft YaHei" w:cs="Microsoft YaHei"/>
          <w:sz w:val="48"/>
          <w:szCs w:val="48"/>
          <w:spacing w:val="-2"/>
        </w:rPr>
        <w:t>1.探索建立区域统筹的耕地保护平衡机制。增强永久基本农田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    </w:t>
      </w:r>
      <w:r>
        <w:rPr>
          <w:rFonts w:ascii="Microsoft YaHei" w:hAnsi="Microsoft YaHei" w:eastAsia="Microsoft YaHei" w:cs="Microsoft YaHei"/>
          <w:sz w:val="48"/>
          <w:szCs w:val="48"/>
          <w:spacing w:val="8"/>
        </w:rPr>
        <w:t>保护韧性，在规划实施过程中严格建立永久基本农田“先补后占”</w:t>
      </w:r>
      <w:r>
        <w:rPr>
          <w:rFonts w:ascii="Microsoft YaHei" w:hAnsi="Microsoft YaHei" w:eastAsia="Microsoft YaHei" w:cs="Microsoft YaHei"/>
          <w:sz w:val="48"/>
          <w:szCs w:val="48"/>
          <w:spacing w:val="1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22"/>
        </w:rPr>
        <w:t>制度。</w:t>
      </w:r>
    </w:p>
    <w:p>
      <w:pPr>
        <w:ind w:left="2248"/>
        <w:spacing w:before="4" w:line="184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2.完善土地综合整治政策，通过全域土地综合整治为发展</w:t>
      </w:r>
      <w:r>
        <w:rPr>
          <w:rFonts w:ascii="Microsoft YaHei" w:hAnsi="Microsoft YaHei" w:eastAsia="Microsoft YaHei" w:cs="Microsoft YaHei"/>
          <w:sz w:val="48"/>
          <w:szCs w:val="48"/>
          <w:spacing w:val="-2"/>
        </w:rPr>
        <w:t>提供</w:t>
      </w:r>
    </w:p>
    <w:p>
      <w:pPr>
        <w:spacing w:before="117" w:line="184" w:lineRule="auto"/>
        <w:jc w:val="right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spacing w:val="-4"/>
        </w:rPr>
        <w:t>用地保障，探索“经济区和行政区适度分离”的土地综合整治模式。</w:t>
      </w:r>
    </w:p>
    <w:p>
      <w:pPr>
        <w:pStyle w:val="BodyText"/>
        <w:spacing w:line="274" w:lineRule="auto"/>
        <w:rPr/>
      </w:pPr>
      <w:r/>
    </w:p>
    <w:p>
      <w:pPr>
        <w:pStyle w:val="BodyText"/>
        <w:spacing w:line="274" w:lineRule="auto"/>
        <w:rPr/>
      </w:pPr>
      <w:r/>
    </w:p>
    <w:p>
      <w:pPr>
        <w:ind w:firstLine="1060"/>
        <w:spacing w:before="1" w:line="986" w:lineRule="exact"/>
        <w:rPr/>
      </w:pPr>
      <w:r>
        <w:rPr>
          <w:position w:val="-19"/>
        </w:rPr>
        <w:pict>
          <v:shape id="_x0000_s604" style="mso-position-vertical-relative:line;mso-position-horizontal-relative:char;width:350.65pt;height:49.35pt;" fillcolor="#2976C4" filled="true" stroked="false" type="#_x0000_t202">
            <v:fill on="tru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347"/>
                    <w:spacing w:before="278" w:line="183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b/>
                      <w:bCs/>
                      <w:color w:val="FFFFFF"/>
                      <w:spacing w:val="-2"/>
                    </w:rPr>
                    <w:t>三、 健全监督机制</w:t>
                  </w:r>
                </w:p>
              </w:txbxContent>
            </v:textbox>
          </v:shape>
        </w:pict>
      </w:r>
    </w:p>
    <w:p>
      <w:pPr>
        <w:ind w:left="1508" w:right="712" w:firstLine="762"/>
        <w:spacing w:before="204" w:line="218" w:lineRule="auto"/>
        <w:rPr>
          <w:rFonts w:ascii="Microsoft YaHei" w:hAnsi="Microsoft YaHei" w:eastAsia="Microsoft YaHei" w:cs="Microsoft YaHei"/>
          <w:sz w:val="48"/>
          <w:szCs w:val="48"/>
        </w:rPr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2167168" behindDoc="1" locked="0" layoutInCell="1" allowOverlap="1">
                <wp:simplePos x="0" y="0"/>
                <wp:positionH relativeFrom="column">
                  <wp:posOffset>673608</wp:posOffset>
                </wp:positionH>
                <wp:positionV relativeFrom="paragraph">
                  <wp:posOffset>-627608</wp:posOffset>
                </wp:positionV>
                <wp:extent cx="9248140" cy="3206750"/>
                <wp:effectExtent l="0" t="0" r="0" b="0"/>
                <wp:wrapNone/>
                <wp:docPr id="256" name="Rect 256"/>
                <wp:cNvGraphicFramePr/>
                <a:graphic>
                  <a:graphicData uri="http://schemas.microsoft.com/office/word/2010/wordprocessingShape">
                    <wps:wsp>
                      <wps:cNvPr id="256" name="Rect 256"/>
                      <wps:cNvSpPr/>
                      <wps:spPr>
                        <a:xfrm>
                          <a:off x="673608" y="-627608"/>
                          <a:ext cx="9248140" cy="3206750"/>
                        </a:xfrm>
                        <a:prstGeom prst="rect">
                          <a:avLst/>
                        </a:prstGeom>
                        <a:solidFill>
                          <a:srgbClr val="64AF17">
                            <a:alpha val="29803"/>
                          </a:srgbClr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606" style="position:absolute;margin-left:53.04pt;margin-top:-49.418pt;mso-position-vertical-relative:text;mso-position-horizontal-relative:text;width:728.2pt;height:252.5pt;z-index:-251149312;" fillcolor="#64AF17" filled="true" stroked="false">
                <v:fill opacity="0.298039"/>
              </v:rect>
            </w:pict>
          </mc:Fallback>
        </mc:AlternateContent>
      </w:r>
      <w:r>
        <w:rPr>
          <w:rFonts w:ascii="Microsoft YaHei" w:hAnsi="Microsoft YaHei" w:eastAsia="Microsoft YaHei" w:cs="Microsoft YaHei"/>
          <w:sz w:val="48"/>
          <w:szCs w:val="48"/>
          <w:spacing w:val="-2"/>
        </w:rPr>
        <w:t>1.完善公众参与制度，建立贯穿规划编制、实施、监督及乡村</w:t>
      </w:r>
      <w:r>
        <w:rPr>
          <w:rFonts w:ascii="Microsoft YaHei" w:hAnsi="Microsoft YaHei" w:eastAsia="Microsoft YaHei" w:cs="Microsoft YaHei"/>
          <w:sz w:val="48"/>
          <w:szCs w:val="48"/>
          <w:spacing w:val="4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8"/>
        </w:rPr>
        <w:t>治理全过程的公众参与机制。</w:t>
      </w:r>
    </w:p>
    <w:p>
      <w:pPr>
        <w:ind w:left="2248"/>
        <w:spacing w:before="7" w:line="183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2.完善规划实施动态监测、评估、预警和考核机制，将国</w:t>
      </w:r>
      <w:r>
        <w:rPr>
          <w:rFonts w:ascii="Microsoft YaHei" w:hAnsi="Microsoft YaHei" w:eastAsia="Microsoft YaHei" w:cs="Microsoft YaHei"/>
          <w:sz w:val="48"/>
          <w:szCs w:val="48"/>
          <w:spacing w:val="-2"/>
        </w:rPr>
        <w:t>土空</w:t>
      </w:r>
    </w:p>
    <w:p>
      <w:pPr>
        <w:ind w:left="1503" w:firstLine="28"/>
        <w:spacing w:before="114" w:line="218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间规划实施纳入自然资源执法监督检查内容。建立规划实</w:t>
      </w:r>
      <w:r>
        <w:rPr>
          <w:rFonts w:ascii="Microsoft YaHei" w:hAnsi="Microsoft YaHei" w:eastAsia="Microsoft YaHei" w:cs="Microsoft YaHei"/>
          <w:sz w:val="48"/>
          <w:szCs w:val="48"/>
          <w:spacing w:val="-2"/>
        </w:rPr>
        <w:t>施考核制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  </w:t>
      </w:r>
      <w:r>
        <w:rPr>
          <w:rFonts w:ascii="Microsoft YaHei" w:hAnsi="Microsoft YaHei" w:eastAsia="Microsoft YaHei" w:cs="Microsoft YaHei"/>
          <w:sz w:val="48"/>
          <w:szCs w:val="48"/>
          <w:spacing w:val="-3"/>
        </w:rPr>
        <w:t>度，实行规划实施考核结果与实施主体责任、绩效挂钩</w:t>
      </w:r>
      <w:r>
        <w:rPr>
          <w:rFonts w:ascii="Microsoft YaHei" w:hAnsi="Microsoft YaHei" w:eastAsia="Microsoft YaHei" w:cs="Microsoft YaHei"/>
          <w:sz w:val="48"/>
          <w:szCs w:val="48"/>
          <w:spacing w:val="-4"/>
        </w:rPr>
        <w:t>的考核机制。</w:t>
      </w:r>
    </w:p>
    <w:p>
      <w:pPr>
        <w:pStyle w:val="BodyText"/>
        <w:spacing w:line="250" w:lineRule="auto"/>
        <w:rPr/>
      </w:pPr>
      <w:r/>
    </w:p>
    <w:p>
      <w:pPr>
        <w:pStyle w:val="BodyText"/>
        <w:spacing w:line="251" w:lineRule="auto"/>
        <w:rPr/>
      </w:pPr>
      <w:r/>
    </w:p>
    <w:p>
      <w:pPr>
        <w:ind w:firstLine="1060"/>
        <w:spacing w:line="987" w:lineRule="exact"/>
        <w:rPr/>
      </w:pPr>
      <w:r>
        <w:rPr>
          <w:position w:val="-19"/>
        </w:rPr>
        <w:pict>
          <v:shape id="_x0000_s608" style="mso-position-vertical-relative:line;mso-position-horizontal-relative:char;width:350.65pt;height:49.35pt;" fillcolor="#2976C4" filled="true" stroked="false" type="#_x0000_t202">
            <v:fill opacity="0.984314" on="tru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363"/>
                    <w:spacing w:before="278" w:line="183" w:lineRule="auto"/>
                    <w:rPr>
                      <w:rFonts w:ascii="Microsoft YaHei" w:hAnsi="Microsoft YaHei" w:eastAsia="Microsoft YaHei" w:cs="Microsoft YaHei"/>
                      <w:sz w:val="48"/>
                      <w:szCs w:val="48"/>
                    </w:rPr>
                  </w:pP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b/>
                      <w:bCs/>
                      <w:color w:val="FFFFFF"/>
                      <w:spacing w:val="-4"/>
                    </w:rPr>
                    <w:t>四、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b/>
                      <w:bCs/>
                      <w:color w:val="FFFFFF"/>
                      <w:spacing w:val="4"/>
                    </w:rPr>
                    <w:t xml:space="preserve"> </w:t>
                  </w:r>
                  <w:r>
                    <w:rPr>
                      <w:rFonts w:ascii="Microsoft YaHei" w:hAnsi="Microsoft YaHei" w:eastAsia="Microsoft YaHei" w:cs="Microsoft YaHei"/>
                      <w:sz w:val="48"/>
                      <w:szCs w:val="48"/>
                      <w:b/>
                      <w:bCs/>
                      <w:color w:val="FFFFFF"/>
                      <w:spacing w:val="-4"/>
                    </w:rPr>
                    <w:t>“一张图”建设</w:t>
                  </w:r>
                </w:p>
              </w:txbxContent>
            </v:textbox>
          </v:shape>
        </w:pict>
      </w:r>
    </w:p>
    <w:p>
      <w:pPr>
        <w:ind w:left="2227"/>
        <w:spacing w:before="221" w:line="184" w:lineRule="auto"/>
        <w:rPr>
          <w:rFonts w:ascii="Microsoft YaHei" w:hAnsi="Microsoft YaHei" w:eastAsia="Microsoft YaHei" w:cs="Microsoft YaHei"/>
          <w:sz w:val="48"/>
          <w:szCs w:val="48"/>
        </w:rPr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2171264" behindDoc="1" locked="0" layoutInCell="1" allowOverlap="1">
                <wp:simplePos x="0" y="0"/>
                <wp:positionH relativeFrom="column">
                  <wp:posOffset>673608</wp:posOffset>
                </wp:positionH>
                <wp:positionV relativeFrom="paragraph">
                  <wp:posOffset>-627238</wp:posOffset>
                </wp:positionV>
                <wp:extent cx="9248140" cy="2781935"/>
                <wp:effectExtent l="0" t="0" r="0" b="0"/>
                <wp:wrapNone/>
                <wp:docPr id="258" name="Rect 258"/>
                <wp:cNvGraphicFramePr/>
                <a:graphic>
                  <a:graphicData uri="http://schemas.microsoft.com/office/word/2010/wordprocessingShape">
                    <wps:wsp>
                      <wps:cNvPr id="258" name="Rect 258"/>
                      <wps:cNvSpPr/>
                      <wps:spPr>
                        <a:xfrm>
                          <a:off x="673608" y="-627238"/>
                          <a:ext cx="9248140" cy="2781935"/>
                        </a:xfrm>
                        <a:prstGeom prst="rect">
                          <a:avLst/>
                        </a:prstGeom>
                        <a:solidFill>
                          <a:srgbClr val="98D6D9">
                            <a:alpha val="50196"/>
                          </a:srgbClr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610" style="position:absolute;margin-left:53.04pt;margin-top:-49.3889pt;mso-position-vertical-relative:text;mso-position-horizontal-relative:text;width:728.2pt;height:219.05pt;z-index:-251145216;" fillcolor="#98D6D9" filled="true" stroked="false">
                <v:fill opacity="0.501961"/>
              </v:rect>
            </w:pict>
          </mc:Fallback>
        </mc:AlternateContent>
      </w:r>
      <w:r>
        <w:drawing>
          <wp:anchor distT="0" distB="0" distL="0" distR="0" simplePos="0" relativeHeight="252170240" behindDoc="1" locked="0" layoutInCell="1" allowOverlap="1">
            <wp:simplePos x="0" y="0"/>
            <wp:positionH relativeFrom="column">
              <wp:posOffset>1335439</wp:posOffset>
            </wp:positionH>
            <wp:positionV relativeFrom="paragraph">
              <wp:posOffset>156363</wp:posOffset>
            </wp:positionV>
            <wp:extent cx="7923994" cy="2104314"/>
            <wp:effectExtent l="0" t="0" r="0" b="0"/>
            <wp:wrapNone/>
            <wp:docPr id="260" name="IM 260"/>
            <wp:cNvGraphicFramePr/>
            <a:graphic>
              <a:graphicData uri="http://schemas.openxmlformats.org/drawingml/2006/picture">
                <pic:pic>
                  <pic:nvPicPr>
                    <pic:cNvPr id="260" name="IM 260"/>
                    <pic:cNvPicPr/>
                  </pic:nvPicPr>
                  <pic:blipFill>
                    <a:blip r:embed="rId13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7923994" cy="21043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YaHei" w:hAnsi="Microsoft YaHei" w:eastAsia="Microsoft YaHei" w:cs="Microsoft YaHei"/>
          <w:sz w:val="48"/>
          <w:szCs w:val="48"/>
          <w:spacing w:val="-4"/>
        </w:rPr>
        <w:t>石桥镇与沂源县共建国土空间规划“一张图”实施监督系统。</w:t>
      </w:r>
    </w:p>
    <w:p>
      <w:pPr>
        <w:ind w:left="1507" w:right="3"/>
        <w:spacing w:before="115" w:line="218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spacing w:val="-4"/>
        </w:rPr>
        <w:t>建设全覆盖、全过程、全系统的规划信息综合应用平台，实现与省、</w:t>
      </w:r>
      <w:r>
        <w:rPr>
          <w:rFonts w:ascii="Microsoft YaHei" w:hAnsi="Microsoft YaHei" w:eastAsia="Microsoft YaHei" w:cs="Microsoft YaHei"/>
          <w:sz w:val="48"/>
          <w:szCs w:val="48"/>
          <w:spacing w:val="16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</w:rPr>
        <w:t>市、县各级平台的纵向联通，为各级政府及相关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部门提供国土空间</w:t>
      </w:r>
      <w:r>
        <w:rPr>
          <w:rFonts w:ascii="Microsoft YaHei" w:hAnsi="Microsoft YaHei" w:eastAsia="Microsoft YaHei" w:cs="Microsoft YaHei"/>
          <w:sz w:val="48"/>
          <w:szCs w:val="48"/>
        </w:rPr>
        <w:t xml:space="preserve">   </w:t>
      </w:r>
      <w:r>
        <w:rPr>
          <w:rFonts w:ascii="Microsoft YaHei" w:hAnsi="Microsoft YaHei" w:eastAsia="Microsoft YaHei" w:cs="Microsoft YaHei"/>
          <w:sz w:val="48"/>
          <w:szCs w:val="48"/>
          <w:spacing w:val="-5"/>
        </w:rPr>
        <w:t>统一底图和数据应用服务，提升协同管理效能。</w:t>
      </w:r>
    </w:p>
    <w:p>
      <w:pPr>
        <w:spacing w:line="218" w:lineRule="auto"/>
        <w:sectPr>
          <w:pgSz w:w="16839" w:h="23811"/>
          <w:pgMar w:top="400" w:right="781" w:bottom="400" w:left="247" w:header="0" w:footer="0" w:gutter="0"/>
        </w:sectPr>
        <w:rPr>
          <w:rFonts w:ascii="Microsoft YaHei" w:hAnsi="Microsoft YaHei" w:eastAsia="Microsoft YaHei" w:cs="Microsoft YaHei"/>
          <w:sz w:val="48"/>
          <w:szCs w:val="48"/>
        </w:rPr>
      </w:pPr>
    </w:p>
    <w:p>
      <w:pPr>
        <w:pStyle w:val="BodyText"/>
        <w:spacing w:line="274" w:lineRule="auto"/>
        <w:rPr/>
      </w:pPr>
      <w:r/>
    </w:p>
    <w:p>
      <w:pPr>
        <w:pStyle w:val="BodyText"/>
        <w:spacing w:line="274" w:lineRule="auto"/>
        <w:rPr/>
      </w:pPr>
      <w:r/>
    </w:p>
    <w:p>
      <w:pPr>
        <w:pStyle w:val="BodyText"/>
        <w:spacing w:line="274" w:lineRule="auto"/>
        <w:rPr/>
      </w:pPr>
      <w:r/>
    </w:p>
    <w:p>
      <w:pPr>
        <w:ind w:left="2742"/>
        <w:spacing w:before="515" w:line="184" w:lineRule="auto"/>
        <w:outlineLvl w:val="0"/>
        <w:rPr>
          <w:rFonts w:ascii="Microsoft YaHei" w:hAnsi="Microsoft YaHei" w:eastAsia="Microsoft YaHei" w:cs="Microsoft YaHei"/>
          <w:sz w:val="120"/>
          <w:szCs w:val="120"/>
        </w:rPr>
      </w:pPr>
      <w:r>
        <w:rPr>
          <w:rFonts w:ascii="Microsoft YaHei" w:hAnsi="Microsoft YaHei" w:eastAsia="Microsoft YaHei" w:cs="Microsoft YaHei"/>
          <w:sz w:val="120"/>
          <w:szCs w:val="120"/>
          <w:color w:val="C00000"/>
          <w:spacing w:val="-3"/>
        </w:rPr>
        <w:t>意见建议反馈方式</w:t>
      </w:r>
    </w:p>
    <w:p>
      <w:pPr>
        <w:pStyle w:val="BodyText"/>
        <w:spacing w:line="250" w:lineRule="auto"/>
        <w:rPr/>
      </w:pPr>
      <w:r/>
    </w:p>
    <w:p>
      <w:pPr>
        <w:pStyle w:val="BodyText"/>
        <w:spacing w:line="251" w:lineRule="auto"/>
        <w:rPr/>
      </w:pPr>
      <w:r/>
    </w:p>
    <w:p>
      <w:pPr>
        <w:ind w:right="1046" w:firstLine="704"/>
        <w:spacing w:before="206" w:line="255" w:lineRule="auto"/>
        <w:jc w:val="both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b/>
          <w:bCs/>
          <w:color w:val="262626"/>
          <w:spacing w:val="-1"/>
        </w:rPr>
        <w:t>《沂源县石桥镇国土空间规划（2021-2035年）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262626"/>
          <w:spacing w:val="-112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262626"/>
          <w:spacing w:val="-1"/>
        </w:rPr>
        <w:t>》</w:t>
      </w:r>
      <w:r>
        <w:rPr>
          <w:rFonts w:ascii="Microsoft YaHei" w:hAnsi="Microsoft YaHei" w:eastAsia="Microsoft YaHei" w:cs="Microsoft YaHei"/>
          <w:sz w:val="48"/>
          <w:szCs w:val="48"/>
          <w:color w:val="262626"/>
          <w:spacing w:val="-1"/>
        </w:rPr>
        <w:t>规划成果已经编</w:t>
      </w:r>
      <w:r>
        <w:rPr>
          <w:rFonts w:ascii="Microsoft YaHei" w:hAnsi="Microsoft YaHei" w:eastAsia="Microsoft YaHei" w:cs="Microsoft YaHei"/>
          <w:sz w:val="48"/>
          <w:szCs w:val="48"/>
          <w:color w:val="262626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color w:val="262626"/>
        </w:rPr>
        <w:t>制完成，现根据有关法律要求，对该规划进行公</w:t>
      </w:r>
      <w:r>
        <w:rPr>
          <w:rFonts w:ascii="Microsoft YaHei" w:hAnsi="Microsoft YaHei" w:eastAsia="Microsoft YaHei" w:cs="Microsoft YaHei"/>
          <w:sz w:val="48"/>
          <w:szCs w:val="48"/>
          <w:color w:val="262626"/>
          <w:spacing w:val="-1"/>
        </w:rPr>
        <w:t>示，征求公众意见，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262626"/>
          <w:spacing w:val="-1"/>
        </w:rPr>
        <w:t>为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262626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color w:val="262626"/>
          <w:spacing w:val="-1"/>
        </w:rPr>
        <w:t>期30天</w:t>
      </w:r>
      <w:r>
        <w:rPr>
          <w:rFonts w:ascii="Microsoft YaHei" w:hAnsi="Microsoft YaHei" w:eastAsia="Microsoft YaHei" w:cs="Microsoft YaHei"/>
          <w:sz w:val="48"/>
          <w:szCs w:val="48"/>
          <w:color w:val="262626"/>
          <w:spacing w:val="-1"/>
        </w:rPr>
        <w:t>。公示信息如下:</w:t>
      </w:r>
    </w:p>
    <w:p>
      <w:pPr>
        <w:ind w:left="721"/>
        <w:spacing w:before="188" w:line="183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1"/>
        </w:rPr>
        <w:t>公示单位：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石桥镇人民政府</w:t>
      </w:r>
    </w:p>
    <w:p>
      <w:pPr>
        <w:ind w:left="721"/>
        <w:spacing w:before="356" w:line="183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1"/>
        </w:rPr>
        <w:t>公示时间：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115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2024年10月25日-2024年</w:t>
      </w:r>
      <w:r>
        <w:rPr>
          <w:rFonts w:ascii="Microsoft YaHei" w:hAnsi="Microsoft YaHei" w:eastAsia="Microsoft YaHei" w:cs="Microsoft YaHei"/>
          <w:sz w:val="48"/>
          <w:szCs w:val="48"/>
          <w:spacing w:val="-2"/>
        </w:rPr>
        <w:t>11月23日</w:t>
      </w:r>
    </w:p>
    <w:p>
      <w:pPr>
        <w:ind w:left="717"/>
        <w:spacing w:before="356" w:line="183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3"/>
        </w:rPr>
        <w:t>现场公示：</w:t>
      </w:r>
      <w:r>
        <w:rPr>
          <w:rFonts w:ascii="Microsoft YaHei" w:hAnsi="Microsoft YaHei" w:eastAsia="Microsoft YaHei" w:cs="Microsoft YaHei"/>
          <w:sz w:val="48"/>
          <w:szCs w:val="48"/>
          <w:spacing w:val="-3"/>
        </w:rPr>
        <w:t>石桥镇人民政府（沂源县兴石路与石桥老街交叉路口东侧）</w:t>
      </w:r>
    </w:p>
    <w:p>
      <w:pPr>
        <w:ind w:left="721"/>
        <w:spacing w:before="267" w:line="209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4"/>
        </w:rPr>
        <w:t>公示网址：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86"/>
        </w:rPr>
        <w:t xml:space="preserve"> </w:t>
      </w:r>
      <w:hyperlink w:history="true" r:id="rId134">
        <w:r>
          <w:rPr>
            <w:rFonts w:ascii="Microsoft YaHei" w:hAnsi="Microsoft YaHei" w:eastAsia="Microsoft YaHei" w:cs="Microsoft YaHei"/>
            <w:sz w:val="48"/>
            <w:szCs w:val="48"/>
            <w:spacing w:val="-4"/>
          </w:rPr>
          <w:t>http://www.yiyuan.gov.cn</w:t>
        </w:r>
      </w:hyperlink>
    </w:p>
    <w:p>
      <w:pPr>
        <w:ind w:left="721"/>
        <w:spacing w:before="355" w:line="183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1"/>
        </w:rPr>
        <w:t>公众意见收集部门：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石桥镇人民政府</w:t>
      </w:r>
    </w:p>
    <w:p>
      <w:pPr>
        <w:ind w:left="718"/>
        <w:spacing w:before="356" w:line="183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2"/>
        </w:rPr>
        <w:t>意见反馈电话：</w:t>
      </w: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114"/>
        </w:rPr>
        <w:t xml:space="preserve"> </w:t>
      </w:r>
      <w:r>
        <w:rPr>
          <w:rFonts w:ascii="Microsoft YaHei" w:hAnsi="Microsoft YaHei" w:eastAsia="Microsoft YaHei" w:cs="Microsoft YaHei"/>
          <w:sz w:val="48"/>
          <w:szCs w:val="48"/>
          <w:spacing w:val="-2"/>
        </w:rPr>
        <w:t>0533-3460036</w:t>
      </w:r>
    </w:p>
    <w:p>
      <w:pPr>
        <w:ind w:left="740"/>
        <w:spacing w:before="267" w:line="209" w:lineRule="auto"/>
        <w:rPr>
          <w:rFonts w:ascii="Microsoft YaHei" w:hAnsi="Microsoft YaHei" w:eastAsia="Microsoft YaHei" w:cs="Microsoft YaHei"/>
          <w:sz w:val="48"/>
          <w:szCs w:val="48"/>
        </w:rPr>
      </w:pPr>
      <w:r>
        <w:rPr>
          <w:rFonts w:ascii="Microsoft YaHei" w:hAnsi="Microsoft YaHei" w:eastAsia="Microsoft YaHei" w:cs="Microsoft YaHei"/>
          <w:sz w:val="48"/>
          <w:szCs w:val="48"/>
          <w:b/>
          <w:bCs/>
          <w:spacing w:val="-1"/>
        </w:rPr>
        <w:t>电子邮箱：</w:t>
      </w:r>
      <w:r>
        <w:rPr>
          <w:rFonts w:ascii="Microsoft YaHei" w:hAnsi="Microsoft YaHei" w:eastAsia="Microsoft YaHei" w:cs="Microsoft YaHei"/>
          <w:sz w:val="48"/>
          <w:szCs w:val="48"/>
          <w:spacing w:val="-1"/>
        </w:rPr>
        <w:t>yyxsqzdzbgs@zb.shandong.cn</w:t>
      </w:r>
    </w:p>
    <w:p>
      <w:pPr>
        <w:ind w:left="723"/>
        <w:spacing w:before="301" w:line="229" w:lineRule="auto"/>
        <w:rPr>
          <w:rFonts w:ascii="Microsoft YaHei" w:hAnsi="Microsoft YaHei" w:eastAsia="Microsoft YaHei" w:cs="Microsoft YaHei"/>
          <w:sz w:val="64"/>
          <w:szCs w:val="64"/>
        </w:rPr>
      </w:pPr>
      <w:r>
        <w:drawing>
          <wp:anchor distT="0" distB="0" distL="0" distR="0" simplePos="0" relativeHeight="252213248" behindDoc="1" locked="0" layoutInCell="1" allowOverlap="1">
            <wp:simplePos x="0" y="0"/>
            <wp:positionH relativeFrom="column">
              <wp:posOffset>596798</wp:posOffset>
            </wp:positionH>
            <wp:positionV relativeFrom="paragraph">
              <wp:posOffset>741098</wp:posOffset>
            </wp:positionV>
            <wp:extent cx="9511283" cy="5881941"/>
            <wp:effectExtent l="0" t="0" r="0" b="0"/>
            <wp:wrapNone/>
            <wp:docPr id="262" name="IM 262"/>
            <wp:cNvGraphicFramePr/>
            <a:graphic>
              <a:graphicData uri="http://schemas.openxmlformats.org/drawingml/2006/picture">
                <pic:pic>
                  <pic:nvPicPr>
                    <pic:cNvPr id="262" name="IM 262"/>
                    <pic:cNvPicPr/>
                  </pic:nvPicPr>
                  <pic:blipFill>
                    <a:blip r:embed="rId13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9511283" cy="58819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YaHei" w:hAnsi="Microsoft YaHei" w:eastAsia="Microsoft YaHei" w:cs="Microsoft YaHei"/>
          <w:sz w:val="64"/>
          <w:szCs w:val="64"/>
          <w:b/>
          <w:bCs/>
          <w:color w:val="C00000"/>
          <w:spacing w:val="-1"/>
        </w:rPr>
        <w:t>热忱期待各界群众积极参与，提出宝贵意见和建议!</w:t>
      </w:r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2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pStyle w:val="BodyText"/>
        <w:spacing w:line="243" w:lineRule="auto"/>
        <w:rPr/>
      </w:pPr>
      <w:r/>
    </w:p>
    <w:p>
      <w:pPr>
        <w:ind w:firstLine="8418"/>
        <w:spacing w:line="521" w:lineRule="exact"/>
        <w:rPr/>
      </w:pPr>
      <w:r>
        <w:rPr>
          <w:position w:val="-11"/>
        </w:rPr>
        <w:pict>
          <v:shape id="_x0000_s612" style="mso-position-vertical-relative:line;mso-position-horizontal-relative:char;width:375pt;height:26.65pt;" fillcolor="#FFFFFF" filled="true" stroked="false" type="#_x0000_t202">
            <v:fill opacity="0.298039" on="tru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48"/>
                    <w:spacing w:before="64" w:line="456" w:lineRule="exact"/>
                    <w:rPr>
                      <w:rFonts w:ascii="DengXian" w:hAnsi="DengXian" w:eastAsia="DengXian" w:cs="DengXian"/>
                      <w:sz w:val="31"/>
                      <w:szCs w:val="31"/>
                    </w:rPr>
                  </w:pPr>
                  <w:r>
                    <w:rPr>
                      <w:rFonts w:ascii="DengXian" w:hAnsi="DengXian" w:eastAsia="DengXian" w:cs="DengXian"/>
                      <w:sz w:val="31"/>
                      <w:szCs w:val="31"/>
                      <w:spacing w:val="8"/>
                      <w:position w:val="4"/>
                    </w:rPr>
                    <w:t>部分图片来源于网络，如涉及版权问题请及时联系</w:t>
                  </w:r>
                </w:p>
              </w:txbxContent>
            </v:textbox>
          </v:shape>
        </w:pict>
      </w:r>
    </w:p>
    <w:sectPr>
      <w:pgSz w:w="16839" w:h="23811"/>
      <w:pgMar w:top="400" w:right="0" w:bottom="1" w:left="920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14" w:lineRule="auto"/>
      <w:rPr>
        <w:sz w:val="2"/>
      </w:rPr>
    </w:pPr>
    <w:r/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14" w:lineRule="auto"/>
      <w:rPr>
        <w:sz w:val="2"/>
      </w:rPr>
    </w:pPr>
    <w:r>
      <w:drawing>
        <wp:anchor distT="0" distB="0" distL="0" distR="0" simplePos="0" relativeHeight="251658240" behindDoc="1" locked="0" layoutInCell="0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10692384" cy="15119602"/>
          <wp:effectExtent l="0" t="0" r="0" b="0"/>
          <wp:wrapNone/>
          <wp:docPr id="2" name="IM 2"/>
          <wp:cNvGraphicFramePr/>
          <a:graphic>
            <a:graphicData uri="http://schemas.openxmlformats.org/drawingml/2006/picture">
              <pic:pic>
                <pic:nvPicPr>
                  <pic:cNvPr id="2" name="IM 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10692384" cy="1511960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14" w:lineRule="auto"/>
      <w:rPr>
        <w:sz w:val="2"/>
      </w:rPr>
    </w:pPr>
    <w:r/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14" w:lineRule="auto"/>
      <w:rPr>
        <w:sz w:val="2"/>
      </w:rPr>
    </w:pPr>
    <w:r>
      <w:drawing>
        <wp:anchor distT="0" distB="0" distL="0" distR="0" simplePos="0" relativeHeight="251659264" behindDoc="0" locked="0" layoutInCell="0" allowOverlap="1">
          <wp:simplePos x="0" y="0"/>
          <wp:positionH relativeFrom="page">
            <wp:posOffset>510540</wp:posOffset>
          </wp:positionH>
          <wp:positionV relativeFrom="page">
            <wp:posOffset>3959352</wp:posOffset>
          </wp:positionV>
          <wp:extent cx="9791700" cy="10687810"/>
          <wp:effectExtent l="0" t="0" r="0" b="0"/>
          <wp:wrapNone/>
          <wp:docPr id="32" name="IM 32"/>
          <wp:cNvGraphicFramePr/>
          <a:graphic>
            <a:graphicData uri="http://schemas.openxmlformats.org/drawingml/2006/picture">
              <pic:pic>
                <pic:nvPicPr>
                  <pic:cNvPr id="32" name="IM 3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9791700" cy="106878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</w:hdr>
</file>

<file path=word/header4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14" w:lineRule="auto"/>
      <w:rPr>
        <w:sz w:val="2"/>
      </w:rPr>
    </w:pPr>
    <w:r>
      <w:drawing>
        <wp:anchor distT="0" distB="0" distL="0" distR="0" simplePos="0" relativeHeight="251665408" behindDoc="0" locked="0" layoutInCell="0" allowOverlap="1">
          <wp:simplePos x="0" y="0"/>
          <wp:positionH relativeFrom="page">
            <wp:posOffset>510540</wp:posOffset>
          </wp:positionH>
          <wp:positionV relativeFrom="page">
            <wp:posOffset>3959352</wp:posOffset>
          </wp:positionV>
          <wp:extent cx="9791700" cy="10687810"/>
          <wp:effectExtent l="0" t="0" r="0" b="0"/>
          <wp:wrapNone/>
          <wp:docPr id="72" name="IM 72"/>
          <wp:cNvGraphicFramePr/>
          <a:graphic>
            <a:graphicData uri="http://schemas.openxmlformats.org/drawingml/2006/picture">
              <pic:pic>
                <pic:nvPicPr>
                  <pic:cNvPr id="72" name="IM 7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9791700" cy="106878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</w:hdr>
</file>

<file path=word/header5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14" w:lineRule="auto"/>
      <w:rPr>
        <w:sz w:val="2"/>
      </w:rPr>
    </w:pPr>
    <w:r>
      <w:drawing>
        <wp:anchor distT="0" distB="0" distL="0" distR="0" simplePos="0" relativeHeight="251667456" behindDoc="0" locked="0" layoutInCell="0" allowOverlap="1">
          <wp:simplePos x="0" y="0"/>
          <wp:positionH relativeFrom="page">
            <wp:posOffset>571500</wp:posOffset>
          </wp:positionH>
          <wp:positionV relativeFrom="page">
            <wp:posOffset>4360165</wp:posOffset>
          </wp:positionV>
          <wp:extent cx="9567671" cy="10442446"/>
          <wp:effectExtent l="0" t="0" r="0" b="0"/>
          <wp:wrapNone/>
          <wp:docPr id="78" name="IM 78"/>
          <wp:cNvGraphicFramePr/>
          <a:graphic>
            <a:graphicData uri="http://schemas.openxmlformats.org/drawingml/2006/picture">
              <pic:pic>
                <pic:nvPicPr>
                  <pic:cNvPr id="78" name="IM 7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9567671" cy="1044244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</w:hdr>
</file>

<file path=word/header6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14" w:lineRule="auto"/>
      <w:rPr>
        <w:sz w:val="2"/>
      </w:rPr>
    </w:pPr>
    <w:r>
      <w:drawing>
        <wp:anchor distT="0" distB="0" distL="0" distR="0" simplePos="0" relativeHeight="251670528" behindDoc="0" locked="0" layoutInCell="0" allowOverlap="1">
          <wp:simplePos x="0" y="0"/>
          <wp:positionH relativeFrom="page">
            <wp:posOffset>504443</wp:posOffset>
          </wp:positionH>
          <wp:positionV relativeFrom="page">
            <wp:posOffset>4340352</wp:posOffset>
          </wp:positionV>
          <wp:extent cx="9558526" cy="10442447"/>
          <wp:effectExtent l="0" t="0" r="0" b="0"/>
          <wp:wrapNone/>
          <wp:docPr id="104" name="IM 104"/>
          <wp:cNvGraphicFramePr/>
          <a:graphic>
            <a:graphicData uri="http://schemas.openxmlformats.org/drawingml/2006/picture">
              <pic:pic>
                <pic:nvPicPr>
                  <pic:cNvPr id="104" name="IM 10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9558526" cy="1044244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</w:hdr>
</file>

<file path=word/header7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14" w:lineRule="auto"/>
      <w:rPr>
        <w:sz w:val="2"/>
      </w:rPr>
    </w:pPr>
    <w:r>
      <w:drawing>
        <wp:anchor distT="0" distB="0" distL="0" distR="0" simplePos="0" relativeHeight="251671552" behindDoc="0" locked="0" layoutInCell="0" allowOverlap="1">
          <wp:simplePos x="0" y="0"/>
          <wp:positionH relativeFrom="page">
            <wp:posOffset>571500</wp:posOffset>
          </wp:positionH>
          <wp:positionV relativeFrom="page">
            <wp:posOffset>4360164</wp:posOffset>
          </wp:positionV>
          <wp:extent cx="9566147" cy="10442446"/>
          <wp:effectExtent l="0" t="0" r="0" b="0"/>
          <wp:wrapNone/>
          <wp:docPr id="140" name="IM 140"/>
          <wp:cNvGraphicFramePr/>
          <a:graphic>
            <a:graphicData uri="http://schemas.openxmlformats.org/drawingml/2006/picture">
              <pic:pic>
                <pic:nvPicPr>
                  <pic:cNvPr id="140" name="IM 140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9566147" cy="1044244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</w:hdr>
</file>

<file path=word/header8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14" w:lineRule="auto"/>
      <w:rPr>
        <w:sz w:val="2"/>
      </w:rPr>
    </w:pPr>
    <w:r>
      <w:drawing>
        <wp:anchor distT="0" distB="0" distL="0" distR="0" simplePos="0" relativeHeight="251672576" behindDoc="0" locked="0" layoutInCell="0" allowOverlap="1">
          <wp:simplePos x="0" y="0"/>
          <wp:positionH relativeFrom="page">
            <wp:posOffset>854964</wp:posOffset>
          </wp:positionH>
          <wp:positionV relativeFrom="page">
            <wp:posOffset>4340352</wp:posOffset>
          </wp:positionV>
          <wp:extent cx="9558526" cy="10442447"/>
          <wp:effectExtent l="0" t="0" r="0" b="0"/>
          <wp:wrapNone/>
          <wp:docPr id="144" name="IM 144"/>
          <wp:cNvGraphicFramePr/>
          <a:graphic>
            <a:graphicData uri="http://schemas.openxmlformats.org/drawingml/2006/picture">
              <pic:pic>
                <pic:nvPicPr>
                  <pic:cNvPr id="144" name="IM 14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9558526" cy="1044244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</w:hdr>
</file>

<file path=word/header9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14" w:lineRule="auto"/>
      <w:rPr>
        <w:sz w:val="2"/>
      </w:rPr>
    </w:pPr>
    <w:r>
      <w:drawing>
        <wp:anchor distT="0" distB="0" distL="0" distR="0" simplePos="0" relativeHeight="251674624" behindDoc="0" locked="0" layoutInCell="0" allowOverlap="1">
          <wp:simplePos x="0" y="0"/>
          <wp:positionH relativeFrom="page">
            <wp:posOffset>591312</wp:posOffset>
          </wp:positionH>
          <wp:positionV relativeFrom="page">
            <wp:posOffset>4346449</wp:posOffset>
          </wp:positionV>
          <wp:extent cx="9569195" cy="10443969"/>
          <wp:effectExtent l="0" t="0" r="0" b="0"/>
          <wp:wrapNone/>
          <wp:docPr id="210" name="IM 210"/>
          <wp:cNvGraphicFramePr/>
          <a:graphic>
            <a:graphicData uri="http://schemas.openxmlformats.org/drawingml/2006/picture">
              <pic:pic>
                <pic:nvPicPr>
                  <pic:cNvPr id="210" name="IM 210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9569195" cy="104439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</w:hd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BodyText">
    <w:name w:val="Body Text"/>
    <w:basedOn w:val="Normal"/>
    <w:semiHidden/>
    <w:qFormat/>
    <w:pPr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TableText">
    <w:name w:val="Table Text"/>
    <w:basedOn w:val="Normal"/>
    <w:semiHidden/>
    <w:qFormat/>
    <w:pPr/>
    <w:rPr>
      <w:rFonts w:ascii="Microsoft YaHei" w:hAnsi="Microsoft YaHei" w:eastAsia="Microsoft YaHei" w:cs="Microsoft YaHei"/>
      <w:sz w:val="40"/>
      <w:szCs w:val="4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9" Type="http://schemas.openxmlformats.org/officeDocument/2006/relationships/image" Target="media/image97.png"/><Relationship Id="rId98" Type="http://schemas.openxmlformats.org/officeDocument/2006/relationships/image" Target="media/image96.png"/><Relationship Id="rId97" Type="http://schemas.openxmlformats.org/officeDocument/2006/relationships/image" Target="media/image95.png"/><Relationship Id="rId96" Type="http://schemas.openxmlformats.org/officeDocument/2006/relationships/image" Target="media/image94.png"/><Relationship Id="rId95" Type="http://schemas.openxmlformats.org/officeDocument/2006/relationships/image" Target="media/image93.png"/><Relationship Id="rId94" Type="http://schemas.openxmlformats.org/officeDocument/2006/relationships/image" Target="media/image92.png"/><Relationship Id="rId93" Type="http://schemas.openxmlformats.org/officeDocument/2006/relationships/image" Target="media/image91.png"/><Relationship Id="rId92" Type="http://schemas.openxmlformats.org/officeDocument/2006/relationships/image" Target="media/image90.png"/><Relationship Id="rId91" Type="http://schemas.openxmlformats.org/officeDocument/2006/relationships/image" Target="media/image89.png"/><Relationship Id="rId90" Type="http://schemas.openxmlformats.org/officeDocument/2006/relationships/image" Target="media/image88.png"/><Relationship Id="rId9" Type="http://schemas.openxmlformats.org/officeDocument/2006/relationships/image" Target="media/image7.png"/><Relationship Id="rId89" Type="http://schemas.openxmlformats.org/officeDocument/2006/relationships/image" Target="media/image87.png"/><Relationship Id="rId88" Type="http://schemas.openxmlformats.org/officeDocument/2006/relationships/image" Target="media/image86.png"/><Relationship Id="rId87" Type="http://schemas.openxmlformats.org/officeDocument/2006/relationships/image" Target="media/image85.png"/><Relationship Id="rId86" Type="http://schemas.openxmlformats.org/officeDocument/2006/relationships/image" Target="media/image84.png"/><Relationship Id="rId85" Type="http://schemas.openxmlformats.org/officeDocument/2006/relationships/image" Target="media/image83.png"/><Relationship Id="rId84" Type="http://schemas.openxmlformats.org/officeDocument/2006/relationships/image" Target="media/image82.png"/><Relationship Id="rId83" Type="http://schemas.openxmlformats.org/officeDocument/2006/relationships/image" Target="media/image81.png"/><Relationship Id="rId82" Type="http://schemas.openxmlformats.org/officeDocument/2006/relationships/header" Target="header8.xml"/><Relationship Id="rId81" Type="http://schemas.openxmlformats.org/officeDocument/2006/relationships/image" Target="media/image79.png"/><Relationship Id="rId80" Type="http://schemas.openxmlformats.org/officeDocument/2006/relationships/header" Target="header7.xml"/><Relationship Id="rId8" Type="http://schemas.openxmlformats.org/officeDocument/2006/relationships/image" Target="media/image6.png"/><Relationship Id="rId79" Type="http://schemas.openxmlformats.org/officeDocument/2006/relationships/image" Target="media/image77.png"/><Relationship Id="rId78" Type="http://schemas.openxmlformats.org/officeDocument/2006/relationships/image" Target="media/image76.png"/><Relationship Id="rId77" Type="http://schemas.openxmlformats.org/officeDocument/2006/relationships/image" Target="media/image75.png"/><Relationship Id="rId76" Type="http://schemas.openxmlformats.org/officeDocument/2006/relationships/image" Target="media/image74.png"/><Relationship Id="rId75" Type="http://schemas.openxmlformats.org/officeDocument/2006/relationships/image" Target="media/image73.png"/><Relationship Id="rId74" Type="http://schemas.openxmlformats.org/officeDocument/2006/relationships/image" Target="media/image72.png"/><Relationship Id="rId73" Type="http://schemas.openxmlformats.org/officeDocument/2006/relationships/image" Target="media/image71.png"/><Relationship Id="rId72" Type="http://schemas.openxmlformats.org/officeDocument/2006/relationships/image" Target="media/image70.png"/><Relationship Id="rId71" Type="http://schemas.openxmlformats.org/officeDocument/2006/relationships/image" Target="media/image69.png"/><Relationship Id="rId70" Type="http://schemas.openxmlformats.org/officeDocument/2006/relationships/image" Target="media/image68.png"/><Relationship Id="rId7" Type="http://schemas.openxmlformats.org/officeDocument/2006/relationships/image" Target="media/image5.png"/><Relationship Id="rId69" Type="http://schemas.openxmlformats.org/officeDocument/2006/relationships/image" Target="media/image67.png"/><Relationship Id="rId68" Type="http://schemas.openxmlformats.org/officeDocument/2006/relationships/image" Target="media/image66.png"/><Relationship Id="rId67" Type="http://schemas.openxmlformats.org/officeDocument/2006/relationships/image" Target="media/image65.png"/><Relationship Id="rId66" Type="http://schemas.openxmlformats.org/officeDocument/2006/relationships/image" Target="media/image64.png"/><Relationship Id="rId65" Type="http://schemas.openxmlformats.org/officeDocument/2006/relationships/header" Target="header6.xml"/><Relationship Id="rId64" Type="http://schemas.openxmlformats.org/officeDocument/2006/relationships/image" Target="media/image62.png"/><Relationship Id="rId63" Type="http://schemas.openxmlformats.org/officeDocument/2006/relationships/image" Target="media/image61.png"/><Relationship Id="rId62" Type="http://schemas.openxmlformats.org/officeDocument/2006/relationships/image" Target="media/image60.jpeg"/><Relationship Id="rId61" Type="http://schemas.openxmlformats.org/officeDocument/2006/relationships/image" Target="media/image59.png"/><Relationship Id="rId60" Type="http://schemas.openxmlformats.org/officeDocument/2006/relationships/image" Target="media/image58.png"/><Relationship Id="rId6" Type="http://schemas.openxmlformats.org/officeDocument/2006/relationships/image" Target="media/image4.png"/><Relationship Id="rId59" Type="http://schemas.openxmlformats.org/officeDocument/2006/relationships/image" Target="media/image57.png"/><Relationship Id="rId58" Type="http://schemas.openxmlformats.org/officeDocument/2006/relationships/image" Target="media/image56.png"/><Relationship Id="rId57" Type="http://schemas.openxmlformats.org/officeDocument/2006/relationships/image" Target="media/image55.png"/><Relationship Id="rId56" Type="http://schemas.openxmlformats.org/officeDocument/2006/relationships/image" Target="media/image54.png"/><Relationship Id="rId55" Type="http://schemas.openxmlformats.org/officeDocument/2006/relationships/image" Target="media/image53.png"/><Relationship Id="rId54" Type="http://schemas.openxmlformats.org/officeDocument/2006/relationships/image" Target="media/image52.png"/><Relationship Id="rId53" Type="http://schemas.openxmlformats.org/officeDocument/2006/relationships/image" Target="media/image51.png"/><Relationship Id="rId52" Type="http://schemas.openxmlformats.org/officeDocument/2006/relationships/image" Target="media/image50.png"/><Relationship Id="rId51" Type="http://schemas.openxmlformats.org/officeDocument/2006/relationships/image" Target="media/image49.png"/><Relationship Id="rId50" Type="http://schemas.openxmlformats.org/officeDocument/2006/relationships/image" Target="media/image48.png"/><Relationship Id="rId5" Type="http://schemas.openxmlformats.org/officeDocument/2006/relationships/image" Target="media/image3.png"/><Relationship Id="rId49" Type="http://schemas.openxmlformats.org/officeDocument/2006/relationships/image" Target="media/image47.png"/><Relationship Id="rId48" Type="http://schemas.openxmlformats.org/officeDocument/2006/relationships/header" Target="header5.xml"/><Relationship Id="rId47" Type="http://schemas.openxmlformats.org/officeDocument/2006/relationships/image" Target="media/image45.png"/><Relationship Id="rId46" Type="http://schemas.openxmlformats.org/officeDocument/2006/relationships/image" Target="media/image44.png"/><Relationship Id="rId45" Type="http://schemas.openxmlformats.org/officeDocument/2006/relationships/header" Target="header4.xml"/><Relationship Id="rId44" Type="http://schemas.openxmlformats.org/officeDocument/2006/relationships/image" Target="media/image42.png"/><Relationship Id="rId43" Type="http://schemas.openxmlformats.org/officeDocument/2006/relationships/image" Target="media/image41.png"/><Relationship Id="rId42" Type="http://schemas.openxmlformats.org/officeDocument/2006/relationships/image" Target="media/image40.png"/><Relationship Id="rId41" Type="http://schemas.openxmlformats.org/officeDocument/2006/relationships/image" Target="media/image39.png"/><Relationship Id="rId40" Type="http://schemas.openxmlformats.org/officeDocument/2006/relationships/image" Target="media/image38.png"/><Relationship Id="rId4" Type="http://schemas.openxmlformats.org/officeDocument/2006/relationships/image" Target="media/image2.png"/><Relationship Id="rId39" Type="http://schemas.openxmlformats.org/officeDocument/2006/relationships/image" Target="media/image37.png"/><Relationship Id="rId38" Type="http://schemas.openxmlformats.org/officeDocument/2006/relationships/image" Target="media/image36.png"/><Relationship Id="rId37" Type="http://schemas.openxmlformats.org/officeDocument/2006/relationships/image" Target="media/image35.jpeg"/><Relationship Id="rId36" Type="http://schemas.openxmlformats.org/officeDocument/2006/relationships/image" Target="media/image34.png"/><Relationship Id="rId35" Type="http://schemas.openxmlformats.org/officeDocument/2006/relationships/image" Target="media/image33.png"/><Relationship Id="rId34" Type="http://schemas.openxmlformats.org/officeDocument/2006/relationships/image" Target="media/image32.png"/><Relationship Id="rId33" Type="http://schemas.openxmlformats.org/officeDocument/2006/relationships/image" Target="media/image31.png"/><Relationship Id="rId32" Type="http://schemas.openxmlformats.org/officeDocument/2006/relationships/image" Target="media/image30.png"/><Relationship Id="rId31" Type="http://schemas.openxmlformats.org/officeDocument/2006/relationships/image" Target="media/image29.png"/><Relationship Id="rId30" Type="http://schemas.openxmlformats.org/officeDocument/2006/relationships/image" Target="media/image28.png"/><Relationship Id="rId3" Type="http://schemas.openxmlformats.org/officeDocument/2006/relationships/footer" Target="footer1.xml"/><Relationship Id="rId29" Type="http://schemas.openxmlformats.org/officeDocument/2006/relationships/image" Target="media/image27.png"/><Relationship Id="rId28" Type="http://schemas.openxmlformats.org/officeDocument/2006/relationships/image" Target="media/image26.png"/><Relationship Id="rId27" Type="http://schemas.openxmlformats.org/officeDocument/2006/relationships/image" Target="media/image25.png"/><Relationship Id="rId26" Type="http://schemas.openxmlformats.org/officeDocument/2006/relationships/image" Target="media/image24.png"/><Relationship Id="rId25" Type="http://schemas.openxmlformats.org/officeDocument/2006/relationships/image" Target="media/image23.png"/><Relationship Id="rId24" Type="http://schemas.openxmlformats.org/officeDocument/2006/relationships/image" Target="media/image22.png"/><Relationship Id="rId23" Type="http://schemas.openxmlformats.org/officeDocument/2006/relationships/image" Target="media/image21.png"/><Relationship Id="rId22" Type="http://schemas.openxmlformats.org/officeDocument/2006/relationships/image" Target="media/image20.png"/><Relationship Id="rId21" Type="http://schemas.openxmlformats.org/officeDocument/2006/relationships/image" Target="media/image19.png"/><Relationship Id="rId20" Type="http://schemas.openxmlformats.org/officeDocument/2006/relationships/image" Target="media/image18.png"/><Relationship Id="rId2" Type="http://schemas.openxmlformats.org/officeDocument/2006/relationships/header" Target="header2.xml"/><Relationship Id="rId19" Type="http://schemas.openxmlformats.org/officeDocument/2006/relationships/image" Target="media/image17.png"/><Relationship Id="rId18" Type="http://schemas.openxmlformats.org/officeDocument/2006/relationships/header" Target="header3.xml"/><Relationship Id="rId17" Type="http://schemas.openxmlformats.org/officeDocument/2006/relationships/image" Target="media/image15.png"/><Relationship Id="rId16" Type="http://schemas.openxmlformats.org/officeDocument/2006/relationships/image" Target="media/image14.png"/><Relationship Id="rId15" Type="http://schemas.openxmlformats.org/officeDocument/2006/relationships/image" Target="media/image13.png"/><Relationship Id="rId14" Type="http://schemas.openxmlformats.org/officeDocument/2006/relationships/image" Target="media/image12.png"/><Relationship Id="rId138" Type="http://schemas.openxmlformats.org/officeDocument/2006/relationships/fontTable" Target="fontTable.xml"/><Relationship Id="rId137" Type="http://schemas.openxmlformats.org/officeDocument/2006/relationships/styles" Target="styles.xml"/><Relationship Id="rId136" Type="http://schemas.openxmlformats.org/officeDocument/2006/relationships/settings" Target="settings.xml"/><Relationship Id="rId135" Type="http://schemas.openxmlformats.org/officeDocument/2006/relationships/image" Target="media/image132.png"/><Relationship Id="rId134" Type="http://schemas.openxmlformats.org/officeDocument/2006/relationships/hyperlink" Target="http://www.yiyuan.gov.cn" TargetMode="External"/><Relationship Id="rId133" Type="http://schemas.openxmlformats.org/officeDocument/2006/relationships/image" Target="media/image131.png"/><Relationship Id="rId132" Type="http://schemas.openxmlformats.org/officeDocument/2006/relationships/image" Target="media/image130.png"/><Relationship Id="rId131" Type="http://schemas.openxmlformats.org/officeDocument/2006/relationships/image" Target="media/image129.png"/><Relationship Id="rId130" Type="http://schemas.openxmlformats.org/officeDocument/2006/relationships/image" Target="media/image128.png"/><Relationship Id="rId13" Type="http://schemas.openxmlformats.org/officeDocument/2006/relationships/image" Target="media/image11.png"/><Relationship Id="rId129" Type="http://schemas.openxmlformats.org/officeDocument/2006/relationships/image" Target="media/image127.png"/><Relationship Id="rId128" Type="http://schemas.openxmlformats.org/officeDocument/2006/relationships/image" Target="media/image126.png"/><Relationship Id="rId127" Type="http://schemas.openxmlformats.org/officeDocument/2006/relationships/image" Target="media/image125.png"/><Relationship Id="rId126" Type="http://schemas.openxmlformats.org/officeDocument/2006/relationships/image" Target="media/image124.png"/><Relationship Id="rId125" Type="http://schemas.openxmlformats.org/officeDocument/2006/relationships/image" Target="media/image123.png"/><Relationship Id="rId124" Type="http://schemas.openxmlformats.org/officeDocument/2006/relationships/image" Target="media/image122.png"/><Relationship Id="rId123" Type="http://schemas.openxmlformats.org/officeDocument/2006/relationships/image" Target="media/image121.jpeg"/><Relationship Id="rId122" Type="http://schemas.openxmlformats.org/officeDocument/2006/relationships/image" Target="media/image120.png"/><Relationship Id="rId121" Type="http://schemas.openxmlformats.org/officeDocument/2006/relationships/image" Target="media/image119.png"/><Relationship Id="rId120" Type="http://schemas.openxmlformats.org/officeDocument/2006/relationships/image" Target="media/image118.png"/><Relationship Id="rId12" Type="http://schemas.openxmlformats.org/officeDocument/2006/relationships/image" Target="media/image10.png"/><Relationship Id="rId119" Type="http://schemas.openxmlformats.org/officeDocument/2006/relationships/header" Target="header9.xml"/><Relationship Id="rId118" Type="http://schemas.openxmlformats.org/officeDocument/2006/relationships/image" Target="media/image116.png"/><Relationship Id="rId117" Type="http://schemas.openxmlformats.org/officeDocument/2006/relationships/image" Target="media/image115.png"/><Relationship Id="rId116" Type="http://schemas.openxmlformats.org/officeDocument/2006/relationships/image" Target="media/image114.png"/><Relationship Id="rId115" Type="http://schemas.openxmlformats.org/officeDocument/2006/relationships/image" Target="media/image113.png"/><Relationship Id="rId114" Type="http://schemas.openxmlformats.org/officeDocument/2006/relationships/image" Target="media/image112.png"/><Relationship Id="rId113" Type="http://schemas.openxmlformats.org/officeDocument/2006/relationships/image" Target="media/image111.png"/><Relationship Id="rId112" Type="http://schemas.openxmlformats.org/officeDocument/2006/relationships/image" Target="media/image110.png"/><Relationship Id="rId111" Type="http://schemas.openxmlformats.org/officeDocument/2006/relationships/image" Target="media/image109.png"/><Relationship Id="rId110" Type="http://schemas.openxmlformats.org/officeDocument/2006/relationships/image" Target="media/image108.png"/><Relationship Id="rId11" Type="http://schemas.openxmlformats.org/officeDocument/2006/relationships/image" Target="media/image9.png"/><Relationship Id="rId109" Type="http://schemas.openxmlformats.org/officeDocument/2006/relationships/image" Target="media/image107.png"/><Relationship Id="rId108" Type="http://schemas.openxmlformats.org/officeDocument/2006/relationships/image" Target="media/image106.png"/><Relationship Id="rId107" Type="http://schemas.openxmlformats.org/officeDocument/2006/relationships/image" Target="media/image105.png"/><Relationship Id="rId106" Type="http://schemas.openxmlformats.org/officeDocument/2006/relationships/image" Target="media/image104.png"/><Relationship Id="rId105" Type="http://schemas.openxmlformats.org/officeDocument/2006/relationships/image" Target="media/image103.png"/><Relationship Id="rId104" Type="http://schemas.openxmlformats.org/officeDocument/2006/relationships/image" Target="media/image102.png"/><Relationship Id="rId103" Type="http://schemas.openxmlformats.org/officeDocument/2006/relationships/image" Target="media/image101.png"/><Relationship Id="rId102" Type="http://schemas.openxmlformats.org/officeDocument/2006/relationships/image" Target="media/image100.png"/><Relationship Id="rId101" Type="http://schemas.openxmlformats.org/officeDocument/2006/relationships/image" Target="media/image99.png"/><Relationship Id="rId100" Type="http://schemas.openxmlformats.org/officeDocument/2006/relationships/image" Target="media/image98.png"/><Relationship Id="rId10" Type="http://schemas.openxmlformats.org/officeDocument/2006/relationships/image" Target="media/image8.png"/><Relationship Id="rId1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6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3.jpe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46.jpe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63.png"/></Relationships>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78.jpeg"/></Relationships>
</file>

<file path=word/_rels/header8.xml.rels><?xml version="1.0" encoding="UTF-8" standalone="yes"?>
<Relationships xmlns="http://schemas.openxmlformats.org/package/2006/relationships"><Relationship Id="rId1" Type="http://schemas.openxmlformats.org/officeDocument/2006/relationships/image" Target="media/image80.jpeg"/></Relationships>
</file>

<file path=word/_rels/header9.xml.rels><?xml version="1.0" encoding="UTF-8" standalone="yes"?>
<Relationships xmlns="http://schemas.openxmlformats.org/package/2006/relationships"><Relationship Id="rId1" Type="http://schemas.openxmlformats.org/officeDocument/2006/relationships/image" Target="media/image117.png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Acrobat PDFMaker 19 PowerPoint 版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PowerPoint 演示文稿</dc:title>
  <dc:creator>Windows 用户</dc:creator>
  <dcterms:created xsi:type="dcterms:W3CDTF">2024-10-31T13:35:34Z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2024-10-31T14:49:04</vt:filetime>
  </property>
</Properties>
</file>