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5DD03">
      <w:pPr>
        <w:spacing w:before="95" w:line="218" w:lineRule="auto"/>
        <w:ind w:left="1528"/>
        <w:outlineLvl w:val="0"/>
        <w:rPr>
          <w:rFonts w:ascii="宋体" w:hAnsi="宋体" w:eastAsia="宋体" w:cs="宋体"/>
          <w:sz w:val="48"/>
          <w:szCs w:val="48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-43"/>
          <w:sz w:val="48"/>
          <w:szCs w:val="48"/>
        </w:rPr>
        <w:t>沂源县网商协会债权债务公告</w:t>
      </w:r>
    </w:p>
    <w:p w14:paraId="2F175B5E">
      <w:pPr>
        <w:spacing w:line="305" w:lineRule="auto"/>
        <w:rPr>
          <w:rFonts w:ascii="Arial"/>
          <w:sz w:val="21"/>
        </w:rPr>
      </w:pPr>
    </w:p>
    <w:p w14:paraId="0411156C">
      <w:pPr>
        <w:spacing w:line="305" w:lineRule="auto"/>
        <w:rPr>
          <w:rFonts w:ascii="Arial"/>
          <w:sz w:val="21"/>
        </w:rPr>
      </w:pPr>
    </w:p>
    <w:p w14:paraId="4135D566">
      <w:pPr>
        <w:pStyle w:val="2"/>
        <w:spacing w:before="97" w:line="339" w:lineRule="auto"/>
        <w:ind w:left="192" w:right="373" w:firstLine="649"/>
        <w:rPr>
          <w:sz w:val="30"/>
          <w:szCs w:val="30"/>
        </w:rPr>
      </w:pPr>
      <w:r>
        <w:rPr>
          <w:spacing w:val="5"/>
          <w:sz w:val="30"/>
          <w:szCs w:val="30"/>
        </w:rPr>
        <w:t>沂源县网商协会，统一社会信用代码：</w:t>
      </w:r>
      <w:r>
        <w:rPr>
          <w:spacing w:val="-7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0"/>
          <w:szCs w:val="30"/>
        </w:rPr>
        <w:t>M403703231362</w:t>
      </w:r>
      <w:r>
        <w:rPr>
          <w:rFonts w:ascii="Times New Roman" w:hAnsi="Times New Roman" w:eastAsia="Times New Roman" w:cs="Times New Roman"/>
          <w:sz w:val="30"/>
          <w:szCs w:val="30"/>
        </w:rPr>
        <w:t xml:space="preserve"> </w:t>
      </w:r>
      <w:r>
        <w:rPr>
          <w:spacing w:val="27"/>
          <w:sz w:val="30"/>
          <w:szCs w:val="30"/>
        </w:rPr>
        <w:t>01014,法定代表人：王金刚，业务主管单位(行业管理部</w:t>
      </w:r>
    </w:p>
    <w:p w14:paraId="7305757F">
      <w:pPr>
        <w:pStyle w:val="2"/>
        <w:spacing w:before="1" w:line="221" w:lineRule="auto"/>
        <w:ind w:left="192"/>
      </w:pPr>
      <w:r>
        <w:rPr>
          <w:spacing w:val="24"/>
        </w:rPr>
        <w:t>门):中庄镇人民政府。</w:t>
      </w:r>
    </w:p>
    <w:p w14:paraId="0F354C82">
      <w:pPr>
        <w:pStyle w:val="2"/>
        <w:spacing w:before="207" w:line="332" w:lineRule="auto"/>
        <w:ind w:left="192" w:right="228" w:firstLine="649"/>
      </w:pPr>
      <w:r>
        <w:rPr>
          <w:spacing w:val="13"/>
        </w:rPr>
        <w:t>按照相关法律法规和章程的规定，经第1届1次会员(代</w:t>
      </w:r>
      <w:r>
        <w:t xml:space="preserve"> </w:t>
      </w:r>
      <w:r>
        <w:rPr>
          <w:spacing w:val="12"/>
        </w:rPr>
        <w:t>表)大会表决同意，决定向登记管理机关申请注销登记。</w:t>
      </w:r>
    </w:p>
    <w:p w14:paraId="6393C0C3">
      <w:pPr>
        <w:pStyle w:val="2"/>
        <w:spacing w:before="3" w:line="220" w:lineRule="auto"/>
        <w:ind w:left="842"/>
      </w:pPr>
      <w:r>
        <w:rPr>
          <w:spacing w:val="11"/>
        </w:rPr>
        <w:t>请相关债权人自接到债权有关通知书之日起30日内，</w:t>
      </w:r>
    </w:p>
    <w:p w14:paraId="2B09088B">
      <w:pPr>
        <w:pStyle w:val="2"/>
        <w:spacing w:before="180" w:line="330" w:lineRule="auto"/>
        <w:ind w:left="192" w:right="105"/>
      </w:pPr>
      <w:r>
        <w:rPr>
          <w:spacing w:val="14"/>
        </w:rPr>
        <w:t>未接到通知书的自本公告之日起45日内，向本会清算组申</w:t>
      </w:r>
      <w:r>
        <w:rPr>
          <w:spacing w:val="9"/>
        </w:rPr>
        <w:t xml:space="preserve">  </w:t>
      </w:r>
      <w:r>
        <w:t>请债权，并提供相关证据材料，逾期未申报的视为放弃债权。</w:t>
      </w:r>
      <w:r>
        <w:rPr>
          <w:spacing w:val="13"/>
        </w:rPr>
        <w:t xml:space="preserve"> </w:t>
      </w:r>
      <w:r>
        <w:rPr>
          <w:spacing w:val="5"/>
        </w:rPr>
        <w:t>请债务人或财产持有人向清算组清偿债务或交付财产。</w:t>
      </w:r>
    </w:p>
    <w:p w14:paraId="2063C78E">
      <w:pPr>
        <w:pStyle w:val="2"/>
        <w:spacing w:before="1" w:line="337" w:lineRule="auto"/>
        <w:ind w:left="192" w:right="429" w:firstLine="649"/>
        <w:rPr>
          <w:sz w:val="30"/>
          <w:szCs w:val="30"/>
        </w:rPr>
      </w:pPr>
      <w:r>
        <w:rPr>
          <w:spacing w:val="2"/>
          <w:sz w:val="32"/>
          <w:szCs w:val="32"/>
        </w:rPr>
        <w:t>清算组地址：中庄镇南崔路51号，联系人：任德顺，</w:t>
      </w:r>
      <w:r>
        <w:rPr>
          <w:spacing w:val="1"/>
          <w:sz w:val="32"/>
          <w:szCs w:val="32"/>
        </w:rPr>
        <w:t xml:space="preserve"> </w:t>
      </w:r>
      <w:r>
        <w:rPr>
          <w:spacing w:val="9"/>
          <w:sz w:val="30"/>
          <w:szCs w:val="30"/>
        </w:rPr>
        <w:t>联系电话：3480056。</w:t>
      </w:r>
    </w:p>
    <w:p w14:paraId="7D5572EA">
      <w:pPr>
        <w:pStyle w:val="2"/>
        <w:spacing w:line="223" w:lineRule="auto"/>
        <w:ind w:left="842"/>
        <w:rPr>
          <w:sz w:val="30"/>
          <w:szCs w:val="30"/>
        </w:rPr>
      </w:pPr>
      <w:r>
        <w:rPr>
          <w:spacing w:val="6"/>
          <w:sz w:val="30"/>
          <w:szCs w:val="30"/>
        </w:rPr>
        <w:t>特此公告。</w:t>
      </w:r>
    </w:p>
    <w:p w14:paraId="7631B1F2">
      <w:pPr>
        <w:spacing w:line="329" w:lineRule="auto"/>
        <w:rPr>
          <w:rFonts w:ascii="Arial"/>
          <w:sz w:val="21"/>
        </w:rPr>
      </w:pPr>
    </w:p>
    <w:p w14:paraId="21E604CD">
      <w:pPr>
        <w:spacing w:line="330" w:lineRule="auto"/>
        <w:rPr>
          <w:rFonts w:ascii="Arial"/>
          <w:sz w:val="21"/>
        </w:rPr>
      </w:pPr>
    </w:p>
    <w:p w14:paraId="77C00894">
      <w:pPr>
        <w:pStyle w:val="2"/>
        <w:spacing w:before="101" w:line="222" w:lineRule="auto"/>
        <w:ind w:left="6232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4046220</wp:posOffset>
            </wp:positionH>
            <wp:positionV relativeFrom="paragraph">
              <wp:posOffset>-410845</wp:posOffset>
            </wp:positionV>
            <wp:extent cx="1466850" cy="14351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6840" cy="14351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5"/>
        </w:rPr>
        <w:t>沂源县网商协会</w:t>
      </w:r>
    </w:p>
    <w:p w14:paraId="468C2C9D">
      <w:pPr>
        <w:pStyle w:val="2"/>
        <w:spacing w:before="180" w:line="222" w:lineRule="auto"/>
        <w:ind w:left="5992"/>
      </w:pPr>
      <w:r>
        <w:rPr>
          <w:spacing w:val="44"/>
        </w:rPr>
        <w:t>2026年4月27日</w:t>
      </w:r>
    </w:p>
    <w:sectPr>
      <w:pgSz w:w="12050" w:h="16920"/>
      <w:pgMar w:top="1403" w:right="1559" w:bottom="0" w:left="180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C0C6D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261</Words>
  <Characters>292</Characters>
  <TotalTime>0</TotalTime>
  <ScaleCrop>false</ScaleCrop>
  <LinksUpToDate>false</LinksUpToDate>
  <CharactersWithSpaces>299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2026-07-13T11:14:00Z</dcterms:created>
  <dc:creator>009</dc:creator>
  <cp:lastModifiedBy>唐半</cp:lastModifiedBy>
  <dcterms:modified xsi:type="dcterms:W3CDTF">2026-07-13T03:12:36Z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2026-07-13T11:14:01Z</vt:filetime>
  </property>
  <property fmtid="{D5CDD505-2E9C-101B-9397-08002B2CF9AE}" pid="4" name="UsrData">
    <vt:lpwstr>6a5457f7333c7d001fe54103wl</vt:lpwstr>
  </property>
  <property fmtid="{D5CDD505-2E9C-101B-9397-08002B2CF9AE}" pid="5" name="KSOProductBuildVer">
    <vt:lpwstr>2052-12.1.0.24657</vt:lpwstr>
  </property>
  <property fmtid="{D5CDD505-2E9C-101B-9397-08002B2CF9AE}" pid="6" name="ICV">
    <vt:lpwstr>A70FED74367D42A19000F3F7C6F69D24_13</vt:lpwstr>
  </property>
</Properties>
</file>