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sz w:val="36"/>
          <w:szCs w:val="36"/>
        </w:rPr>
        <w:t>沂源县自然资源局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关于印发《沂源县自然资源局领导干部学法用法制度（试行）》的通知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源自然资〔2020〕2号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各国土所（开发区局）、国有林场、国有企业，勘查测绘服务中心、土地开发整理发展中心，局属各事业单位、局机关各科室：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《沂源县自然资源局领导干部学法用法制度（试行）》已经局党组研究同意，现印发给你们，请认真抓好贯彻落实。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附件：沂源县自然资源局领导干部学法用法制度（试行）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沂源县自然资源局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29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沂源县自然资源局领导干部学法用法制度（试行）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第一条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为了切实增强领导干部的法律意识和法治观念，提高领导干部依法决策、依法管理的能力，根据国务院《全面推进依法行政实施纲要》的规定，就我局党组领导干部学法活动，特制定本制度。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第二条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沂源县自然资源局领导应当高度重视和坚持学习法律知识，牢固树立宪法和法律观念， 增强法律素养和专业素质，注重提高依法决策、依法行政、依法管理的能力和水平，自觉运用法律手段解决各种矛盾和问题。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第三条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学习法律应坚持学以致用，理论联系实际相结合原则，坚持个人自学与集体学习相结合。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第四条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局领导集体学法主要采取集中学习和分散学习方式。集中学习原则上每年不少于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次，分散学习由领导根据自身情况确定学习次数。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第五条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参加学法范围：局党组成员及其他列席会议人员。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第六条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局领导学法的重点内容：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（一）邓小平、江泽民、胡锦涛、习近平民主法制理论；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（二）实施依法治国方略、推进依法行政的基本理论知识；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（三）宪法和行政法学基础理论；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（四）涉及自然资源管理方面的法律法规；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（五）与自然资源管理工作密切相关的法律、法规知识；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（六）与社会稳定、反腐倡廉等项工作相关的法律、法规知识。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第六条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局集体学法计划由局政策法规科按年度拟订，报局领导审定后实施。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第七条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局党组领导学法用法情况将作为上级考察、考核、任用干部的重要依据。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第九条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  </w:t>
      </w:r>
      <w:r>
        <w:rPr>
          <w:rFonts w:hint="eastAsia" w:ascii="微软雅黑" w:hAnsi="微软雅黑" w:eastAsia="微软雅黑" w:cs="微软雅黑"/>
          <w:sz w:val="24"/>
          <w:szCs w:val="24"/>
        </w:rPr>
        <w:t>本制度自公布日起实施。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A48"/>
    <w:rsid w:val="17D65A48"/>
    <w:rsid w:val="26E81BCB"/>
    <w:rsid w:val="2AEC47C9"/>
    <w:rsid w:val="4A4237CA"/>
    <w:rsid w:val="5ED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2023-05-16T08:25:00Z</dcterms:created>
  <dc:creator>Administrator</dc:creator>
  <cp:lastModifiedBy>Administrator</cp:lastModifiedBy>
  <dcterms:modified xsi:type="dcterms:W3CDTF">2023-05-16T08:26:44Z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D7755B857A0943EDAACF67F249F16197</vt:lpwstr>
  </property>
</Properties>
</file>