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974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沂源县人民政府办公室</w:t>
      </w:r>
    </w:p>
    <w:p w14:paraId="6DA4BF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w:t>
      </w:r>
      <w:r>
        <w:rPr>
          <w:rFonts w:hint="default" w:ascii="Times New Roman" w:hAnsi="Times New Roman" w:eastAsia="方正小标宋简体" w:cs="Times New Roman"/>
          <w:sz w:val="44"/>
          <w:szCs w:val="44"/>
        </w:rPr>
        <w:t>年政府信息公开工作年度报告</w:t>
      </w:r>
    </w:p>
    <w:p w14:paraId="7628A6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83CD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是根据《中华人民共和国政府信息公开条例》（国务院令第711号）、国务院办公厅政府信息与政务公开办公室关于印发《中华人民共和国政府信息公开工作年度报告格式》的通知（国办公开办函〔2021〕30号）文件要求编制。</w:t>
      </w:r>
    </w:p>
    <w:p w14:paraId="0DC77DB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本报告所列数据的统计期限自202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年1月1日起至12月31日止。如对报告内容有疑问，请与沂源县人民政府办公室联系（地址：山东省淄博市沂源县振兴路61号；邮编：256100；电话：0533-3228369；邮箱：yyxzwgk@zb.shandong.cn）。</w:t>
      </w:r>
    </w:p>
    <w:p w14:paraId="5FBA7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14:paraId="50BB6C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2025年，沂源县人民政府办公室深入贯彻落实习近平新时代中国特色社会主义思想，全面对标省、市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政务公开工作要求，以“公开促服务提升、以公开促利企便民、以公开促治理效能”为主线，为建设人民满意的服务型政府提供坚实支撑。</w:t>
      </w:r>
    </w:p>
    <w:p w14:paraId="5B9537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主动公开方面</w:t>
      </w:r>
    </w:p>
    <w:p w14:paraId="36291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聚焦重点领域和群众关切，持续扩大主动公开范围、提升公开质量。一是精准覆盖公开范畴，常态化公开县政府规章、</w:t>
      </w:r>
      <w:r>
        <w:rPr>
          <w:rFonts w:hint="default"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eastAsia="zh-CN"/>
        </w:rPr>
        <w:t>文件、常务会议纪要、</w:t>
      </w:r>
      <w:r>
        <w:rPr>
          <w:rFonts w:hint="default" w:ascii="Times New Roman" w:hAnsi="Times New Roman" w:eastAsia="仿宋_GB2312" w:cs="Times New Roman"/>
          <w:sz w:val="32"/>
          <w:szCs w:val="32"/>
          <w:lang w:val="en-US" w:eastAsia="zh-CN"/>
        </w:rPr>
        <w:t>财政预决算</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lang w:eastAsia="zh-CN"/>
        </w:rPr>
        <w:t>信息。</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是创新政策解读形式，落实政策文件与解读材料“三同步”机制，</w:t>
      </w:r>
      <w:r>
        <w:rPr>
          <w:rFonts w:hint="default" w:ascii="Times New Roman" w:hAnsi="Times New Roman" w:eastAsia="仿宋_GB2312" w:cs="Times New Roman"/>
          <w:sz w:val="32"/>
          <w:szCs w:val="32"/>
        </w:rPr>
        <w:t>有效提升政策知晓度和理解度。2025年，</w:t>
      </w:r>
      <w:r>
        <w:rPr>
          <w:rFonts w:hint="default" w:ascii="Times New Roman" w:hAnsi="Times New Roman" w:eastAsia="仿宋_GB2312" w:cs="Times New Roman"/>
          <w:sz w:val="32"/>
          <w:szCs w:val="32"/>
          <w:lang w:val="en-US" w:eastAsia="zh-CN"/>
        </w:rPr>
        <w:t>县政府办公室</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val="en-US" w:eastAsia="zh-CN"/>
        </w:rPr>
        <w:t>沂源县</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val="en-US" w:eastAsia="zh-CN"/>
        </w:rPr>
        <w:t>门户</w:t>
      </w:r>
      <w:r>
        <w:rPr>
          <w:rFonts w:hint="default" w:ascii="Times New Roman" w:hAnsi="Times New Roman" w:eastAsia="仿宋_GB2312" w:cs="Times New Roman"/>
          <w:sz w:val="32"/>
          <w:szCs w:val="32"/>
        </w:rPr>
        <w:t>网站主动公开政府信息</w:t>
      </w:r>
      <w:r>
        <w:rPr>
          <w:rFonts w:hint="default" w:ascii="Times New Roman" w:hAnsi="Times New Roman" w:eastAsia="仿宋_GB2312" w:cs="Times New Roman"/>
          <w:sz w:val="32"/>
          <w:szCs w:val="32"/>
          <w:lang w:val="en-US" w:eastAsia="zh-CN"/>
        </w:rPr>
        <w:t>310条，其中政策文件14条，政策解读23条，县政府常务会议10期，其余各类信息263条。</w:t>
      </w:r>
    </w:p>
    <w:p w14:paraId="1F383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（二）依申请公开方面</w:t>
      </w:r>
    </w:p>
    <w:p w14:paraId="168D9F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依法依规、便民高效原则，规范依申请公开办理流程，提升办理质效。一是优化申请接收渠道，畅通政府网站、信函、当面申请等多种途径。二是规范办理程序，严格落实“接收—审核—办理—答复—归档”全流程管理，对复杂疑难申请建立联席会议机制，年内联合相关部门研判办理1次，确保答复合法合规、事实清楚。2025年，县政府办公室收到政府信息公开申请13件</w:t>
      </w:r>
      <w:bookmarkStart w:id="10" w:name="_GoBack"/>
      <w:r>
        <w:rPr>
          <w:rFonts w:hint="default" w:ascii="Times New Roman" w:hAnsi="Times New Roman" w:eastAsia="仿宋_GB2312" w:cs="Times New Roman"/>
          <w:sz w:val="32"/>
          <w:szCs w:val="32"/>
          <w:lang w:val="en-US" w:eastAsia="zh-CN"/>
        </w:rPr>
        <w:t>，</w:t>
      </w:r>
      <w:bookmarkEnd w:id="10"/>
      <w:r>
        <w:rPr>
          <w:rFonts w:hint="default" w:ascii="Times New Roman" w:hAnsi="Times New Roman" w:eastAsia="仿宋_GB2312" w:cs="Times New Roman"/>
          <w:sz w:val="32"/>
          <w:szCs w:val="32"/>
          <w:lang w:val="en-US" w:eastAsia="zh-CN"/>
        </w:rPr>
        <w:t>全年无因依申请公开引发的行政复议、行政诉讼案件。</w:t>
      </w:r>
    </w:p>
    <w:p w14:paraId="6D2550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（三）政府信息管理方面</w:t>
      </w:r>
    </w:p>
    <w:p w14:paraId="1B185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强化政府信息全生命周期管理，提升信息公开规范性。一是完善公开目录体系，结合法律法规规定，动态调整《沂源县人民政府办公室主动公开事项目录》，细化公开事项、责任主体、公开时限和公开渠道，确保法定公开事项应公开尽公开。二是源头认定公开属性，在公文起草环节同步明确公开属性，全年新增公文公开属性认定准确率达100%。三是严守保密审查底线。严格落实“谁公开、谁审核、谁负责”的保密审查制度，建立信息公开前“三审三校”机制，定期检查各级各部门填写的《政府网站、政务新媒体信息内容审核表》，未发生信息公开泄密事件。</w:t>
      </w:r>
    </w:p>
    <w:p w14:paraId="6CD578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（四）政府信息公开平台建设方面</w:t>
      </w:r>
    </w:p>
    <w:p w14:paraId="2EFF6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统筹线上线下平台建设，打造便捷高效的公开渠道。一是优化线上平台功能，持续升级县政府门户网站政务公开专栏，重构栏目架构，新增“政府开放活动”等便民功能，提升信息检索和获取的便捷性。二是做强新媒体矩阵，深化“沂源融媒”APP、“沂源政务”微信公众号等新媒体平台建设，优化信息发布节奏，提升内容可读性。三是升级线下公开阵地，完善政务服务中心、镇（街道）便民服务中心等线下政务公开专区功能，配备专职讲解员，提供政策查阅、咨询引导、申请代办等一站式服务。四是丰富传统公开渠道，本年度通过《沂源县人民政府公报》发布重要政策文件</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期，保障群众获取信息的多样性。</w:t>
      </w:r>
    </w:p>
    <w:p w14:paraId="35ADDD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（五）政府信息公开监督保障方面</w:t>
      </w:r>
    </w:p>
    <w:p w14:paraId="1EEE1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健全工作机制，强化责任落实，为政务公开工作提供坚实保障。一是加强组织领导，印发《2025年沂源县政务公开重点工作分解表》，明确各部门、镇（街道）职责分工。二是完善考核评价，将政务公开工作纳入全县高质量发展综合考核体系，细化考核指标，强化结果运用，推动各级各部门压实工作责任。三是提升业务能力，组织全县政务公开工作人员专题培训1次，邀请专家开展专题授课，覆盖110余人次；积极参加省、市级培训2次，重点培训《政府信息公开条例》、</w:t>
      </w:r>
      <w:r>
        <w:rPr>
          <w:rFonts w:hint="eastAsia" w:ascii="Times New Roman" w:hAnsi="Times New Roman" w:eastAsia="仿宋_GB2312" w:cs="Times New Roman"/>
          <w:sz w:val="32"/>
          <w:szCs w:val="32"/>
          <w:lang w:val="en-US" w:eastAsia="zh-CN"/>
        </w:rPr>
        <w:t>主动公开、</w:t>
      </w:r>
      <w:r>
        <w:rPr>
          <w:rFonts w:hint="default" w:ascii="Times New Roman" w:hAnsi="Times New Roman" w:eastAsia="仿宋_GB2312" w:cs="Times New Roman"/>
          <w:sz w:val="32"/>
          <w:szCs w:val="32"/>
          <w:lang w:val="en-US" w:eastAsia="zh-CN"/>
        </w:rPr>
        <w:t>依申请公开办理等内容，有效提升工作人员专业素养。</w:t>
      </w:r>
    </w:p>
    <w:p w14:paraId="2AF3F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23219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ADAAE52">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14:paraId="0A7CA8F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E94CDF5">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0F801757">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BE5BB92">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1A8F6430">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14:paraId="63371F3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4EBC20B">
            <w:pPr>
              <w:keepNext w:val="0"/>
              <w:keepLines w:val="0"/>
              <w:pageBreakBefore w:val="0"/>
              <w:widowControl/>
              <w:kinsoku/>
              <w:wordWrap/>
              <w:overflowPunct/>
              <w:topLinePunct w:val="0"/>
              <w:bidi w:val="0"/>
              <w:adjustRightInd/>
              <w:snapToGrid/>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10312AC0">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645E3F9">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0E31CEB">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14:paraId="1B4B7629">
        <w:tblPrEx>
          <w:tblCellMar>
            <w:top w:w="0" w:type="dxa"/>
            <w:left w:w="108" w:type="dxa"/>
            <w:bottom w:w="0" w:type="dxa"/>
            <w:right w:w="108" w:type="dxa"/>
          </w:tblCellMar>
        </w:tblPrEx>
        <w:trPr>
          <w:trHeight w:val="759" w:hRule="atLeast"/>
        </w:trPr>
        <w:tc>
          <w:tcPr>
            <w:tcW w:w="2206" w:type="dxa"/>
            <w:tcBorders>
              <w:top w:val="nil"/>
              <w:left w:val="single" w:color="auto" w:sz="8" w:space="0"/>
              <w:bottom w:val="single" w:color="auto" w:sz="8" w:space="0"/>
              <w:right w:val="single" w:color="auto" w:sz="8" w:space="0"/>
            </w:tcBorders>
            <w:noWrap w:val="0"/>
            <w:vAlign w:val="center"/>
          </w:tcPr>
          <w:p w14:paraId="0162B12E">
            <w:pPr>
              <w:keepNext w:val="0"/>
              <w:keepLines w:val="0"/>
              <w:pageBreakBefore w:val="0"/>
              <w:widowControl/>
              <w:kinsoku/>
              <w:wordWrap/>
              <w:overflowPunct/>
              <w:topLinePunct w:val="0"/>
              <w:bidi w:val="0"/>
              <w:adjustRightInd/>
              <w:snapToGrid/>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05CD69A6">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1</w:t>
            </w:r>
          </w:p>
        </w:tc>
        <w:tc>
          <w:tcPr>
            <w:tcW w:w="2206" w:type="dxa"/>
            <w:tcBorders>
              <w:top w:val="nil"/>
              <w:left w:val="nil"/>
              <w:bottom w:val="single" w:color="auto" w:sz="8" w:space="0"/>
              <w:right w:val="single" w:color="auto" w:sz="8" w:space="0"/>
            </w:tcBorders>
            <w:noWrap w:val="0"/>
            <w:vAlign w:val="center"/>
          </w:tcPr>
          <w:p w14:paraId="0322DB68">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val="en-US" w:eastAsia="zh-CN"/>
              </w:rPr>
            </w:pPr>
          </w:p>
          <w:p w14:paraId="3DD51593">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14</w:t>
            </w:r>
            <w:r>
              <w:rPr>
                <w:rFonts w:hint="default" w:ascii="Times New Roman" w:hAnsi="Times New Roman" w:eastAsia="仿宋_GB2312" w:cs="Times New Roman"/>
                <w:color w:val="auto"/>
                <w:kern w:val="0"/>
                <w:szCs w:val="21"/>
                <w:lang w:eastAsia="zh-CN"/>
              </w:rPr>
              <w:br w:type="textWrapping"/>
            </w:r>
          </w:p>
        </w:tc>
        <w:tc>
          <w:tcPr>
            <w:tcW w:w="2206" w:type="dxa"/>
            <w:tcBorders>
              <w:top w:val="nil"/>
              <w:left w:val="nil"/>
              <w:bottom w:val="single" w:color="auto" w:sz="8" w:space="0"/>
              <w:right w:val="single" w:color="auto" w:sz="8" w:space="0"/>
            </w:tcBorders>
            <w:noWrap w:val="0"/>
            <w:vAlign w:val="center"/>
          </w:tcPr>
          <w:p w14:paraId="7755F149">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val="en-US" w:eastAsia="zh-CN"/>
              </w:rPr>
            </w:pPr>
          </w:p>
          <w:p w14:paraId="2D4D9158">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26</w:t>
            </w:r>
            <w:r>
              <w:rPr>
                <w:rFonts w:hint="default" w:ascii="Times New Roman" w:hAnsi="Times New Roman" w:eastAsia="仿宋_GB2312" w:cs="Times New Roman"/>
                <w:color w:val="auto"/>
                <w:kern w:val="0"/>
                <w:szCs w:val="21"/>
                <w:lang w:eastAsia="zh-CN"/>
              </w:rPr>
              <w:br w:type="textWrapping"/>
            </w:r>
          </w:p>
        </w:tc>
      </w:tr>
      <w:tr w14:paraId="6CACB2E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D57D257">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14:paraId="38FE12D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B01A93E">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115F945">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063876F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CC8068A">
            <w:pPr>
              <w:keepNext w:val="0"/>
              <w:keepLines w:val="0"/>
              <w:pageBreakBefore w:val="0"/>
              <w:widowControl/>
              <w:kinsoku/>
              <w:wordWrap/>
              <w:overflowPunct/>
              <w:topLinePunct w:val="0"/>
              <w:bidi w:val="0"/>
              <w:adjustRightInd/>
              <w:snapToGrid/>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1080E077">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14:paraId="4D8CFFA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9B0C818">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14:paraId="10E66AB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DBD9F0C">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52CB124">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22CDBDA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C284470">
            <w:pPr>
              <w:keepNext w:val="0"/>
              <w:keepLines w:val="0"/>
              <w:pageBreakBefore w:val="0"/>
              <w:widowControl/>
              <w:kinsoku/>
              <w:wordWrap/>
              <w:overflowPunct/>
              <w:topLinePunct w:val="0"/>
              <w:bidi w:val="0"/>
              <w:adjustRightInd/>
              <w:snapToGrid/>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482976E3">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14:paraId="3357740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CB675F9">
            <w:pPr>
              <w:keepNext w:val="0"/>
              <w:keepLines w:val="0"/>
              <w:pageBreakBefore w:val="0"/>
              <w:widowControl/>
              <w:kinsoku/>
              <w:wordWrap/>
              <w:overflowPunct/>
              <w:topLinePunct w:val="0"/>
              <w:bidi w:val="0"/>
              <w:adjustRightInd/>
              <w:snapToGrid/>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6C9835C3">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14:paraId="5D8A763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0FC3D6">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14:paraId="5402341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B6C789C">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B010402">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14:paraId="54BADC3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2A012C6">
            <w:pPr>
              <w:keepNext w:val="0"/>
              <w:keepLines w:val="0"/>
              <w:pageBreakBefore w:val="0"/>
              <w:widowControl/>
              <w:kinsoku/>
              <w:wordWrap/>
              <w:overflowPunct/>
              <w:topLinePunct w:val="0"/>
              <w:bidi w:val="0"/>
              <w:adjustRightInd/>
              <w:snapToGrid/>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416E2094">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bl>
    <w:p w14:paraId="26BD7448">
      <w:pPr>
        <w:keepNext w:val="0"/>
        <w:keepLines w:val="0"/>
        <w:pageBreakBefore w:val="0"/>
        <w:kinsoku/>
        <w:wordWrap/>
        <w:overflowPunct/>
        <w:topLinePunct w:val="0"/>
        <w:bidi w:val="0"/>
        <w:adjustRightInd/>
        <w:snapToGrid/>
        <w:ind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321EC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27E26B31">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14:paraId="49E4698A">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448" w:type="dxa"/>
            <w:gridSpan w:val="10"/>
            <w:noWrap w:val="0"/>
            <w:tcMar>
              <w:left w:w="108" w:type="dxa"/>
              <w:right w:w="108" w:type="dxa"/>
            </w:tcMar>
            <w:vAlign w:val="center"/>
          </w:tcPr>
          <w:p w14:paraId="2A21F440">
            <w:pPr>
              <w:keepNext w:val="0"/>
              <w:keepLines w:val="0"/>
              <w:pageBreakBefore w:val="0"/>
              <w:widowControl/>
              <w:kinsoku/>
              <w:wordWrap/>
              <w:overflowPunct/>
              <w:topLinePunct w:val="0"/>
              <w:bidi w:val="0"/>
              <w:adjustRightInd/>
              <w:snapToGrid/>
              <w:spacing w:line="32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14:paraId="36B40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393F1E4C">
            <w:pPr>
              <w:keepNext w:val="0"/>
              <w:keepLines w:val="0"/>
              <w:pageBreakBefore w:val="0"/>
              <w:kinsoku/>
              <w:wordWrap/>
              <w:overflowPunct/>
              <w:topLinePunct w:val="0"/>
              <w:bidi w:val="0"/>
              <w:adjustRightInd/>
              <w:snapToGrid/>
              <w:jc w:val="center"/>
              <w:textAlignment w:val="auto"/>
              <w:rPr>
                <w:rFonts w:hint="default" w:ascii="Times New Roman" w:hAnsi="Times New Roman" w:eastAsia="仿宋_GB2312" w:cs="Times New Roman"/>
                <w:color w:val="auto"/>
                <w:szCs w:val="21"/>
              </w:rPr>
            </w:pPr>
          </w:p>
        </w:tc>
        <w:tc>
          <w:tcPr>
            <w:tcW w:w="747" w:type="dxa"/>
            <w:vMerge w:val="restart"/>
            <w:noWrap w:val="0"/>
            <w:tcMar>
              <w:left w:w="108" w:type="dxa"/>
              <w:right w:w="108" w:type="dxa"/>
            </w:tcMar>
            <w:vAlign w:val="center"/>
          </w:tcPr>
          <w:p w14:paraId="1F045886">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000" w:type="dxa"/>
            <w:gridSpan w:val="7"/>
            <w:noWrap w:val="0"/>
            <w:tcMar>
              <w:left w:w="108" w:type="dxa"/>
              <w:right w:w="108" w:type="dxa"/>
            </w:tcMar>
            <w:vAlign w:val="center"/>
          </w:tcPr>
          <w:p w14:paraId="1EC372A0">
            <w:pPr>
              <w:keepNext w:val="0"/>
              <w:keepLines w:val="0"/>
              <w:pageBreakBefore w:val="0"/>
              <w:widowControl/>
              <w:kinsoku/>
              <w:wordWrap/>
              <w:overflowPunct/>
              <w:topLinePunct w:val="0"/>
              <w:bidi w:val="0"/>
              <w:adjustRightInd/>
              <w:snapToGrid/>
              <w:spacing w:line="32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701" w:type="dxa"/>
            <w:gridSpan w:val="2"/>
            <w:vMerge w:val="restart"/>
            <w:noWrap w:val="0"/>
            <w:tcMar>
              <w:left w:w="108" w:type="dxa"/>
              <w:right w:w="108" w:type="dxa"/>
            </w:tcMar>
            <w:vAlign w:val="center"/>
          </w:tcPr>
          <w:p w14:paraId="4C216EAA">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14:paraId="78601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F2F7E0E">
            <w:pPr>
              <w:keepNext w:val="0"/>
              <w:keepLines w:val="0"/>
              <w:pageBreakBefore w:val="0"/>
              <w:kinsoku/>
              <w:wordWrap/>
              <w:overflowPunct/>
              <w:topLinePunct w:val="0"/>
              <w:bidi w:val="0"/>
              <w:adjustRightInd/>
              <w:snapToGrid/>
              <w:jc w:val="center"/>
              <w:textAlignment w:val="auto"/>
              <w:rPr>
                <w:rFonts w:hint="default" w:ascii="Times New Roman" w:hAnsi="Times New Roman" w:eastAsia="仿宋_GB2312" w:cs="Times New Roman"/>
                <w:color w:val="auto"/>
                <w:szCs w:val="21"/>
              </w:rPr>
            </w:pPr>
          </w:p>
        </w:tc>
        <w:tc>
          <w:tcPr>
            <w:tcW w:w="747" w:type="dxa"/>
            <w:vMerge w:val="continue"/>
            <w:noWrap w:val="0"/>
            <w:tcMar>
              <w:left w:w="108" w:type="dxa"/>
              <w:right w:w="108" w:type="dxa"/>
            </w:tcMar>
            <w:vAlign w:val="center"/>
          </w:tcPr>
          <w:p w14:paraId="584B2868">
            <w:pPr>
              <w:keepNext w:val="0"/>
              <w:keepLines w:val="0"/>
              <w:pageBreakBefore w:val="0"/>
              <w:kinsoku/>
              <w:wordWrap/>
              <w:overflowPunct/>
              <w:topLinePunct w:val="0"/>
              <w:bidi w:val="0"/>
              <w:adjustRightInd/>
              <w:snapToGrid/>
              <w:jc w:val="center"/>
              <w:textAlignment w:val="auto"/>
              <w:rPr>
                <w:rFonts w:hint="default" w:ascii="Times New Roman" w:hAnsi="Times New Roman" w:eastAsia="黑体" w:cs="Times New Roman"/>
                <w:color w:val="auto"/>
                <w:szCs w:val="21"/>
              </w:rPr>
            </w:pPr>
          </w:p>
        </w:tc>
        <w:tc>
          <w:tcPr>
            <w:tcW w:w="540" w:type="dxa"/>
            <w:gridSpan w:val="2"/>
            <w:noWrap w:val="0"/>
            <w:tcMar>
              <w:left w:w="108" w:type="dxa"/>
              <w:right w:w="108" w:type="dxa"/>
            </w:tcMar>
            <w:vAlign w:val="center"/>
          </w:tcPr>
          <w:p w14:paraId="58A3E2B8">
            <w:pPr>
              <w:keepNext w:val="0"/>
              <w:keepLines w:val="0"/>
              <w:pageBreakBefore w:val="0"/>
              <w:widowControl/>
              <w:kinsoku/>
              <w:wordWrap/>
              <w:overflowPunct/>
              <w:topLinePunct w:val="0"/>
              <w:bidi w:val="0"/>
              <w:adjustRightInd/>
              <w:snapToGrid/>
              <w:spacing w:line="320" w:lineRule="exact"/>
              <w:ind w:left="-106" w:leftChars="-51" w:right="-107" w:rightChars="-51"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40" w:type="dxa"/>
            <w:gridSpan w:val="2"/>
            <w:noWrap w:val="0"/>
            <w:tcMar>
              <w:left w:w="108" w:type="dxa"/>
              <w:right w:w="108" w:type="dxa"/>
            </w:tcMar>
            <w:vAlign w:val="center"/>
          </w:tcPr>
          <w:p w14:paraId="0927E570">
            <w:pPr>
              <w:keepNext w:val="0"/>
              <w:keepLines w:val="0"/>
              <w:pageBreakBefore w:val="0"/>
              <w:widowControl/>
              <w:kinsoku/>
              <w:wordWrap/>
              <w:overflowPunct/>
              <w:topLinePunct w:val="0"/>
              <w:bidi w:val="0"/>
              <w:adjustRightInd/>
              <w:snapToGrid/>
              <w:spacing w:line="320" w:lineRule="exact"/>
              <w:ind w:left="-107" w:leftChars="-51" w:right="-107" w:rightChars="-5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20" w:type="dxa"/>
            <w:noWrap w:val="0"/>
            <w:tcMar>
              <w:left w:w="108" w:type="dxa"/>
              <w:right w:w="108" w:type="dxa"/>
            </w:tcMar>
            <w:vAlign w:val="center"/>
          </w:tcPr>
          <w:p w14:paraId="1A59EF11">
            <w:pPr>
              <w:keepNext w:val="0"/>
              <w:keepLines w:val="0"/>
              <w:pageBreakBefore w:val="0"/>
              <w:widowControl/>
              <w:kinsoku/>
              <w:wordWrap/>
              <w:overflowPunct/>
              <w:topLinePunct w:val="0"/>
              <w:bidi w:val="0"/>
              <w:adjustRightInd/>
              <w:snapToGrid/>
              <w:spacing w:line="320" w:lineRule="exact"/>
              <w:ind w:left="-107" w:leftChars="-51" w:right="-107" w:rightChars="-5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675" w:type="dxa"/>
            <w:noWrap w:val="0"/>
            <w:tcMar>
              <w:left w:w="108" w:type="dxa"/>
              <w:right w:w="108" w:type="dxa"/>
            </w:tcMar>
            <w:vAlign w:val="center"/>
          </w:tcPr>
          <w:p w14:paraId="71F00CC2">
            <w:pPr>
              <w:keepNext w:val="0"/>
              <w:keepLines w:val="0"/>
              <w:pageBreakBefore w:val="0"/>
              <w:widowControl/>
              <w:kinsoku/>
              <w:wordWrap/>
              <w:overflowPunct/>
              <w:topLinePunct w:val="0"/>
              <w:bidi w:val="0"/>
              <w:adjustRightInd/>
              <w:snapToGrid/>
              <w:spacing w:line="320" w:lineRule="exact"/>
              <w:ind w:left="-106" w:leftChars="-51" w:right="-107" w:rightChars="-51"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25" w:type="dxa"/>
            <w:noWrap w:val="0"/>
            <w:tcMar>
              <w:left w:w="108" w:type="dxa"/>
              <w:right w:w="108" w:type="dxa"/>
            </w:tcMar>
            <w:vAlign w:val="center"/>
          </w:tcPr>
          <w:p w14:paraId="2FFA87D2">
            <w:pPr>
              <w:keepNext w:val="0"/>
              <w:keepLines w:val="0"/>
              <w:pageBreakBefore w:val="0"/>
              <w:widowControl/>
              <w:kinsoku/>
              <w:wordWrap/>
              <w:overflowPunct/>
              <w:topLinePunct w:val="0"/>
              <w:bidi w:val="0"/>
              <w:adjustRightInd/>
              <w:snapToGrid/>
              <w:spacing w:line="360" w:lineRule="exact"/>
              <w:ind w:left="-63" w:leftChars="-30" w:right="-134" w:rightChars="-64"/>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701" w:type="dxa"/>
            <w:gridSpan w:val="2"/>
            <w:vMerge w:val="continue"/>
            <w:noWrap w:val="0"/>
            <w:tcMar>
              <w:left w:w="108" w:type="dxa"/>
              <w:right w:w="108" w:type="dxa"/>
            </w:tcMar>
            <w:vAlign w:val="center"/>
          </w:tcPr>
          <w:p w14:paraId="43B207F0">
            <w:pPr>
              <w:keepNext w:val="0"/>
              <w:keepLines w:val="0"/>
              <w:pageBreakBefore w:val="0"/>
              <w:kinsoku/>
              <w:wordWrap/>
              <w:overflowPunct/>
              <w:topLinePunct w:val="0"/>
              <w:bidi w:val="0"/>
              <w:adjustRightInd/>
              <w:snapToGrid/>
              <w:jc w:val="center"/>
              <w:textAlignment w:val="auto"/>
              <w:rPr>
                <w:rFonts w:hint="default" w:ascii="Times New Roman" w:hAnsi="Times New Roman" w:eastAsia="仿宋_GB2312" w:cs="Times New Roman"/>
                <w:color w:val="auto"/>
                <w:szCs w:val="21"/>
              </w:rPr>
            </w:pPr>
          </w:p>
        </w:tc>
      </w:tr>
      <w:tr w14:paraId="1F150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7D6DE681">
            <w:pPr>
              <w:keepNext w:val="0"/>
              <w:keepLines w:val="0"/>
              <w:pageBreakBefore w:val="0"/>
              <w:widowControl/>
              <w:kinsoku/>
              <w:wordWrap/>
              <w:overflowPunct/>
              <w:topLinePunct w:val="0"/>
              <w:bidi w:val="0"/>
              <w:adjustRightInd/>
              <w:snapToGrid/>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747" w:type="dxa"/>
            <w:noWrap w:val="0"/>
            <w:tcMar>
              <w:left w:w="108" w:type="dxa"/>
              <w:right w:w="108" w:type="dxa"/>
            </w:tcMar>
            <w:vAlign w:val="center"/>
          </w:tcPr>
          <w:p w14:paraId="79F40E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13</w:t>
            </w:r>
          </w:p>
        </w:tc>
        <w:tc>
          <w:tcPr>
            <w:tcW w:w="540" w:type="dxa"/>
            <w:gridSpan w:val="2"/>
            <w:noWrap w:val="0"/>
            <w:tcMar>
              <w:left w:w="108" w:type="dxa"/>
              <w:right w:w="108" w:type="dxa"/>
            </w:tcMar>
            <w:vAlign w:val="center"/>
          </w:tcPr>
          <w:p w14:paraId="4BE29E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97A9B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C94A8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0F44C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8DD5F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26EF6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13</w:t>
            </w:r>
          </w:p>
        </w:tc>
      </w:tr>
      <w:tr w14:paraId="380FC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7A320FA1">
            <w:pPr>
              <w:keepNext w:val="0"/>
              <w:keepLines w:val="0"/>
              <w:pageBreakBefore w:val="0"/>
              <w:widowControl/>
              <w:kinsoku/>
              <w:wordWrap/>
              <w:overflowPunct/>
              <w:topLinePunct w:val="0"/>
              <w:bidi w:val="0"/>
              <w:adjustRightInd/>
              <w:snapToGrid/>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747" w:type="dxa"/>
            <w:noWrap w:val="0"/>
            <w:tcMar>
              <w:left w:w="108" w:type="dxa"/>
              <w:right w:w="108" w:type="dxa"/>
            </w:tcMar>
            <w:vAlign w:val="center"/>
          </w:tcPr>
          <w:p w14:paraId="4357B1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EF6A1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78F96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168BB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6E09B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2F548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06BCA4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21880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160D25CD">
            <w:pPr>
              <w:keepNext w:val="0"/>
              <w:keepLines w:val="0"/>
              <w:pageBreakBefore w:val="0"/>
              <w:widowControl/>
              <w:kinsoku/>
              <w:wordWrap/>
              <w:overflowPunct/>
              <w:topLinePunct w:val="0"/>
              <w:bidi w:val="0"/>
              <w:adjustRightInd/>
              <w:snapToGrid/>
              <w:spacing w:after="18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noWrap w:val="0"/>
            <w:tcMar>
              <w:left w:w="108" w:type="dxa"/>
              <w:right w:w="108" w:type="dxa"/>
            </w:tcMar>
            <w:vAlign w:val="center"/>
          </w:tcPr>
          <w:p w14:paraId="2A2C098C">
            <w:pPr>
              <w:keepNext w:val="0"/>
              <w:keepLines w:val="0"/>
              <w:pageBreakBefore w:val="0"/>
              <w:widowControl/>
              <w:kinsoku/>
              <w:wordWrap/>
              <w:overflowPunct/>
              <w:topLinePunct w:val="0"/>
              <w:bidi w:val="0"/>
              <w:adjustRightInd/>
              <w:snapToGrid/>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752" w:type="dxa"/>
            <w:gridSpan w:val="2"/>
            <w:noWrap w:val="0"/>
            <w:tcMar>
              <w:left w:w="108" w:type="dxa"/>
              <w:right w:w="108" w:type="dxa"/>
            </w:tcMar>
            <w:vAlign w:val="center"/>
          </w:tcPr>
          <w:p w14:paraId="10484A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c>
          <w:tcPr>
            <w:tcW w:w="540" w:type="dxa"/>
            <w:gridSpan w:val="2"/>
            <w:noWrap w:val="0"/>
            <w:tcMar>
              <w:left w:w="108" w:type="dxa"/>
              <w:right w:w="108" w:type="dxa"/>
            </w:tcMar>
            <w:vAlign w:val="center"/>
          </w:tcPr>
          <w:p w14:paraId="1C6428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14:paraId="3EA2EE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4E2BC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6F79E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14:paraId="650261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14:paraId="463E0E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r>
      <w:tr w14:paraId="529E8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89B4564">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14:paraId="7D0C8BF7">
            <w:pPr>
              <w:keepNext w:val="0"/>
              <w:keepLines w:val="0"/>
              <w:pageBreakBefore w:val="0"/>
              <w:widowControl/>
              <w:kinsoku/>
              <w:wordWrap/>
              <w:overflowPunct/>
              <w:topLinePunct w:val="0"/>
              <w:bidi w:val="0"/>
              <w:adjustRightInd/>
              <w:snapToGrid/>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752" w:type="dxa"/>
            <w:gridSpan w:val="2"/>
            <w:noWrap w:val="0"/>
            <w:tcMar>
              <w:left w:w="108" w:type="dxa"/>
              <w:right w:w="108" w:type="dxa"/>
            </w:tcMar>
            <w:vAlign w:val="center"/>
          </w:tcPr>
          <w:p w14:paraId="39ABA1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D62A0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14:paraId="21B264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2A947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21D4AA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14:paraId="2E9D59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14:paraId="45CE2A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7CA08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D7ABCEA">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67F0DD28">
            <w:pPr>
              <w:keepNext w:val="0"/>
              <w:keepLines w:val="0"/>
              <w:pageBreakBefore w:val="0"/>
              <w:widowControl/>
              <w:kinsoku/>
              <w:wordWrap/>
              <w:overflowPunct/>
              <w:topLinePunct w:val="0"/>
              <w:bidi w:val="0"/>
              <w:adjustRightInd/>
              <w:snapToGrid/>
              <w:spacing w:line="200" w:lineRule="exact"/>
              <w:ind w:left="-107" w:leftChars="-51"/>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noWrap w:val="0"/>
            <w:tcMar>
              <w:left w:w="108" w:type="dxa"/>
              <w:right w:w="108" w:type="dxa"/>
            </w:tcMar>
            <w:vAlign w:val="center"/>
          </w:tcPr>
          <w:p w14:paraId="6A54F1CE">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747" w:type="dxa"/>
            <w:noWrap w:val="0"/>
            <w:tcMar>
              <w:left w:w="108" w:type="dxa"/>
              <w:right w:w="108" w:type="dxa"/>
            </w:tcMar>
            <w:vAlign w:val="center"/>
          </w:tcPr>
          <w:p w14:paraId="3C1305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74A03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2D91B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13035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30B963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89481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33534B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536F7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1C545CC">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15C01180">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76C53ADB">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2" w:name="_Hlk66974104"/>
            <w:r>
              <w:rPr>
                <w:rFonts w:hint="default" w:ascii="Times New Roman" w:hAnsi="Times New Roman" w:eastAsia="仿宋_GB2312" w:cs="Times New Roman"/>
                <w:color w:val="auto"/>
                <w:kern w:val="0"/>
                <w:szCs w:val="21"/>
              </w:rPr>
              <w:t>其他法律行政法规禁止公开</w:t>
            </w:r>
            <w:bookmarkEnd w:id="2"/>
          </w:p>
        </w:tc>
        <w:tc>
          <w:tcPr>
            <w:tcW w:w="747" w:type="dxa"/>
            <w:noWrap w:val="0"/>
            <w:tcMar>
              <w:left w:w="108" w:type="dxa"/>
              <w:right w:w="108" w:type="dxa"/>
            </w:tcMar>
            <w:vAlign w:val="center"/>
          </w:tcPr>
          <w:p w14:paraId="6B1193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1D870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E609C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6B36CB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E685F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B4B3D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739D5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7C89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80B7534">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171FEF8D">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16EDA3A1">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747" w:type="dxa"/>
            <w:noWrap w:val="0"/>
            <w:tcMar>
              <w:left w:w="108" w:type="dxa"/>
              <w:right w:w="108" w:type="dxa"/>
            </w:tcMar>
            <w:vAlign w:val="center"/>
          </w:tcPr>
          <w:p w14:paraId="74BAB5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AB285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FB61F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65CEF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0ECDB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F49FE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C3F49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CB7A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66035A7">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7FEB0906">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0F3E0021">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bookmarkStart w:id="3" w:name="_Hlk66974290"/>
            <w:r>
              <w:rPr>
                <w:rFonts w:hint="default" w:ascii="Times New Roman" w:hAnsi="Times New Roman" w:eastAsia="仿宋_GB2312" w:cs="Times New Roman"/>
                <w:color w:val="auto"/>
                <w:kern w:val="0"/>
                <w:szCs w:val="21"/>
              </w:rPr>
              <w:t>保护第三方合法权益</w:t>
            </w:r>
            <w:bookmarkEnd w:id="3"/>
          </w:p>
        </w:tc>
        <w:tc>
          <w:tcPr>
            <w:tcW w:w="747" w:type="dxa"/>
            <w:noWrap w:val="0"/>
            <w:tcMar>
              <w:left w:w="108" w:type="dxa"/>
              <w:right w:w="108" w:type="dxa"/>
            </w:tcMar>
            <w:vAlign w:val="center"/>
          </w:tcPr>
          <w:p w14:paraId="6C847F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3F917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40587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40C4B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6C10D8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AD18A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58ED9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300C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6653C5">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6EE4CC59">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475BB4B0">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747" w:type="dxa"/>
            <w:noWrap w:val="0"/>
            <w:tcMar>
              <w:left w:w="108" w:type="dxa"/>
              <w:right w:w="108" w:type="dxa"/>
            </w:tcMar>
            <w:vAlign w:val="center"/>
          </w:tcPr>
          <w:p w14:paraId="04E48C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c>
          <w:tcPr>
            <w:tcW w:w="540" w:type="dxa"/>
            <w:gridSpan w:val="2"/>
            <w:noWrap w:val="0"/>
            <w:tcMar>
              <w:left w:w="108" w:type="dxa"/>
              <w:right w:w="108" w:type="dxa"/>
            </w:tcMar>
            <w:vAlign w:val="center"/>
          </w:tcPr>
          <w:p w14:paraId="412348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4B1968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7600A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E37F8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24F9F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647EE2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r>
      <w:tr w14:paraId="5A382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D0ACBC6">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35A8228B">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000DA81A">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bookmarkStart w:id="4" w:name="_Hlk66974555"/>
            <w:r>
              <w:rPr>
                <w:rFonts w:hint="default" w:ascii="Times New Roman" w:hAnsi="Times New Roman" w:eastAsia="仿宋_GB2312" w:cs="Times New Roman"/>
                <w:color w:val="auto"/>
                <w:kern w:val="0"/>
                <w:szCs w:val="21"/>
              </w:rPr>
              <w:t>属于四类过程性信息</w:t>
            </w:r>
            <w:bookmarkEnd w:id="4"/>
          </w:p>
        </w:tc>
        <w:tc>
          <w:tcPr>
            <w:tcW w:w="747" w:type="dxa"/>
            <w:noWrap w:val="0"/>
            <w:tcMar>
              <w:left w:w="108" w:type="dxa"/>
              <w:right w:w="108" w:type="dxa"/>
            </w:tcMar>
            <w:vAlign w:val="center"/>
          </w:tcPr>
          <w:p w14:paraId="72401C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DA5C8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5BF59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723B2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709FF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10C29A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26DD1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B945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FBB37BF">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9C07C4B">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106D4F0C">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747" w:type="dxa"/>
            <w:noWrap w:val="0"/>
            <w:tcMar>
              <w:left w:w="108" w:type="dxa"/>
              <w:right w:w="108" w:type="dxa"/>
            </w:tcMar>
            <w:vAlign w:val="center"/>
          </w:tcPr>
          <w:p w14:paraId="54B8FE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A00A5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BE606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D93B5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FED6A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0AD05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08558B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0956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2C4744E">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29744EA0">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5822AA8C">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bookmarkStart w:id="5" w:name="_Hlk66975211"/>
            <w:r>
              <w:rPr>
                <w:rFonts w:hint="default" w:ascii="Times New Roman" w:hAnsi="Times New Roman" w:eastAsia="仿宋_GB2312" w:cs="Times New Roman"/>
                <w:color w:val="auto"/>
                <w:kern w:val="0"/>
                <w:szCs w:val="21"/>
              </w:rPr>
              <w:t>属于行政查询事项</w:t>
            </w:r>
            <w:bookmarkEnd w:id="5"/>
          </w:p>
        </w:tc>
        <w:tc>
          <w:tcPr>
            <w:tcW w:w="747" w:type="dxa"/>
            <w:noWrap w:val="0"/>
            <w:tcMar>
              <w:left w:w="108" w:type="dxa"/>
              <w:right w:w="108" w:type="dxa"/>
            </w:tcMar>
            <w:vAlign w:val="center"/>
          </w:tcPr>
          <w:p w14:paraId="4D5CD1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c>
          <w:tcPr>
            <w:tcW w:w="540" w:type="dxa"/>
            <w:gridSpan w:val="2"/>
            <w:noWrap w:val="0"/>
            <w:tcMar>
              <w:left w:w="108" w:type="dxa"/>
              <w:right w:w="108" w:type="dxa"/>
            </w:tcMar>
            <w:vAlign w:val="center"/>
          </w:tcPr>
          <w:p w14:paraId="673081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6F440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E0CCD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FDAC6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99869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7034C9A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r>
      <w:tr w14:paraId="7B544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2B6AAB">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3B386672">
            <w:pPr>
              <w:keepNext w:val="0"/>
              <w:keepLines w:val="0"/>
              <w:pageBreakBefore w:val="0"/>
              <w:widowControl/>
              <w:kinsoku/>
              <w:wordWrap/>
              <w:overflowPunct/>
              <w:topLinePunct w:val="0"/>
              <w:bidi w:val="0"/>
              <w:adjustRightInd/>
              <w:snapToGrid/>
              <w:spacing w:line="200" w:lineRule="exact"/>
              <w:ind w:left="-107" w:leftChars="-51"/>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noWrap w:val="0"/>
            <w:tcMar>
              <w:left w:w="108" w:type="dxa"/>
              <w:right w:w="108" w:type="dxa"/>
            </w:tcMar>
            <w:vAlign w:val="center"/>
          </w:tcPr>
          <w:p w14:paraId="735FE013">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747" w:type="dxa"/>
            <w:noWrap w:val="0"/>
            <w:tcMar>
              <w:left w:w="108" w:type="dxa"/>
              <w:right w:w="108" w:type="dxa"/>
            </w:tcMar>
            <w:vAlign w:val="center"/>
          </w:tcPr>
          <w:p w14:paraId="0627CF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14:paraId="331FBB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8363E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AE74C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55EF2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9C47B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662514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r>
      <w:tr w14:paraId="0C919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4D21C95">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66A32CB">
            <w:pPr>
              <w:keepNext w:val="0"/>
              <w:keepLines w:val="0"/>
              <w:pageBreakBefore w:val="0"/>
              <w:kinsoku/>
              <w:wordWrap/>
              <w:overflowPunct/>
              <w:topLinePunct w:val="0"/>
              <w:bidi w:val="0"/>
              <w:adjustRightInd/>
              <w:snapToGrid/>
              <w:spacing w:line="200" w:lineRule="exact"/>
              <w:ind w:left="-107" w:leftChars="-51"/>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0977CB82">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6" w:name="_Hlk66975392"/>
            <w:r>
              <w:rPr>
                <w:rFonts w:hint="default" w:ascii="Times New Roman" w:hAnsi="Times New Roman" w:eastAsia="仿宋_GB2312" w:cs="Times New Roman"/>
                <w:color w:val="auto"/>
                <w:kern w:val="0"/>
                <w:szCs w:val="21"/>
              </w:rPr>
              <w:t>没有现成信息需要另行制作</w:t>
            </w:r>
            <w:bookmarkEnd w:id="6"/>
          </w:p>
        </w:tc>
        <w:tc>
          <w:tcPr>
            <w:tcW w:w="747" w:type="dxa"/>
            <w:noWrap w:val="0"/>
            <w:tcMar>
              <w:left w:w="108" w:type="dxa"/>
              <w:right w:w="108" w:type="dxa"/>
            </w:tcMar>
            <w:vAlign w:val="center"/>
          </w:tcPr>
          <w:p w14:paraId="7E10DD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40CD6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C302B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7039C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98735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2E89A6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5BC0AC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E422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9600EDD">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6BAF03E">
            <w:pPr>
              <w:keepNext w:val="0"/>
              <w:keepLines w:val="0"/>
              <w:pageBreakBefore w:val="0"/>
              <w:kinsoku/>
              <w:wordWrap/>
              <w:overflowPunct/>
              <w:topLinePunct w:val="0"/>
              <w:bidi w:val="0"/>
              <w:adjustRightInd/>
              <w:snapToGrid/>
              <w:spacing w:line="200" w:lineRule="exact"/>
              <w:ind w:left="-107" w:leftChars="-51"/>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6428F222">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bookmarkStart w:id="7" w:name="_Hlk66975466"/>
            <w:r>
              <w:rPr>
                <w:rFonts w:hint="default" w:ascii="Times New Roman" w:hAnsi="Times New Roman" w:eastAsia="仿宋_GB2312" w:cs="Times New Roman"/>
                <w:color w:val="auto"/>
                <w:kern w:val="0"/>
                <w:szCs w:val="21"/>
              </w:rPr>
              <w:t>补正后申请内容仍不明确</w:t>
            </w:r>
            <w:bookmarkEnd w:id="7"/>
          </w:p>
        </w:tc>
        <w:tc>
          <w:tcPr>
            <w:tcW w:w="747" w:type="dxa"/>
            <w:noWrap w:val="0"/>
            <w:tcMar>
              <w:left w:w="108" w:type="dxa"/>
              <w:right w:w="108" w:type="dxa"/>
            </w:tcMar>
            <w:vAlign w:val="center"/>
          </w:tcPr>
          <w:p w14:paraId="23E4F2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C336A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F602C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6A8F8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B5AA0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1C71AA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676DCB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D813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90B630C">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5F4EC351">
            <w:pPr>
              <w:keepNext w:val="0"/>
              <w:keepLines w:val="0"/>
              <w:pageBreakBefore w:val="0"/>
              <w:widowControl/>
              <w:kinsoku/>
              <w:wordWrap/>
              <w:overflowPunct/>
              <w:topLinePunct w:val="0"/>
              <w:bidi w:val="0"/>
              <w:adjustRightInd/>
              <w:snapToGrid/>
              <w:spacing w:line="200" w:lineRule="exact"/>
              <w:ind w:left="-107" w:leftChars="-51"/>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noWrap w:val="0"/>
            <w:tcMar>
              <w:left w:w="108" w:type="dxa"/>
              <w:right w:w="108" w:type="dxa"/>
            </w:tcMar>
            <w:vAlign w:val="center"/>
          </w:tcPr>
          <w:p w14:paraId="59D482A7">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bookmarkStart w:id="8" w:name="_Hlk66975537"/>
            <w:r>
              <w:rPr>
                <w:rFonts w:hint="default" w:ascii="Times New Roman" w:hAnsi="Times New Roman" w:eastAsia="仿宋_GB2312" w:cs="Times New Roman"/>
                <w:color w:val="auto"/>
                <w:kern w:val="0"/>
                <w:szCs w:val="21"/>
              </w:rPr>
              <w:t>信访举报投诉类申请</w:t>
            </w:r>
            <w:bookmarkEnd w:id="8"/>
          </w:p>
        </w:tc>
        <w:tc>
          <w:tcPr>
            <w:tcW w:w="747" w:type="dxa"/>
            <w:noWrap w:val="0"/>
            <w:tcMar>
              <w:left w:w="108" w:type="dxa"/>
              <w:right w:w="108" w:type="dxa"/>
            </w:tcMar>
            <w:vAlign w:val="center"/>
          </w:tcPr>
          <w:p w14:paraId="495B55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76BAC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1EDF4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CCA14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EC802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ABAD1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58B72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4059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C285C6C">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465E7FB2">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05531E62">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747" w:type="dxa"/>
            <w:noWrap w:val="0"/>
            <w:tcMar>
              <w:left w:w="108" w:type="dxa"/>
              <w:right w:w="108" w:type="dxa"/>
            </w:tcMar>
            <w:vAlign w:val="center"/>
          </w:tcPr>
          <w:p w14:paraId="42759B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B3C25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B1122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9E42C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77B2C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A3FCB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CC766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522F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EC3EAE4">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3397F57">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73FCF97C">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747" w:type="dxa"/>
            <w:noWrap w:val="0"/>
            <w:tcMar>
              <w:left w:w="108" w:type="dxa"/>
              <w:right w:w="108" w:type="dxa"/>
            </w:tcMar>
            <w:vAlign w:val="center"/>
          </w:tcPr>
          <w:p w14:paraId="60821A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4D7A5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83618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8B1D7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2203C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E131E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841B9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0170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64AA04AE">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7BB47F28">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395B7EE8">
            <w:pPr>
              <w:keepNext w:val="0"/>
              <w:keepLines w:val="0"/>
              <w:pageBreakBefore w:val="0"/>
              <w:widowControl/>
              <w:kinsoku/>
              <w:wordWrap/>
              <w:overflowPunct/>
              <w:topLinePunct w:val="0"/>
              <w:bidi w:val="0"/>
              <w:adjustRightInd/>
              <w:snapToGrid/>
              <w:spacing w:line="2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747" w:type="dxa"/>
            <w:noWrap w:val="0"/>
            <w:tcMar>
              <w:left w:w="108" w:type="dxa"/>
              <w:right w:w="108" w:type="dxa"/>
            </w:tcMar>
            <w:vAlign w:val="center"/>
          </w:tcPr>
          <w:p w14:paraId="4B61F7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A2AE5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17DE8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2FB81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265DF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04D55D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BB595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E509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A1215F9">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32CB1EB">
            <w:pPr>
              <w:keepNext w:val="0"/>
              <w:keepLines w:val="0"/>
              <w:pageBreakBefore w:val="0"/>
              <w:kinsoku/>
              <w:wordWrap/>
              <w:overflowPunct/>
              <w:topLinePunct w:val="0"/>
              <w:bidi w:val="0"/>
              <w:adjustRightInd/>
              <w:snapToGrid/>
              <w:spacing w:line="200" w:lineRule="exact"/>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404F9383">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5.要求行政机关确认或重新</w:t>
            </w:r>
          </w:p>
          <w:p w14:paraId="2233450A">
            <w:pPr>
              <w:keepNext w:val="0"/>
              <w:keepLines w:val="0"/>
              <w:pageBreakBefore w:val="0"/>
              <w:widowControl/>
              <w:kinsoku/>
              <w:wordWrap/>
              <w:overflowPunct/>
              <w:topLinePunct w:val="0"/>
              <w:bidi w:val="0"/>
              <w:adjustRightInd/>
              <w:snapToGrid/>
              <w:spacing w:line="300" w:lineRule="exact"/>
              <w:ind w:firstLine="210" w:firstLineChars="10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出具已获取信息</w:t>
            </w:r>
          </w:p>
        </w:tc>
        <w:tc>
          <w:tcPr>
            <w:tcW w:w="747" w:type="dxa"/>
            <w:noWrap w:val="0"/>
            <w:tcMar>
              <w:left w:w="108" w:type="dxa"/>
              <w:right w:w="108" w:type="dxa"/>
            </w:tcMar>
            <w:vAlign w:val="center"/>
          </w:tcPr>
          <w:p w14:paraId="1A210A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D13F5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A2F77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D3C33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B9846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0F7F8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31A189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0FB4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484CE69">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380B643F">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noWrap w:val="0"/>
            <w:vAlign w:val="center"/>
          </w:tcPr>
          <w:p w14:paraId="3FE30D3F">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1.申请人无正当理由逾期不补正、行政机关不再处理其政府信息公开申请</w:t>
            </w:r>
          </w:p>
        </w:tc>
        <w:tc>
          <w:tcPr>
            <w:tcW w:w="747" w:type="dxa"/>
            <w:noWrap w:val="0"/>
            <w:tcMar>
              <w:left w:w="108" w:type="dxa"/>
              <w:right w:w="108" w:type="dxa"/>
            </w:tcMar>
            <w:vAlign w:val="center"/>
          </w:tcPr>
          <w:p w14:paraId="7F252D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528FA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F4E99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88A1F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167C6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2A0D3C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0E61E5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FD7D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B23D10B">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738CC768">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黑体" w:cs="Times New Roman"/>
                <w:color w:val="auto"/>
                <w:kern w:val="0"/>
                <w:szCs w:val="21"/>
              </w:rPr>
            </w:pPr>
          </w:p>
        </w:tc>
        <w:tc>
          <w:tcPr>
            <w:tcW w:w="2976" w:type="dxa"/>
            <w:noWrap w:val="0"/>
            <w:vAlign w:val="center"/>
          </w:tcPr>
          <w:p w14:paraId="444F40E9">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2.申请人逾期未按收费通知要求缴纳费用、行政机关不再处理其政府信息公开申请</w:t>
            </w:r>
          </w:p>
        </w:tc>
        <w:tc>
          <w:tcPr>
            <w:tcW w:w="747" w:type="dxa"/>
            <w:noWrap w:val="0"/>
            <w:tcMar>
              <w:left w:w="108" w:type="dxa"/>
              <w:right w:w="108" w:type="dxa"/>
            </w:tcMar>
            <w:vAlign w:val="center"/>
          </w:tcPr>
          <w:p w14:paraId="17EE0E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DDDDD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07CDE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4D5BC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CF8DD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B114A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5F1935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05B9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9ADCB7F">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1CCAA19">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黑体" w:cs="Times New Roman"/>
                <w:color w:val="auto"/>
                <w:kern w:val="0"/>
                <w:szCs w:val="21"/>
              </w:rPr>
            </w:pPr>
          </w:p>
        </w:tc>
        <w:tc>
          <w:tcPr>
            <w:tcW w:w="2976" w:type="dxa"/>
            <w:noWrap w:val="0"/>
            <w:vAlign w:val="center"/>
          </w:tcPr>
          <w:p w14:paraId="1A3D29E7">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3.其他</w:t>
            </w:r>
          </w:p>
        </w:tc>
        <w:tc>
          <w:tcPr>
            <w:tcW w:w="747" w:type="dxa"/>
            <w:noWrap w:val="0"/>
            <w:tcMar>
              <w:left w:w="108" w:type="dxa"/>
              <w:right w:w="108" w:type="dxa"/>
            </w:tcMar>
            <w:vAlign w:val="center"/>
          </w:tcPr>
          <w:p w14:paraId="51749E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w:t>
            </w:r>
          </w:p>
        </w:tc>
        <w:tc>
          <w:tcPr>
            <w:tcW w:w="540" w:type="dxa"/>
            <w:gridSpan w:val="2"/>
            <w:noWrap w:val="0"/>
            <w:tcMar>
              <w:left w:w="108" w:type="dxa"/>
              <w:right w:w="108" w:type="dxa"/>
            </w:tcMar>
            <w:vAlign w:val="center"/>
          </w:tcPr>
          <w:p w14:paraId="6970DF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181E4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19F2D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5C319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19E8BF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28B1E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3</w:t>
            </w:r>
          </w:p>
        </w:tc>
      </w:tr>
      <w:tr w14:paraId="50F0A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4E73B53">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14:paraId="088F5EA6">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747" w:type="dxa"/>
            <w:noWrap w:val="0"/>
            <w:tcMar>
              <w:left w:w="108" w:type="dxa"/>
              <w:right w:w="108" w:type="dxa"/>
            </w:tcMar>
            <w:vAlign w:val="center"/>
          </w:tcPr>
          <w:p w14:paraId="02E3CD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13</w:t>
            </w:r>
          </w:p>
        </w:tc>
        <w:tc>
          <w:tcPr>
            <w:tcW w:w="540" w:type="dxa"/>
            <w:gridSpan w:val="2"/>
            <w:noWrap w:val="0"/>
            <w:tcMar>
              <w:left w:w="108" w:type="dxa"/>
              <w:right w:w="108" w:type="dxa"/>
            </w:tcMar>
            <w:vAlign w:val="center"/>
          </w:tcPr>
          <w:p w14:paraId="0E4269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8F92E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E6C4B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99C31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354DE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8CF85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13</w:t>
            </w:r>
          </w:p>
        </w:tc>
      </w:tr>
      <w:tr w14:paraId="35727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461B634">
            <w:pPr>
              <w:keepNext w:val="0"/>
              <w:keepLines w:val="0"/>
              <w:pageBreakBefore w:val="0"/>
              <w:widowControl/>
              <w:kinsoku/>
              <w:wordWrap/>
              <w:overflowPunct/>
              <w:topLinePunct w:val="0"/>
              <w:bidi w:val="0"/>
              <w:adjustRightInd/>
              <w:snapToGrid/>
              <w:spacing w:line="300" w:lineRule="exact"/>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747" w:type="dxa"/>
            <w:noWrap w:val="0"/>
            <w:tcMar>
              <w:left w:w="108" w:type="dxa"/>
              <w:right w:w="108" w:type="dxa"/>
            </w:tcMar>
            <w:vAlign w:val="center"/>
          </w:tcPr>
          <w:p w14:paraId="28A2F0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A7B10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92E96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85CF1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FC1FC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26CC9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B3784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bl>
    <w:p w14:paraId="35455B80">
      <w:pPr>
        <w:keepNext w:val="0"/>
        <w:keepLines w:val="0"/>
        <w:pageBreakBefore w:val="0"/>
        <w:kinsoku/>
        <w:wordWrap/>
        <w:overflowPunct/>
        <w:topLinePunct w:val="0"/>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494B6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A6A783">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01D69E1A">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14:paraId="4C2930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372CF7B">
            <w:pPr>
              <w:keepNext w:val="0"/>
              <w:keepLines w:val="0"/>
              <w:pageBreakBefore w:val="0"/>
              <w:widowControl/>
              <w:kinsoku/>
              <w:wordWrap/>
              <w:overflowPunct/>
              <w:topLinePunct w:val="0"/>
              <w:bidi w:val="0"/>
              <w:adjustRightInd/>
              <w:snapToGrid/>
              <w:ind w:left="-149" w:leftChars="-71" w:right="-170" w:rightChars="-8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69625B31">
            <w:pPr>
              <w:keepNext w:val="0"/>
              <w:keepLines w:val="0"/>
              <w:pageBreakBefore w:val="0"/>
              <w:widowControl/>
              <w:kinsoku/>
              <w:wordWrap/>
              <w:overflowPunct/>
              <w:topLinePunct w:val="0"/>
              <w:bidi w:val="0"/>
              <w:adjustRightInd/>
              <w:snapToGrid/>
              <w:ind w:left="-149" w:leftChars="-71" w:right="-170" w:rightChars="-8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2D8F908A">
            <w:pPr>
              <w:keepNext w:val="0"/>
              <w:keepLines w:val="0"/>
              <w:pageBreakBefore w:val="0"/>
              <w:widowControl/>
              <w:kinsoku/>
              <w:wordWrap/>
              <w:overflowPunct/>
              <w:topLinePunct w:val="0"/>
              <w:bidi w:val="0"/>
              <w:adjustRightInd/>
              <w:snapToGrid/>
              <w:ind w:left="-43" w:leftChars="-21" w:right="-132" w:rightChars="-63"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583425A">
            <w:pPr>
              <w:keepNext w:val="0"/>
              <w:keepLines w:val="0"/>
              <w:pageBreakBefore w:val="0"/>
              <w:widowControl/>
              <w:kinsoku/>
              <w:wordWrap/>
              <w:overflowPunct/>
              <w:topLinePunct w:val="0"/>
              <w:bidi w:val="0"/>
              <w:adjustRightInd/>
              <w:snapToGrid/>
              <w:ind w:left="-82" w:leftChars="-39" w:right="-97" w:rightChars="-46"/>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46B3732">
            <w:pPr>
              <w:keepNext w:val="0"/>
              <w:keepLines w:val="0"/>
              <w:pageBreakBefore w:val="0"/>
              <w:widowControl/>
              <w:kinsoku/>
              <w:wordWrap/>
              <w:overflowPunct/>
              <w:topLinePunct w:val="0"/>
              <w:bidi w:val="0"/>
              <w:adjustRightInd/>
              <w:snapToGrid/>
              <w:ind w:left="-118" w:leftChars="-56" w:right="-118" w:rightChars="-56"/>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14:paraId="247C05DD">
            <w:pPr>
              <w:keepNext w:val="0"/>
              <w:keepLines w:val="0"/>
              <w:pageBreakBefore w:val="0"/>
              <w:widowControl/>
              <w:kinsoku/>
              <w:wordWrap/>
              <w:overflowPunct/>
              <w:topLinePunct w:val="0"/>
              <w:bidi w:val="0"/>
              <w:adjustRightInd/>
              <w:snapToGrid/>
              <w:ind w:left="-118" w:leftChars="-56" w:right="-118" w:rightChars="-56"/>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22FA224">
            <w:pPr>
              <w:keepNext w:val="0"/>
              <w:keepLines w:val="0"/>
              <w:pageBreakBefore w:val="0"/>
              <w:widowControl/>
              <w:kinsoku/>
              <w:wordWrap/>
              <w:overflowPunct/>
              <w:topLinePunct w:val="0"/>
              <w:bidi w:val="0"/>
              <w:adjustRightInd/>
              <w:snapToGrid/>
              <w:spacing w:line="320" w:lineRule="exact"/>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14:paraId="4CCEA7D8">
            <w:pPr>
              <w:keepNext w:val="0"/>
              <w:keepLines w:val="0"/>
              <w:pageBreakBefore w:val="0"/>
              <w:widowControl/>
              <w:kinsoku/>
              <w:wordWrap/>
              <w:overflowPunct/>
              <w:topLinePunct w:val="0"/>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F72832F">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811D040">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14:paraId="785974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5F4642F">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63A24DF">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58FE162">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54C9B6C">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76E28B0">
            <w:pPr>
              <w:keepNext w:val="0"/>
              <w:keepLines w:val="0"/>
              <w:pageBreakBefore w:val="0"/>
              <w:kinsoku/>
              <w:wordWrap/>
              <w:overflowPunct/>
              <w:topLinePunct w:val="0"/>
              <w:bidi w:val="0"/>
              <w:adjustRightInd/>
              <w:snapToGrid/>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55046BB">
            <w:pPr>
              <w:keepNext w:val="0"/>
              <w:keepLines w:val="0"/>
              <w:pageBreakBefore w:val="0"/>
              <w:widowControl/>
              <w:kinsoku/>
              <w:wordWrap/>
              <w:overflowPunct/>
              <w:topLinePunct w:val="0"/>
              <w:bidi w:val="0"/>
              <w:adjustRightInd/>
              <w:snapToGrid/>
              <w:ind w:left="-105" w:leftChars="-50" w:right="-126" w:rightChars="-6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0ECE562">
            <w:pPr>
              <w:keepNext w:val="0"/>
              <w:keepLines w:val="0"/>
              <w:pageBreakBefore w:val="0"/>
              <w:widowControl/>
              <w:kinsoku/>
              <w:wordWrap/>
              <w:overflowPunct/>
              <w:topLinePunct w:val="0"/>
              <w:bidi w:val="0"/>
              <w:adjustRightInd/>
              <w:snapToGrid/>
              <w:ind w:left="-86" w:leftChars="-41" w:right="-88" w:rightChars="-42"/>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76E8EF">
            <w:pPr>
              <w:keepNext w:val="0"/>
              <w:keepLines w:val="0"/>
              <w:pageBreakBefore w:val="0"/>
              <w:widowControl/>
              <w:kinsoku/>
              <w:wordWrap/>
              <w:overflowPunct/>
              <w:topLinePunct w:val="0"/>
              <w:bidi w:val="0"/>
              <w:adjustRightInd/>
              <w:snapToGrid/>
              <w:ind w:left="-126" w:leftChars="-60" w:right="-136" w:rightChars="-65"/>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14:paraId="36283523">
            <w:pPr>
              <w:keepNext w:val="0"/>
              <w:keepLines w:val="0"/>
              <w:pageBreakBefore w:val="0"/>
              <w:widowControl/>
              <w:kinsoku/>
              <w:wordWrap/>
              <w:overflowPunct/>
              <w:topLinePunct w:val="0"/>
              <w:bidi w:val="0"/>
              <w:adjustRightInd/>
              <w:snapToGrid/>
              <w:ind w:left="-126" w:leftChars="-60" w:right="-136" w:rightChars="-65"/>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764D0E">
            <w:pPr>
              <w:keepNext w:val="0"/>
              <w:keepLines w:val="0"/>
              <w:pageBreakBefore w:val="0"/>
              <w:widowControl/>
              <w:kinsoku/>
              <w:wordWrap/>
              <w:overflowPunct/>
              <w:topLinePunct w:val="0"/>
              <w:bidi w:val="0"/>
              <w:adjustRightInd/>
              <w:snapToGrid/>
              <w:ind w:left="-164" w:leftChars="-78" w:right="-153" w:rightChars="-73"/>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14:paraId="2D1D1CAF">
            <w:pPr>
              <w:keepNext w:val="0"/>
              <w:keepLines w:val="0"/>
              <w:pageBreakBefore w:val="0"/>
              <w:widowControl/>
              <w:kinsoku/>
              <w:wordWrap/>
              <w:overflowPunct/>
              <w:topLinePunct w:val="0"/>
              <w:bidi w:val="0"/>
              <w:adjustRightInd/>
              <w:snapToGrid/>
              <w:ind w:left="-164" w:leftChars="-78" w:right="-153" w:rightChars="-73"/>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7C4BD39">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8E54FC">
            <w:pPr>
              <w:keepNext w:val="0"/>
              <w:keepLines w:val="0"/>
              <w:pageBreakBefore w:val="0"/>
              <w:widowControl/>
              <w:kinsoku/>
              <w:wordWrap/>
              <w:overflowPunct/>
              <w:topLinePunct w:val="0"/>
              <w:bidi w:val="0"/>
              <w:adjustRightInd/>
              <w:snapToGrid/>
              <w:ind w:left="-99" w:leftChars="-47" w:right="-78" w:rightChars="-37"/>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3376B71">
            <w:pPr>
              <w:keepNext w:val="0"/>
              <w:keepLines w:val="0"/>
              <w:pageBreakBefore w:val="0"/>
              <w:widowControl/>
              <w:kinsoku/>
              <w:wordWrap/>
              <w:overflowPunct/>
              <w:topLinePunct w:val="0"/>
              <w:bidi w:val="0"/>
              <w:adjustRightInd/>
              <w:snapToGrid/>
              <w:ind w:left="-136" w:leftChars="-65" w:right="-124" w:rightChars="-59"/>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5190C6A4">
            <w:pPr>
              <w:keepNext w:val="0"/>
              <w:keepLines w:val="0"/>
              <w:pageBreakBefore w:val="0"/>
              <w:widowControl/>
              <w:kinsoku/>
              <w:wordWrap/>
              <w:overflowPunct/>
              <w:topLinePunct w:val="0"/>
              <w:bidi w:val="0"/>
              <w:adjustRightInd/>
              <w:snapToGrid/>
              <w:ind w:left="-136" w:leftChars="-65" w:right="-124" w:rightChars="-59"/>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82718B">
            <w:pPr>
              <w:keepNext w:val="0"/>
              <w:keepLines w:val="0"/>
              <w:pageBreakBefore w:val="0"/>
              <w:widowControl/>
              <w:kinsoku/>
              <w:wordWrap/>
              <w:overflowPunct/>
              <w:topLinePunct w:val="0"/>
              <w:bidi w:val="0"/>
              <w:adjustRightInd/>
              <w:snapToGrid/>
              <w:ind w:left="-173" w:leftChars="-83" w:right="-134" w:rightChars="-64"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14:paraId="49D6466D">
            <w:pPr>
              <w:keepNext w:val="0"/>
              <w:keepLines w:val="0"/>
              <w:pageBreakBefore w:val="0"/>
              <w:widowControl/>
              <w:kinsoku/>
              <w:wordWrap/>
              <w:overflowPunct/>
              <w:topLinePunct w:val="0"/>
              <w:bidi w:val="0"/>
              <w:adjustRightInd/>
              <w:snapToGrid/>
              <w:ind w:left="-173" w:leftChars="-83" w:right="-134" w:rightChars="-64"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BF99FA">
            <w:pPr>
              <w:keepNext w:val="0"/>
              <w:keepLines w:val="0"/>
              <w:pageBreakBefore w:val="0"/>
              <w:widowControl/>
              <w:kinsoku/>
              <w:wordWrap/>
              <w:overflowPunct/>
              <w:topLinePunct w:val="0"/>
              <w:bidi w:val="0"/>
              <w:adjustRightInd/>
              <w:snapToGrid/>
              <w:ind w:left="-67" w:leftChars="-33" w:right="-105" w:rightChars="-5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262D0A4">
            <w:pPr>
              <w:keepNext w:val="0"/>
              <w:keepLines w:val="0"/>
              <w:pageBreakBefore w:val="0"/>
              <w:widowControl/>
              <w:kinsoku/>
              <w:wordWrap/>
              <w:overflowPunct/>
              <w:topLinePunct w:val="0"/>
              <w:bidi w:val="0"/>
              <w:adjustRightInd/>
              <w:snapToGrid/>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14:paraId="15108A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4382DD">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C85C080">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B64D31B">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3D481A7">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15A190B8">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4AD763D">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7BC3E2F">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90B1DAF">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DF11C38">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9F21866">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7BB6451">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8B13C1F">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3E519F8">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3804416">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AC6F46C">
            <w:pPr>
              <w:keepNext w:val="0"/>
              <w:keepLines w:val="0"/>
              <w:pageBreakBefore w:val="0"/>
              <w:widowControl/>
              <w:kinsoku/>
              <w:wordWrap/>
              <w:overflowPunct/>
              <w:topLinePunct w:val="0"/>
              <w:bidi w:val="0"/>
              <w:adjustRightInd/>
              <w:snapToGrid/>
              <w:spacing w:after="18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bl>
    <w:p w14:paraId="6A0B46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14:paraId="4E6BD29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2025年，县政府办公室政务公开工作取得了一定成绩，但与上级的要求和社会的期望相比，还存在一些不足，如：基层政务公开工作人员能力有待提升、公开内容精准性仍需探索。</w:t>
      </w:r>
    </w:p>
    <w:p w14:paraId="5DF6321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针对以上问题，县政府办公室努力提升政务公开质量，重点做好了以下几方面工作：</w:t>
      </w:r>
    </w:p>
    <w:p w14:paraId="20A395A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一是提升队伍专业素养。建立常态化培训机制，组织全县政务公开专题培训，开展部门间、镇（街道）间经验分享，提升工作人员专业能力。</w:t>
      </w:r>
    </w:p>
    <w:p w14:paraId="7FE2EAF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二是加大政策解读深度，采用政策访谈、H5解读、图文解析等群众易懂的形式，提升公开内容的针对性和实用性。</w:t>
      </w:r>
    </w:p>
    <w:p w14:paraId="457892B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sz w:val="32"/>
          <w:szCs w:val="32"/>
          <w:lang w:val="en-US" w:eastAsia="zh-CN"/>
        </w:rPr>
      </w:pPr>
      <w:r>
        <w:rPr>
          <w:rFonts w:hint="default" w:ascii="Times New Roman" w:hAnsi="Times New Roman" w:eastAsia="黑体" w:cs="Times New Roman"/>
          <w:i w:val="0"/>
          <w:iCs/>
          <w:sz w:val="32"/>
          <w:szCs w:val="32"/>
          <w:lang w:val="en-US" w:eastAsia="zh-CN"/>
        </w:rPr>
        <w:t>六、其他需要报告的事项</w:t>
      </w:r>
    </w:p>
    <w:p w14:paraId="64A2179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楷体_GB2312" w:cs="Times New Roman"/>
          <w:i w:val="0"/>
          <w:iCs/>
          <w:sz w:val="32"/>
          <w:szCs w:val="32"/>
          <w:lang w:val="en-US" w:eastAsia="zh-CN"/>
        </w:rPr>
        <w:t>（一）政府信息公开信息处理费收费情况</w:t>
      </w:r>
    </w:p>
    <w:p w14:paraId="65DEF4C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根据《国务院办公厅关于印发〈政府信息公开信息处理费管理办法〉的通知》（国办函〔2020〕109号）规定，2025年度未向申请人收取任何政府信息公开信息处理费。</w:t>
      </w:r>
    </w:p>
    <w:p w14:paraId="6405840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楷体_GB2312" w:cs="Times New Roman"/>
          <w:i w:val="0"/>
          <w:iCs/>
          <w:sz w:val="32"/>
          <w:szCs w:val="32"/>
          <w:lang w:val="en-US" w:eastAsia="zh-CN"/>
        </w:rPr>
        <w:t>（二）建议提案办理情况</w:t>
      </w:r>
    </w:p>
    <w:p w14:paraId="53B56E4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2025年沂源县人民政府办公室未收到人大代表建议和政协委员提案。</w:t>
      </w:r>
    </w:p>
    <w:p w14:paraId="173AC15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楷体_GB2312" w:cs="Times New Roman"/>
          <w:i w:val="0"/>
          <w:iCs/>
          <w:sz w:val="32"/>
          <w:szCs w:val="32"/>
          <w:lang w:val="en-US" w:eastAsia="zh-CN"/>
        </w:rPr>
        <w:t>（三）创新实践情况</w:t>
      </w:r>
    </w:p>
    <w:p w14:paraId="2587B31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一是创新解读形式，推动政策解读从“重率”向“重质”转变，打造“政策访谈”栏目，灵活运用图片、H5动画、动漫等群众喜闻乐见的形式，将晦涩的文字政策转化为直观易懂的可视化产品，真正打通政策落地最后一公里，增强解读吸引力与实效性。</w:t>
      </w:r>
    </w:p>
    <w:p w14:paraId="72DD56B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二是创新开展条例宣传进大集活动，开展《中华人民共和国政府信息公开条例》六周年宣传活动，通过“拉横幅、发资料、讲政策”等接地气的方式，将“阳光政策”送到群众身边。</w:t>
      </w:r>
    </w:p>
    <w:p w14:paraId="1109D5C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sz w:val="32"/>
          <w:szCs w:val="32"/>
          <w:lang w:val="en-US" w:eastAsia="zh-CN"/>
        </w:rPr>
      </w:pPr>
      <w:r>
        <w:rPr>
          <w:rFonts w:hint="default" w:ascii="Times New Roman" w:hAnsi="Times New Roman" w:eastAsia="楷体_GB2312" w:cs="Times New Roman"/>
          <w:i w:val="0"/>
          <w:iCs/>
          <w:sz w:val="32"/>
          <w:szCs w:val="32"/>
          <w:lang w:val="en-US" w:eastAsia="zh-CN"/>
        </w:rPr>
        <w:t>（四）落实上级工作情况</w:t>
      </w:r>
    </w:p>
    <w:p w14:paraId="64C44FB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sz w:val="32"/>
          <w:szCs w:val="32"/>
          <w:lang w:val="en-US" w:eastAsia="zh-CN"/>
        </w:rPr>
      </w:pPr>
      <w:r>
        <w:rPr>
          <w:rFonts w:hint="default" w:ascii="Times New Roman" w:hAnsi="Times New Roman" w:eastAsia="仿宋_GB2312" w:cs="Times New Roman"/>
          <w:i w:val="0"/>
          <w:iCs/>
          <w:sz w:val="32"/>
          <w:szCs w:val="32"/>
          <w:lang w:val="en-US" w:eastAsia="zh-CN"/>
        </w:rPr>
        <w:t>严格对标《2025年沂源县政务公开重点工作分解表》工作要求，将上级部署的主动公开提质、依申请公开规范等工作落实落细，确保各项上级部署要求落地见效，将政务公开工作深度融入法治政府建设和优化营商环境全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889E2C-215C-4E9B-88B8-402E7BBF8E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30346C4-72ED-41DD-97DD-58BCE1E34808}"/>
  </w:font>
  <w:font w:name="仿宋_GB2312">
    <w:panose1 w:val="02010609030101010101"/>
    <w:charset w:val="86"/>
    <w:family w:val="auto"/>
    <w:pitch w:val="default"/>
    <w:sig w:usb0="00000001" w:usb1="080E0000" w:usb2="00000000" w:usb3="00000000" w:csb0="00040000" w:csb1="00000000"/>
    <w:embedRegular r:id="rId3" w:fontKey="{A0BAC9BC-3370-48EF-9C60-E61F58071BA8}"/>
  </w:font>
  <w:font w:name="楷体_GB2312">
    <w:panose1 w:val="02010609030101010101"/>
    <w:charset w:val="86"/>
    <w:family w:val="auto"/>
    <w:pitch w:val="default"/>
    <w:sig w:usb0="00000001" w:usb1="080E0000" w:usb2="00000000" w:usb3="00000000" w:csb0="00040000" w:csb1="00000000"/>
    <w:embedRegular r:id="rId4" w:fontKey="{5208416E-8F43-4C78-8421-A0B91CD3A7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F05EA"/>
    <w:rsid w:val="01AD5116"/>
    <w:rsid w:val="02D768EE"/>
    <w:rsid w:val="03DB240E"/>
    <w:rsid w:val="05D90BCF"/>
    <w:rsid w:val="088A7F5F"/>
    <w:rsid w:val="094B5940"/>
    <w:rsid w:val="0CB47CA0"/>
    <w:rsid w:val="0DA77C00"/>
    <w:rsid w:val="0E2844A2"/>
    <w:rsid w:val="0FF94348"/>
    <w:rsid w:val="11965BC6"/>
    <w:rsid w:val="142B4CEC"/>
    <w:rsid w:val="154F67B8"/>
    <w:rsid w:val="15714980"/>
    <w:rsid w:val="17740758"/>
    <w:rsid w:val="18D53478"/>
    <w:rsid w:val="198527A8"/>
    <w:rsid w:val="19B60BB4"/>
    <w:rsid w:val="1B9000FC"/>
    <w:rsid w:val="219C0FD7"/>
    <w:rsid w:val="256718FC"/>
    <w:rsid w:val="28A075FF"/>
    <w:rsid w:val="29835FD8"/>
    <w:rsid w:val="2A473AAA"/>
    <w:rsid w:val="2C9A39C7"/>
    <w:rsid w:val="2CED0939"/>
    <w:rsid w:val="2D452523"/>
    <w:rsid w:val="2F104DB2"/>
    <w:rsid w:val="2FD8767E"/>
    <w:rsid w:val="307373A7"/>
    <w:rsid w:val="34FF05EA"/>
    <w:rsid w:val="35747C9D"/>
    <w:rsid w:val="38174ABC"/>
    <w:rsid w:val="38BB5D8F"/>
    <w:rsid w:val="38C70290"/>
    <w:rsid w:val="395104A1"/>
    <w:rsid w:val="39D07618"/>
    <w:rsid w:val="3C877020"/>
    <w:rsid w:val="3DFA2EB5"/>
    <w:rsid w:val="3E432AAE"/>
    <w:rsid w:val="401F4E55"/>
    <w:rsid w:val="40356427"/>
    <w:rsid w:val="40B62C30"/>
    <w:rsid w:val="42F26851"/>
    <w:rsid w:val="43454BD3"/>
    <w:rsid w:val="4387343D"/>
    <w:rsid w:val="43CC70A2"/>
    <w:rsid w:val="44A122DD"/>
    <w:rsid w:val="462A4554"/>
    <w:rsid w:val="46AB11F1"/>
    <w:rsid w:val="47A0687C"/>
    <w:rsid w:val="48B5596C"/>
    <w:rsid w:val="4ACB00B3"/>
    <w:rsid w:val="4B5A31E5"/>
    <w:rsid w:val="4B86222C"/>
    <w:rsid w:val="4DC1754C"/>
    <w:rsid w:val="4EC217CD"/>
    <w:rsid w:val="50FB2D75"/>
    <w:rsid w:val="53B316E5"/>
    <w:rsid w:val="54A51975"/>
    <w:rsid w:val="565F5B54"/>
    <w:rsid w:val="57364B06"/>
    <w:rsid w:val="5900361E"/>
    <w:rsid w:val="5A4B40E8"/>
    <w:rsid w:val="5A753B98"/>
    <w:rsid w:val="5ACD5782"/>
    <w:rsid w:val="5AED7BD2"/>
    <w:rsid w:val="5B3C46B5"/>
    <w:rsid w:val="5B667984"/>
    <w:rsid w:val="5CFD7E74"/>
    <w:rsid w:val="601B6F8F"/>
    <w:rsid w:val="6045400C"/>
    <w:rsid w:val="61151C31"/>
    <w:rsid w:val="63D414A8"/>
    <w:rsid w:val="654C7BEB"/>
    <w:rsid w:val="65A11CE5"/>
    <w:rsid w:val="65C21C5B"/>
    <w:rsid w:val="66C77D4F"/>
    <w:rsid w:val="693115D2"/>
    <w:rsid w:val="6A7C4ACE"/>
    <w:rsid w:val="6F0F5F11"/>
    <w:rsid w:val="706B361B"/>
    <w:rsid w:val="709661BE"/>
    <w:rsid w:val="72367C59"/>
    <w:rsid w:val="72710C91"/>
    <w:rsid w:val="72A9042B"/>
    <w:rsid w:val="75F776FF"/>
    <w:rsid w:val="766528BB"/>
    <w:rsid w:val="784D7AAA"/>
    <w:rsid w:val="79FC1788"/>
    <w:rsid w:val="7A170370"/>
    <w:rsid w:val="7A5C51B6"/>
    <w:rsid w:val="7BB57E40"/>
    <w:rsid w:val="7CB0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00" w:lineRule="auto"/>
      <w:ind w:left="0" w:leftChars="0"/>
    </w:pPr>
    <w:rPr>
      <w:rFonts w:hint="default" w:ascii="Calibri" w:hAnsi="Calibri"/>
      <w:i/>
      <w:sz w:val="21"/>
    </w:rPr>
  </w:style>
  <w:style w:type="paragraph" w:styleId="3">
    <w:name w:val="Body Text Indent"/>
    <w:basedOn w:val="1"/>
    <w:unhideWhenUsed/>
    <w:qFormat/>
    <w:uiPriority w:val="99"/>
    <w:pPr>
      <w:spacing w:after="120"/>
      <w:ind w:left="420" w:leftChars="200"/>
    </w:pPr>
    <w:rPr>
      <w:rFonts w:hint="default"/>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3089</Words>
  <Characters>3214</Characters>
  <Lines>0</Lines>
  <Paragraphs>0</Paragraphs>
  <TotalTime>1320</TotalTime>
  <ScaleCrop>false</ScaleCrop>
  <LinksUpToDate>false</LinksUpToDate>
  <CharactersWithSpaces>3214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2026-01-21T02:03:00Z</dcterms:created>
  <dc:creator>♚KingLee</dc:creator>
  <cp:lastModifiedBy>Administrator</cp:lastModifiedBy>
  <dcterms:modified xsi:type="dcterms:W3CDTF">2026-01-27T00:47:41Z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4DDF5700A6374C0FBF68117D04BFA09F_11</vt:lpwstr>
  </property>
  <property fmtid="{D5CDD505-2E9C-101B-9397-08002B2CF9AE}" pid="4" name="KSOTemplateDocerSaveRecord">
    <vt:lpwstr>eyJoZGlkIjoiYzdmZTZlZTA2ODdiNWMwZWQ3NzE1YzM4YzljOTg4ZTMiLCJ1c2VySWQiOiI1MzA1NjE1NDMifQ==</vt:lpwstr>
  </property>
</Properties>
</file>