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4"/>
        <w:gridCol w:w="2747"/>
        <w:gridCol w:w="1940"/>
        <w:gridCol w:w="1930"/>
        <w:gridCol w:w="2040"/>
        <w:gridCol w:w="1950"/>
        <w:gridCol w:w="1290"/>
        <w:gridCol w:w="2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Header/>
          <w:jc w:val="center"/>
        </w:trPr>
        <w:tc>
          <w:tcPr>
            <w:tcW w:w="714" w:type="dxa"/>
            <w:tcBorders>
              <w:top w:val="single" w:color="auto" w:sz="4" w:space="0"/>
            </w:tcBorders>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黑体" w:cs="Times New Roman"/>
                <w:b w:val="0"/>
                <w:bCs/>
                <w:color w:val="000000"/>
                <w:sz w:val="24"/>
                <w:szCs w:val="24"/>
              </w:rPr>
            </w:pPr>
            <w:r>
              <w:rPr>
                <w:rFonts w:hint="default" w:ascii="Times New Roman" w:hAnsi="Times New Roman" w:eastAsia="黑体" w:cs="Times New Roman"/>
                <w:b w:val="0"/>
                <w:bCs/>
                <w:color w:val="000000"/>
                <w:sz w:val="24"/>
                <w:szCs w:val="24"/>
              </w:rPr>
              <w:t>序号</w:t>
            </w:r>
          </w:p>
        </w:tc>
        <w:tc>
          <w:tcPr>
            <w:tcW w:w="2747" w:type="dxa"/>
            <w:tcBorders>
              <w:top w:val="single" w:color="auto" w:sz="4" w:space="0"/>
            </w:tcBorders>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黑体" w:cs="Times New Roman"/>
                <w:b w:val="0"/>
                <w:bCs/>
                <w:color w:val="000000"/>
                <w:sz w:val="24"/>
                <w:szCs w:val="24"/>
              </w:rPr>
            </w:pPr>
            <w:r>
              <w:rPr>
                <w:rFonts w:hint="default" w:ascii="Times New Roman" w:hAnsi="Times New Roman" w:eastAsia="黑体" w:cs="Times New Roman"/>
                <w:b w:val="0"/>
                <w:bCs/>
                <w:color w:val="000000"/>
                <w:sz w:val="24"/>
                <w:szCs w:val="24"/>
              </w:rPr>
              <w:t>年度目标</w:t>
            </w:r>
          </w:p>
        </w:tc>
        <w:tc>
          <w:tcPr>
            <w:tcW w:w="1940" w:type="dxa"/>
            <w:tcBorders>
              <w:top w:val="single" w:color="auto" w:sz="4" w:space="0"/>
            </w:tcBorders>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黑体" w:cs="Times New Roman"/>
                <w:b w:val="0"/>
                <w:bCs/>
                <w:color w:val="000000"/>
                <w:sz w:val="24"/>
                <w:szCs w:val="24"/>
              </w:rPr>
            </w:pPr>
            <w:r>
              <w:rPr>
                <w:rFonts w:hint="default" w:ascii="Times New Roman" w:hAnsi="Times New Roman" w:eastAsia="黑体" w:cs="Times New Roman"/>
                <w:b w:val="0"/>
                <w:bCs/>
                <w:color w:val="000000"/>
                <w:sz w:val="24"/>
                <w:szCs w:val="24"/>
              </w:rPr>
              <w:t>第1季度目标</w:t>
            </w:r>
          </w:p>
        </w:tc>
        <w:tc>
          <w:tcPr>
            <w:tcW w:w="1930" w:type="dxa"/>
            <w:tcBorders>
              <w:top w:val="single" w:color="auto" w:sz="4" w:space="0"/>
            </w:tcBorders>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黑体" w:cs="Times New Roman"/>
                <w:b w:val="0"/>
                <w:bCs/>
                <w:color w:val="000000"/>
                <w:sz w:val="24"/>
                <w:szCs w:val="24"/>
              </w:rPr>
            </w:pPr>
            <w:r>
              <w:rPr>
                <w:rFonts w:hint="default" w:ascii="Times New Roman" w:hAnsi="Times New Roman" w:eastAsia="黑体" w:cs="Times New Roman"/>
                <w:b w:val="0"/>
                <w:bCs/>
                <w:color w:val="000000"/>
                <w:sz w:val="24"/>
                <w:szCs w:val="24"/>
              </w:rPr>
              <w:t>第2季度目标</w:t>
            </w:r>
          </w:p>
        </w:tc>
        <w:tc>
          <w:tcPr>
            <w:tcW w:w="2040" w:type="dxa"/>
            <w:tcBorders>
              <w:top w:val="single" w:color="auto" w:sz="4" w:space="0"/>
            </w:tcBorders>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黑体" w:cs="Times New Roman"/>
                <w:b w:val="0"/>
                <w:bCs/>
                <w:color w:val="000000"/>
                <w:sz w:val="24"/>
                <w:szCs w:val="24"/>
              </w:rPr>
            </w:pPr>
            <w:r>
              <w:rPr>
                <w:rFonts w:hint="default" w:ascii="Times New Roman" w:hAnsi="Times New Roman" w:eastAsia="黑体" w:cs="Times New Roman"/>
                <w:b w:val="0"/>
                <w:bCs/>
                <w:color w:val="000000"/>
                <w:sz w:val="24"/>
                <w:szCs w:val="24"/>
              </w:rPr>
              <w:t>第3季度目</w:t>
            </w:r>
            <w:bookmarkStart w:id="0" w:name="_GoBack"/>
            <w:bookmarkEnd w:id="0"/>
            <w:r>
              <w:rPr>
                <w:rFonts w:hint="default" w:ascii="Times New Roman" w:hAnsi="Times New Roman" w:eastAsia="黑体" w:cs="Times New Roman"/>
                <w:b w:val="0"/>
                <w:bCs/>
                <w:color w:val="000000"/>
                <w:sz w:val="24"/>
                <w:szCs w:val="24"/>
              </w:rPr>
              <w:t>标</w:t>
            </w:r>
          </w:p>
        </w:tc>
        <w:tc>
          <w:tcPr>
            <w:tcW w:w="1950" w:type="dxa"/>
            <w:tcBorders>
              <w:top w:val="single" w:color="auto" w:sz="4" w:space="0"/>
            </w:tcBorders>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黑体" w:cs="Times New Roman"/>
                <w:b w:val="0"/>
                <w:bCs/>
                <w:color w:val="000000"/>
                <w:sz w:val="24"/>
                <w:szCs w:val="24"/>
              </w:rPr>
            </w:pPr>
            <w:r>
              <w:rPr>
                <w:rFonts w:hint="default" w:ascii="Times New Roman" w:hAnsi="Times New Roman" w:eastAsia="黑体" w:cs="Times New Roman"/>
                <w:b w:val="0"/>
                <w:bCs/>
                <w:color w:val="000000"/>
                <w:sz w:val="24"/>
                <w:szCs w:val="24"/>
              </w:rPr>
              <w:t>第4季度目标</w:t>
            </w:r>
          </w:p>
        </w:tc>
        <w:tc>
          <w:tcPr>
            <w:tcW w:w="1290" w:type="dxa"/>
            <w:tcBorders>
              <w:top w:val="single" w:color="auto" w:sz="4" w:space="0"/>
            </w:tcBorders>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黑体" w:cs="Times New Roman"/>
                <w:b w:val="0"/>
                <w:bCs/>
                <w:color w:val="000000"/>
                <w:sz w:val="24"/>
                <w:szCs w:val="24"/>
                <w:lang w:val="en-US" w:eastAsia="zh-CN"/>
              </w:rPr>
            </w:pPr>
            <w:r>
              <w:rPr>
                <w:rFonts w:hint="default" w:ascii="Times New Roman" w:hAnsi="Times New Roman" w:eastAsia="黑体" w:cs="Times New Roman"/>
                <w:b w:val="0"/>
                <w:bCs/>
                <w:color w:val="000000"/>
                <w:sz w:val="24"/>
                <w:szCs w:val="24"/>
                <w:lang w:val="en-US" w:eastAsia="zh-CN"/>
              </w:rPr>
              <w:t>分管领导</w:t>
            </w:r>
          </w:p>
        </w:tc>
        <w:tc>
          <w:tcPr>
            <w:tcW w:w="2634" w:type="dxa"/>
            <w:tcBorders>
              <w:top w:val="single" w:color="auto" w:sz="4" w:space="0"/>
            </w:tcBorders>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黑体" w:cs="Times New Roman"/>
                <w:b w:val="0"/>
                <w:bCs/>
                <w:sz w:val="24"/>
                <w:szCs w:val="24"/>
              </w:rPr>
            </w:pPr>
            <w:r>
              <w:rPr>
                <w:rFonts w:hint="default" w:ascii="Times New Roman" w:hAnsi="Times New Roman" w:eastAsia="黑体" w:cs="Times New Roman"/>
                <w:b w:val="0"/>
                <w:bCs/>
                <w:color w:val="000000"/>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1"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1</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生产总值预期增长10%左右</w:t>
            </w:r>
            <w:r>
              <w:rPr>
                <w:rFonts w:hint="default" w:ascii="Times New Roman" w:hAnsi="Times New Roman" w:eastAsia="仿宋_GB2312" w:cs="Times New Roman"/>
                <w:color w:val="000000"/>
                <w:sz w:val="24"/>
                <w:szCs w:val="24"/>
                <w:lang w:eastAsia="zh-CN"/>
              </w:rPr>
              <w:t>。</w:t>
            </w:r>
          </w:p>
        </w:tc>
        <w:tc>
          <w:tcPr>
            <w:tcW w:w="1940" w:type="dxa"/>
            <w:noWrap w:val="0"/>
            <w:vAlign w:val="center"/>
          </w:tcPr>
          <w:p>
            <w:pPr>
              <w:spacing w:beforeLines="0" w:afterLines="0"/>
              <w:jc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8%</w:t>
            </w:r>
          </w:p>
        </w:tc>
        <w:tc>
          <w:tcPr>
            <w:tcW w:w="1930" w:type="dxa"/>
            <w:noWrap w:val="0"/>
            <w:vAlign w:val="center"/>
          </w:tcPr>
          <w:p>
            <w:pPr>
              <w:spacing w:beforeLines="0" w:afterLines="0"/>
              <w:jc w:val="center"/>
              <w:rPr>
                <w:rFonts w:hint="default" w:ascii="Times New Roman" w:hAnsi="Times New Roman" w:eastAsia="仿宋_GB2312" w:cs="Times New Roman"/>
                <w:b/>
                <w:color w:val="000000"/>
                <w:spacing w:val="-6"/>
                <w:kern w:val="2"/>
                <w:sz w:val="24"/>
                <w:szCs w:val="24"/>
                <w:lang w:val="en-US" w:eastAsia="zh-CN" w:bidi="ar-SA"/>
              </w:rPr>
            </w:pPr>
            <w:r>
              <w:rPr>
                <w:rFonts w:hint="default" w:ascii="Times New Roman" w:hAnsi="Times New Roman" w:eastAsia="仿宋_GB2312" w:cs="Times New Roman"/>
                <w:color w:val="000000"/>
                <w:sz w:val="24"/>
                <w:szCs w:val="24"/>
              </w:rPr>
              <w:t>9%</w:t>
            </w:r>
          </w:p>
        </w:tc>
        <w:tc>
          <w:tcPr>
            <w:tcW w:w="2040" w:type="dxa"/>
            <w:noWrap w:val="0"/>
            <w:vAlign w:val="center"/>
          </w:tcPr>
          <w:p>
            <w:pPr>
              <w:spacing w:beforeLines="0" w:afterLines="0"/>
              <w:jc w:val="center"/>
              <w:rPr>
                <w:rFonts w:hint="default" w:ascii="Times New Roman" w:hAnsi="Times New Roman" w:eastAsia="仿宋_GB2312" w:cs="Times New Roman"/>
                <w:b/>
                <w:color w:val="000000"/>
                <w:spacing w:val="-6"/>
                <w:kern w:val="2"/>
                <w:sz w:val="24"/>
                <w:szCs w:val="24"/>
                <w:lang w:val="en-US" w:eastAsia="zh-CN" w:bidi="ar-SA"/>
              </w:rPr>
            </w:pPr>
            <w:r>
              <w:rPr>
                <w:rFonts w:hint="default" w:ascii="Times New Roman" w:hAnsi="Times New Roman" w:eastAsia="仿宋_GB2312" w:cs="Times New Roman"/>
                <w:color w:val="000000"/>
                <w:sz w:val="24"/>
                <w:szCs w:val="24"/>
              </w:rPr>
              <w:t>10%</w:t>
            </w:r>
          </w:p>
        </w:tc>
        <w:tc>
          <w:tcPr>
            <w:tcW w:w="1950" w:type="dxa"/>
            <w:noWrap w:val="0"/>
            <w:vAlign w:val="center"/>
          </w:tcPr>
          <w:p>
            <w:pPr>
              <w:spacing w:beforeLines="0" w:afterLines="0"/>
              <w:jc w:val="center"/>
              <w:rPr>
                <w:rFonts w:hint="default" w:ascii="Times New Roman" w:hAnsi="Times New Roman" w:eastAsia="仿宋_GB2312" w:cs="Times New Roman"/>
                <w:b/>
                <w:color w:val="000000"/>
                <w:spacing w:val="-6"/>
                <w:kern w:val="2"/>
                <w:sz w:val="24"/>
                <w:szCs w:val="24"/>
                <w:lang w:val="en-US" w:eastAsia="zh-CN" w:bidi="ar-SA"/>
              </w:rPr>
            </w:pPr>
            <w:r>
              <w:rPr>
                <w:rFonts w:hint="default" w:ascii="Times New Roman" w:hAnsi="Times New Roman" w:eastAsia="仿宋_GB2312" w:cs="Times New Roman"/>
                <w:color w:val="000000"/>
                <w:sz w:val="24"/>
                <w:szCs w:val="24"/>
              </w:rPr>
              <w:t>10%</w:t>
            </w:r>
          </w:p>
        </w:tc>
        <w:tc>
          <w:tcPr>
            <w:tcW w:w="1290"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黑体" w:cs="Times New Roman"/>
                <w:b/>
                <w:color w:val="000000"/>
                <w:spacing w:val="-6"/>
                <w:sz w:val="24"/>
                <w:szCs w:val="24"/>
                <w:lang w:eastAsia="zh-CN"/>
              </w:rPr>
            </w:pPr>
            <w:r>
              <w:rPr>
                <w:rFonts w:hint="default" w:ascii="Times New Roman" w:hAnsi="Times New Roman" w:eastAsia="黑体" w:cs="Times New Roman"/>
                <w:b w:val="0"/>
                <w:bCs/>
                <w:color w:val="000000"/>
                <w:spacing w:val="-6"/>
                <w:sz w:val="24"/>
                <w:szCs w:val="24"/>
                <w:lang w:val="en-US" w:eastAsia="zh-CN"/>
              </w:rPr>
              <w:t>县</w:t>
            </w:r>
            <w:r>
              <w:rPr>
                <w:rFonts w:hint="default" w:ascii="Times New Roman" w:hAnsi="Times New Roman" w:eastAsia="黑体" w:cs="Times New Roman"/>
                <w:b w:val="0"/>
                <w:bCs/>
                <w:color w:val="000000"/>
                <w:spacing w:val="-6"/>
                <w:sz w:val="24"/>
                <w:szCs w:val="24"/>
              </w:rPr>
              <w:t>发</w:t>
            </w:r>
            <w:r>
              <w:rPr>
                <w:rFonts w:hint="default" w:ascii="Times New Roman" w:hAnsi="Times New Roman" w:eastAsia="黑体" w:cs="Times New Roman"/>
                <w:b w:val="0"/>
                <w:bCs/>
                <w:color w:val="000000"/>
                <w:spacing w:val="-6"/>
                <w:sz w:val="24"/>
                <w:szCs w:val="24"/>
                <w:lang w:eastAsia="zh-CN"/>
              </w:rPr>
              <w:t>展改革</w:t>
            </w:r>
            <w:r>
              <w:rPr>
                <w:rFonts w:hint="default" w:ascii="Times New Roman" w:hAnsi="Times New Roman" w:eastAsia="黑体" w:cs="Times New Roman"/>
                <w:b w:val="0"/>
                <w:bCs/>
                <w:color w:val="000000"/>
                <w:spacing w:val="-6"/>
                <w:sz w:val="24"/>
                <w:szCs w:val="24"/>
                <w:lang w:val="en-US" w:eastAsia="zh-CN"/>
              </w:rPr>
              <w:t>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eastAsia="zh-CN"/>
              </w:rPr>
            </w:pPr>
            <w:r>
              <w:rPr>
                <w:rFonts w:hint="default" w:ascii="Times New Roman" w:hAnsi="Times New Roman" w:eastAsia="仿宋_GB2312" w:cs="Times New Roman"/>
                <w:b w:val="0"/>
                <w:bCs/>
                <w:color w:val="000000"/>
                <w:spacing w:val="-6"/>
                <w:sz w:val="24"/>
                <w:szCs w:val="24"/>
                <w:lang w:val="en-US" w:eastAsia="zh-CN"/>
              </w:rPr>
              <w:t>县</w:t>
            </w:r>
            <w:r>
              <w:rPr>
                <w:rFonts w:hint="default" w:ascii="Times New Roman" w:hAnsi="Times New Roman" w:eastAsia="仿宋_GB2312" w:cs="Times New Roman"/>
                <w:b w:val="0"/>
                <w:bCs/>
                <w:color w:val="000000"/>
                <w:spacing w:val="-6"/>
                <w:sz w:val="24"/>
                <w:szCs w:val="24"/>
                <w:lang w:eastAsia="zh-CN"/>
              </w:rPr>
              <w:t>工业和信息化局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eastAsia="zh-CN"/>
              </w:rPr>
            </w:pPr>
            <w:r>
              <w:rPr>
                <w:rFonts w:hint="default" w:ascii="Times New Roman" w:hAnsi="Times New Roman" w:eastAsia="仿宋_GB2312" w:cs="Times New Roman"/>
                <w:b w:val="0"/>
                <w:bCs/>
                <w:color w:val="000000"/>
                <w:spacing w:val="-6"/>
                <w:sz w:val="24"/>
                <w:szCs w:val="24"/>
                <w:lang w:val="en-US" w:eastAsia="zh-CN"/>
              </w:rPr>
              <w:t>县</w:t>
            </w:r>
            <w:r>
              <w:rPr>
                <w:rFonts w:hint="default" w:ascii="Times New Roman" w:hAnsi="Times New Roman" w:eastAsia="仿宋_GB2312" w:cs="Times New Roman"/>
                <w:b w:val="0"/>
                <w:bCs/>
                <w:color w:val="000000"/>
                <w:spacing w:val="-6"/>
                <w:sz w:val="24"/>
                <w:szCs w:val="24"/>
                <w:lang w:eastAsia="zh-CN"/>
              </w:rPr>
              <w:t>商务局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eastAsia="zh-CN"/>
              </w:rPr>
            </w:pPr>
            <w:r>
              <w:rPr>
                <w:rFonts w:hint="default" w:ascii="Times New Roman" w:hAnsi="Times New Roman" w:eastAsia="仿宋_GB2312" w:cs="Times New Roman"/>
                <w:b w:val="0"/>
                <w:bCs/>
                <w:color w:val="000000"/>
                <w:spacing w:val="-6"/>
                <w:sz w:val="24"/>
                <w:szCs w:val="24"/>
                <w:lang w:val="en-US" w:eastAsia="zh-CN"/>
              </w:rPr>
              <w:t>县</w:t>
            </w:r>
            <w:r>
              <w:rPr>
                <w:rFonts w:hint="default" w:ascii="Times New Roman" w:hAnsi="Times New Roman" w:eastAsia="仿宋_GB2312" w:cs="Times New Roman"/>
                <w:b w:val="0"/>
                <w:bCs/>
                <w:color w:val="000000"/>
                <w:spacing w:val="-6"/>
                <w:sz w:val="24"/>
                <w:szCs w:val="24"/>
                <w:lang w:eastAsia="zh-CN"/>
              </w:rPr>
              <w:t>财政局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eastAsia="zh-CN"/>
              </w:rPr>
            </w:pPr>
            <w:r>
              <w:rPr>
                <w:rFonts w:hint="default" w:ascii="Times New Roman" w:hAnsi="Times New Roman" w:eastAsia="仿宋_GB2312" w:cs="Times New Roman"/>
                <w:b w:val="0"/>
                <w:bCs/>
                <w:color w:val="000000"/>
                <w:spacing w:val="-6"/>
                <w:sz w:val="24"/>
                <w:szCs w:val="24"/>
                <w:lang w:val="en-US" w:eastAsia="zh-CN"/>
              </w:rPr>
              <w:t>县</w:t>
            </w:r>
            <w:r>
              <w:rPr>
                <w:rFonts w:hint="default" w:ascii="Times New Roman" w:hAnsi="Times New Roman" w:eastAsia="仿宋_GB2312" w:cs="Times New Roman"/>
                <w:b w:val="0"/>
                <w:bCs/>
                <w:color w:val="000000"/>
                <w:spacing w:val="-6"/>
                <w:sz w:val="24"/>
                <w:szCs w:val="24"/>
                <w:lang w:eastAsia="zh-CN"/>
              </w:rPr>
              <w:t>住房城乡建设局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eastAsia="zh-CN"/>
              </w:rPr>
            </w:pPr>
            <w:r>
              <w:rPr>
                <w:rFonts w:hint="default" w:ascii="Times New Roman" w:hAnsi="Times New Roman" w:eastAsia="仿宋_GB2312" w:cs="Times New Roman"/>
                <w:b w:val="0"/>
                <w:bCs/>
                <w:color w:val="000000"/>
                <w:spacing w:val="-6"/>
                <w:sz w:val="24"/>
                <w:szCs w:val="24"/>
                <w:lang w:val="en-US" w:eastAsia="zh-CN"/>
              </w:rPr>
              <w:t>县</w:t>
            </w:r>
            <w:r>
              <w:rPr>
                <w:rFonts w:hint="default" w:ascii="Times New Roman" w:hAnsi="Times New Roman" w:eastAsia="仿宋_GB2312" w:cs="Times New Roman"/>
                <w:b w:val="0"/>
                <w:bCs/>
                <w:color w:val="000000"/>
                <w:spacing w:val="-6"/>
                <w:sz w:val="24"/>
                <w:szCs w:val="24"/>
                <w:lang w:eastAsia="zh-CN"/>
              </w:rPr>
              <w:t>交通运输局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eastAsia="zh-CN"/>
              </w:rPr>
            </w:pPr>
            <w:r>
              <w:rPr>
                <w:rFonts w:hint="default" w:ascii="Times New Roman" w:hAnsi="Times New Roman" w:eastAsia="仿宋_GB2312" w:cs="Times New Roman"/>
                <w:b w:val="0"/>
                <w:bCs/>
                <w:color w:val="000000"/>
                <w:spacing w:val="-6"/>
                <w:sz w:val="24"/>
                <w:szCs w:val="24"/>
                <w:lang w:val="en-US" w:eastAsia="zh-CN"/>
              </w:rPr>
              <w:t>县</w:t>
            </w:r>
            <w:r>
              <w:rPr>
                <w:rFonts w:hint="default" w:ascii="Times New Roman" w:hAnsi="Times New Roman" w:eastAsia="仿宋_GB2312" w:cs="Times New Roman"/>
                <w:b w:val="0"/>
                <w:bCs/>
                <w:color w:val="000000"/>
                <w:spacing w:val="-6"/>
                <w:sz w:val="24"/>
                <w:szCs w:val="24"/>
                <w:lang w:eastAsia="zh-CN"/>
              </w:rPr>
              <w:t>农业农村局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000000"/>
                <w:spacing w:val="-6"/>
                <w:sz w:val="24"/>
                <w:szCs w:val="24"/>
                <w:lang w:val="en-US" w:eastAsia="zh-CN"/>
              </w:rPr>
              <w:t>县</w:t>
            </w:r>
            <w:r>
              <w:rPr>
                <w:rFonts w:hint="default" w:ascii="Times New Roman" w:hAnsi="Times New Roman" w:eastAsia="仿宋_GB2312" w:cs="Times New Roman"/>
                <w:color w:val="000000"/>
                <w:spacing w:val="-6"/>
                <w:sz w:val="24"/>
                <w:szCs w:val="24"/>
              </w:rPr>
              <w:t>统计局提供数据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6"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2</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固定资产投资增长1</w:t>
            </w:r>
            <w:r>
              <w:rPr>
                <w:rFonts w:hint="default" w:ascii="Times New Roman" w:hAnsi="Times New Roman" w:eastAsia="仿宋_GB2312" w:cs="Times New Roman"/>
                <w:color w:val="000000"/>
                <w:sz w:val="24"/>
                <w:szCs w:val="24"/>
                <w:lang w:val="en-US" w:eastAsia="zh-CN"/>
              </w:rPr>
              <w:t>0</w:t>
            </w:r>
            <w:r>
              <w:rPr>
                <w:rFonts w:hint="default" w:ascii="Times New Roman" w:hAnsi="Times New Roman" w:eastAsia="仿宋_GB2312" w:cs="Times New Roman"/>
                <w:color w:val="000000"/>
                <w:sz w:val="24"/>
                <w:szCs w:val="24"/>
              </w:rPr>
              <w:t>%以上</w:t>
            </w:r>
            <w:r>
              <w:rPr>
                <w:rFonts w:hint="default" w:ascii="Times New Roman" w:hAnsi="Times New Roman" w:eastAsia="仿宋_GB2312" w:cs="Times New Roman"/>
                <w:color w:val="000000"/>
                <w:sz w:val="24"/>
                <w:szCs w:val="24"/>
                <w:lang w:eastAsia="zh-CN"/>
              </w:rPr>
              <w:t>。</w:t>
            </w:r>
          </w:p>
        </w:tc>
        <w:tc>
          <w:tcPr>
            <w:tcW w:w="1940" w:type="dxa"/>
            <w:noWrap w:val="0"/>
            <w:vAlign w:val="center"/>
          </w:tcPr>
          <w:p>
            <w:pPr>
              <w:spacing w:beforeLines="0" w:afterLines="0"/>
              <w:jc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9.9%</w:t>
            </w:r>
          </w:p>
        </w:tc>
        <w:tc>
          <w:tcPr>
            <w:tcW w:w="1930" w:type="dxa"/>
            <w:noWrap w:val="0"/>
            <w:vAlign w:val="center"/>
          </w:tcPr>
          <w:p>
            <w:pPr>
              <w:spacing w:beforeLines="0" w:afterLines="0"/>
              <w:jc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10.2%</w:t>
            </w:r>
          </w:p>
        </w:tc>
        <w:tc>
          <w:tcPr>
            <w:tcW w:w="2040" w:type="dxa"/>
            <w:noWrap w:val="0"/>
            <w:vAlign w:val="center"/>
          </w:tcPr>
          <w:p>
            <w:pPr>
              <w:spacing w:beforeLines="0" w:afterLines="0"/>
              <w:jc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11%</w:t>
            </w:r>
          </w:p>
        </w:tc>
        <w:tc>
          <w:tcPr>
            <w:tcW w:w="1950" w:type="dxa"/>
            <w:noWrap w:val="0"/>
            <w:vAlign w:val="center"/>
          </w:tcPr>
          <w:p>
            <w:pPr>
              <w:spacing w:beforeLines="0" w:afterLines="0"/>
              <w:jc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10%</w:t>
            </w:r>
          </w:p>
        </w:tc>
        <w:tc>
          <w:tcPr>
            <w:tcW w:w="1290"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黑体" w:cs="Times New Roman"/>
                <w:b w:val="0"/>
                <w:bCs/>
                <w:color w:val="000000"/>
                <w:spacing w:val="-6"/>
                <w:sz w:val="24"/>
                <w:szCs w:val="24"/>
                <w:lang w:val="en-US" w:eastAsia="zh-CN"/>
              </w:rPr>
            </w:pPr>
            <w:r>
              <w:rPr>
                <w:rFonts w:hint="default" w:ascii="Times New Roman" w:hAnsi="Times New Roman" w:eastAsia="黑体" w:cs="Times New Roman"/>
                <w:b w:val="0"/>
                <w:bCs/>
                <w:color w:val="000000"/>
                <w:spacing w:val="-6"/>
                <w:sz w:val="24"/>
                <w:szCs w:val="24"/>
                <w:lang w:val="en-US" w:eastAsia="zh-CN"/>
              </w:rPr>
              <w:t>县发展改革局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县工业和信息化局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县住房城乡建设局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县交通运输局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县住房城乡建设局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县农业农村局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县文化和旅游局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县水利局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各镇办、开发区</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各国有投资公司</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color w:val="000000"/>
                <w:spacing w:val="-6"/>
                <w:sz w:val="24"/>
                <w:szCs w:val="24"/>
                <w:lang w:val="en-US" w:eastAsia="zh-CN"/>
              </w:rPr>
              <w:t>县统计局提供数据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4"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3</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社会消费品零售总额增长8%以上</w:t>
            </w:r>
            <w:r>
              <w:rPr>
                <w:rFonts w:hint="default" w:ascii="Times New Roman" w:hAnsi="Times New Roman" w:eastAsia="仿宋_GB2312" w:cs="Times New Roman"/>
                <w:color w:val="000000"/>
                <w:sz w:val="24"/>
                <w:szCs w:val="24"/>
                <w:lang w:eastAsia="zh-CN"/>
              </w:rPr>
              <w:t>。</w:t>
            </w:r>
          </w:p>
        </w:tc>
        <w:tc>
          <w:tcPr>
            <w:tcW w:w="1940"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both"/>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实现社会消费品零售总额36亿元，同比增长9%。</w:t>
            </w:r>
          </w:p>
        </w:tc>
        <w:tc>
          <w:tcPr>
            <w:tcW w:w="1930"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both"/>
              <w:outlineLvl w:val="9"/>
              <w:rPr>
                <w:rFonts w:hint="default" w:ascii="Times New Roman" w:hAnsi="Times New Roman" w:eastAsia="仿宋_GB2312" w:cs="Times New Roman"/>
                <w:b/>
                <w:color w:val="auto"/>
                <w:spacing w:val="-6"/>
                <w:kern w:val="2"/>
                <w:sz w:val="24"/>
                <w:szCs w:val="24"/>
                <w:lang w:val="en-US" w:eastAsia="zh-CN" w:bidi="ar-SA"/>
              </w:rPr>
            </w:pPr>
            <w:r>
              <w:rPr>
                <w:rFonts w:hint="default" w:ascii="Times New Roman" w:hAnsi="Times New Roman" w:eastAsia="仿宋_GB2312" w:cs="Times New Roman"/>
                <w:color w:val="auto"/>
                <w:sz w:val="24"/>
                <w:szCs w:val="24"/>
                <w:lang w:val="en-US" w:eastAsia="zh-CN"/>
              </w:rPr>
              <w:t>实现社会消费品零售总额35.3亿元，同比增长7%。</w:t>
            </w:r>
          </w:p>
        </w:tc>
        <w:tc>
          <w:tcPr>
            <w:tcW w:w="2040"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both"/>
              <w:outlineLvl w:val="9"/>
              <w:rPr>
                <w:rFonts w:hint="default" w:ascii="Times New Roman" w:hAnsi="Times New Roman" w:eastAsia="仿宋_GB2312" w:cs="Times New Roman"/>
                <w:b/>
                <w:color w:val="auto"/>
                <w:spacing w:val="-6"/>
                <w:kern w:val="2"/>
                <w:sz w:val="24"/>
                <w:szCs w:val="24"/>
                <w:lang w:val="en-US" w:eastAsia="zh-CN" w:bidi="ar-SA"/>
              </w:rPr>
            </w:pPr>
            <w:r>
              <w:rPr>
                <w:rFonts w:hint="default" w:ascii="Times New Roman" w:hAnsi="Times New Roman" w:eastAsia="仿宋_GB2312" w:cs="Times New Roman"/>
                <w:color w:val="auto"/>
                <w:sz w:val="24"/>
                <w:szCs w:val="24"/>
                <w:lang w:val="en-US" w:eastAsia="zh-CN"/>
              </w:rPr>
              <w:t>实现社会消费品零售总额35.6亿元，同比增长8%。</w:t>
            </w:r>
          </w:p>
        </w:tc>
        <w:tc>
          <w:tcPr>
            <w:tcW w:w="1950"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both"/>
              <w:outlineLvl w:val="9"/>
              <w:rPr>
                <w:rFonts w:hint="default" w:ascii="Times New Roman" w:hAnsi="Times New Roman" w:eastAsia="仿宋_GB2312" w:cs="Times New Roman"/>
                <w:b/>
                <w:color w:val="auto"/>
                <w:spacing w:val="-6"/>
                <w:kern w:val="2"/>
                <w:sz w:val="24"/>
                <w:szCs w:val="24"/>
                <w:lang w:val="en-US" w:eastAsia="zh-CN" w:bidi="ar-SA"/>
              </w:rPr>
            </w:pPr>
            <w:r>
              <w:rPr>
                <w:rFonts w:hint="default" w:ascii="Times New Roman" w:hAnsi="Times New Roman" w:eastAsia="仿宋_GB2312" w:cs="Times New Roman"/>
                <w:color w:val="auto"/>
                <w:sz w:val="24"/>
                <w:szCs w:val="24"/>
                <w:lang w:val="en-US" w:eastAsia="zh-CN"/>
              </w:rPr>
              <w:t>实现社会消费品零售总额36.5亿元，同比增长9.5%。</w:t>
            </w:r>
          </w:p>
        </w:tc>
        <w:tc>
          <w:tcPr>
            <w:tcW w:w="1290"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黑体" w:cs="Times New Roman"/>
                <w:b w:val="0"/>
                <w:bCs/>
                <w:color w:val="000000"/>
                <w:spacing w:val="-6"/>
                <w:sz w:val="24"/>
                <w:szCs w:val="24"/>
                <w:lang w:val="en-US" w:eastAsia="zh-CN"/>
              </w:rPr>
            </w:pPr>
            <w:r>
              <w:rPr>
                <w:rFonts w:hint="default" w:ascii="Times New Roman" w:hAnsi="Times New Roman" w:eastAsia="黑体" w:cs="Times New Roman"/>
                <w:b w:val="0"/>
                <w:bCs/>
                <w:color w:val="000000"/>
                <w:spacing w:val="-6"/>
                <w:sz w:val="24"/>
                <w:szCs w:val="24"/>
                <w:lang w:val="en-US" w:eastAsia="zh-CN"/>
              </w:rPr>
              <w:t>县商务局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000000"/>
                <w:sz w:val="24"/>
                <w:szCs w:val="24"/>
                <w:lang w:val="en-US" w:eastAsia="zh-CN"/>
              </w:rPr>
              <w:t>县</w:t>
            </w:r>
            <w:r>
              <w:rPr>
                <w:rFonts w:hint="default" w:ascii="Times New Roman" w:hAnsi="Times New Roman" w:eastAsia="仿宋_GB2312" w:cs="Times New Roman"/>
                <w:color w:val="000000"/>
                <w:sz w:val="24"/>
                <w:szCs w:val="24"/>
              </w:rPr>
              <w:t>统计局</w:t>
            </w:r>
            <w:r>
              <w:rPr>
                <w:rFonts w:hint="default" w:ascii="Times New Roman" w:hAnsi="Times New Roman" w:eastAsia="仿宋_GB2312" w:cs="Times New Roman"/>
                <w:color w:val="000000"/>
                <w:spacing w:val="-6"/>
                <w:sz w:val="24"/>
                <w:szCs w:val="24"/>
              </w:rPr>
              <w:t>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4</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一般公共预算收入增长</w:t>
            </w:r>
            <w:r>
              <w:rPr>
                <w:rFonts w:hint="default" w:ascii="Times New Roman" w:hAnsi="Times New Roman" w:eastAsia="仿宋_GB2312" w:cs="Times New Roman"/>
                <w:color w:val="000000"/>
                <w:sz w:val="24"/>
                <w:szCs w:val="24"/>
                <w:lang w:val="en-US" w:eastAsia="zh-CN"/>
              </w:rPr>
              <w:t>8</w:t>
            </w:r>
            <w:r>
              <w:rPr>
                <w:rFonts w:hint="default" w:ascii="Times New Roman" w:hAnsi="Times New Roman" w:eastAsia="仿宋_GB2312" w:cs="Times New Roman"/>
                <w:color w:val="000000"/>
                <w:sz w:val="24"/>
                <w:szCs w:val="24"/>
              </w:rPr>
              <w:t>%以上</w:t>
            </w:r>
            <w:r>
              <w:rPr>
                <w:rFonts w:hint="default" w:ascii="Times New Roman" w:hAnsi="Times New Roman" w:eastAsia="仿宋_GB2312" w:cs="Times New Roman"/>
                <w:color w:val="000000"/>
                <w:sz w:val="24"/>
                <w:szCs w:val="24"/>
                <w:lang w:eastAsia="zh-CN"/>
              </w:rPr>
              <w:t>。</w:t>
            </w:r>
          </w:p>
        </w:tc>
        <w:tc>
          <w:tcPr>
            <w:tcW w:w="194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auto"/>
                <w:sz w:val="24"/>
                <w:szCs w:val="24"/>
                <w:lang w:val="en-US" w:eastAsia="zh-CN"/>
              </w:rPr>
              <w:t>-42.16%</w:t>
            </w:r>
          </w:p>
        </w:tc>
        <w:tc>
          <w:tcPr>
            <w:tcW w:w="193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6%</w:t>
            </w:r>
          </w:p>
        </w:tc>
        <w:tc>
          <w:tcPr>
            <w:tcW w:w="204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7%</w:t>
            </w:r>
          </w:p>
        </w:tc>
        <w:tc>
          <w:tcPr>
            <w:tcW w:w="195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8%</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黑体" w:cs="Times New Roman"/>
                <w:b w:val="0"/>
                <w:bCs/>
                <w:color w:val="000000"/>
                <w:spacing w:val="-6"/>
                <w:sz w:val="24"/>
                <w:szCs w:val="24"/>
                <w:lang w:val="en-US" w:eastAsia="zh-CN"/>
              </w:rPr>
            </w:pPr>
            <w:r>
              <w:rPr>
                <w:rFonts w:hint="default" w:ascii="Times New Roman" w:hAnsi="Times New Roman" w:eastAsia="黑体" w:cs="Times New Roman"/>
                <w:b w:val="0"/>
                <w:bCs/>
                <w:color w:val="000000"/>
                <w:spacing w:val="-6"/>
                <w:sz w:val="24"/>
                <w:szCs w:val="24"/>
                <w:lang w:val="en-US" w:eastAsia="zh-CN"/>
              </w:rPr>
              <w:t>县财政局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000000"/>
                <w:spacing w:val="-6"/>
                <w:sz w:val="24"/>
                <w:szCs w:val="24"/>
                <w:lang w:val="en-US" w:eastAsia="zh-CN"/>
              </w:rPr>
              <w:t>县</w:t>
            </w:r>
            <w:r>
              <w:rPr>
                <w:rFonts w:hint="default" w:ascii="Times New Roman" w:hAnsi="Times New Roman" w:eastAsia="仿宋_GB2312" w:cs="Times New Roman"/>
                <w:color w:val="000000"/>
                <w:spacing w:val="-6"/>
                <w:sz w:val="24"/>
                <w:szCs w:val="24"/>
                <w:lang w:eastAsia="zh-CN"/>
              </w:rPr>
              <w:t>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8"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5</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城乡居民人均可支配收入增长7%左右</w:t>
            </w:r>
            <w:r>
              <w:rPr>
                <w:rFonts w:hint="default" w:ascii="Times New Roman" w:hAnsi="Times New Roman" w:eastAsia="仿宋_GB2312" w:cs="Times New Roman"/>
                <w:color w:val="000000"/>
                <w:sz w:val="24"/>
                <w:szCs w:val="24"/>
                <w:lang w:eastAsia="zh-CN"/>
              </w:rPr>
              <w:t>。</w:t>
            </w:r>
          </w:p>
        </w:tc>
        <w:tc>
          <w:tcPr>
            <w:tcW w:w="194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实现城乡居民人均可支配收入8160元。</w:t>
            </w:r>
          </w:p>
        </w:tc>
        <w:tc>
          <w:tcPr>
            <w:tcW w:w="193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实现城乡居民人均可支配收入13944元。</w:t>
            </w:r>
          </w:p>
        </w:tc>
        <w:tc>
          <w:tcPr>
            <w:tcW w:w="204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实现城乡居民人均可支配收入22671元。</w:t>
            </w:r>
          </w:p>
        </w:tc>
        <w:tc>
          <w:tcPr>
            <w:tcW w:w="195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实现城乡居民人均可支配收入36060元。</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000000"/>
                <w:sz w:val="24"/>
                <w:szCs w:val="24"/>
                <w:lang w:val="en-US" w:eastAsia="zh-CN"/>
              </w:rPr>
              <w:t>县</w:t>
            </w:r>
            <w:r>
              <w:rPr>
                <w:rFonts w:hint="default" w:ascii="Times New Roman" w:hAnsi="Times New Roman" w:eastAsia="仿宋_GB2312" w:cs="Times New Roman"/>
                <w:color w:val="000000"/>
                <w:sz w:val="24"/>
                <w:szCs w:val="24"/>
              </w:rPr>
              <w:t>统计局</w:t>
            </w:r>
            <w:r>
              <w:rPr>
                <w:rFonts w:hint="default" w:ascii="Times New Roman" w:hAnsi="Times New Roman" w:eastAsia="仿宋_GB2312" w:cs="Times New Roman"/>
                <w:color w:val="000000"/>
                <w:spacing w:val="-6"/>
                <w:sz w:val="24"/>
                <w:szCs w:val="24"/>
              </w:rPr>
              <w:t>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2"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6</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城镇登记失业率控制在4%以内</w:t>
            </w:r>
            <w:r>
              <w:rPr>
                <w:rFonts w:hint="default" w:ascii="Times New Roman" w:hAnsi="Times New Roman" w:eastAsia="仿宋_GB2312" w:cs="Times New Roman"/>
                <w:color w:val="000000"/>
                <w:sz w:val="24"/>
                <w:szCs w:val="24"/>
                <w:lang w:eastAsia="zh-CN"/>
              </w:rPr>
              <w:t>。</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SA"/>
              </w:rPr>
            </w:pPr>
            <w:r>
              <w:rPr>
                <w:rFonts w:hint="default" w:ascii="Times New Roman" w:hAnsi="Times New Roman" w:eastAsia="仿宋_GB2312" w:cs="Times New Roman"/>
                <w:bCs/>
                <w:kern w:val="2"/>
                <w:sz w:val="24"/>
                <w:szCs w:val="24"/>
                <w:lang w:val="en-US" w:eastAsia="zh-CN" w:bidi="ar"/>
              </w:rPr>
              <w:t>城镇登记失业率控制在3.5%以内。</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Cs/>
                <w:kern w:val="2"/>
                <w:sz w:val="24"/>
                <w:szCs w:val="24"/>
                <w:lang w:val="en-US" w:eastAsia="zh-CN" w:bidi="ar"/>
              </w:rPr>
              <w:t>城镇登记失业率控制在3.5%以内。</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Cs/>
                <w:kern w:val="2"/>
                <w:sz w:val="24"/>
                <w:szCs w:val="24"/>
                <w:lang w:val="en-US" w:eastAsia="zh-CN" w:bidi="ar"/>
              </w:rPr>
              <w:t>城镇登记失业率控制在3.5%以内。</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Cs/>
                <w:kern w:val="2"/>
                <w:sz w:val="24"/>
                <w:szCs w:val="24"/>
                <w:lang w:val="en-US" w:eastAsia="zh-CN" w:bidi="ar"/>
              </w:rPr>
              <w:t>城镇登记失业率控制在3.5%以内。</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sz w:val="24"/>
                <w:szCs w:val="24"/>
                <w:lang w:val="en-US" w:eastAsia="zh-CN"/>
              </w:rPr>
              <w:t>县人力资源社会保障局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8"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7</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全面完成省市下达的约束性指标。</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完成省市下达的能耗、环保等约束性指标。</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完成省市下达的能耗、环保等约束性指标。</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完成省市下达的能耗、环保等约束性指标。</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完成省市下达的能耗、环保等约束性指标。</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黑体" w:cs="Times New Roman"/>
                <w:b w:val="0"/>
                <w:bCs/>
                <w:color w:val="000000"/>
                <w:spacing w:val="-6"/>
                <w:sz w:val="24"/>
                <w:szCs w:val="24"/>
                <w:lang w:val="en-US" w:eastAsia="zh-CN"/>
              </w:rPr>
            </w:pPr>
            <w:r>
              <w:rPr>
                <w:rFonts w:hint="default" w:ascii="Times New Roman" w:hAnsi="Times New Roman" w:eastAsia="黑体" w:cs="Times New Roman"/>
                <w:b w:val="0"/>
                <w:bCs/>
                <w:color w:val="000000"/>
                <w:spacing w:val="-6"/>
                <w:sz w:val="24"/>
                <w:szCs w:val="24"/>
                <w:lang w:val="en-US" w:eastAsia="zh-CN"/>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000000"/>
                <w:sz w:val="24"/>
                <w:szCs w:val="24"/>
              </w:rPr>
              <w:t>市</w:t>
            </w:r>
            <w:r>
              <w:rPr>
                <w:rFonts w:hint="default" w:ascii="Times New Roman" w:hAnsi="Times New Roman" w:eastAsia="仿宋_GB2312" w:cs="Times New Roman"/>
                <w:color w:val="000000"/>
                <w:sz w:val="24"/>
                <w:szCs w:val="24"/>
                <w:lang w:eastAsia="zh-CN"/>
              </w:rPr>
              <w:t>生态环境</w:t>
            </w:r>
            <w:r>
              <w:rPr>
                <w:rFonts w:hint="default" w:ascii="Times New Roman" w:hAnsi="Times New Roman" w:eastAsia="仿宋_GB2312" w:cs="Times New Roman"/>
                <w:color w:val="000000"/>
                <w:sz w:val="24"/>
                <w:szCs w:val="24"/>
              </w:rPr>
              <w:t>局</w:t>
            </w:r>
            <w:r>
              <w:rPr>
                <w:rFonts w:hint="default" w:ascii="Times New Roman" w:hAnsi="Times New Roman" w:eastAsia="仿宋_GB2312" w:cs="Times New Roman"/>
                <w:color w:val="000000"/>
                <w:sz w:val="24"/>
                <w:szCs w:val="24"/>
                <w:lang w:val="en-US" w:eastAsia="zh-CN"/>
              </w:rPr>
              <w:t>沂源分局各相关部门单位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8</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将全年任务细化分解，按照“以旬保月、以月保季、以季保年”的节奏，挂图作战、序时推进。发挥经济运行专班综合指挥调度作用，统筹13个经济部门专业力量，点线面结合、一体发力。</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围绕实现“高于全市平均水平”的目标定位，对主要经济指标制定年度、季度、月度目标。对照目标任务，倒排工期、挂图作战。完成一季度各项指标任务目标，确保小组第二。</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针对目标差距，及时调整优化，找原因、提措施、保要素、解难题。完成二季度各项指标任务目标，确保小组第二。</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针对目标差距，及时调整优化，找原因、提措施、保要素、解难题。完成三季度各项指标任务目标，确保小组第二。</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针对目标差距，及时调整优化，找原因、提措施、保要素、解难题。完成全年各项指标任务目标，确保小组第二。</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color w:val="000000"/>
                <w:sz w:val="24"/>
                <w:szCs w:val="24"/>
              </w:rPr>
            </w:pPr>
            <w:r>
              <w:rPr>
                <w:rFonts w:hint="default" w:ascii="Times New Roman" w:hAnsi="Times New Roman" w:eastAsia="仿宋_GB2312" w:cs="Times New Roman"/>
                <w:color w:val="000000"/>
                <w:sz w:val="24"/>
                <w:szCs w:val="24"/>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县经济发展工作调度推进工作专班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9</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紧盯源能热电、城市燃气等要害单位，合理调配煤电油气运等要素，保障能源供应。</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压实热电企业工作目标和责任，加强对源能热电和源能热力电煤购进的督查，按照日耗煤2300吨的标准，储存电煤不低于30天的要求，确保冬季供热安全可靠。根据供、用气情况，动态调整LNG储备量。</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提前分析预判夏季用电高峰电力运行情况，做到早介入、早打算。根据供、用气情况，动态调整LNG储备量。</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制定《有序用电方案》《迎峰度夏预案》，保障电力供给。力争山东博瑞源清洁能源科技有限公司泗水-沂水天然气干线沂源县分输站项目开工建设，改善和提高我县天然气保供能力。根据供、用气情况，动态调整LNG储备量。</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加强对我县燃煤电厂电煤保障供应，保障工业用气和居民供暖。按照“保民生、保公用、保重点”原则，优化更新年度《冬季天然气压非保民应急预案》，保障冬季天然气稳定供应。根据供、用气情况，动态调整LNG储备量。</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黑体" w:cs="Times New Roman"/>
                <w:color w:val="000000"/>
                <w:sz w:val="24"/>
                <w:szCs w:val="24"/>
                <w:lang w:val="en-US" w:eastAsia="zh-CN"/>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000000"/>
                <w:sz w:val="24"/>
                <w:szCs w:val="24"/>
                <w:lang w:val="en-US" w:eastAsia="zh-CN"/>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10</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强化运行监测预警，以数学模型、数据曲线推演走势，预调微调应对策略，熨平经济波动，避免大起大落。</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对各指标库内统计主体，深挖潜力，每月25日前预警监测下个月各指标的总量和增速完成情况，确保应统尽统。</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对各指标库内统计主体，深挖潜力，每月25日前预警监测下个月各指标的总量和增速完成情况，确保应统尽统。</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对各指标库内统计主体，深挖潜力，每月25日前预警监测下个月各指标的总量和增速完成情况，确保应统尽统。</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对各指标库内统计主体，深挖潜力，每月25日前预警监测下个月各指标的总量和增速完成情况，确保应统尽统。</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kern w:val="2"/>
                <w:sz w:val="24"/>
                <w:szCs w:val="24"/>
                <w:lang w:val="en-US" w:eastAsia="zh-CN" w:bidi="ar-SA"/>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spacing w:beforeLines="0" w:afterLine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县发展改革局</w:t>
            </w:r>
          </w:p>
          <w:p>
            <w:pPr>
              <w:spacing w:beforeLines="0" w:afterLines="0"/>
              <w:jc w:val="center"/>
              <w:rPr>
                <w:rFonts w:hint="default" w:ascii="Times New Roman" w:hAnsi="Times New Roman" w:eastAsia="黑体"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县经济发展工作调度推进工作专班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11</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落实省市高质量发展政策清单等利好政策，适时推出“沂源版”工具包，用足“金融赋能助力沂源高质量发展”授信签约成果，深化政银企合作，助力企业解难纾困、稳定发展。</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1.用好省2022年“六稳”“六保”第一批政策，制定落实方案。</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2.持续关注革命老区、黄河流域高质量发展等上级支持政策动态，全力抓好争取。</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3.制定全县高质量发展政策清单汇编。</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4.进一步修订完善金融赋能经济社会振兴发展若干政策，激励金融机构加大服务实体经济力度。编制2022年重大项目授信清单，加快推动金融赋能沂源高质量发展授信签约成果落地。</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1.持续关注“六稳”“六保”、革命老区、黄河流域高质量发展等上级支持政策动态，及时制定落实方案，谋划项目、事项，全力抓好争取。</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2.持续关注2022年重大项目对接情况，完善政银企合作交流机制。引导法人金融机构用好用足再贷款、再贴现政策。做大“鲁担惠农贷”等财政贴息类贷款业务规模，降低企业融资成本。</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1.持续关注“六稳”“六保”、革命老区、黄河流域高质量发展等上级支持政策动态，及时制定落实方案，谋划项目、事项，全力抓好争取。</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2.持续关注2022年重大项目对接情况。在加大对普惠小微企业、个体工商户等重点领域信贷投入的同时，做好对民营、制造业、农业等的信贷支持。</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1.持续关注“六稳”“六保”、革命老区、黄河流域高质量发展等上级支持政策动态，及时制定落实方案，谋划项目、事项，全力抓好争取。</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2.力争全县各项贷款余额增长13%以上，涉农贷款增速高于全部贷款平均增速、普惠小微领域贷款同比增长20%以上。</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rPr>
            </w:pPr>
            <w:r>
              <w:rPr>
                <w:rFonts w:hint="default" w:ascii="Times New Roman" w:hAnsi="Times New Roman" w:eastAsia="黑体" w:cs="Times New Roman"/>
                <w:color w:val="000000"/>
                <w:sz w:val="24"/>
                <w:szCs w:val="24"/>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县工业和信息化局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县人民银行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12</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开展“项目建设突破年”行动，对确定实施的总投资564.9亿元的102个县重大项目，锚定时间点、夯实路线图、压实责任制，以进场开工看成果，以投产达效论英雄。搞好包装策划、协调各方支持，实现土地、能源、资金等要素保供，解决关键制约，扫除一切障碍，确保项目快速启动。</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制订重大项目责任分工表、亟需解决问题表。市级重大项目完成投资13亿元，2个项目开工；县级重大项目完成投资14亿元，8个项目开工。</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市级重大项目完成投资26亿元，11个项目开工；县级重大项目完成投资37亿元，18个项目开工。</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市级重大项目完成投资26亿元2个项目开工；县级重大项目完成投资34亿元，15个项目开工</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市级重大项目完成投资14亿元，全年实现11个项目竣工或部分竣工；县级重大项目完成投资25亿元，新开工项目全部开工。</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rPr>
            </w:pPr>
            <w:r>
              <w:rPr>
                <w:rFonts w:hint="default" w:ascii="Times New Roman" w:hAnsi="Times New Roman" w:eastAsia="黑体" w:cs="Times New Roman"/>
                <w:color w:val="000000"/>
                <w:sz w:val="24"/>
                <w:szCs w:val="24"/>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县自然资源局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县工业和信息化局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县财政局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市生态环境局沂源分局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县行政审批局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各相关部门单位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13</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抓住京津冀、长三角、珠三角、大湾区产业转移的机遇，规划建设更多专业园区，通过政策集成、平台赋能、场景驱动、沿链招引，实现更多优质企业、优质项目落户沂源。结合我县优势产业和重大链主项目，主动做好规划布局、产业延伸等方面的衔接，超前谋划一批高端链式项目，拉动更多的上下游配套，放大乘数效应。</w:t>
            </w:r>
          </w:p>
        </w:tc>
        <w:tc>
          <w:tcPr>
            <w:tcW w:w="194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加强与京津冀、长三角、珠三角资源对接，链接优势资源，力争1季度签约5个项目。</w:t>
            </w:r>
          </w:p>
        </w:tc>
        <w:tc>
          <w:tcPr>
            <w:tcW w:w="193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二季度签约项目10个</w:t>
            </w:r>
            <w:r>
              <w:rPr>
                <w:rFonts w:hint="default" w:ascii="Times New Roman" w:hAnsi="Times New Roman" w:eastAsia="仿宋_GB2312" w:cs="Times New Roman"/>
                <w:color w:val="000000"/>
                <w:sz w:val="24"/>
                <w:szCs w:val="24"/>
                <w:lang w:eastAsia="zh-CN"/>
              </w:rPr>
              <w:t>。</w:t>
            </w:r>
          </w:p>
        </w:tc>
        <w:tc>
          <w:tcPr>
            <w:tcW w:w="204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三季度签约项目10个</w:t>
            </w:r>
            <w:r>
              <w:rPr>
                <w:rFonts w:hint="default" w:ascii="Times New Roman" w:hAnsi="Times New Roman" w:eastAsia="仿宋_GB2312" w:cs="Times New Roman"/>
                <w:color w:val="000000"/>
                <w:sz w:val="24"/>
                <w:szCs w:val="24"/>
                <w:lang w:eastAsia="zh-CN"/>
              </w:rPr>
              <w:t>。</w:t>
            </w:r>
          </w:p>
        </w:tc>
        <w:tc>
          <w:tcPr>
            <w:tcW w:w="195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四季度签约项目5个</w:t>
            </w:r>
            <w:r>
              <w:rPr>
                <w:rFonts w:hint="default" w:ascii="Times New Roman" w:hAnsi="Times New Roman" w:eastAsia="仿宋_GB2312" w:cs="Times New Roman"/>
                <w:color w:val="000000"/>
                <w:sz w:val="24"/>
                <w:szCs w:val="24"/>
                <w:lang w:eastAsia="zh-CN"/>
              </w:rPr>
              <w:t>。</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黑体" w:cs="Times New Roman"/>
                <w:b w:val="0"/>
                <w:bCs/>
                <w:color w:val="000000"/>
                <w:sz w:val="24"/>
                <w:szCs w:val="24"/>
                <w:lang w:val="en-US" w:eastAsia="zh-CN"/>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kern w:val="2"/>
                <w:sz w:val="24"/>
                <w:szCs w:val="24"/>
                <w:lang w:val="en-US" w:eastAsia="zh-CN" w:bidi="ar-SA"/>
              </w:rPr>
            </w:pPr>
            <w:r>
              <w:rPr>
                <w:rFonts w:hint="default" w:ascii="Times New Roman" w:hAnsi="Times New Roman" w:eastAsia="仿宋_GB2312" w:cs="Times New Roman"/>
                <w:b w:val="0"/>
                <w:bCs/>
                <w:color w:val="000000"/>
                <w:sz w:val="24"/>
                <w:szCs w:val="24"/>
                <w:lang w:val="en-US" w:eastAsia="zh-CN"/>
              </w:rPr>
              <w:t>县投资促进发展中心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14</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eastAsia="zh-CN"/>
              </w:rPr>
              <w:t>围绕打造4.0版现代经济开发区，坚持硬件、软件一起抓，集中土地、配套等要素供给，高标准、全覆盖水、电、路、污水处理、管网、5G等基础设施，做到开发区延伸到哪里，要素供给就跟进到哪里。</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铺开丰源路、新城路（张良社区段）、饮马河东路（张良社区段）土地征地、清表工作。</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kern w:val="2"/>
                <w:sz w:val="24"/>
                <w:szCs w:val="24"/>
                <w:lang w:val="en-US" w:eastAsia="zh-CN" w:bidi="ar-SA"/>
              </w:rPr>
            </w:pPr>
          </w:p>
        </w:tc>
        <w:tc>
          <w:tcPr>
            <w:tcW w:w="193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推进丰源路、新城路（张良社区段）、饮马河东路（张良社区段）勘察设计、手续办理。</w:t>
            </w:r>
          </w:p>
        </w:tc>
        <w:tc>
          <w:tcPr>
            <w:tcW w:w="20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推进丰源路、新城路（张良社区段）、饮马河东路（张良社区段）施工。</w:t>
            </w: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基本完成丰源路、新城路（张良社区段）、饮马河东路（张良社区段）施工。</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黑体" w:cs="Times New Roman"/>
                <w:b w:val="0"/>
                <w:bCs/>
                <w:color w:val="000000"/>
                <w:sz w:val="24"/>
                <w:szCs w:val="24"/>
                <w:lang w:val="en-US" w:eastAsia="zh-CN"/>
              </w:rPr>
              <w:t>沂源经济开发区</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县自然资源局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县水利局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县工业和信息化局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县综合行政执法局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县供电公司</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kern w:val="2"/>
                <w:sz w:val="24"/>
                <w:szCs w:val="24"/>
                <w:lang w:val="en-US" w:eastAsia="zh-CN" w:bidi="ar-SA"/>
              </w:rPr>
            </w:pPr>
            <w:r>
              <w:rPr>
                <w:rFonts w:hint="default" w:ascii="Times New Roman" w:hAnsi="Times New Roman" w:eastAsia="仿宋_GB2312" w:cs="Times New Roman"/>
                <w:b w:val="0"/>
                <w:bCs/>
                <w:color w:val="000000"/>
                <w:sz w:val="24"/>
                <w:szCs w:val="24"/>
                <w:lang w:val="en-US" w:eastAsia="zh-CN"/>
              </w:rPr>
              <w:t>各相关部门单位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8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lang w:val="en-US" w:eastAsia="zh-CN"/>
              </w:rPr>
              <w:t>15</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规范标准厂房、创业中心、创业公寓等运营，完善能源管理、惠企政策平台，放大服务保障功能，确保项目来之能落、落之能成。</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完成公寓食堂、便利店装修和创业中心北楼装修、消防验收；完成能源平台数据采集、能耗监控招投标；及时发布惠企政策。</w:t>
            </w:r>
          </w:p>
        </w:tc>
        <w:tc>
          <w:tcPr>
            <w:tcW w:w="193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启动公寓食堂、便利店招租运营；启用创业中心北楼，完成南楼铺装；完成能源平台能耗监控安装调试；及时发布惠企政策。</w:t>
            </w:r>
          </w:p>
        </w:tc>
        <w:tc>
          <w:tcPr>
            <w:tcW w:w="20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完成标准厂房消防升级改造及消防验收；创业中心北楼达到启用条件，地下车库竣工；完成储能系统安装接入。</w:t>
            </w: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启用创业中心地下车库；完成视频监控系统数据联调，充电桩部分投入使用；完善惠企服务平台企业信息。</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color w:val="000000"/>
                <w:sz w:val="24"/>
                <w:szCs w:val="24"/>
                <w:lang w:val="en-US" w:eastAsia="zh-CN"/>
              </w:rPr>
            </w:pPr>
            <w:r>
              <w:rPr>
                <w:rFonts w:hint="default" w:ascii="Times New Roman" w:hAnsi="Times New Roman" w:eastAsia="黑体" w:cs="Times New Roman"/>
                <w:b w:val="0"/>
                <w:bCs/>
                <w:color w:val="000000"/>
                <w:sz w:val="24"/>
                <w:szCs w:val="24"/>
                <w:lang w:val="en-US" w:eastAsia="zh-CN"/>
              </w:rPr>
              <w:t>沂源经济开发区</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县工业和信息化局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highlight w:val="none"/>
                <w:lang w:val="en-US" w:eastAsia="zh-CN"/>
              </w:rPr>
            </w:pPr>
            <w:r>
              <w:rPr>
                <w:rFonts w:hint="default" w:ascii="Times New Roman" w:hAnsi="Times New Roman" w:eastAsia="仿宋_GB2312" w:cs="Times New Roman"/>
                <w:b w:val="0"/>
                <w:bCs/>
                <w:color w:val="000000"/>
                <w:sz w:val="24"/>
                <w:szCs w:val="24"/>
                <w:highlight w:val="none"/>
                <w:lang w:val="en-US" w:eastAsia="zh-CN"/>
              </w:rPr>
              <w:t>鲁中高科公司</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kern w:val="2"/>
                <w:sz w:val="24"/>
                <w:szCs w:val="24"/>
                <w:lang w:val="en-US" w:eastAsia="zh-CN" w:bidi="ar-SA"/>
              </w:rPr>
            </w:pPr>
            <w:r>
              <w:rPr>
                <w:rFonts w:hint="default" w:ascii="Times New Roman" w:hAnsi="Times New Roman" w:eastAsia="仿宋_GB2312" w:cs="Times New Roman"/>
                <w:b w:val="0"/>
                <w:bCs/>
                <w:color w:val="000000"/>
                <w:sz w:val="24"/>
                <w:szCs w:val="24"/>
                <w:highlight w:val="none"/>
                <w:lang w:val="en-US" w:eastAsia="zh-CN"/>
              </w:rPr>
              <w:t>宏鼎公司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rPr>
              <w:t>16</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优化南部产业新城详细规划，同步推进路网建设、基础配套、沂河廊道、“双招双引”，力争早日展开框架，塑造南部产业新板块</w:t>
            </w:r>
            <w:r>
              <w:rPr>
                <w:rFonts w:hint="default" w:ascii="Times New Roman" w:hAnsi="Times New Roman" w:eastAsia="仿宋_GB2312" w:cs="Times New Roman"/>
                <w:color w:val="000000"/>
                <w:sz w:val="24"/>
                <w:szCs w:val="24"/>
                <w:lang w:eastAsia="zh-CN"/>
              </w:rPr>
              <w:t>。</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对项目落地规划进行修改完善，完成相关建设手续办理及项目申报工作。</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开展园区及路网等基础设施开工建设工作；进行瓦日铁路沂源站点的开通分析工作。</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对建设南麻大街南延道路进行土地征收工作；对南麻大街大桥进行桥面修复、景观设计工作。</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对起步区进行场地平整并进行道路路基施工；根据园区建设进度开展相关招商工作。</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南麻街道</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eastAsia="zh-CN"/>
              </w:rPr>
            </w:pPr>
            <w:r>
              <w:rPr>
                <w:rFonts w:hint="default" w:ascii="Times New Roman" w:hAnsi="Times New Roman" w:eastAsia="仿宋_GB2312" w:cs="Times New Roman"/>
                <w:b w:val="0"/>
                <w:bCs w:val="0"/>
                <w:color w:val="000000"/>
                <w:sz w:val="24"/>
                <w:szCs w:val="24"/>
                <w:lang w:eastAsia="zh-CN"/>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县自然资源局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县商务局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县投资促进发展中心</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县交通运输局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各相关部门单位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17</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整合土地要素资源，打通华源路、鲁山路西延、振兴路西延，同步铺开青啤小镇、城西中学等“产城路医学政”诸元素，打造西部经济隆起带</w:t>
            </w:r>
            <w:r>
              <w:rPr>
                <w:rFonts w:hint="default" w:ascii="Times New Roman" w:hAnsi="Times New Roman" w:eastAsia="仿宋_GB2312" w:cs="Times New Roman"/>
                <w:color w:val="000000"/>
                <w:sz w:val="24"/>
                <w:szCs w:val="24"/>
                <w:lang w:eastAsia="zh-CN"/>
              </w:rPr>
              <w:t>。</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对道路施工主体进行工程招标；加速落实青啤小镇用地指标办理程序；完成城西中学主体建设及室内外配套设施建设。</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对道路路基、青啤小镇用地进行土石方开挖；完成城西中学道路、广场、围墙等基础设施建设。</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完成路基土石方开挖收尾工作；进行青啤小镇厂房规划建设；完成城西中学全部施工建设并投入使用。</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完善道路配套设施建设，实现道路通车；青啤小镇厂房继续建设施工；城西中学投入使用。</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eastAsia" w:ascii="Times New Roman" w:hAnsi="Times New Roman" w:eastAsia="仿宋_GB2312" w:cs="Times New Roman"/>
                <w:b w:val="0"/>
                <w:bCs/>
                <w:color w:val="000000"/>
                <w:spacing w:val="-6"/>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南麻街道</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eastAsia="zh-CN"/>
              </w:rPr>
            </w:pPr>
            <w:r>
              <w:rPr>
                <w:rFonts w:hint="default" w:ascii="Times New Roman" w:hAnsi="Times New Roman" w:eastAsia="仿宋_GB2312" w:cs="Times New Roman"/>
                <w:b w:val="0"/>
                <w:bCs w:val="0"/>
                <w:color w:val="000000"/>
                <w:sz w:val="24"/>
                <w:szCs w:val="24"/>
                <w:lang w:eastAsia="zh-CN"/>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县自然资源局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县交通运输局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县教育和体育局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县卫生健康局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各相关部门单位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18</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激活唤醒华联矿业建设用地，以装备制造类项目招引落地为主业，振兴凤驿小镇。</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在华联公司办公楼前第一块地先期征地200亩，全面铺开产业园建设，并初步做好赫里欧项目的相关手续办理。</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全力铺开赫里欧项目建设，继续做好招引工作。</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争取再引进4—5家装备制造企业入驻，并开工建设。</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赫里欧项目基本完工；力争全年入园企业达到6—8家，并有1—2家企业投产达效。</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eastAsia" w:ascii="Times New Roman" w:hAnsi="Times New Roman" w:eastAsia="仿宋_GB2312" w:cs="Times New Roman"/>
                <w:b w:val="0"/>
                <w:bCs/>
                <w:color w:val="000000"/>
                <w:spacing w:val="-6"/>
                <w:sz w:val="24"/>
                <w:szCs w:val="24"/>
                <w:lang w:val="en-US" w:eastAsia="zh-CN"/>
              </w:rPr>
              <w:t>刘政君</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东里镇</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县自然资源局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县投资促进发展中心</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各相关部门单位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8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19</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围绕“五个优化”，对95家规模以上企业，逐一“解剖麻雀”“把脉问诊”，探讨改造升级、技术突破、产品拓展、链条延伸的方向路径，帮助企业聚合资源、破解瓶颈，推动迭代升级。</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到企业调研，宣传五个优化支持政策。</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选树五个优化示范典型。</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跟进项目实施进度。</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申报五个优化支持相关政策。</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县工业和信息化局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县科技局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20</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实施骨干企业“倍增计划”，支持药玻、鲁阳、瑞丰等领军企业，加快产业资源横向集聚、纵向整合，实现规模裂变、内涵扩张。</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实施骨干企业倍增计划，2022年工业增加值增幅预期达到12%。</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实施骨干企业倍增计划，2022年工业增加值增幅预期达到12%。</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实施骨干企业倍增计划，2022年工业增加值增幅预期达到12%。</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实施骨干企业倍增计划，2022年工业增加值增幅预期达到12%。</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县</w:t>
            </w:r>
            <w:r>
              <w:rPr>
                <w:rFonts w:hint="default" w:ascii="Times New Roman" w:hAnsi="Times New Roman" w:eastAsia="仿宋_GB2312" w:cs="Times New Roman"/>
                <w:color w:val="000000"/>
                <w:sz w:val="24"/>
                <w:szCs w:val="24"/>
                <w:lang w:eastAsia="zh-CN"/>
              </w:rPr>
              <w:t>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21</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抓好大湾区电子信息产业园15个签约项目落地建设，年内全部投产达效，加快形成新的特色增长极。</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3月15日前所有企业全部进场装修。</w:t>
            </w:r>
          </w:p>
        </w:tc>
        <w:tc>
          <w:tcPr>
            <w:tcW w:w="193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b/>
                <w:bCs w:val="0"/>
                <w:color w:val="000000"/>
                <w:kern w:val="2"/>
                <w:sz w:val="24"/>
                <w:szCs w:val="24"/>
                <w:lang w:val="en-US" w:eastAsia="zh-CN" w:bidi="ar-SA"/>
              </w:rPr>
            </w:pPr>
            <w:r>
              <w:rPr>
                <w:rFonts w:hint="default" w:ascii="Times New Roman" w:hAnsi="Times New Roman" w:eastAsia="仿宋_GB2312" w:cs="Times New Roman"/>
                <w:b w:val="0"/>
                <w:bCs/>
                <w:color w:val="000000"/>
                <w:kern w:val="2"/>
                <w:sz w:val="24"/>
                <w:szCs w:val="24"/>
                <w:lang w:val="en-US" w:eastAsia="zh-CN" w:bidi="ar"/>
              </w:rPr>
              <w:t>6月15前所有企业装修完毕。</w:t>
            </w:r>
          </w:p>
        </w:tc>
        <w:tc>
          <w:tcPr>
            <w:tcW w:w="20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b/>
                <w:bCs w:val="0"/>
                <w:color w:val="000000"/>
                <w:kern w:val="2"/>
                <w:sz w:val="24"/>
                <w:szCs w:val="24"/>
                <w:lang w:val="en-US" w:eastAsia="zh-CN" w:bidi="ar-SA"/>
              </w:rPr>
            </w:pPr>
            <w:r>
              <w:rPr>
                <w:rFonts w:hint="default" w:ascii="Times New Roman" w:hAnsi="Times New Roman" w:eastAsia="仿宋_GB2312" w:cs="Times New Roman"/>
                <w:b w:val="0"/>
                <w:bCs/>
                <w:color w:val="000000"/>
                <w:kern w:val="2"/>
                <w:sz w:val="24"/>
                <w:szCs w:val="24"/>
                <w:lang w:val="en-US" w:eastAsia="zh-CN" w:bidi="ar"/>
              </w:rPr>
              <w:t>7月31日前所有企业设备调试完毕，并试产。</w:t>
            </w: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b/>
                <w:bCs w:val="0"/>
                <w:color w:val="000000"/>
                <w:kern w:val="2"/>
                <w:sz w:val="24"/>
                <w:szCs w:val="24"/>
                <w:lang w:val="en-US" w:eastAsia="zh-CN" w:bidi="ar-SA"/>
              </w:rPr>
            </w:pPr>
            <w:r>
              <w:rPr>
                <w:rFonts w:hint="default" w:ascii="Times New Roman" w:hAnsi="Times New Roman" w:eastAsia="仿宋_GB2312" w:cs="Times New Roman"/>
                <w:b w:val="0"/>
                <w:bCs/>
                <w:color w:val="000000"/>
                <w:kern w:val="2"/>
                <w:sz w:val="24"/>
                <w:szCs w:val="24"/>
                <w:lang w:val="en-US" w:eastAsia="zh-CN" w:bidi="ar"/>
              </w:rPr>
              <w:t>10月31日前所有企业全部正式投产。</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鲁中高科公司</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沂源经济开发区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22</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扎实开展规上工业企业三年技改行动，提标扩面“技改专项贷”，完成总投资50亿元的技改项目60个。</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制定年度计划，做好项目储备。</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跟进项目进展。</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跟进项目进度。</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实施重点技改项目60个。</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000000"/>
                <w:sz w:val="24"/>
                <w:szCs w:val="24"/>
                <w:lang w:val="en-US" w:eastAsia="zh-CN"/>
              </w:rPr>
              <w:t>县</w:t>
            </w:r>
            <w:r>
              <w:rPr>
                <w:rFonts w:hint="default" w:ascii="Times New Roman" w:hAnsi="Times New Roman" w:eastAsia="仿宋_GB2312" w:cs="Times New Roman"/>
                <w:color w:val="000000"/>
                <w:sz w:val="24"/>
                <w:szCs w:val="24"/>
                <w:lang w:eastAsia="zh-CN"/>
              </w:rPr>
              <w:t>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23</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促进数字化与产业链、供应链、管理链深度融合，新增工业互联网应用场景10处，创建国家级绿色工厂、国家级“两化”融合贯标达标企业2家，新培育专精特新“小巨人”、瞪羚类新物种企业4家。</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制定年度计划，开展企业调研，做好企业、项目储备。</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启动至少1家企业开展国家级“两化”融合贯标达标工作；培育工业互联网应用场景；培育绿色工厂2家。</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跟进项目进展。</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培育完成工业互联网应用场景10处，国家级“两化”融合贯标达标企业1家；培育专精特新“小巨人”、瞪羚类新物种企业4家；创建国家级绿色工厂1家。</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000000"/>
                <w:sz w:val="24"/>
                <w:szCs w:val="24"/>
                <w:lang w:val="en-US" w:eastAsia="zh-CN"/>
              </w:rPr>
              <w:t>县</w:t>
            </w:r>
            <w:r>
              <w:rPr>
                <w:rFonts w:hint="default" w:ascii="Times New Roman" w:hAnsi="Times New Roman" w:eastAsia="仿宋_GB2312" w:cs="Times New Roman"/>
                <w:color w:val="000000"/>
                <w:sz w:val="24"/>
                <w:szCs w:val="24"/>
                <w:lang w:eastAsia="zh-CN"/>
              </w:rPr>
              <w:t>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24</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支持上市公司利用资本市场平台，实施并购、重组及重大战略合作，加强后备企业上市培育，鼓励有条件的企业到齐鲁股权交易中心挂牌。</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对拟挂牌、上市企业进行调研摸底。</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组织企业参加企业上市培训班。</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组织符合条件的企业到齐鲁股权交易中心挂牌，做好药玻公司非公开发行股票工作。</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组织企业到齐鲁股权交易中心集中挂牌；鑫泉公司进入辅导期，力争博拓公司新三板挂牌。</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000000"/>
                <w:sz w:val="24"/>
                <w:szCs w:val="24"/>
                <w:lang w:val="en-US" w:eastAsia="zh-CN"/>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25</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加强企业家培训培养，创设良好成长条件，培育一支具有创业激情、家乡情怀的企业家队伍。</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制定全年计划，完成市级以上培训计划。</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组织县级培训一期，完成市级培训任务。</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组织1—2期集中培训，完成全年培训计划。</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总结年度工作，分析问题，查漏补缺。</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县</w:t>
            </w:r>
            <w:r>
              <w:rPr>
                <w:rFonts w:hint="default" w:ascii="Times New Roman" w:hAnsi="Times New Roman" w:eastAsia="仿宋_GB2312" w:cs="Times New Roman"/>
                <w:color w:val="000000"/>
                <w:sz w:val="24"/>
                <w:szCs w:val="24"/>
                <w:lang w:eastAsia="zh-CN"/>
              </w:rPr>
              <w:t>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26</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按照“1+1+3+12+N”总体思路，标准化更新改造老果园7万亩，打造现代矮砧集约栽培示范园5处，推广水肥一体化3万亩。</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标准化改造老果园1万亩，推广水肥一体化0.3万亩。</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新发展各类果品面积2万亩，打造现代矮砧集约栽培示范园5处，推广水肥一体化0.7万亩。</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加强科技培训力度，通过控产提质、增施有机肥等技术措施全面提高果品质量，宣传分级销售增加经济效益。</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标准化改造老果园4万亩，推广水肥一体化2万亩。</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4"/>
                <w:szCs w:val="24"/>
                <w:lang w:val="en-US" w:eastAsia="zh-CN"/>
              </w:rPr>
            </w:pPr>
            <w:r>
              <w:rPr>
                <w:rFonts w:hint="default" w:ascii="Times New Roman" w:hAnsi="Times New Roman" w:eastAsia="仿宋_GB2312" w:cs="Times New Roman"/>
                <w:b w:val="0"/>
                <w:bCs/>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val="en-US" w:eastAsia="zh-CN"/>
              </w:rPr>
              <w:t>县农业农村局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县农发集团公司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27</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建设高标准农田3万亩，推广新型农业机械，保障粮食安全。</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持续推进3万亩高标准农田建设，完成工程总量的90%。指导做好春耕农机备货，加强农机补贴宣传。</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完成3万亩高标准农田项目建设。积极推进农机补贴工作，推动新型农业机械推广。</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完成3万亩高标准农田建设县级初验，迎接市级验收。组织开展农机补贴任务落实。</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完成农机补贴任务，补贴资金拨付到位。</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4"/>
                <w:szCs w:val="24"/>
                <w:lang w:val="en-US" w:eastAsia="zh-CN"/>
              </w:rPr>
            </w:pPr>
            <w:r>
              <w:rPr>
                <w:rFonts w:hint="default" w:ascii="Times New Roman" w:hAnsi="Times New Roman" w:eastAsia="仿宋_GB2312" w:cs="Times New Roman"/>
                <w:b w:val="0"/>
                <w:bCs/>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sz w:val="24"/>
                <w:szCs w:val="24"/>
                <w:lang w:val="en-US" w:eastAsia="zh-CN"/>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28</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建成县级农业农村智慧大脑服务平台，新增数字示范应用场景15处。抓好“互联网+”农产品出村进城工程试点县建设，链接京东、省农担等平台载体，培植网红种植示范基地5家。</w:t>
            </w:r>
          </w:p>
        </w:tc>
        <w:tc>
          <w:tcPr>
            <w:tcW w:w="1940" w:type="dxa"/>
            <w:noWrap w:val="0"/>
            <w:vAlign w:val="center"/>
          </w:tcPr>
          <w:p>
            <w:pPr>
              <w:autoSpaceDN w:val="0"/>
              <w:spacing w:line="260" w:lineRule="exact"/>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制定县级农业农村智慧大脑服务平台建设方案，筛选数字农业农村示范应用场景</w:t>
            </w:r>
            <w:r>
              <w:rPr>
                <w:rFonts w:hint="default" w:ascii="Times New Roman" w:hAnsi="Times New Roman" w:eastAsia="仿宋_GB2312" w:cs="Times New Roman"/>
                <w:color w:val="000000"/>
                <w:sz w:val="24"/>
                <w:szCs w:val="24"/>
                <w:lang w:val="en-US" w:eastAsia="zh-CN"/>
              </w:rPr>
              <w:t>和</w:t>
            </w:r>
            <w:r>
              <w:rPr>
                <w:rFonts w:hint="default" w:ascii="Times New Roman" w:hAnsi="Times New Roman" w:eastAsia="仿宋_GB2312" w:cs="Times New Roman"/>
                <w:color w:val="000000"/>
                <w:sz w:val="24"/>
                <w:szCs w:val="24"/>
              </w:rPr>
              <w:t>网红种植示范基地培育对象。</w:t>
            </w:r>
          </w:p>
        </w:tc>
        <w:tc>
          <w:tcPr>
            <w:tcW w:w="1930" w:type="dxa"/>
            <w:noWrap w:val="0"/>
            <w:vAlign w:val="center"/>
          </w:tcPr>
          <w:p>
            <w:pPr>
              <w:autoSpaceDN w:val="0"/>
              <w:spacing w:line="260" w:lineRule="exact"/>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000000"/>
                <w:sz w:val="24"/>
                <w:szCs w:val="24"/>
              </w:rPr>
              <w:t>启动县级农业农村智慧大脑服务平台招投标程序；全面启动数字示范应用场景建设</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制定网红种植示范基地培育方案。</w:t>
            </w:r>
          </w:p>
        </w:tc>
        <w:tc>
          <w:tcPr>
            <w:tcW w:w="2040" w:type="dxa"/>
            <w:noWrap w:val="0"/>
            <w:vAlign w:val="center"/>
          </w:tcPr>
          <w:p>
            <w:pPr>
              <w:autoSpaceDN w:val="0"/>
              <w:spacing w:line="260" w:lineRule="exact"/>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000000"/>
                <w:sz w:val="24"/>
                <w:szCs w:val="24"/>
              </w:rPr>
              <w:t>全面启动县级农业农村智慧大脑服务平台建设；加快推进全县数字示范应用场景建设</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组织参加会展、推介会，提升网红种植示范基地知名度。</w:t>
            </w:r>
          </w:p>
        </w:tc>
        <w:tc>
          <w:tcPr>
            <w:tcW w:w="1950" w:type="dxa"/>
            <w:noWrap w:val="0"/>
            <w:vAlign w:val="center"/>
          </w:tcPr>
          <w:p>
            <w:pPr>
              <w:autoSpaceDN w:val="0"/>
              <w:spacing w:line="260" w:lineRule="exact"/>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基本建成</w:t>
            </w:r>
            <w:r>
              <w:rPr>
                <w:rFonts w:hint="default" w:ascii="Times New Roman" w:hAnsi="Times New Roman" w:eastAsia="仿宋_GB2312" w:cs="Times New Roman"/>
                <w:color w:val="000000"/>
                <w:sz w:val="24"/>
                <w:szCs w:val="24"/>
              </w:rPr>
              <w:t>县级农业农村智慧大脑服务平台框架；新发展数字示范应用场景15处以上</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全面完成网红种植示范基地培育任务。</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4"/>
                <w:szCs w:val="24"/>
                <w:lang w:val="en-US" w:eastAsia="zh-CN"/>
              </w:rPr>
            </w:pPr>
            <w:r>
              <w:rPr>
                <w:rFonts w:hint="default" w:ascii="Times New Roman" w:hAnsi="Times New Roman" w:eastAsia="仿宋_GB2312" w:cs="Times New Roman"/>
                <w:b w:val="0"/>
                <w:bCs/>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29</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与中国农科院合作共建富锶产业研究院，推进富锶农产品园区化、产业化开发，打响“富锶苹果”“富锶水”特色品牌。</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制定2022年沂源县富锶产业发展计划，启动开展锶资源监测普查、富锶苹果标准制定以及锶摄入量阈值、锶存在形式、锶营养功效等6项调查研究。</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规划建设富锶农产品生产基地10处以上；培育富锶农产品生产或营销龙头企业、合作社10家以上。</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全面提升富锶农产品生产基地与龙头企业、合作社示范引领作用，形成集群组团发展，实现产销衔接、优质优价。</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全面总结，宣传推介。</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4"/>
                <w:szCs w:val="24"/>
                <w:lang w:val="en-US" w:eastAsia="zh-CN"/>
              </w:rPr>
            </w:pPr>
            <w:r>
              <w:rPr>
                <w:rFonts w:hint="default" w:ascii="Times New Roman" w:hAnsi="Times New Roman" w:eastAsia="仿宋_GB2312" w:cs="Times New Roman"/>
                <w:b w:val="0"/>
                <w:bCs/>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lang w:val="en-US" w:eastAsia="zh-CN"/>
              </w:rPr>
            </w:pPr>
            <w:r>
              <w:rPr>
                <w:rFonts w:hint="default" w:ascii="Times New Roman" w:hAnsi="Times New Roman" w:eastAsia="黑体" w:cs="Times New Roman"/>
                <w:sz w:val="24"/>
                <w:szCs w:val="24"/>
                <w:lang w:val="en-US" w:eastAsia="zh-CN"/>
              </w:rPr>
              <w:t>县农业农村局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30</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开展服务业高质量发展专项攻坚、批零住餐扩容升级行动，消灭统计“零业态”，新培育纳统企业30家以上。</w:t>
            </w:r>
          </w:p>
        </w:tc>
        <w:tc>
          <w:tcPr>
            <w:tcW w:w="1940" w:type="dxa"/>
            <w:noWrap w:val="0"/>
            <w:vAlign w:val="center"/>
          </w:tcPr>
          <w:p>
            <w:pPr>
              <w:autoSpaceDN w:val="0"/>
              <w:spacing w:line="260" w:lineRule="exact"/>
              <w:jc w:val="both"/>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继续开展服务业高质量发展和科学纳统攻坚行动，力争完成2家规上企业纳统。</w:t>
            </w:r>
          </w:p>
        </w:tc>
        <w:tc>
          <w:tcPr>
            <w:tcW w:w="1930" w:type="dxa"/>
            <w:noWrap w:val="0"/>
            <w:vAlign w:val="center"/>
          </w:tcPr>
          <w:p>
            <w:pPr>
              <w:autoSpaceDN w:val="0"/>
              <w:spacing w:line="260" w:lineRule="exact"/>
              <w:jc w:val="both"/>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继续开展服务业高质量发展和科学纳统攻坚行动，力争完成2家规上企业纳统。</w:t>
            </w:r>
          </w:p>
        </w:tc>
        <w:tc>
          <w:tcPr>
            <w:tcW w:w="2040" w:type="dxa"/>
            <w:noWrap w:val="0"/>
            <w:vAlign w:val="center"/>
          </w:tcPr>
          <w:p>
            <w:pPr>
              <w:autoSpaceDN w:val="0"/>
              <w:spacing w:line="260" w:lineRule="exact"/>
              <w:jc w:val="both"/>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继续开展服务业高质量发展和科学纳统攻坚行动，力争完成2家规上企业纳统。</w:t>
            </w:r>
          </w:p>
        </w:tc>
        <w:tc>
          <w:tcPr>
            <w:tcW w:w="1950" w:type="dxa"/>
            <w:noWrap w:val="0"/>
            <w:vAlign w:val="center"/>
          </w:tcPr>
          <w:p>
            <w:pPr>
              <w:autoSpaceDN w:val="0"/>
              <w:spacing w:line="260" w:lineRule="exact"/>
              <w:jc w:val="both"/>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继续开展服务业高质量发展和科学纳统攻坚行动，力争完成9家规上企业纳统</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完成多式联运和运输代理业</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信息传输、软件和信息技术服务业</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互联网和相关服务、软件和信息技术服务业</w:t>
            </w:r>
            <w:r>
              <w:rPr>
                <w:rFonts w:hint="default" w:ascii="Times New Roman" w:hAnsi="Times New Roman" w:eastAsia="仿宋_GB2312" w:cs="Times New Roman"/>
                <w:color w:val="000000"/>
                <w:sz w:val="24"/>
                <w:szCs w:val="24"/>
                <w:lang w:val="en-US" w:eastAsia="zh-CN"/>
              </w:rPr>
              <w:t>3</w:t>
            </w:r>
            <w:r>
              <w:rPr>
                <w:rFonts w:hint="default" w:ascii="Times New Roman" w:hAnsi="Times New Roman" w:eastAsia="仿宋_GB2312" w:cs="Times New Roman"/>
                <w:color w:val="000000"/>
                <w:sz w:val="24"/>
                <w:szCs w:val="24"/>
              </w:rPr>
              <w:t>个行业的清零任务。</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4"/>
                <w:szCs w:val="24"/>
                <w:lang w:val="en-US" w:eastAsia="zh-CN"/>
              </w:rPr>
            </w:pPr>
            <w:r>
              <w:rPr>
                <w:rFonts w:hint="default" w:ascii="Times New Roman" w:hAnsi="Times New Roman" w:eastAsia="仿宋_GB2312" w:cs="Times New Roman"/>
                <w:b w:val="0"/>
                <w:bCs/>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val="en-US" w:eastAsia="zh-CN"/>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县商务局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县统计局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31</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推进鲁中义乌商贸城等商圈规范提升，形成“一刻钟便民生活圈”</w:t>
            </w:r>
            <w:r>
              <w:rPr>
                <w:rFonts w:hint="default" w:ascii="Times New Roman" w:hAnsi="Times New Roman" w:eastAsia="仿宋_GB2312" w:cs="Times New Roman"/>
                <w:color w:val="000000"/>
                <w:sz w:val="24"/>
                <w:szCs w:val="24"/>
                <w:lang w:eastAsia="zh-CN"/>
              </w:rPr>
              <w:t>。</w:t>
            </w:r>
          </w:p>
        </w:tc>
        <w:tc>
          <w:tcPr>
            <w:tcW w:w="1940" w:type="dxa"/>
            <w:noWrap w:val="0"/>
            <w:vAlign w:val="center"/>
          </w:tcPr>
          <w:p>
            <w:pPr>
              <w:autoSpaceDN w:val="0"/>
              <w:spacing w:line="260" w:lineRule="exact"/>
              <w:jc w:val="both"/>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与义乌方分析研判，充分发挥地理位置优势，指导做好现有场地布局规划工作。</w:t>
            </w:r>
          </w:p>
        </w:tc>
        <w:tc>
          <w:tcPr>
            <w:tcW w:w="1930" w:type="dxa"/>
            <w:noWrap w:val="0"/>
            <w:vAlign w:val="center"/>
          </w:tcPr>
          <w:p>
            <w:pPr>
              <w:autoSpaceDN w:val="0"/>
              <w:spacing w:line="260" w:lineRule="exact"/>
              <w:jc w:val="both"/>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吸引省内外有影响力的KTV、便捷酒店和洗浴经营业户签订合同入场装修。</w:t>
            </w:r>
          </w:p>
        </w:tc>
        <w:tc>
          <w:tcPr>
            <w:tcW w:w="2040" w:type="dxa"/>
            <w:noWrap w:val="0"/>
            <w:vAlign w:val="center"/>
          </w:tcPr>
          <w:p>
            <w:pPr>
              <w:autoSpaceDN w:val="0"/>
              <w:spacing w:line="260" w:lineRule="exact"/>
              <w:jc w:val="both"/>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认真梳理义乌的空闲位置，吸引餐饮、饰品、百货入场经营。</w:t>
            </w:r>
          </w:p>
        </w:tc>
        <w:tc>
          <w:tcPr>
            <w:tcW w:w="1950" w:type="dxa"/>
            <w:noWrap w:val="0"/>
            <w:vAlign w:val="center"/>
          </w:tcPr>
          <w:p>
            <w:pPr>
              <w:autoSpaceDN w:val="0"/>
              <w:spacing w:line="260" w:lineRule="exact"/>
              <w:jc w:val="both"/>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签约的KTV、便捷酒店、洗浴等全面开业，力争实现经营范围无死角。</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4"/>
                <w:szCs w:val="24"/>
                <w:lang w:val="en-US" w:eastAsia="zh-CN"/>
              </w:rPr>
            </w:pPr>
            <w:r>
              <w:rPr>
                <w:rFonts w:hint="default" w:ascii="Times New Roman" w:hAnsi="Times New Roman" w:eastAsia="仿宋_GB2312" w:cs="Times New Roman"/>
                <w:b w:val="0"/>
                <w:bCs/>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sz w:val="24"/>
                <w:szCs w:val="24"/>
                <w:lang w:val="en-US" w:eastAsia="zh-CN"/>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3</w:t>
            </w:r>
            <w:r>
              <w:rPr>
                <w:rFonts w:hint="default" w:ascii="Times New Roman" w:hAnsi="Times New Roman" w:eastAsia="仿宋_GB2312" w:cs="Times New Roman"/>
                <w:b w:val="0"/>
                <w:bCs/>
                <w:color w:val="000000"/>
                <w:sz w:val="24"/>
                <w:szCs w:val="24"/>
                <w:lang w:val="en-US" w:eastAsia="zh-CN"/>
              </w:rPr>
              <w:t>2</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eastAsia="zh-CN"/>
              </w:rPr>
              <w:t>繁荣发展夜间经济，鼓励发展美食街坊、运动健身等休闲业态和“夜游经济”，年内培育市级新兴业态示范企业3家以上，至少建成1处市级夜间经济示范街区，增强烟火气、抚动凡人心。</w:t>
            </w:r>
          </w:p>
        </w:tc>
        <w:tc>
          <w:tcPr>
            <w:tcW w:w="1940" w:type="dxa"/>
            <w:noWrap w:val="0"/>
            <w:vAlign w:val="center"/>
          </w:tcPr>
          <w:p>
            <w:pPr>
              <w:autoSpaceDN w:val="0"/>
              <w:spacing w:line="260" w:lineRule="exact"/>
              <w:jc w:val="both"/>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制定全县夜间经济实施方案</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统筹布局、合理规划，</w:t>
            </w:r>
            <w:r>
              <w:rPr>
                <w:rFonts w:hint="default" w:ascii="Times New Roman" w:hAnsi="Times New Roman" w:eastAsia="仿宋_GB2312" w:cs="Times New Roman"/>
                <w:color w:val="000000"/>
                <w:sz w:val="24"/>
                <w:szCs w:val="24"/>
                <w:lang w:val="en-US" w:eastAsia="zh-CN"/>
              </w:rPr>
              <w:t>确</w:t>
            </w:r>
            <w:r>
              <w:rPr>
                <w:rFonts w:hint="default" w:ascii="Times New Roman" w:hAnsi="Times New Roman" w:eastAsia="仿宋_GB2312" w:cs="Times New Roman"/>
                <w:color w:val="000000"/>
                <w:sz w:val="24"/>
                <w:szCs w:val="24"/>
              </w:rPr>
              <w:t>定实施细则。</w:t>
            </w:r>
          </w:p>
        </w:tc>
        <w:tc>
          <w:tcPr>
            <w:tcW w:w="1930" w:type="dxa"/>
            <w:noWrap w:val="0"/>
            <w:vAlign w:val="center"/>
          </w:tcPr>
          <w:p>
            <w:pPr>
              <w:autoSpaceDN w:val="0"/>
              <w:spacing w:line="260" w:lineRule="exact"/>
              <w:jc w:val="both"/>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在充分论证的基础上，对夜间经济进行布点，在不扰民，安全运行的前提下，合理布置摊点和摊位，培育夜间经济示范街区。</w:t>
            </w:r>
          </w:p>
        </w:tc>
        <w:tc>
          <w:tcPr>
            <w:tcW w:w="2040" w:type="dxa"/>
            <w:noWrap w:val="0"/>
            <w:vAlign w:val="center"/>
          </w:tcPr>
          <w:p>
            <w:pPr>
              <w:autoSpaceDN w:val="0"/>
              <w:spacing w:line="260" w:lineRule="exact"/>
              <w:jc w:val="both"/>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引导与规范并行，建立夜经济长效运行机制。</w:t>
            </w:r>
          </w:p>
        </w:tc>
        <w:tc>
          <w:tcPr>
            <w:tcW w:w="1950" w:type="dxa"/>
            <w:noWrap w:val="0"/>
            <w:vAlign w:val="center"/>
          </w:tcPr>
          <w:p>
            <w:pPr>
              <w:autoSpaceDN w:val="0"/>
              <w:spacing w:line="260" w:lineRule="exact"/>
              <w:jc w:val="both"/>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力争年内培育市级新兴业态示范企业3家，建成1处市级夜间经济示范街区，并积极做好申报工作。</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4"/>
                <w:szCs w:val="24"/>
                <w:lang w:val="en-US" w:eastAsia="zh-CN"/>
              </w:rPr>
            </w:pPr>
            <w:r>
              <w:rPr>
                <w:rFonts w:hint="default" w:ascii="Times New Roman" w:hAnsi="Times New Roman" w:eastAsia="仿宋_GB2312" w:cs="Times New Roman"/>
                <w:b w:val="0"/>
                <w:bCs/>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sz w:val="24"/>
                <w:szCs w:val="24"/>
                <w:lang w:val="en-US" w:eastAsia="zh-CN"/>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lang w:val="en-US" w:eastAsia="zh-CN"/>
              </w:rPr>
              <w:t>33</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紧跟潮流、拓展业态，大力发展在线教育、无人零售、智能康养等服务和“非接触经济”，壮大首店经济、宅经济、美学经济、银发经济。</w:t>
            </w:r>
          </w:p>
        </w:tc>
        <w:tc>
          <w:tcPr>
            <w:tcW w:w="1940" w:type="dxa"/>
            <w:noWrap w:val="0"/>
            <w:vAlign w:val="center"/>
          </w:tcPr>
          <w:p>
            <w:pPr>
              <w:autoSpaceDN w:val="0"/>
              <w:spacing w:line="260" w:lineRule="exact"/>
              <w:jc w:val="both"/>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r>
              <w:rPr>
                <w:rFonts w:hint="default"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rPr>
              <w:t>开展交互式在线课堂展示研讨活动，推进网上双师课堂应用。</w:t>
            </w:r>
          </w:p>
          <w:p>
            <w:pPr>
              <w:autoSpaceDN w:val="0"/>
              <w:spacing w:line="260" w:lineRule="exact"/>
              <w:jc w:val="both"/>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val="en-US" w:eastAsia="zh-CN"/>
              </w:rPr>
              <w:t>2.</w:t>
            </w:r>
            <w:r>
              <w:rPr>
                <w:rFonts w:hint="default" w:ascii="Times New Roman" w:hAnsi="Times New Roman" w:eastAsia="仿宋_GB2312" w:cs="Times New Roman"/>
                <w:color w:val="000000"/>
                <w:sz w:val="24"/>
                <w:szCs w:val="24"/>
              </w:rPr>
              <w:t>在全县建设预防、医疗、康复、护理、安宁疗护等相衔接的覆盖全生命周期的智慧健康服务体系，搭建共离信息平台。</w:t>
            </w:r>
          </w:p>
          <w:p>
            <w:pPr>
              <w:autoSpaceDN w:val="0"/>
              <w:spacing w:line="260" w:lineRule="exact"/>
              <w:jc w:val="both"/>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3.</w:t>
            </w:r>
            <w:r>
              <w:rPr>
                <w:rFonts w:hint="default" w:ascii="Times New Roman" w:hAnsi="Times New Roman" w:eastAsia="仿宋_GB2312" w:cs="Times New Roman"/>
                <w:color w:val="000000"/>
                <w:sz w:val="24"/>
                <w:szCs w:val="24"/>
              </w:rPr>
              <w:t>建设新零售供应链体系，培育无人零售供应链平台企业1家。</w:t>
            </w:r>
          </w:p>
        </w:tc>
        <w:tc>
          <w:tcPr>
            <w:tcW w:w="1930" w:type="dxa"/>
            <w:noWrap w:val="0"/>
            <w:vAlign w:val="center"/>
          </w:tcPr>
          <w:p>
            <w:pPr>
              <w:autoSpaceDN w:val="0"/>
              <w:spacing w:line="260" w:lineRule="exact"/>
              <w:jc w:val="both"/>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r>
              <w:rPr>
                <w:rFonts w:hint="default"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rPr>
              <w:t>建设名师课堂，丰富网上课堂资源。</w:t>
            </w:r>
          </w:p>
          <w:p>
            <w:pPr>
              <w:autoSpaceDN w:val="0"/>
              <w:spacing w:line="260" w:lineRule="exact"/>
              <w:jc w:val="both"/>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r>
              <w:rPr>
                <w:rFonts w:hint="default"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rPr>
              <w:t>在全县建设预防、医疗、康复、护理、安宁疗护等相衔接的覆盖全生命周期的智慧健康服务体系，搭建共离信息平台。</w:t>
            </w:r>
          </w:p>
          <w:p>
            <w:pPr>
              <w:autoSpaceDN w:val="0"/>
              <w:spacing w:line="260" w:lineRule="exact"/>
              <w:jc w:val="both"/>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3</w:t>
            </w:r>
            <w:r>
              <w:rPr>
                <w:rFonts w:hint="default"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rPr>
              <w:t>重点建设1条新零售示范街区，培育新零售示范企业10家。</w:t>
            </w:r>
          </w:p>
        </w:tc>
        <w:tc>
          <w:tcPr>
            <w:tcW w:w="2040" w:type="dxa"/>
            <w:noWrap w:val="0"/>
            <w:vAlign w:val="center"/>
          </w:tcPr>
          <w:p>
            <w:pPr>
              <w:autoSpaceDN w:val="0"/>
              <w:spacing w:line="260" w:lineRule="exact"/>
              <w:jc w:val="both"/>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r>
              <w:rPr>
                <w:rFonts w:hint="default"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rPr>
              <w:t>分片区开展活动，强化交互式在线教学系统应用。</w:t>
            </w:r>
          </w:p>
          <w:p>
            <w:pPr>
              <w:autoSpaceDN w:val="0"/>
              <w:spacing w:line="260" w:lineRule="exact"/>
              <w:jc w:val="both"/>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r>
              <w:rPr>
                <w:rFonts w:hint="default"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rPr>
              <w:t>在全县建设预防、医疗、康复、护理、安宁疗护等相衔接的覆盖全生命周期的智慧健康服务体系，搭建共离信息平台。</w:t>
            </w:r>
          </w:p>
          <w:p>
            <w:pPr>
              <w:autoSpaceDN w:val="0"/>
              <w:spacing w:line="260" w:lineRule="exact"/>
              <w:jc w:val="both"/>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3</w:t>
            </w:r>
            <w:r>
              <w:rPr>
                <w:rFonts w:hint="default"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rPr>
              <w:t>在商圈、社区和农村建设新零售商业设施和体验区10个。</w:t>
            </w:r>
          </w:p>
        </w:tc>
        <w:tc>
          <w:tcPr>
            <w:tcW w:w="1950" w:type="dxa"/>
            <w:noWrap w:val="0"/>
            <w:vAlign w:val="center"/>
          </w:tcPr>
          <w:p>
            <w:pPr>
              <w:autoSpaceDN w:val="0"/>
              <w:spacing w:line="260" w:lineRule="exact"/>
              <w:jc w:val="both"/>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r>
              <w:rPr>
                <w:rFonts w:hint="default"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rPr>
              <w:t>深入开展三个课堂建设应用，加强城乡交流，提高教学质量。</w:t>
            </w:r>
          </w:p>
          <w:p>
            <w:pPr>
              <w:autoSpaceDN w:val="0"/>
              <w:spacing w:line="260" w:lineRule="exact"/>
              <w:jc w:val="both"/>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r>
              <w:rPr>
                <w:rFonts w:hint="default"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rPr>
              <w:t>在全县建设预防、医疗、康复、护理、安宁疗护等相衔接的覆盖全生命周期的智慧健康服务体系，搭建共离信息平台。</w:t>
            </w:r>
          </w:p>
          <w:p>
            <w:pPr>
              <w:autoSpaceDN w:val="0"/>
              <w:spacing w:line="260" w:lineRule="exact"/>
              <w:jc w:val="both"/>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3</w:t>
            </w:r>
            <w:r>
              <w:rPr>
                <w:rFonts w:hint="default"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rPr>
              <w:t>力争引进国际、国内知名品牌首店2家以上。</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县教育和体育局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县民政局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县商务局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3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34</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按照“一心一带四区”规划定位，依托爱情传说、红色文化、自然生态等特色禀赋，坚持以点串线、连线成面、云游赋能，形成全域立体、四季全时的文旅发展格局。</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color w:val="000000"/>
                <w:kern w:val="2"/>
                <w:sz w:val="24"/>
                <w:szCs w:val="24"/>
                <w:lang w:val="en-US" w:eastAsia="zh-CN" w:bidi="ar-SA"/>
              </w:rPr>
            </w:pPr>
            <w:r>
              <w:rPr>
                <w:rFonts w:hint="default" w:ascii="Times New Roman" w:hAnsi="Times New Roman" w:eastAsia="仿宋_GB2312" w:cs="Times New Roman"/>
                <w:bCs/>
                <w:color w:val="000000"/>
                <w:kern w:val="2"/>
                <w:sz w:val="24"/>
                <w:szCs w:val="24"/>
                <w:lang w:val="en-US" w:eastAsia="zh-CN" w:bidi="ar"/>
              </w:rPr>
              <w:t>制定印发年度全域旅游任务分工及重点工作清单，并进行部署。</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color w:val="000000"/>
                <w:kern w:val="2"/>
                <w:sz w:val="24"/>
                <w:szCs w:val="24"/>
                <w:lang w:val="en-US" w:eastAsia="zh-CN" w:bidi="ar-SA"/>
              </w:rPr>
            </w:pPr>
            <w:r>
              <w:rPr>
                <w:rFonts w:hint="default" w:ascii="Times New Roman" w:hAnsi="Times New Roman" w:eastAsia="仿宋_GB2312" w:cs="Times New Roman"/>
                <w:bCs/>
                <w:color w:val="000000"/>
                <w:kern w:val="2"/>
                <w:sz w:val="24"/>
                <w:szCs w:val="24"/>
                <w:lang w:val="en-US" w:eastAsia="zh-CN" w:bidi="ar"/>
              </w:rPr>
              <w:t>督导、调度任务开展情况，推进重点工作落实。</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color w:val="000000"/>
                <w:kern w:val="2"/>
                <w:sz w:val="24"/>
                <w:szCs w:val="24"/>
                <w:lang w:val="en-US" w:eastAsia="zh-CN" w:bidi="ar-SA"/>
              </w:rPr>
            </w:pPr>
            <w:r>
              <w:rPr>
                <w:rFonts w:hint="default" w:ascii="Times New Roman" w:hAnsi="Times New Roman" w:eastAsia="仿宋_GB2312" w:cs="Times New Roman"/>
                <w:bCs/>
                <w:color w:val="000000"/>
                <w:kern w:val="2"/>
                <w:sz w:val="24"/>
                <w:szCs w:val="24"/>
                <w:lang w:val="en-US" w:eastAsia="zh-CN" w:bidi="ar"/>
              </w:rPr>
              <w:t>适时调整任务清单，督导、调度任务开展情况，推进重点工作落实。</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color w:val="000000"/>
                <w:kern w:val="2"/>
                <w:sz w:val="24"/>
                <w:szCs w:val="24"/>
                <w:lang w:val="en-US" w:eastAsia="zh-CN" w:bidi="ar-SA"/>
              </w:rPr>
            </w:pPr>
            <w:r>
              <w:rPr>
                <w:rFonts w:hint="default" w:ascii="Times New Roman" w:hAnsi="Times New Roman" w:eastAsia="仿宋_GB2312" w:cs="Times New Roman"/>
                <w:bCs/>
                <w:color w:val="000000"/>
                <w:kern w:val="2"/>
                <w:sz w:val="24"/>
                <w:szCs w:val="24"/>
                <w:lang w:val="en-US" w:eastAsia="zh-CN" w:bidi="ar"/>
              </w:rPr>
              <w:t>总结年度工作，开展全域旅游考核。</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4"/>
                <w:szCs w:val="24"/>
                <w:lang w:val="en-US" w:eastAsia="zh-CN"/>
              </w:rPr>
            </w:pPr>
            <w:r>
              <w:rPr>
                <w:rFonts w:hint="default" w:ascii="Times New Roman" w:hAnsi="Times New Roman" w:eastAsia="仿宋_GB2312" w:cs="Times New Roman"/>
                <w:b w:val="0"/>
                <w:bCs/>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sz w:val="24"/>
                <w:szCs w:val="24"/>
                <w:lang w:val="en-US" w:eastAsia="zh-CN"/>
              </w:rPr>
              <w:t>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35</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以文旅集团等国有平台为主体，吃透县情、打通外情，系统梳理资源、整合要素、黏连架构，设计可操作的“沂源手册”。</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1.制定红色教育研学等二日游路线。</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2.筹备“沂源—西安”影视产业合作发展论坛。</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3.制定影视基地建设融资规划、农文旅融合规划。</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4.邀请中再集团主要负责人到沂源参观考察。</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5.高标准设计沂源旅游宣传册。</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1.聘请唐国强先生担任沂源县第一任形象大使。</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2.电影《沂蒙一九四三》《地弓拳》开机拍摄。</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3.挂牌央广传媒，新成立大型影视集团，作为其山东分部。</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4.联系广告公司，制作沂源旅游宣传册。</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color w:val="000000"/>
                <w:kern w:val="2"/>
                <w:sz w:val="24"/>
                <w:szCs w:val="24"/>
                <w:lang w:val="en-US" w:eastAsia="zh-CN" w:bidi="ar"/>
              </w:rPr>
            </w:pP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1.七夕前后策划“南北爱情之都”文化交流会。</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2.开机拍摄沂源记录片电影《沂城情缘》（暂名）《乡愁味道》。</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3.与北京大道文化节目制作（陈佩斯）等公司合作，推动沂源城市演艺剧拍摄。</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1.筹备拍摄电视剧《我们的志荣姐》，同步推进影视基地建设。</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2.与中再集团就景区实景演出、影视剧拍摄等方面进行合作。</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sz w:val="24"/>
                <w:szCs w:val="24"/>
                <w:lang w:val="en-US" w:eastAsia="zh-CN"/>
              </w:rPr>
              <w:t>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rPr>
              <w:t>36</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加快沂河源田园综合体、牛郎织女景区、“初心家园”等重点文旅项目建设，开发一批地域符号鲜明的“印象沂源”产品，完善“吃住行游购娱”一体服务链，用心塑造彰显沂源特色的旅游目的地、网红打卡地。</w:t>
            </w:r>
          </w:p>
        </w:tc>
        <w:tc>
          <w:tcPr>
            <w:tcW w:w="1940" w:type="dxa"/>
            <w:noWrap w:val="0"/>
            <w:vAlign w:val="center"/>
          </w:tcPr>
          <w:p>
            <w:pPr>
              <w:keepNext w:val="0"/>
              <w:keepLines w:val="0"/>
              <w:widowControl w:val="0"/>
              <w:numPr>
                <w:ilvl w:val="0"/>
                <w:numId w:val="0"/>
              </w:numPr>
              <w:suppressLineNumbers w:val="0"/>
              <w:spacing w:before="0" w:beforeAutospacing="0" w:after="0" w:afterAutospacing="0" w:line="260" w:lineRule="exact"/>
              <w:ind w:leftChars="0" w:right="0" w:rightChars="0"/>
              <w:jc w:val="both"/>
              <w:textAlignment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bCs/>
                <w:color w:val="000000"/>
                <w:kern w:val="2"/>
                <w:sz w:val="24"/>
                <w:szCs w:val="24"/>
                <w:lang w:val="en-US" w:eastAsia="zh-CN" w:bidi="ar"/>
              </w:rPr>
              <w:t>1.完善升级桃花岛生态停车场、景观绿化，牛郎织女景区实施道路管网工程，初心家园项目实施道路管网工程，</w:t>
            </w:r>
            <w:r>
              <w:rPr>
                <w:rFonts w:hint="default" w:ascii="Times New Roman" w:hAnsi="Times New Roman" w:eastAsia="仿宋_GB2312" w:cs="Times New Roman"/>
                <w:color w:val="000000"/>
                <w:kern w:val="2"/>
                <w:sz w:val="24"/>
                <w:szCs w:val="24"/>
                <w:lang w:val="en-US" w:eastAsia="zh-CN" w:bidi="ar"/>
              </w:rPr>
              <w:t>策划推出1条二日游、2条一日游精品线路。</w:t>
            </w:r>
          </w:p>
          <w:p>
            <w:pPr>
              <w:keepNext w:val="0"/>
              <w:keepLines w:val="0"/>
              <w:widowControl w:val="0"/>
              <w:numPr>
                <w:ilvl w:val="0"/>
                <w:numId w:val="0"/>
              </w:numPr>
              <w:suppressLineNumbers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2.做好南崔路和草齐路日常保洁，加强路域环境治理。</w:t>
            </w:r>
          </w:p>
        </w:tc>
        <w:tc>
          <w:tcPr>
            <w:tcW w:w="1930" w:type="dxa"/>
            <w:noWrap w:val="0"/>
            <w:vAlign w:val="center"/>
          </w:tcPr>
          <w:p>
            <w:pPr>
              <w:keepNext w:val="0"/>
              <w:keepLines w:val="0"/>
              <w:widowControl w:val="0"/>
              <w:numPr>
                <w:ilvl w:val="0"/>
                <w:numId w:val="0"/>
              </w:numPr>
              <w:suppressLineNumbers w:val="0"/>
              <w:spacing w:before="0" w:beforeAutospacing="0" w:after="0" w:afterAutospacing="0" w:line="260" w:lineRule="exact"/>
              <w:ind w:leftChars="0" w:right="0" w:rightChars="0"/>
              <w:jc w:val="both"/>
              <w:textAlignment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bCs/>
                <w:color w:val="000000"/>
                <w:kern w:val="2"/>
                <w:sz w:val="24"/>
                <w:szCs w:val="24"/>
                <w:lang w:val="en-US" w:eastAsia="zh-CN" w:bidi="ar"/>
              </w:rPr>
              <w:t>1.推进沂河源田园综合体机场、孔雀谷、马产业公园建设，牛郎织女景区实施逍遥市集建设工程，初心家园实施教学点、村庄外立面改造工程，</w:t>
            </w:r>
            <w:r>
              <w:rPr>
                <w:rFonts w:hint="default" w:ascii="Times New Roman" w:hAnsi="Times New Roman" w:eastAsia="仿宋_GB2312" w:cs="Times New Roman"/>
                <w:color w:val="000000"/>
                <w:kern w:val="2"/>
                <w:sz w:val="24"/>
                <w:szCs w:val="24"/>
                <w:lang w:val="en-US" w:eastAsia="zh-CN" w:bidi="ar"/>
              </w:rPr>
              <w:t>策划举办第二十八届汇泉桃花节、大樱桃采摘节等节庆活动。</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
                <w:bCs w:val="0"/>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2.做好南崔路和草齐路日常保洁，加强路域环境治理，对缺失行道树进行补植。</w:t>
            </w:r>
          </w:p>
        </w:tc>
        <w:tc>
          <w:tcPr>
            <w:tcW w:w="2040" w:type="dxa"/>
            <w:noWrap w:val="0"/>
            <w:vAlign w:val="center"/>
          </w:tcPr>
          <w:p>
            <w:pPr>
              <w:keepNext w:val="0"/>
              <w:keepLines w:val="0"/>
              <w:widowControl w:val="0"/>
              <w:suppressLineNumbers w:val="0"/>
              <w:spacing w:before="0" w:beforeAutospacing="0" w:after="0" w:afterAutospacing="0" w:line="260" w:lineRule="exact"/>
              <w:ind w:left="0" w:right="0"/>
              <w:jc w:val="both"/>
              <w:textAlignment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bCs/>
                <w:color w:val="000000"/>
                <w:kern w:val="2"/>
                <w:sz w:val="24"/>
                <w:szCs w:val="24"/>
                <w:lang w:val="en-US" w:eastAsia="zh-CN" w:bidi="ar"/>
              </w:rPr>
              <w:t>1.完善沂河源田园综合体岛内设施，牛郎织女景区持续实施逍遥市集建设工程，初心家园实施主体项目建设工程，</w:t>
            </w:r>
            <w:r>
              <w:rPr>
                <w:rFonts w:hint="default" w:ascii="Times New Roman" w:hAnsi="Times New Roman" w:eastAsia="仿宋_GB2312" w:cs="Times New Roman"/>
                <w:color w:val="000000"/>
                <w:kern w:val="2"/>
                <w:sz w:val="24"/>
                <w:szCs w:val="24"/>
                <w:lang w:val="en-US" w:eastAsia="zh-CN" w:bidi="ar"/>
              </w:rPr>
              <w:t>策划举办十五届中国（沂源）七夕情侣节、第十届山东省伏羊文化节等活动。</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2.展开南崔路和草齐路日常小修保养。</w:t>
            </w:r>
          </w:p>
        </w:tc>
        <w:tc>
          <w:tcPr>
            <w:tcW w:w="1950" w:type="dxa"/>
            <w:noWrap w:val="0"/>
            <w:vAlign w:val="center"/>
          </w:tcPr>
          <w:p>
            <w:pPr>
              <w:keepNext w:val="0"/>
              <w:keepLines w:val="0"/>
              <w:widowControl w:val="0"/>
              <w:suppressLineNumbers w:val="0"/>
              <w:spacing w:before="0" w:beforeAutospacing="0" w:after="0" w:afterAutospacing="0" w:line="260" w:lineRule="exact"/>
              <w:ind w:left="0" w:right="0"/>
              <w:jc w:val="both"/>
              <w:textAlignment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bCs/>
                <w:color w:val="000000"/>
                <w:kern w:val="2"/>
                <w:sz w:val="24"/>
                <w:szCs w:val="24"/>
                <w:lang w:val="en-US" w:eastAsia="zh-CN" w:bidi="ar"/>
              </w:rPr>
              <w:t>1.持续推进沂河源田园综合体孔雀谷、马产业公园等项目建设，牛郎织女景区实施项目配套工程，初心家园实施项目配套工程，</w:t>
            </w:r>
            <w:r>
              <w:rPr>
                <w:rFonts w:hint="default" w:ascii="Times New Roman" w:hAnsi="Times New Roman" w:eastAsia="仿宋_GB2312" w:cs="Times New Roman"/>
                <w:color w:val="000000"/>
                <w:kern w:val="2"/>
                <w:sz w:val="24"/>
                <w:szCs w:val="24"/>
                <w:lang w:val="en-US" w:eastAsia="zh-CN" w:bidi="ar"/>
              </w:rPr>
              <w:t>策划举办苹果采摘节、草莓采摘节、第三届冰雪节等活动。</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2.做好冬季南崔路、草齐路除雪防滑等保畅工作。</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黑体" w:cs="Times New Roman"/>
                <w:b w:val="0"/>
                <w:bCs/>
                <w:color w:val="000000"/>
                <w:sz w:val="24"/>
                <w:szCs w:val="24"/>
                <w:lang w:val="en-US" w:eastAsia="zh-CN"/>
              </w:rPr>
              <w:t>县文化和旅游局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鲁村镇</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燕崖镇</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西里镇</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县商务局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县交通运输局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kern w:val="2"/>
                <w:sz w:val="24"/>
                <w:szCs w:val="24"/>
                <w:lang w:val="en-US" w:eastAsia="zh-CN" w:bidi="ar-SA"/>
              </w:rPr>
            </w:pPr>
            <w:r>
              <w:rPr>
                <w:rFonts w:hint="default" w:ascii="Times New Roman" w:hAnsi="Times New Roman" w:eastAsia="仿宋_GB2312" w:cs="Times New Roman"/>
                <w:b w:val="0"/>
                <w:bCs/>
                <w:color w:val="000000"/>
                <w:sz w:val="24"/>
                <w:szCs w:val="24"/>
                <w:highlight w:val="none"/>
                <w:lang w:val="en-US" w:eastAsia="zh-CN"/>
              </w:rPr>
              <w:t>鲁中高科公司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37</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按照“功能完善、适度超前”的原则，启动华源路北延等市政道路工程，完成康源路建设。</w:t>
            </w:r>
          </w:p>
        </w:tc>
        <w:tc>
          <w:tcPr>
            <w:tcW w:w="1940" w:type="dxa"/>
            <w:noWrap w:val="0"/>
            <w:vAlign w:val="center"/>
          </w:tcPr>
          <w:p>
            <w:pPr>
              <w:keepNext w:val="0"/>
              <w:keepLines w:val="0"/>
              <w:pageBreakBefore w:val="0"/>
              <w:numPr>
                <w:ilvl w:val="0"/>
                <w:numId w:val="0"/>
              </w:numPr>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1.华源路北延确定实施主体。</w:t>
            </w:r>
          </w:p>
          <w:p>
            <w:pPr>
              <w:keepNext w:val="0"/>
              <w:keepLines w:val="0"/>
              <w:pageBreakBefore w:val="0"/>
              <w:numPr>
                <w:ilvl w:val="0"/>
                <w:numId w:val="0"/>
              </w:numPr>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2.康源路建设因冬奥会一季度处于停工状态。</w:t>
            </w:r>
          </w:p>
        </w:tc>
        <w:tc>
          <w:tcPr>
            <w:tcW w:w="1930" w:type="dxa"/>
            <w:noWrap w:val="0"/>
            <w:vAlign w:val="center"/>
          </w:tcPr>
          <w:p>
            <w:pPr>
              <w:keepNext w:val="0"/>
              <w:keepLines w:val="0"/>
              <w:pageBreakBefore w:val="0"/>
              <w:numPr>
                <w:ilvl w:val="0"/>
                <w:numId w:val="0"/>
              </w:numPr>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1.华源路北延完成放线、征地拆迁工作。</w:t>
            </w:r>
          </w:p>
          <w:p>
            <w:pPr>
              <w:keepNext w:val="0"/>
              <w:keepLines w:val="0"/>
              <w:pageBreakBefore w:val="0"/>
              <w:numPr>
                <w:ilvl w:val="0"/>
                <w:numId w:val="0"/>
              </w:numPr>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2.康源路完成涵洞工程、路基工程、雨污水工程。</w:t>
            </w:r>
          </w:p>
        </w:tc>
        <w:tc>
          <w:tcPr>
            <w:tcW w:w="2040" w:type="dxa"/>
            <w:noWrap w:val="0"/>
            <w:vAlign w:val="center"/>
          </w:tcPr>
          <w:p>
            <w:pPr>
              <w:keepNext w:val="0"/>
              <w:keepLines w:val="0"/>
              <w:pageBreakBefore w:val="0"/>
              <w:numPr>
                <w:ilvl w:val="0"/>
                <w:numId w:val="0"/>
              </w:numPr>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1.华源路北延完成土石方开挖。</w:t>
            </w:r>
          </w:p>
          <w:p>
            <w:pPr>
              <w:keepNext w:val="0"/>
              <w:keepLines w:val="0"/>
              <w:pageBreakBefore w:val="0"/>
              <w:numPr>
                <w:ilvl w:val="0"/>
                <w:numId w:val="0"/>
              </w:numPr>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2.康源路完成路面基层、路缘石、沥青面层施工。</w:t>
            </w:r>
          </w:p>
        </w:tc>
        <w:tc>
          <w:tcPr>
            <w:tcW w:w="195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1.华源路北延完成路基施工。</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2.康源路完成非机动车道、人行道、标志标线、交通信号施工。</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kern w:val="2"/>
                <w:sz w:val="24"/>
                <w:szCs w:val="24"/>
                <w:lang w:val="en-US" w:eastAsia="zh-CN" w:bidi="ar-SA"/>
              </w:rPr>
            </w:pPr>
            <w:r>
              <w:rPr>
                <w:rFonts w:hint="default" w:ascii="Times New Roman" w:hAnsi="Times New Roman" w:eastAsia="仿宋_GB2312" w:cs="Times New Roman"/>
                <w:b w:val="0"/>
                <w:bCs/>
                <w:color w:val="000000"/>
                <w:sz w:val="24"/>
                <w:szCs w:val="24"/>
                <w:lang w:val="en-US" w:eastAsia="zh-CN"/>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1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38</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实施4.8公里污水主管网工程，推进城区道路雨污分流。</w:t>
            </w:r>
          </w:p>
        </w:tc>
        <w:tc>
          <w:tcPr>
            <w:tcW w:w="1940" w:type="dxa"/>
            <w:noWrap w:val="0"/>
            <w:vAlign w:val="center"/>
          </w:tcPr>
          <w:p>
            <w:pPr>
              <w:keepNext w:val="0"/>
              <w:keepLines w:val="0"/>
              <w:widowControl w:val="0"/>
              <w:suppressLineNumbers w:val="0"/>
              <w:spacing w:before="0" w:beforeAutospacing="0" w:after="0" w:afterAutospacing="0" w:line="260" w:lineRule="exact"/>
              <w:ind w:left="0" w:right="0"/>
              <w:jc w:val="both"/>
              <w:textAlignment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1.城北污水主管网工程：做好临时占地地上附属物清理、拆除的准备工作，3月份根据冬奥会要求开展地上附属物清理、拆除，修筑施工便道。</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2.雨污分流工程：完成瑞阳路等5条路段的施工图设计，健康路改造3月份开工。</w:t>
            </w:r>
          </w:p>
        </w:tc>
        <w:tc>
          <w:tcPr>
            <w:tcW w:w="1930" w:type="dxa"/>
            <w:noWrap w:val="0"/>
            <w:vAlign w:val="center"/>
          </w:tcPr>
          <w:p>
            <w:pPr>
              <w:keepNext w:val="0"/>
              <w:keepLines w:val="0"/>
              <w:widowControl w:val="0"/>
              <w:suppressLineNumbers w:val="0"/>
              <w:spacing w:before="0" w:beforeAutospacing="0" w:after="0" w:afterAutospacing="0" w:line="260" w:lineRule="exact"/>
              <w:ind w:left="0" w:right="0"/>
              <w:jc w:val="both"/>
              <w:textAlignment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1.城北污水主管网工程：根据冬奥会环保要求，争取4月初完成临时占地地上附属物清理、拆除，分段实施土方开挖、检查井施工、铺设管道。</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2.雨污分流工程：祥源路，新城路一期、二期，螳螂河东路4月份开工，实施沥青洗刨、管沟开挖、水稳铺筑；胜利路改造6月份开工；6月份完成健康路改造任务。</w:t>
            </w:r>
          </w:p>
        </w:tc>
        <w:tc>
          <w:tcPr>
            <w:tcW w:w="2040" w:type="dxa"/>
            <w:noWrap w:val="0"/>
            <w:vAlign w:val="center"/>
          </w:tcPr>
          <w:p>
            <w:pPr>
              <w:keepNext w:val="0"/>
              <w:keepLines w:val="0"/>
              <w:widowControl w:val="0"/>
              <w:suppressLineNumbers w:val="0"/>
              <w:spacing w:before="0" w:beforeAutospacing="0" w:after="0" w:afterAutospacing="0" w:line="260" w:lineRule="exact"/>
              <w:ind w:left="0" w:right="0"/>
              <w:jc w:val="both"/>
              <w:textAlignment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1.城北污水主管网工程：7月底前完成全部管道铺设任务，完成场地清理，工程收尾，组织验收。</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2.雨污分流工程：各路段实施水稳铺筑、沥青铺筑、人行道路缘石铺装；7月份完成螳螂河东路改造任务，8月份完成胜利路改造任务。</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雨污分流工程：祥源路、新城路一期、二期实施沥青铺筑、绿道建设、人行道路缘石铺装，11月份完成两条路段改造任务。</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color w:val="000000"/>
                <w:sz w:val="24"/>
                <w:szCs w:val="24"/>
                <w:lang w:val="en-US" w:eastAsia="zh-CN"/>
              </w:rPr>
            </w:pPr>
            <w:r>
              <w:rPr>
                <w:rFonts w:hint="default" w:ascii="Times New Roman" w:hAnsi="Times New Roman" w:eastAsia="黑体" w:cs="Times New Roman"/>
                <w:b w:val="0"/>
                <w:bCs/>
                <w:color w:val="000000"/>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highlight w:val="none"/>
                <w:lang w:val="en-US" w:eastAsia="zh-CN"/>
              </w:rPr>
            </w:pPr>
            <w:r>
              <w:rPr>
                <w:rFonts w:hint="default" w:ascii="Times New Roman" w:hAnsi="Times New Roman" w:eastAsia="仿宋_GB2312" w:cs="Times New Roman"/>
                <w:b w:val="0"/>
                <w:bCs/>
                <w:color w:val="000000"/>
                <w:sz w:val="24"/>
                <w:szCs w:val="24"/>
                <w:highlight w:val="none"/>
                <w:lang w:val="en-US" w:eastAsia="zh-CN"/>
              </w:rPr>
              <w:t>县水利局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kern w:val="2"/>
                <w:sz w:val="24"/>
                <w:szCs w:val="24"/>
                <w:lang w:val="en-US" w:eastAsia="zh-CN" w:bidi="ar-SA"/>
              </w:rPr>
            </w:pPr>
            <w:r>
              <w:rPr>
                <w:rFonts w:hint="default" w:ascii="Times New Roman" w:hAnsi="Times New Roman" w:eastAsia="仿宋_GB2312" w:cs="Times New Roman"/>
                <w:b w:val="0"/>
                <w:bCs/>
                <w:color w:val="000000"/>
                <w:sz w:val="24"/>
                <w:szCs w:val="24"/>
                <w:highlight w:val="none"/>
                <w:lang w:val="en-US" w:eastAsia="zh-CN"/>
              </w:rPr>
              <w:t>历山街道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39</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序时推进临临高速沂源段及连接线建设，省道沂邳线芝芳至张良段、华源路建成通车，新建提升农村道路39公里。</w:t>
            </w:r>
          </w:p>
        </w:tc>
        <w:tc>
          <w:tcPr>
            <w:tcW w:w="1940" w:type="dxa"/>
            <w:noWrap w:val="0"/>
            <w:vAlign w:val="center"/>
          </w:tcPr>
          <w:p>
            <w:pPr>
              <w:keepNext w:val="0"/>
              <w:keepLines w:val="0"/>
              <w:widowControl w:val="0"/>
              <w:suppressLineNumbers w:val="0"/>
              <w:spacing w:before="0" w:beforeAutospacing="0" w:after="0" w:afterAutospacing="0" w:line="260" w:lineRule="exact"/>
              <w:ind w:left="0" w:right="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1.沂邳线:继续进行路基、桥涵施工，完成路基工程。</w:t>
            </w:r>
          </w:p>
          <w:p>
            <w:pPr>
              <w:keepNext w:val="0"/>
              <w:keepLines w:val="0"/>
              <w:widowControl w:val="0"/>
              <w:suppressLineNumbers w:val="0"/>
              <w:spacing w:before="0" w:beforeAutospacing="0" w:after="0" w:afterAutospacing="0" w:line="260" w:lineRule="exact"/>
              <w:ind w:left="0" w:right="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2.华源路:继续进行路基、桥涵施工。</w:t>
            </w:r>
          </w:p>
          <w:p>
            <w:pPr>
              <w:keepNext w:val="0"/>
              <w:keepLines w:val="0"/>
              <w:widowControl w:val="0"/>
              <w:suppressLineNumbers w:val="0"/>
              <w:spacing w:before="0" w:beforeAutospacing="0" w:after="0" w:afterAutospacing="0" w:line="260" w:lineRule="exact"/>
              <w:ind w:left="0" w:right="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3.临临高速沂源段：完成全线土地征收工作，地上附属物清理工作完成90%，坟墓迁移完成50%，启动房屋拆迁工作。</w:t>
            </w:r>
          </w:p>
          <w:p>
            <w:pPr>
              <w:keepNext w:val="0"/>
              <w:keepLines w:val="0"/>
              <w:widowControl w:val="0"/>
              <w:suppressLineNumbers w:val="0"/>
              <w:spacing w:before="0" w:beforeAutospacing="0" w:after="0" w:afterAutospacing="0" w:line="260" w:lineRule="exact"/>
              <w:ind w:left="0" w:right="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4.展开20公里的农村公路路网提升和道路通达前期工作。</w:t>
            </w:r>
          </w:p>
        </w:tc>
        <w:tc>
          <w:tcPr>
            <w:tcW w:w="1930" w:type="dxa"/>
            <w:noWrap w:val="0"/>
            <w:vAlign w:val="center"/>
          </w:tcPr>
          <w:p>
            <w:pPr>
              <w:keepNext w:val="0"/>
              <w:keepLines w:val="0"/>
              <w:widowControl w:val="0"/>
              <w:suppressLineNumbers w:val="0"/>
              <w:spacing w:before="0" w:beforeAutospacing="0" w:after="0" w:afterAutospacing="0" w:line="260" w:lineRule="exact"/>
              <w:ind w:left="0" w:right="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1.沂邳线：完成路基、隧道、涵洞工程。</w:t>
            </w:r>
          </w:p>
          <w:p>
            <w:pPr>
              <w:keepNext w:val="0"/>
              <w:keepLines w:val="0"/>
              <w:widowControl w:val="0"/>
              <w:suppressLineNumbers w:val="0"/>
              <w:spacing w:before="0" w:beforeAutospacing="0" w:after="0" w:afterAutospacing="0" w:line="260" w:lineRule="exact"/>
              <w:ind w:left="0" w:right="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2.华源路:完成路基、桥涵工程。</w:t>
            </w:r>
          </w:p>
          <w:p>
            <w:pPr>
              <w:keepNext w:val="0"/>
              <w:keepLines w:val="0"/>
              <w:widowControl w:val="0"/>
              <w:suppressLineNumbers w:val="0"/>
              <w:spacing w:before="0" w:beforeAutospacing="0" w:after="0" w:afterAutospacing="0" w:line="260" w:lineRule="exact"/>
              <w:ind w:left="0" w:right="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3.临临高速沂源段：完成全线土地征收工作，地上附属物清理工作完成100%，坟墓迁移完成100%，房屋拆迁工作完成100%。</w:t>
            </w:r>
          </w:p>
          <w:p>
            <w:pPr>
              <w:keepNext w:val="0"/>
              <w:keepLines w:val="0"/>
              <w:widowControl w:val="0"/>
              <w:suppressLineNumbers w:val="0"/>
              <w:spacing w:before="0" w:beforeAutospacing="0" w:after="0" w:afterAutospacing="0" w:line="260" w:lineRule="exact"/>
              <w:ind w:left="0" w:right="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4.进行农村公路路基施工。</w:t>
            </w:r>
          </w:p>
        </w:tc>
        <w:tc>
          <w:tcPr>
            <w:tcW w:w="2040" w:type="dxa"/>
            <w:noWrap w:val="0"/>
            <w:vAlign w:val="center"/>
          </w:tcPr>
          <w:p>
            <w:pPr>
              <w:keepNext w:val="0"/>
              <w:keepLines w:val="0"/>
              <w:widowControl w:val="0"/>
              <w:suppressLineNumbers w:val="0"/>
              <w:spacing w:before="0" w:beforeAutospacing="0" w:after="0" w:afterAutospacing="0" w:line="260" w:lineRule="exact"/>
              <w:ind w:left="0" w:right="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1.沂邳线：完成路面、桥梁及附属工程，全线竣工通车。</w:t>
            </w:r>
          </w:p>
          <w:p>
            <w:pPr>
              <w:keepNext w:val="0"/>
              <w:keepLines w:val="0"/>
              <w:widowControl w:val="0"/>
              <w:suppressLineNumbers w:val="0"/>
              <w:spacing w:before="0" w:beforeAutospacing="0" w:after="0" w:afterAutospacing="0" w:line="260" w:lineRule="exact"/>
              <w:ind w:left="0" w:right="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2.华源路:完成路面及附属工程，全线竣工通车。</w:t>
            </w:r>
          </w:p>
          <w:p>
            <w:pPr>
              <w:keepNext w:val="0"/>
              <w:keepLines w:val="0"/>
              <w:widowControl w:val="0"/>
              <w:suppressLineNumbers w:val="0"/>
              <w:spacing w:before="0" w:beforeAutospacing="0" w:after="0" w:afterAutospacing="0" w:line="260" w:lineRule="exact"/>
              <w:ind w:left="0" w:right="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3.临临高速沂源段：完成全线土地征收、清表工作，协调推进工程建设，解决出现的其他问题。</w:t>
            </w:r>
          </w:p>
          <w:p>
            <w:pPr>
              <w:keepNext w:val="0"/>
              <w:keepLines w:val="0"/>
              <w:widowControl w:val="0"/>
              <w:suppressLineNumbers w:val="0"/>
              <w:spacing w:before="0" w:beforeAutospacing="0" w:after="0" w:afterAutospacing="0" w:line="260" w:lineRule="exact"/>
              <w:ind w:left="0" w:right="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 xml:space="preserve">4.进行农村公路路基、路面施工。 </w:t>
            </w:r>
          </w:p>
        </w:tc>
        <w:tc>
          <w:tcPr>
            <w:tcW w:w="1950" w:type="dxa"/>
            <w:noWrap w:val="0"/>
            <w:vAlign w:val="center"/>
          </w:tcPr>
          <w:p>
            <w:pPr>
              <w:keepNext w:val="0"/>
              <w:keepLines w:val="0"/>
              <w:widowControl w:val="0"/>
              <w:suppressLineNumbers w:val="0"/>
              <w:spacing w:before="0" w:beforeAutospacing="0" w:after="0" w:afterAutospacing="0" w:line="260" w:lineRule="exact"/>
              <w:ind w:left="0" w:right="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1.临临高速沂源段：完成全线土地征收、清表工作，协调推进工程建设，解决出现的其他问题。</w:t>
            </w:r>
          </w:p>
          <w:p>
            <w:pPr>
              <w:keepNext w:val="0"/>
              <w:keepLines w:val="0"/>
              <w:widowControl w:val="0"/>
              <w:suppressLineNumbers w:val="0"/>
              <w:spacing w:before="0" w:beforeAutospacing="0" w:after="0" w:afterAutospacing="0" w:line="260" w:lineRule="exact"/>
              <w:ind w:left="0" w:right="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2.完成20公里农村公路路网提升和道路通达工程。</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楷体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color w:val="000000"/>
                <w:sz w:val="24"/>
                <w:szCs w:val="24"/>
                <w:lang w:val="en-US" w:eastAsia="zh-CN"/>
              </w:rPr>
            </w:pPr>
            <w:r>
              <w:rPr>
                <w:rFonts w:hint="default" w:ascii="Times New Roman" w:hAnsi="Times New Roman" w:eastAsia="黑体" w:cs="Times New Roman"/>
                <w:color w:val="000000"/>
                <w:sz w:val="24"/>
                <w:szCs w:val="24"/>
                <w:lang w:val="en-US" w:eastAsia="zh-CN"/>
              </w:rPr>
              <w:t>县交通运输局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40</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完成东苑小区等3个片区12.4万平方米老旧小区改造，推进张良社区等6个棚户区改造项目，交付安置房2120套。</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确定改造项目，形成老旧小区改造实施方案；继续推进改造项目安置房建设。</w:t>
            </w:r>
          </w:p>
        </w:tc>
        <w:tc>
          <w:tcPr>
            <w:tcW w:w="193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完成招投标工作并施工建设；继续推进改造项目安置房建设，完成高庄社区D地块安置房交付。</w:t>
            </w:r>
          </w:p>
        </w:tc>
        <w:tc>
          <w:tcPr>
            <w:tcW w:w="20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按进度施工建设；继续推进改造项目安置房建设，完成沂河片区西区安置房交付。</w:t>
            </w: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老旧小区改造竣工交付；继续推进改造项目安置房建设，完成张良社区一套房安置房交付。</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color w:val="000000"/>
                <w:sz w:val="24"/>
                <w:szCs w:val="24"/>
                <w:lang w:val="en-US" w:eastAsia="zh-CN"/>
              </w:rPr>
            </w:pPr>
            <w:r>
              <w:rPr>
                <w:rFonts w:hint="default" w:ascii="Times New Roman" w:hAnsi="Times New Roman" w:eastAsia="黑体" w:cs="Times New Roman"/>
                <w:color w:val="000000"/>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历山街道</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悦庄镇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lang w:val="en-US" w:eastAsia="zh-CN"/>
              </w:rPr>
              <w:t>41</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投产运行东部热源二期项目，完成30万平方米集中供热、5500户居民管道天然气配套工程。</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kern w:val="2"/>
                <w:sz w:val="24"/>
                <w:szCs w:val="24"/>
                <w:lang w:val="en-US" w:eastAsia="zh-CN" w:bidi="ar"/>
              </w:rPr>
              <w:t>东部热源、集中供热配套完成总工程量的20%，完成500户居民管道天然气配套工程。</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color w:val="000000"/>
                <w:kern w:val="2"/>
                <w:sz w:val="24"/>
                <w:szCs w:val="24"/>
                <w:lang w:val="en-US" w:eastAsia="zh-CN" w:bidi="ar"/>
              </w:rPr>
              <w:t>东部热源、集中供热配套完成总工程量的30%，</w:t>
            </w:r>
            <w:r>
              <w:rPr>
                <w:rFonts w:hint="default" w:ascii="Times New Roman" w:hAnsi="Times New Roman" w:eastAsia="仿宋_GB2312" w:cs="Times New Roman"/>
                <w:b w:val="0"/>
                <w:bCs w:val="0"/>
                <w:kern w:val="2"/>
                <w:sz w:val="24"/>
                <w:szCs w:val="24"/>
                <w:lang w:val="en-US" w:eastAsia="zh-CN" w:bidi="ar"/>
              </w:rPr>
              <w:t>完成800</w:t>
            </w:r>
            <w:r>
              <w:rPr>
                <w:rFonts w:hint="default" w:ascii="Times New Roman" w:hAnsi="Times New Roman" w:eastAsia="仿宋_GB2312" w:cs="Times New Roman"/>
                <w:b w:val="0"/>
                <w:bCs w:val="0"/>
                <w:color w:val="000000"/>
                <w:kern w:val="2"/>
                <w:sz w:val="24"/>
                <w:szCs w:val="24"/>
                <w:lang w:val="en-US" w:eastAsia="zh-CN" w:bidi="ar"/>
              </w:rPr>
              <w:t>户居民管道天然气配套工程。</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color w:val="000000"/>
                <w:kern w:val="2"/>
                <w:sz w:val="24"/>
                <w:szCs w:val="24"/>
                <w:lang w:val="en-US" w:eastAsia="zh-CN" w:bidi="ar"/>
              </w:rPr>
              <w:t>东部热源、集中供热配套完成总工程量的30%，</w:t>
            </w:r>
            <w:r>
              <w:rPr>
                <w:rFonts w:hint="default" w:ascii="Times New Roman" w:hAnsi="Times New Roman" w:eastAsia="仿宋_GB2312" w:cs="Times New Roman"/>
                <w:b w:val="0"/>
                <w:bCs w:val="0"/>
                <w:kern w:val="2"/>
                <w:sz w:val="24"/>
                <w:szCs w:val="24"/>
                <w:lang w:val="en-US" w:eastAsia="zh-CN" w:bidi="ar"/>
              </w:rPr>
              <w:t>完成1000</w:t>
            </w:r>
            <w:r>
              <w:rPr>
                <w:rFonts w:hint="default" w:ascii="Times New Roman" w:hAnsi="Times New Roman" w:eastAsia="仿宋_GB2312" w:cs="Times New Roman"/>
                <w:b w:val="0"/>
                <w:bCs w:val="0"/>
                <w:color w:val="000000"/>
                <w:kern w:val="2"/>
                <w:sz w:val="24"/>
                <w:szCs w:val="24"/>
                <w:lang w:val="en-US" w:eastAsia="zh-CN" w:bidi="ar"/>
              </w:rPr>
              <w:t>户居民管道天然气配套工程。</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color w:val="000000"/>
                <w:kern w:val="2"/>
                <w:sz w:val="24"/>
                <w:szCs w:val="24"/>
                <w:lang w:val="en-US" w:eastAsia="zh-CN" w:bidi="ar"/>
              </w:rPr>
              <w:t>东部热源、集中供热配套完成总工程量的20%，</w:t>
            </w:r>
            <w:r>
              <w:rPr>
                <w:rFonts w:hint="default" w:ascii="Times New Roman" w:hAnsi="Times New Roman" w:eastAsia="仿宋_GB2312" w:cs="Times New Roman"/>
                <w:b w:val="0"/>
                <w:bCs w:val="0"/>
                <w:kern w:val="2"/>
                <w:sz w:val="24"/>
                <w:szCs w:val="24"/>
                <w:lang w:val="en-US" w:eastAsia="zh-CN" w:bidi="ar"/>
              </w:rPr>
              <w:t>完成3200</w:t>
            </w:r>
            <w:r>
              <w:rPr>
                <w:rFonts w:hint="default" w:ascii="Times New Roman" w:hAnsi="Times New Roman" w:eastAsia="仿宋_GB2312" w:cs="Times New Roman"/>
                <w:b w:val="0"/>
                <w:bCs w:val="0"/>
                <w:color w:val="000000"/>
                <w:kern w:val="2"/>
                <w:sz w:val="24"/>
                <w:szCs w:val="24"/>
                <w:lang w:val="en-US" w:eastAsia="zh-CN" w:bidi="ar"/>
              </w:rPr>
              <w:t>户居民管道天然气配套工程。</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000000"/>
                <w:sz w:val="24"/>
                <w:szCs w:val="24"/>
                <w:lang w:val="en-US" w:eastAsia="zh-CN"/>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4</w:t>
            </w:r>
            <w:r>
              <w:rPr>
                <w:rFonts w:hint="default" w:ascii="Times New Roman" w:hAnsi="Times New Roman" w:eastAsia="仿宋_GB2312" w:cs="Times New Roman"/>
                <w:b w:val="0"/>
                <w:bCs/>
                <w:color w:val="auto"/>
                <w:sz w:val="24"/>
                <w:szCs w:val="24"/>
                <w:lang w:val="en-US" w:eastAsia="zh-CN"/>
              </w:rPr>
              <w:t>2</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在城区新建30座公厕、300个充电桩，规划建设3处立体停车场。</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做好公厕、立体停车场选址规划设计，完成前期相关手续办理。</w:t>
            </w:r>
          </w:p>
        </w:tc>
        <w:tc>
          <w:tcPr>
            <w:tcW w:w="193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b/>
                <w:bCs w:val="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进行相关项目融资，招标确定施工单位，陆续铺开相关工程建设。</w:t>
            </w:r>
          </w:p>
        </w:tc>
        <w:tc>
          <w:tcPr>
            <w:tcW w:w="20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加快工程进度，力争九月底前完成建设公厕10处、充电桩30个、立体停车场1处。</w:t>
            </w: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力争相关土方建设全面完成，相关配套设施全部到位，年底前投入使用。</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center"/>
              <w:textAlignment w:val="center"/>
              <w:rPr>
                <w:rFonts w:hint="default" w:ascii="Times New Roman" w:hAnsi="Times New Roman" w:eastAsia="黑体" w:cs="Times New Roman"/>
                <w:color w:val="000000"/>
                <w:kern w:val="2"/>
                <w:sz w:val="24"/>
                <w:szCs w:val="24"/>
              </w:rPr>
            </w:pPr>
            <w:r>
              <w:rPr>
                <w:rFonts w:hint="default" w:ascii="Times New Roman" w:hAnsi="Times New Roman" w:eastAsia="黑体" w:cs="Times New Roman"/>
                <w:color w:val="000000"/>
                <w:kern w:val="2"/>
                <w:sz w:val="24"/>
                <w:szCs w:val="24"/>
                <w:lang w:val="en-US" w:eastAsia="zh-CN" w:bidi="ar"/>
              </w:rPr>
              <w:t>县综合行政执法局</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center"/>
              <w:textAlignment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县发展改革局</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center"/>
              <w:textAlignment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供电公司</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鲁中高科公司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rPr>
              <w:t>4</w:t>
            </w:r>
            <w:r>
              <w:rPr>
                <w:rFonts w:hint="default" w:ascii="Times New Roman" w:hAnsi="Times New Roman" w:eastAsia="仿宋_GB2312" w:cs="Times New Roman"/>
                <w:b w:val="0"/>
                <w:bCs/>
                <w:color w:val="000000"/>
                <w:sz w:val="24"/>
                <w:szCs w:val="24"/>
                <w:lang w:val="en-US" w:eastAsia="zh-CN"/>
              </w:rPr>
              <w:t>3</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新建5G基站200个，实现镇（街道）重点区域5G网络全覆盖。</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 w:val="0"/>
                <w:bCs w:val="0"/>
                <w:color w:val="000000"/>
                <w:kern w:val="2"/>
                <w:sz w:val="24"/>
                <w:szCs w:val="24"/>
                <w:lang w:val="en-US" w:eastAsia="zh-CN" w:bidi="ar"/>
              </w:rPr>
            </w:pPr>
            <w:r>
              <w:rPr>
                <w:rFonts w:hint="default" w:ascii="Times New Roman" w:hAnsi="Times New Roman" w:eastAsia="仿宋_GB2312" w:cs="Times New Roman"/>
                <w:b w:val="0"/>
                <w:bCs w:val="0"/>
                <w:color w:val="000000"/>
                <w:kern w:val="2"/>
                <w:sz w:val="24"/>
                <w:szCs w:val="24"/>
                <w:lang w:val="en-US" w:eastAsia="zh-CN" w:bidi="ar"/>
              </w:rPr>
              <w:t>发挥工作专班作用，对5G基站建设过程中存在的问题积极推进。</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 w:val="0"/>
                <w:bCs w:val="0"/>
                <w:color w:val="000000"/>
                <w:kern w:val="2"/>
                <w:sz w:val="24"/>
                <w:szCs w:val="24"/>
                <w:lang w:val="en-US" w:eastAsia="zh-CN" w:bidi="ar"/>
              </w:rPr>
            </w:pPr>
            <w:r>
              <w:rPr>
                <w:rFonts w:hint="default" w:ascii="Times New Roman" w:hAnsi="Times New Roman" w:eastAsia="仿宋_GB2312" w:cs="Times New Roman"/>
                <w:b w:val="0"/>
                <w:bCs w:val="0"/>
                <w:color w:val="000000"/>
                <w:kern w:val="2"/>
                <w:sz w:val="24"/>
                <w:szCs w:val="24"/>
                <w:lang w:val="en-US" w:eastAsia="zh-CN" w:bidi="ar"/>
              </w:rPr>
              <w:t>推进5G基站建设进度，规划部署5G基站100处。</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 w:val="0"/>
                <w:bCs w:val="0"/>
                <w:color w:val="000000"/>
                <w:kern w:val="2"/>
                <w:sz w:val="24"/>
                <w:szCs w:val="24"/>
                <w:lang w:val="en-US" w:eastAsia="zh-CN" w:bidi="ar"/>
              </w:rPr>
            </w:pPr>
            <w:r>
              <w:rPr>
                <w:rFonts w:hint="default" w:ascii="Times New Roman" w:hAnsi="Times New Roman" w:eastAsia="仿宋_GB2312" w:cs="Times New Roman"/>
                <w:b w:val="0"/>
                <w:bCs w:val="0"/>
                <w:color w:val="000000"/>
                <w:kern w:val="2"/>
                <w:sz w:val="24"/>
                <w:szCs w:val="24"/>
                <w:lang w:val="en-US" w:eastAsia="zh-CN" w:bidi="ar"/>
              </w:rPr>
              <w:t>推进5G基站建设进度。</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 w:val="0"/>
                <w:bCs w:val="0"/>
                <w:color w:val="000000"/>
                <w:kern w:val="2"/>
                <w:sz w:val="24"/>
                <w:szCs w:val="24"/>
                <w:lang w:val="en-US" w:eastAsia="zh-CN" w:bidi="ar"/>
              </w:rPr>
            </w:pPr>
            <w:r>
              <w:rPr>
                <w:rFonts w:hint="default" w:ascii="Times New Roman" w:hAnsi="Times New Roman" w:eastAsia="仿宋_GB2312" w:cs="Times New Roman"/>
                <w:b w:val="0"/>
                <w:bCs w:val="0"/>
                <w:color w:val="000000"/>
                <w:kern w:val="2"/>
                <w:sz w:val="24"/>
                <w:szCs w:val="24"/>
                <w:lang w:val="en-US" w:eastAsia="zh-CN" w:bidi="ar"/>
              </w:rPr>
              <w:t>规划部署5G基站200个，实现镇（街道）重点区域5G网络全覆盖。</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县工业和信息化局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县联通公司</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县移动公司</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县电信公司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4</w:t>
            </w:r>
            <w:r>
              <w:rPr>
                <w:rFonts w:hint="default" w:ascii="Times New Roman" w:hAnsi="Times New Roman" w:eastAsia="仿宋_GB2312" w:cs="Times New Roman"/>
                <w:b w:val="0"/>
                <w:bCs/>
                <w:color w:val="000000"/>
                <w:sz w:val="24"/>
                <w:szCs w:val="24"/>
                <w:lang w:val="en-US" w:eastAsia="zh-CN"/>
              </w:rPr>
              <w:t>4</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深入推进全域公园建设，再造城乡公园20处，建成城市文化会客厅，推进九九乐园相邻景观打造和儿童乐园二期工程。</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完成前期相关手续办理，做好公园的规划设计，陆续铺开相关工程建设。</w:t>
            </w:r>
          </w:p>
        </w:tc>
        <w:tc>
          <w:tcPr>
            <w:tcW w:w="193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招标确定施工单位，并开工建设。力争6月底前完成总工程量的50%。</w:t>
            </w:r>
          </w:p>
        </w:tc>
        <w:tc>
          <w:tcPr>
            <w:tcW w:w="20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进一步优化施工方案，加大工作力度，全面完成公园土建施工，争取9月底前完成总工程量的80%。</w:t>
            </w: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全面完成公园绿化、水电及相关设施的收尾竣工，做好开园准备工作，确保公园顺利建设完成、按期向广大市民开放。</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color w:val="000000"/>
                <w:sz w:val="24"/>
                <w:szCs w:val="24"/>
                <w:lang w:val="en-US" w:eastAsia="zh-CN"/>
              </w:rPr>
            </w:pPr>
            <w:r>
              <w:rPr>
                <w:rFonts w:hint="default" w:ascii="Times New Roman" w:hAnsi="Times New Roman" w:eastAsia="黑体" w:cs="Times New Roman"/>
                <w:color w:val="000000"/>
                <w:sz w:val="24"/>
                <w:szCs w:val="24"/>
                <w:lang w:val="en-US" w:eastAsia="zh-CN"/>
              </w:rPr>
              <w:t>县综合行政执法局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4</w:t>
            </w:r>
            <w:r>
              <w:rPr>
                <w:rFonts w:hint="default" w:ascii="Times New Roman" w:hAnsi="Times New Roman" w:eastAsia="仿宋_GB2312" w:cs="Times New Roman"/>
                <w:b w:val="0"/>
                <w:bCs/>
                <w:color w:val="000000"/>
                <w:sz w:val="24"/>
                <w:szCs w:val="24"/>
                <w:lang w:val="en-US" w:eastAsia="zh-CN"/>
              </w:rPr>
              <w:t>5</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更加注重规划引领的现代化，统筹布局主题餐厅、口袋公园等休闲空间，规划建设创意街区，让城市可以品味、建筑可以阅读，提升城市活力指数、年轻气质和美学价值。将地域文化符号植入城市建设，塑造特征鲜明的城市IP。</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1.完成县城西部片区、南部新城控规初步方案的意见征求、修改完善，启动中心城区中部片区城市更新专项规划编制。</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2.新建拇指公园10处，3月底前完成前期相关手续办理，全面铺开相关工程建设。</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3.完成全县商业网点规划初步成果编制，并进行进一步完善修订。</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4.重新定位和包装沂源的外在形象；设计沂源城市LOGO、动漫形象。</w:t>
            </w:r>
          </w:p>
        </w:tc>
        <w:tc>
          <w:tcPr>
            <w:tcW w:w="193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1.完成县城西部片区、南部新城控规方案的专家论证、报批，继续推进城市更新专项规划编制。</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 xml:space="preserve">2.加快工程进度，增加人力、物力、财力等的投入力度，建成投用拇指公园3处。 </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3.完成商业网点规划编制意见征求、专家评审工作。</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4. 围绕“沂源红”“牛郎织女”等重点IP设计开发并注册知识产权，将文化衍生本体的文化精神浓缩为地域文化符号植入旅游、城市建设等。</w:t>
            </w:r>
          </w:p>
        </w:tc>
        <w:tc>
          <w:tcPr>
            <w:tcW w:w="20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 xml:space="preserve">1.完成城市更新专项规划的编制。 </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2.进一步优化施工方案，加大工作力度，抓住施工的有力时期加快建设，全面完成公园建设建筑施工，力争在9月底前建成投用拇指公园8处。</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3.根据全县国土空间规划对商业网点规划进行调整。</w:t>
            </w: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1.全面完成公园绿化、水电及相关设施的收尾工作，确保各项收尾工作、开园准备工作落实落细，确保公园顺利建设完成、按期向广大市民开放。</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2.完成全县商业网点规划报批。</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color w:val="000000"/>
                <w:sz w:val="24"/>
                <w:szCs w:val="24"/>
                <w:lang w:val="en-US" w:eastAsia="zh-CN"/>
              </w:rPr>
            </w:pPr>
            <w:r>
              <w:rPr>
                <w:rFonts w:hint="default" w:ascii="Times New Roman" w:hAnsi="Times New Roman" w:eastAsia="黑体" w:cs="Times New Roman"/>
                <w:color w:val="000000"/>
                <w:sz w:val="24"/>
                <w:szCs w:val="24"/>
                <w:lang w:val="en-US" w:eastAsia="zh-CN"/>
              </w:rPr>
              <w:t>县自然资源局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县综合行政执法局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县商务局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4</w:t>
            </w:r>
            <w:r>
              <w:rPr>
                <w:rFonts w:hint="default" w:ascii="Times New Roman" w:hAnsi="Times New Roman" w:eastAsia="仿宋_GB2312" w:cs="Times New Roman"/>
                <w:b w:val="0"/>
                <w:bCs/>
                <w:color w:val="000000"/>
                <w:sz w:val="24"/>
                <w:szCs w:val="24"/>
                <w:lang w:val="en-US" w:eastAsia="zh-CN"/>
              </w:rPr>
              <w:t>6</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auto"/>
                <w:sz w:val="24"/>
                <w:szCs w:val="24"/>
              </w:rPr>
              <w:t>以省级新型智慧城市建设试点为契机，开展城市精细管理提升年行动，建成数字化城市管理指挥中心，突出街路治乱、社区治脏、设施治差，完善“慢行一体”、停车场位、农贸市场、垃圾分类收集等便民设施，增强城市管理的科学化、人性化。</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制定《城市精细管理提升年行动实施方案》，明确各项工作任务分工，细化完善各项工作具体方案，全面动员部署，规范工作流程，夯实工作责任。</w:t>
            </w:r>
          </w:p>
        </w:tc>
        <w:tc>
          <w:tcPr>
            <w:tcW w:w="193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加大人力、机械、机、工具、资金等投入力度，确保</w:t>
            </w:r>
            <w:r>
              <w:rPr>
                <w:rFonts w:hint="default" w:ascii="Times New Roman" w:hAnsi="Times New Roman" w:eastAsia="仿宋_GB2312" w:cs="Times New Roman"/>
                <w:kern w:val="2"/>
                <w:sz w:val="24"/>
                <w:szCs w:val="24"/>
                <w:lang w:val="en-US" w:eastAsia="zh-CN" w:bidi="ar"/>
              </w:rPr>
              <w:t>城市精细管理提升年行动</w:t>
            </w:r>
            <w:r>
              <w:rPr>
                <w:rFonts w:hint="default" w:ascii="Times New Roman" w:hAnsi="Times New Roman" w:eastAsia="仿宋_GB2312" w:cs="Times New Roman"/>
                <w:color w:val="000000"/>
                <w:kern w:val="2"/>
                <w:sz w:val="24"/>
                <w:szCs w:val="24"/>
                <w:lang w:val="en-US" w:eastAsia="zh-CN" w:bidi="ar"/>
              </w:rPr>
              <w:t>全面铺开。</w:t>
            </w:r>
          </w:p>
        </w:tc>
        <w:tc>
          <w:tcPr>
            <w:tcW w:w="20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按照工作目标，加大工作力度确保</w:t>
            </w:r>
            <w:r>
              <w:rPr>
                <w:rFonts w:hint="default" w:ascii="Times New Roman" w:hAnsi="Times New Roman" w:eastAsia="仿宋_GB2312" w:cs="Times New Roman"/>
                <w:kern w:val="2"/>
                <w:sz w:val="24"/>
                <w:szCs w:val="24"/>
                <w:lang w:val="en-US" w:eastAsia="zh-CN" w:bidi="ar"/>
              </w:rPr>
              <w:t>城市精细管理提升年行动</w:t>
            </w:r>
            <w:r>
              <w:rPr>
                <w:rFonts w:hint="default" w:ascii="Times New Roman" w:hAnsi="Times New Roman" w:eastAsia="仿宋_GB2312" w:cs="Times New Roman"/>
                <w:color w:val="000000"/>
                <w:kern w:val="2"/>
                <w:sz w:val="24"/>
                <w:szCs w:val="24"/>
                <w:lang w:val="en-US" w:eastAsia="zh-CN" w:bidi="ar"/>
              </w:rPr>
              <w:t>见到成效。</w:t>
            </w: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全面建成数字化城市管理指挥中心，完成沿街立面整治，提升城市道路洁净度，生活垃圾分类基本实现全面覆盖。</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县综合行政执法局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县大数据中心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4</w:t>
            </w:r>
            <w:r>
              <w:rPr>
                <w:rFonts w:hint="default" w:ascii="Times New Roman" w:hAnsi="Times New Roman" w:eastAsia="仿宋_GB2312" w:cs="Times New Roman"/>
                <w:b w:val="0"/>
                <w:bCs/>
                <w:color w:val="auto"/>
                <w:sz w:val="24"/>
                <w:szCs w:val="24"/>
                <w:lang w:val="en-US" w:eastAsia="zh-CN"/>
              </w:rPr>
              <w:t>7</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整治规范房地产市场秩序</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开展“红色物业”29品牌行动计划，培育5家省市优质品牌物业。</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kern w:val="2"/>
                <w:sz w:val="24"/>
                <w:szCs w:val="24"/>
                <w:lang w:val="en-US" w:eastAsia="zh-CN" w:bidi="ar"/>
              </w:rPr>
              <w:t>组织房地产市场秩序日常巡查，制定优质物业品牌创建实施方案，召开物业服务企业争创优质服务品牌动员大会，组织物业优质品牌活动启动仪式。</w:t>
            </w:r>
          </w:p>
        </w:tc>
        <w:tc>
          <w:tcPr>
            <w:tcW w:w="193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kern w:val="2"/>
                <w:sz w:val="24"/>
                <w:szCs w:val="24"/>
                <w:lang w:val="en-US" w:eastAsia="zh-CN" w:bidi="ar"/>
              </w:rPr>
              <w:t>开展第一次房地产市场秩序联合检查，组织全县物业服务企业深入学习《优质物业服务品牌创建实施方案》及创建标准，督促各物业服务企业对照创建标准开展争创优质品牌物业活动，开展优质品牌创建交流会。</w:t>
            </w:r>
          </w:p>
        </w:tc>
        <w:tc>
          <w:tcPr>
            <w:tcW w:w="20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kern w:val="2"/>
                <w:sz w:val="24"/>
                <w:szCs w:val="24"/>
                <w:lang w:val="en-US" w:eastAsia="zh-CN" w:bidi="ar"/>
              </w:rPr>
              <w:t>组织房地产市场秩序日常巡查，邀请专家组进行品牌创建初审工作，督促各物业服务企业对初审环节发现问题进一步整改到位。</w:t>
            </w: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kern w:val="2"/>
                <w:sz w:val="24"/>
                <w:szCs w:val="24"/>
                <w:lang w:val="en-US" w:eastAsia="zh-CN" w:bidi="ar"/>
              </w:rPr>
              <w:t>开展第二次房地产市场秩序联合检查，组织优质品牌复审，并从复审达标的企业中选出5家企业，协助物业服务企业组织好品牌年度上报工作。</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县自然资源局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4</w:t>
            </w:r>
            <w:r>
              <w:rPr>
                <w:rFonts w:hint="default" w:ascii="Times New Roman" w:hAnsi="Times New Roman" w:eastAsia="仿宋_GB2312" w:cs="Times New Roman"/>
                <w:b w:val="0"/>
                <w:bCs/>
                <w:color w:val="000000"/>
                <w:sz w:val="24"/>
                <w:szCs w:val="24"/>
                <w:lang w:val="en-US" w:eastAsia="zh-CN"/>
              </w:rPr>
              <w:t>8</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有序推进美丽宜居乡村项目建设，同步完善学校、卫生室、停车场、文体广场等配套设施，建设生态宜居新农村。</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美丽宜居乡村项目一套房21栋楼中18栋封顶，2栋楼到第8层，1栋楼到12层，完成工程量的68%。</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美丽宜居乡村项目全部封顶，完成工程量的85%。</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美丽宜居乡村项目室内建设完成，完成工程量93%。</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美丽宜居乡村项目完工，居民交房入住。</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eastAsia" w:ascii="Times New Roman" w:hAnsi="Times New Roman" w:eastAsia="仿宋_GB2312" w:cs="Times New Roman"/>
                <w:b w:val="0"/>
                <w:bCs/>
                <w:color w:val="000000"/>
                <w:sz w:val="24"/>
                <w:szCs w:val="24"/>
                <w:lang w:val="en-US" w:eastAsia="zh-CN"/>
              </w:rPr>
              <w:t>郑  峰</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县农业农村局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eastAsia" w:ascii="黑体" w:hAnsi="黑体" w:eastAsia="黑体" w:cs="黑体"/>
                <w:b w:val="0"/>
                <w:bCs w:val="0"/>
                <w:color w:val="000000"/>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县教育和体育局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县卫生健康局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4</w:t>
            </w:r>
            <w:r>
              <w:rPr>
                <w:rFonts w:hint="default" w:ascii="Times New Roman" w:hAnsi="Times New Roman" w:eastAsia="仿宋_GB2312" w:cs="Times New Roman"/>
                <w:b w:val="0"/>
                <w:bCs/>
                <w:color w:val="000000"/>
                <w:sz w:val="24"/>
                <w:szCs w:val="24"/>
                <w:lang w:val="en-US" w:eastAsia="zh-CN"/>
              </w:rPr>
              <w:t>9</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扎实开展农村人居环境整治，争创省级美丽乡村示范村4个、市级示范村10个。</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利用春节前后，发动群众，重点清理“四大堆”、河塘沟渠垃圾、乱堆乱放，做好市对县月考核工作。积极对上争取4个省级美丽乡村示范村、10个市级美丽乡村示范村建设。</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在开展其他整治工作的同时，集中开展残垣断壁专项整治，做好市对县月考核工作。组织实施4个省级美丽乡村示范村、10个市级美丽乡村示范村建设。</w:t>
            </w:r>
          </w:p>
        </w:tc>
        <w:tc>
          <w:tcPr>
            <w:tcW w:w="2040" w:type="dxa"/>
            <w:noWrap w:val="0"/>
            <w:vAlign w:val="center"/>
          </w:tcPr>
          <w:p>
            <w:pPr>
              <w:keepNext w:val="0"/>
              <w:keepLines w:val="0"/>
              <w:widowControl w:val="0"/>
              <w:suppressLineNumbers w:val="0"/>
              <w:spacing w:before="0" w:beforeAutospacing="0" w:after="0" w:afterAutospacing="0" w:line="260" w:lineRule="exact"/>
              <w:ind w:left="0" w:right="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查漏补缺，加强督导，保持村庄卫生整洁、“四大堆”明显减少。加强对4个省级美丽乡村示范村、10个市级美丽乡村示范村建设督导，确保高标准推进各项建设任务。</w:t>
            </w:r>
          </w:p>
        </w:tc>
        <w:tc>
          <w:tcPr>
            <w:tcW w:w="1950" w:type="dxa"/>
            <w:noWrap w:val="0"/>
            <w:vAlign w:val="center"/>
          </w:tcPr>
          <w:p>
            <w:pPr>
              <w:keepNext w:val="0"/>
              <w:keepLines w:val="0"/>
              <w:widowControl w:val="0"/>
              <w:suppressLineNumbers w:val="0"/>
              <w:spacing w:before="0" w:beforeAutospacing="0" w:after="0" w:afterAutospacing="0" w:line="260" w:lineRule="exact"/>
              <w:ind w:left="0" w:right="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梳理前三季度农村人居环境整治工作，实现整改到位无死角，力争市对县考核取得好成绩。建成4个省级美丽乡村示范村、10个市级美丽乡村示范村，并通过省市验收。</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9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lang w:val="en-US" w:eastAsia="zh-CN"/>
              </w:rPr>
              <w:t>50</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做好传统村落、历史文化名村保护开发文章，传承好乡村独特的村居风貌、田园风光、文化景观和乡土人情，让乡村“望得见山、看得见水、记得住乡愁”。</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1.摸清传统村落各类文化遗产的数量、分布、现状等情况</w:t>
            </w:r>
            <w:r>
              <w:rPr>
                <w:rFonts w:hint="eastAsia" w:ascii="Times New Roman" w:hAnsi="Times New Roman" w:eastAsia="仿宋_GB2312" w:cs="Times New Roman"/>
                <w:color w:val="000000"/>
                <w:kern w:val="2"/>
                <w:sz w:val="24"/>
                <w:szCs w:val="24"/>
                <w:lang w:val="en-US" w:eastAsia="zh-CN" w:bidi="ar"/>
              </w:rPr>
              <w:t>。</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eastAsia" w:ascii="Times New Roman" w:hAnsi="Times New Roman" w:eastAsia="仿宋_GB2312" w:cs="Times New Roman"/>
                <w:color w:val="000000"/>
                <w:kern w:val="2"/>
                <w:sz w:val="24"/>
                <w:szCs w:val="24"/>
                <w:lang w:val="en-US" w:eastAsia="zh-CN" w:bidi="ar"/>
              </w:rPr>
              <w:t>2.</w:t>
            </w:r>
            <w:r>
              <w:rPr>
                <w:rFonts w:hint="default" w:ascii="Times New Roman" w:hAnsi="Times New Roman" w:eastAsia="仿宋_GB2312" w:cs="Times New Roman"/>
                <w:color w:val="000000"/>
                <w:kern w:val="2"/>
                <w:sz w:val="24"/>
                <w:szCs w:val="24"/>
                <w:lang w:val="en-US" w:eastAsia="zh-CN" w:bidi="ar"/>
              </w:rPr>
              <w:t>对县域9家乡村记忆馆进行业务指导，引导大泉等乡村记忆馆积极申报非国有博物馆。</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eastAsia" w:ascii="Times New Roman" w:hAnsi="Times New Roman" w:eastAsia="仿宋_GB2312" w:cs="Times New Roman"/>
                <w:color w:val="000000"/>
                <w:kern w:val="2"/>
                <w:sz w:val="24"/>
                <w:szCs w:val="24"/>
                <w:lang w:val="en-US" w:eastAsia="zh-CN" w:bidi="ar"/>
              </w:rPr>
              <w:t>3</w:t>
            </w:r>
            <w:r>
              <w:rPr>
                <w:rFonts w:hint="default" w:ascii="Times New Roman" w:hAnsi="Times New Roman" w:eastAsia="仿宋_GB2312" w:cs="Times New Roman"/>
                <w:color w:val="000000"/>
                <w:kern w:val="2"/>
                <w:sz w:val="24"/>
                <w:szCs w:val="24"/>
                <w:lang w:val="en-US" w:eastAsia="zh-CN" w:bidi="ar"/>
              </w:rPr>
              <w:t>.制定计宝峪村策划实施方案、年度景区化村庄打造方案。</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1.督促镇村将传统村落保护纳入村规民约，发挥村民民主参与、民主决策、民主管理、民主监督的主体作用。做好我县传统村落受损情况摸排，积极申请财政资金修复</w:t>
            </w:r>
            <w:r>
              <w:rPr>
                <w:rFonts w:hint="eastAsia" w:ascii="Times New Roman" w:hAnsi="Times New Roman" w:eastAsia="仿宋_GB2312" w:cs="Times New Roman"/>
                <w:color w:val="000000"/>
                <w:kern w:val="2"/>
                <w:sz w:val="24"/>
                <w:szCs w:val="24"/>
                <w:lang w:val="en-US" w:eastAsia="zh-CN" w:bidi="ar"/>
              </w:rPr>
              <w:t>。</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eastAsia" w:ascii="Times New Roman" w:hAnsi="Times New Roman" w:eastAsia="仿宋_GB2312" w:cs="Times New Roman"/>
                <w:color w:val="000000"/>
                <w:kern w:val="2"/>
                <w:sz w:val="24"/>
                <w:szCs w:val="24"/>
                <w:lang w:val="en-US" w:eastAsia="zh-CN" w:bidi="ar"/>
              </w:rPr>
              <w:t>2.</w:t>
            </w:r>
            <w:r>
              <w:rPr>
                <w:rFonts w:hint="default" w:ascii="Times New Roman" w:hAnsi="Times New Roman" w:eastAsia="仿宋_GB2312" w:cs="Times New Roman"/>
                <w:color w:val="000000"/>
                <w:kern w:val="2"/>
                <w:sz w:val="24"/>
                <w:szCs w:val="24"/>
                <w:lang w:val="en-US" w:eastAsia="zh-CN" w:bidi="ar"/>
              </w:rPr>
              <w:t>指导山东省第一批红色文化特色村西里镇张家泉村做好红色资源挖掘保护，发挥红色文化在助推乡村振兴中的重要作用。</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eastAsia" w:ascii="Times New Roman" w:hAnsi="Times New Roman" w:eastAsia="仿宋_GB2312" w:cs="Times New Roman"/>
                <w:color w:val="000000"/>
                <w:kern w:val="2"/>
                <w:sz w:val="24"/>
                <w:szCs w:val="24"/>
                <w:lang w:val="en-US" w:eastAsia="zh-CN" w:bidi="ar"/>
              </w:rPr>
              <w:t>3.</w:t>
            </w:r>
            <w:r>
              <w:rPr>
                <w:rFonts w:hint="default" w:ascii="Times New Roman" w:hAnsi="Times New Roman" w:eastAsia="仿宋_GB2312" w:cs="Times New Roman"/>
                <w:color w:val="000000"/>
                <w:kern w:val="2"/>
                <w:sz w:val="24"/>
                <w:szCs w:val="24"/>
                <w:lang w:val="en-US" w:eastAsia="zh-CN" w:bidi="ar"/>
              </w:rPr>
              <w:t>推进计宝峪、青龙官庄、下龙巷等村庄景区化打造提升。</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eastAsia" w:ascii="Times New Roman" w:hAnsi="Times New Roman" w:eastAsia="仿宋_GB2312" w:cs="Times New Roman"/>
                <w:color w:val="000000"/>
                <w:kern w:val="2"/>
                <w:sz w:val="24"/>
                <w:szCs w:val="24"/>
                <w:lang w:val="en-US" w:eastAsia="zh-CN" w:bidi="ar"/>
              </w:rPr>
            </w:pPr>
            <w:r>
              <w:rPr>
                <w:rFonts w:hint="eastAsia" w:ascii="Times New Roman" w:hAnsi="Times New Roman" w:eastAsia="仿宋_GB2312" w:cs="Times New Roman"/>
                <w:color w:val="000000"/>
                <w:kern w:val="2"/>
                <w:sz w:val="24"/>
                <w:szCs w:val="24"/>
                <w:lang w:val="en-US" w:eastAsia="zh-CN" w:bidi="ar"/>
              </w:rPr>
              <w:t>1.</w:t>
            </w:r>
            <w:r>
              <w:rPr>
                <w:rFonts w:hint="default" w:ascii="Times New Roman" w:hAnsi="Times New Roman" w:eastAsia="仿宋_GB2312" w:cs="Times New Roman"/>
                <w:color w:val="000000"/>
                <w:kern w:val="2"/>
                <w:sz w:val="24"/>
                <w:szCs w:val="24"/>
                <w:lang w:val="en-US" w:eastAsia="zh-CN" w:bidi="ar"/>
              </w:rPr>
              <w:t>继续排查传统村落是否受损，重点对需要及时保护的申请财政资金进行保护</w:t>
            </w:r>
            <w:r>
              <w:rPr>
                <w:rFonts w:hint="eastAsia" w:ascii="Times New Roman" w:hAnsi="Times New Roman" w:eastAsia="仿宋_GB2312" w:cs="Times New Roman"/>
                <w:color w:val="000000"/>
                <w:kern w:val="2"/>
                <w:sz w:val="24"/>
                <w:szCs w:val="24"/>
                <w:lang w:val="en-US" w:eastAsia="zh-CN" w:bidi="ar"/>
              </w:rPr>
              <w:t>。</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eastAsia" w:ascii="Times New Roman" w:hAnsi="Times New Roman" w:eastAsia="仿宋_GB2312" w:cs="Times New Roman"/>
                <w:color w:val="000000"/>
                <w:kern w:val="2"/>
                <w:sz w:val="24"/>
                <w:szCs w:val="24"/>
                <w:lang w:val="en-US" w:eastAsia="zh-CN" w:bidi="ar"/>
              </w:rPr>
              <w:t>2</w:t>
            </w:r>
            <w:r>
              <w:rPr>
                <w:rFonts w:hint="default" w:ascii="Times New Roman" w:hAnsi="Times New Roman" w:eastAsia="仿宋_GB2312" w:cs="Times New Roman"/>
                <w:color w:val="000000"/>
                <w:kern w:val="2"/>
                <w:sz w:val="24"/>
                <w:szCs w:val="24"/>
                <w:lang w:val="en-US" w:eastAsia="zh-CN" w:bidi="ar"/>
              </w:rPr>
              <w:t>.完成六一八战备电台旧址出入口保护修复工程，做好历史文化保护。</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eastAsia" w:ascii="Times New Roman" w:hAnsi="Times New Roman" w:eastAsia="仿宋_GB2312" w:cs="Times New Roman"/>
                <w:color w:val="000000"/>
                <w:kern w:val="2"/>
                <w:sz w:val="24"/>
                <w:szCs w:val="24"/>
                <w:lang w:val="en-US" w:eastAsia="zh-CN" w:bidi="ar"/>
              </w:rPr>
              <w:t>3</w:t>
            </w:r>
            <w:r>
              <w:rPr>
                <w:rFonts w:hint="default" w:ascii="Times New Roman" w:hAnsi="Times New Roman" w:eastAsia="仿宋_GB2312" w:cs="Times New Roman"/>
                <w:color w:val="000000"/>
                <w:kern w:val="2"/>
                <w:sz w:val="24"/>
                <w:szCs w:val="24"/>
                <w:lang w:val="en-US" w:eastAsia="zh-CN" w:bidi="ar"/>
              </w:rPr>
              <w:t>.按照策划内容与景区化村庄标准对各重点村庄针对性提升。</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eastAsia"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1.挖掘各镇村符合申报传统村落条件的村庄，积极完成申报工作</w:t>
            </w:r>
            <w:r>
              <w:rPr>
                <w:rFonts w:hint="eastAsia" w:ascii="Times New Roman" w:hAnsi="Times New Roman" w:eastAsia="仿宋_GB2312" w:cs="Times New Roman"/>
                <w:color w:val="000000"/>
                <w:kern w:val="2"/>
                <w:sz w:val="24"/>
                <w:szCs w:val="24"/>
                <w:lang w:val="en-US" w:eastAsia="zh-CN" w:bidi="ar"/>
              </w:rPr>
              <w:t>。</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eastAsia" w:ascii="Times New Roman" w:hAnsi="Times New Roman" w:eastAsia="仿宋_GB2312" w:cs="Times New Roman"/>
                <w:color w:val="000000"/>
                <w:kern w:val="2"/>
                <w:sz w:val="24"/>
                <w:szCs w:val="24"/>
                <w:lang w:val="en-US" w:eastAsia="zh-CN" w:bidi="ar"/>
              </w:rPr>
              <w:t>2.</w:t>
            </w:r>
            <w:r>
              <w:rPr>
                <w:rFonts w:hint="default" w:ascii="Times New Roman" w:hAnsi="Times New Roman" w:eastAsia="仿宋_GB2312" w:cs="Times New Roman"/>
                <w:color w:val="000000"/>
                <w:kern w:val="2"/>
                <w:sz w:val="24"/>
                <w:szCs w:val="24"/>
                <w:lang w:val="en-US" w:eastAsia="zh-CN" w:bidi="ar"/>
              </w:rPr>
              <w:t>开展专题调研摸底，梳理、提供基础资料，协助有关部门做好传统村落、历史文化名村保护开发。</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eastAsia" w:ascii="Times New Roman" w:hAnsi="Times New Roman" w:eastAsia="仿宋_GB2312" w:cs="Times New Roman"/>
                <w:color w:val="000000"/>
                <w:kern w:val="2"/>
                <w:sz w:val="24"/>
                <w:szCs w:val="24"/>
                <w:lang w:val="en-US" w:eastAsia="zh-CN" w:bidi="ar"/>
              </w:rPr>
              <w:t>3</w:t>
            </w:r>
            <w:r>
              <w:rPr>
                <w:rFonts w:hint="default" w:ascii="Times New Roman" w:hAnsi="Times New Roman" w:eastAsia="仿宋_GB2312" w:cs="Times New Roman"/>
                <w:color w:val="000000"/>
                <w:kern w:val="2"/>
                <w:sz w:val="24"/>
                <w:szCs w:val="24"/>
                <w:lang w:val="en-US" w:eastAsia="zh-CN" w:bidi="ar"/>
              </w:rPr>
              <w:t>.组织开展年度乡村旅游品牌创建工作。</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eastAsia"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eastAsia" w:ascii="Times New Roman" w:hAnsi="Times New Roman" w:eastAsia="仿宋_GB2312" w:cs="Times New Roman"/>
                <w:b w:val="0"/>
                <w:bCs/>
                <w:color w:val="auto"/>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color w:val="auto"/>
                <w:sz w:val="24"/>
                <w:szCs w:val="24"/>
                <w:lang w:val="en-US" w:eastAsia="zh-CN"/>
              </w:rPr>
              <w:t>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5</w:t>
            </w:r>
            <w:r>
              <w:rPr>
                <w:rFonts w:hint="eastAsia" w:ascii="Times New Roman" w:hAnsi="Times New Roman" w:eastAsia="仿宋_GB2312" w:cs="Times New Roman"/>
                <w:b w:val="0"/>
                <w:bCs/>
                <w:color w:val="000000"/>
                <w:sz w:val="24"/>
                <w:szCs w:val="24"/>
                <w:lang w:val="en-US" w:eastAsia="zh-CN"/>
              </w:rPr>
              <w:t>1</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规范企业治污设施运行管理，强化工业炉窑、挥发性有机物深度治理，加强移动源、裸露土地、建筑工地等专项治理，严格落实降尘抑尘措施，推进“雾森”系统重点区域、路段全覆盖，环境空气质量综合指数进入全省前30位。</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加强监管确保污染物达标排放，“雾森系统”正常运行，发挥效益。</w:t>
            </w:r>
          </w:p>
        </w:tc>
        <w:tc>
          <w:tcPr>
            <w:tcW w:w="193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加强监管确保污染物达标排放，“雾森系统”正常运行，发挥效益。</w:t>
            </w:r>
          </w:p>
        </w:tc>
        <w:tc>
          <w:tcPr>
            <w:tcW w:w="20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加强监管确保污染物达标排放，“雾森系统”正常运行，发挥效益。</w:t>
            </w: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加强监管确保污染物达标排放，“雾森系统”正常运行，发挥效益。</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市生态环境局沂源分局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县工业和信息化局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县交警大队</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县交通运输局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县综合行政执法局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各相关部门单位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auto"/>
                <w:sz w:val="24"/>
                <w:szCs w:val="24"/>
                <w:lang w:eastAsia="zh-CN"/>
              </w:rPr>
            </w:pPr>
            <w:r>
              <w:rPr>
                <w:rFonts w:hint="default" w:ascii="Times New Roman" w:hAnsi="Times New Roman" w:eastAsia="仿宋_GB2312" w:cs="Times New Roman"/>
                <w:b w:val="0"/>
                <w:bCs/>
                <w:color w:val="auto"/>
                <w:sz w:val="24"/>
                <w:szCs w:val="24"/>
                <w:lang w:val="en-US" w:eastAsia="zh-CN"/>
              </w:rPr>
              <w:t>5</w:t>
            </w:r>
            <w:r>
              <w:rPr>
                <w:rFonts w:hint="eastAsia" w:ascii="Times New Roman" w:hAnsi="Times New Roman" w:eastAsia="仿宋_GB2312" w:cs="Times New Roman"/>
                <w:b w:val="0"/>
                <w:bCs/>
                <w:color w:val="auto"/>
                <w:sz w:val="24"/>
                <w:szCs w:val="24"/>
                <w:lang w:val="en-US" w:eastAsia="zh-CN"/>
              </w:rPr>
              <w:t>2</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狠抓工业水污染防治，完成城区所有入河排污口整治，提标改造农村生活污水处理设施，县域全面消除黑臭水体。</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完成工业污水防治，入河排污口整治。</w:t>
            </w:r>
          </w:p>
        </w:tc>
        <w:tc>
          <w:tcPr>
            <w:tcW w:w="193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加强监管，确保工业污水达标排放，农村生活污水处理设施正常运行。</w:t>
            </w:r>
          </w:p>
        </w:tc>
        <w:tc>
          <w:tcPr>
            <w:tcW w:w="20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加强监管，确保工业污水达标排放，农村生活污水处理设施正常运行。</w:t>
            </w: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加强监管，确保工业污水达标排放，农村生活污水处理设施正常运行。</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000000"/>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市生态环境局沂源分局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县工业和信息化局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县综合行政执法局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县水利局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各相关部门单位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2"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eastAsia="zh-CN"/>
              </w:rPr>
            </w:pPr>
            <w:r>
              <w:rPr>
                <w:rFonts w:hint="default" w:ascii="Times New Roman" w:hAnsi="Times New Roman" w:eastAsia="仿宋_GB2312" w:cs="Times New Roman"/>
                <w:b w:val="0"/>
                <w:bCs/>
                <w:color w:val="000000"/>
                <w:sz w:val="24"/>
                <w:szCs w:val="24"/>
              </w:rPr>
              <w:t>5</w:t>
            </w:r>
            <w:r>
              <w:rPr>
                <w:rFonts w:hint="eastAsia" w:ascii="Times New Roman" w:hAnsi="Times New Roman" w:eastAsia="仿宋_GB2312" w:cs="Times New Roman"/>
                <w:b w:val="0"/>
                <w:bCs/>
                <w:color w:val="000000"/>
                <w:sz w:val="24"/>
                <w:szCs w:val="24"/>
                <w:lang w:val="en-US" w:eastAsia="zh-CN"/>
              </w:rPr>
              <w:t>3</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全面抓好土壤污染防治，固体废物、危险废物安全处置率达到100%。</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确保固体废物、危险废物安全处置率达到100%。</w:t>
            </w:r>
          </w:p>
        </w:tc>
        <w:tc>
          <w:tcPr>
            <w:tcW w:w="193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确保固体废物、危险废物安全处置率达到100%。</w:t>
            </w:r>
          </w:p>
        </w:tc>
        <w:tc>
          <w:tcPr>
            <w:tcW w:w="20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确保固体废物、危险废物安全处置率达到100%。</w:t>
            </w: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确保固体废物、危险废物安全处置率达到100%。</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000000"/>
                <w:sz w:val="24"/>
                <w:szCs w:val="24"/>
                <w:lang w:val="en-US" w:eastAsia="zh-CN"/>
              </w:rPr>
              <w:t>市生态环境局沂源分局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rPr>
              <w:t>5</w:t>
            </w:r>
            <w:r>
              <w:rPr>
                <w:rFonts w:hint="eastAsia" w:ascii="Times New Roman" w:hAnsi="Times New Roman" w:eastAsia="仿宋_GB2312" w:cs="Times New Roman"/>
                <w:b w:val="0"/>
                <w:bCs/>
                <w:color w:val="000000"/>
                <w:sz w:val="24"/>
                <w:szCs w:val="24"/>
                <w:lang w:val="en-US" w:eastAsia="zh-CN"/>
              </w:rPr>
              <w:t>4</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优化能源结构，强化能源管理，严控能耗总量和强度，完成年度煤炭消费压减任务。</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制定工作方案，按照淄市委、市政府工作安排和要求，结合淄博市新一轮“四增四减” 三年行动方案和沂源实际，优化能源结构，制定产业领域、能源领域、建筑领域、交通领域减碳降碳实施方案、目标和实现路径，将全年煤炭压减任务进行精确合理分配到相关企业。制定整县推进规模化光伏发电实施方案，为碳达峰碳中和奠定基础 。</w:t>
            </w:r>
          </w:p>
        </w:tc>
        <w:tc>
          <w:tcPr>
            <w:tcW w:w="193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强化能源管理，加强对规上企业严控化石能源消费的监督监管，严控能耗总量和强度，持续淘汰落后燃煤机组，现役煤电机组平均供电煤耗力争达到302克标准煤/千瓦时。持续对规上企业压减煤炭进行调度和检查。</w:t>
            </w:r>
          </w:p>
        </w:tc>
        <w:tc>
          <w:tcPr>
            <w:tcW w:w="20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持续加大监督力度，提高工业、重点用能单位能源利用效率，持续对规上企业压减煤炭进行调度和检查。严控规上企业能耗总量和强度，为全年完成省市下达的约束性指标提前做好准备。</w:t>
            </w: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全面完成下达任务。及时总结前三个季度的能耗情况和煤炭压减工作开展情况，提出可行的方案和措施，完成省、市下达单位地区生产总值能耗降低率、化石能源消费总量、煤炭消费总量降低比例等约束性指标任务</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eastAsia="zh-CN"/>
              </w:rPr>
            </w:pPr>
            <w:r>
              <w:rPr>
                <w:rFonts w:hint="default" w:ascii="Times New Roman" w:hAnsi="Times New Roman" w:eastAsia="仿宋_GB2312" w:cs="Times New Roman"/>
                <w:b w:val="0"/>
                <w:bCs/>
                <w:color w:val="000000"/>
                <w:sz w:val="24"/>
                <w:szCs w:val="24"/>
              </w:rPr>
              <w:t>5</w:t>
            </w:r>
            <w:r>
              <w:rPr>
                <w:rFonts w:hint="eastAsia" w:ascii="Times New Roman" w:hAnsi="Times New Roman" w:eastAsia="仿宋_GB2312" w:cs="Times New Roman"/>
                <w:b w:val="0"/>
                <w:bCs/>
                <w:color w:val="000000"/>
                <w:sz w:val="24"/>
                <w:szCs w:val="24"/>
                <w:lang w:val="en-US" w:eastAsia="zh-CN"/>
              </w:rPr>
              <w:t>5</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加快推进居住建筑和公共建筑节能改造，推动公共服务车辆电动化替代。</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1.对全县居住建筑及公共建筑节能共组进行摸底排查。</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2.加快电动公交车推广应用，电动公交车车辆占比达到65%以上。</w:t>
            </w:r>
          </w:p>
        </w:tc>
        <w:tc>
          <w:tcPr>
            <w:tcW w:w="193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1.对摸排出的符合改造条件的建筑物上报市级主管部门。</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2.加快电动公交车推广应用，电动公交车车辆占比达到70%以上。</w:t>
            </w:r>
          </w:p>
        </w:tc>
        <w:tc>
          <w:tcPr>
            <w:tcW w:w="20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1.按照主管部门的批复和政策对建筑物进行节能改造。</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2.加快电动公交车推广应用，电动公交车车辆占比达到75%以上。</w:t>
            </w: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1.按照市级部门批复要求，持续做好建筑节能改造工作。</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2.加快电动公交车推广应用，电动公交车车辆占比达到80%以上。</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FF0000"/>
                <w:kern w:val="2"/>
                <w:sz w:val="24"/>
                <w:szCs w:val="24"/>
                <w:lang w:val="en-US" w:eastAsia="zh-CN" w:bidi="ar-SA"/>
              </w:rPr>
            </w:pPr>
            <w:r>
              <w:rPr>
                <w:rFonts w:hint="default" w:ascii="Times New Roman" w:hAnsi="Times New Roman" w:eastAsia="仿宋_GB2312" w:cs="Times New Roman"/>
                <w:b w:val="0"/>
                <w:bCs w:val="0"/>
                <w:color w:val="auto"/>
                <w:sz w:val="24"/>
                <w:szCs w:val="24"/>
                <w:lang w:val="en-US" w:eastAsia="zh-CN"/>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5</w:t>
            </w:r>
            <w:r>
              <w:rPr>
                <w:rFonts w:hint="eastAsia" w:ascii="Times New Roman" w:hAnsi="Times New Roman" w:eastAsia="仿宋_GB2312" w:cs="Times New Roman"/>
                <w:b w:val="0"/>
                <w:bCs/>
                <w:color w:val="auto"/>
                <w:sz w:val="24"/>
                <w:szCs w:val="24"/>
                <w:lang w:val="en-US" w:eastAsia="zh-CN"/>
              </w:rPr>
              <w:t>6</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因地制宜推进农村清洁取暖。</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根据市下达的工作任务确定。</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根据市下达的工作任务确定。</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根据市下达的工作任务确定。</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根据市下达的工作任务确定。</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5</w:t>
            </w:r>
            <w:r>
              <w:rPr>
                <w:rFonts w:hint="eastAsia" w:ascii="Times New Roman" w:hAnsi="Times New Roman" w:eastAsia="仿宋_GB2312" w:cs="Times New Roman"/>
                <w:b w:val="0"/>
                <w:bCs/>
                <w:color w:val="000000"/>
                <w:sz w:val="24"/>
                <w:szCs w:val="24"/>
                <w:lang w:val="en-US" w:eastAsia="zh-CN"/>
              </w:rPr>
              <w:t>7</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加强农作物秸秆综合利用和畜禽粪污资源化利用。</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加强农作物秸秆综合利用宣传，拓宽秸秆“五料化”利用渠道。加强畜禽粪污资源化利用宣传，指导养殖场（户）配建粪污处理设施。</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积极推进夏季农作物秸秆综合利用，确保夏季秸秆综合利用率达到100%。加强畜禽粪污资源化利用宣传，指导养殖场（户）通过喷洒除味剂等措施减低养殖异味扩散。</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加强农作物秸秆综合利用宣传，拓宽秸秆“五料化”利用渠道。加强畜禽粪污资源化利用宣传，推广种养结合、堆肥发酵等措施提高畜禽粪污资源化利用。</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推进全年农作物秸秆综合利用，确保全年秸秆综合利用率达到95%以上。推进畜禽粪污资源化综合利用，确保畜禽粪污综合利用率达到90%以上。</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5</w:t>
            </w:r>
            <w:r>
              <w:rPr>
                <w:rFonts w:hint="eastAsia" w:ascii="Times New Roman" w:hAnsi="Times New Roman" w:eastAsia="仿宋_GB2312" w:cs="Times New Roman"/>
                <w:b w:val="0"/>
                <w:bCs/>
                <w:color w:val="auto"/>
                <w:sz w:val="24"/>
                <w:szCs w:val="24"/>
                <w:lang w:val="en-US" w:eastAsia="zh-CN"/>
              </w:rPr>
              <w:t>8</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组织企业实施清洁生产改造，促进废物综合利用、能量梯级利用、水资源循环利用。</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根据2021年企业发展情况，确定目标企业，帮助策划技改项目，推动企业高质量发展。</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
              </w:rPr>
            </w:pP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以“五个优化”为主攻方向，实施技改赋能行动，做好技改项目谋划储备，扩大技改投资。</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通过对新医药、电子信息等6条特色产业链条延链、补链，推动产业链上下游项目建设，确保市重点技改项目落地。</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落实《沂源县2022年度促进经济高质量发展若干政策的通知》，做好宣传和企业申报工作。</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eastAsia" w:ascii="黑体" w:hAnsi="黑体" w:eastAsia="黑体" w:cs="黑体"/>
                <w:b w:val="0"/>
                <w:bCs w:val="0"/>
                <w:color w:val="auto"/>
                <w:sz w:val="24"/>
                <w:szCs w:val="24"/>
                <w:lang w:val="en-US" w:eastAsia="zh-CN"/>
              </w:rPr>
            </w:pPr>
            <w:r>
              <w:rPr>
                <w:rFonts w:hint="eastAsia" w:ascii="黑体" w:hAnsi="黑体" w:eastAsia="黑体" w:cs="黑体"/>
                <w:b w:val="0"/>
                <w:bCs w:val="0"/>
                <w:color w:val="auto"/>
                <w:sz w:val="24"/>
                <w:szCs w:val="24"/>
                <w:lang w:val="en-US" w:eastAsia="zh-CN"/>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市生态环境局沂源分局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rPr>
            </w:pPr>
            <w:r>
              <w:rPr>
                <w:rFonts w:hint="eastAsia" w:ascii="Times New Roman" w:hAnsi="Times New Roman" w:eastAsia="仿宋_GB2312" w:cs="Times New Roman"/>
                <w:b w:val="0"/>
                <w:bCs/>
                <w:color w:val="000000"/>
                <w:sz w:val="24"/>
                <w:szCs w:val="24"/>
                <w:lang w:val="en-US" w:eastAsia="zh-CN"/>
              </w:rPr>
              <w:t>59</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auto"/>
                <w:sz w:val="24"/>
                <w:szCs w:val="24"/>
              </w:rPr>
              <w:t>全面落实林长制、田（山）长制，系统推进山水林田湖草一体化保护和修复，提升碳汇增量。</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组织各镇办对镇级、村级林长组织体系进行更新，并对林长制公示牌信息更新，对有破损现象的公示牌进行修补或更换；在悦庄镇、西里镇各5个试点村的基础上，完成全县村（社区）永久基本农田和耕地保护标志牌的埋设工作。</w:t>
            </w:r>
          </w:p>
        </w:tc>
        <w:tc>
          <w:tcPr>
            <w:tcW w:w="1930" w:type="dxa"/>
            <w:noWrap w:val="0"/>
            <w:vAlign w:val="center"/>
          </w:tcPr>
          <w:p>
            <w:pPr>
              <w:keepNext w:val="0"/>
              <w:keepLines w:val="0"/>
              <w:widowControl w:val="0"/>
              <w:suppressLineNumbers w:val="0"/>
              <w:spacing w:before="0" w:beforeAutospacing="0" w:after="0" w:afterAutospacing="0" w:line="240" w:lineRule="exact"/>
              <w:ind w:right="0"/>
              <w:jc w:val="both"/>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以林长制为依托，建立《保护发展森林资源目标责任制》，并同各镇办签订《保护发展森林资源目标责任书》；制定出台村级田山长、网格员考核奖惩办法，实现经济待遇与考核挂钩，工作业绩与奖惩挂钩。</w:t>
            </w:r>
          </w:p>
        </w:tc>
        <w:tc>
          <w:tcPr>
            <w:tcW w:w="2040" w:type="dxa"/>
            <w:noWrap w:val="0"/>
            <w:vAlign w:val="center"/>
          </w:tcPr>
          <w:p>
            <w:pPr>
              <w:keepNext w:val="0"/>
              <w:keepLines w:val="0"/>
              <w:widowControl w:val="0"/>
              <w:suppressLineNumbers w:val="0"/>
              <w:spacing w:before="0" w:beforeAutospacing="0" w:after="0" w:afterAutospacing="0" w:line="240" w:lineRule="exact"/>
              <w:ind w:right="0"/>
              <w:jc w:val="both"/>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督促各级林长落实巡林工作，组织镇、村级林长、网格员等进行林长制工作培训；组织村级田长、网格员开展法律和业务培训，根据上级带位置分解下达的耕地和永久基本农田保护任务，逐级签订耕地保护目标责任书。</w:t>
            </w: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全面落实林长制工作，依据《山东省林长制工作绩效评价办法》《淄博市林长制工作绩效评价实施细则（试行）》和《沂源县林长制工作绩效评价办法》对各镇办林长制工作进行考核；全面落实自然资源网格化管理，充分发挥基层田山长及网格员的前沿堡垒作用，对各类违法违规行为早发现、早预警早制止、早查处。</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lang w:val="en-US" w:eastAsia="zh-CN"/>
              </w:rPr>
              <w:t>6</w:t>
            </w:r>
            <w:r>
              <w:rPr>
                <w:rFonts w:hint="eastAsia" w:ascii="Times New Roman" w:hAnsi="Times New Roman" w:eastAsia="仿宋_GB2312" w:cs="Times New Roman"/>
                <w:b w:val="0"/>
                <w:bCs/>
                <w:color w:val="000000"/>
                <w:sz w:val="24"/>
                <w:szCs w:val="24"/>
                <w:lang w:val="en-US" w:eastAsia="zh-CN"/>
              </w:rPr>
              <w:t>0</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auto"/>
                <w:sz w:val="24"/>
                <w:szCs w:val="24"/>
              </w:rPr>
              <w:t>推进7.8万亩国家储备林建设，开展13.9万亩林木病虫害防治，完成1000亩山体绿化提升，争创国家森林城市。</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1.完成1000亩造林绿化及提升项目规划设计和施工招标。</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2.完成全县重点区域0.6万余亩松林打孔注药防治日本松干蚧等病虫害。</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3.完成重点区域病虫害危害及雪折木的清理工作，清理面积0.26万余亩，清理株数1.5万余株。</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p>
        </w:tc>
        <w:tc>
          <w:tcPr>
            <w:tcW w:w="193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1.开展造林绿化及提升项目春季施工。</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2.完成重点区域0.6万余亩松林打孔注药防治日本松干蚧等病虫害。</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3.完成重点区域病虫害危害及雪折木的清理工作，清理面积0.26万余亩，清理株数1.5万余株。</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4.无人机防治发生美国白蛾病虫害危害等重点区域阔叶林2万余亩、重点区域和毗邻莱芜新泰沿线松林1.2万余亩。</w:t>
            </w:r>
          </w:p>
        </w:tc>
        <w:tc>
          <w:tcPr>
            <w:tcW w:w="20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1.开展造林绿化及提升项目夏季施工。</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2.无人机防治发生美国白蛾病虫害危害等重点区域阔叶林5万余亩、重点区域和毗邻莱芜新泰沿线松林1.2万亩。</w:t>
            </w: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1.开展造林绿化及提升项目秋季施工，年度全部全年施工任务。</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2.无人机防治发生美国白蛾病虫害危害等重点区域阔叶林3万余亩。</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lang w:val="en-US" w:eastAsia="zh-CN"/>
              </w:rPr>
              <w:t>6</w:t>
            </w:r>
            <w:r>
              <w:rPr>
                <w:rFonts w:hint="eastAsia" w:ascii="Times New Roman" w:hAnsi="Times New Roman" w:eastAsia="仿宋_GB2312" w:cs="Times New Roman"/>
                <w:b w:val="0"/>
                <w:bCs/>
                <w:color w:val="000000"/>
                <w:sz w:val="24"/>
                <w:szCs w:val="24"/>
                <w:lang w:val="en-US" w:eastAsia="zh-CN"/>
              </w:rPr>
              <w:t>1</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实施沂河等10条110.8公里河道治理工程，创建省级美丽幸福河93条。</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完成沂河治理项目可研批复，实施初步设计方案编制工作；实施沂河支流项目招投标等前期工作；实施省级美丽幸福河湖创建工作。</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完成沂河治理项目初步设计方案编制并报市局批复；沂河支流工程开工；实施省级美丽幸福河湖创建工作。</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实施沂河治理项目前期招投标工作，9月份开工建设；实施沂河支流治理工程；实施省级美丽幸福河湖创建工作。</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完成沂河治理工程投资2亿元；完成沂河支流治理项目，治理长度110.8公里；93条省级美丽幸福河湖全部创建成功。</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lang w:val="en-US" w:eastAsia="zh-CN"/>
              </w:rPr>
              <w:t>6</w:t>
            </w:r>
            <w:r>
              <w:rPr>
                <w:rFonts w:hint="eastAsia" w:ascii="Times New Roman" w:hAnsi="Times New Roman" w:eastAsia="仿宋_GB2312" w:cs="Times New Roman"/>
                <w:b w:val="0"/>
                <w:bCs/>
                <w:color w:val="000000"/>
                <w:sz w:val="24"/>
                <w:szCs w:val="24"/>
                <w:lang w:val="en-US" w:eastAsia="zh-CN"/>
              </w:rPr>
              <w:t>2</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持续推进砂石行业专项整治，建设规范化砂石加工基地3处，生态修复废弃露天矿山7处。</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铺开3处工程修复关停矿山治理项目施工。</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完成3处工程修复关停矿山治理项目施工任务。</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完成4处自然修复关停矿山地质环境调查核实报告编制。</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迎接并通过7处关停矿山治理项目市局复核验收。</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rPr>
              <w:t>6</w:t>
            </w:r>
            <w:r>
              <w:rPr>
                <w:rFonts w:hint="eastAsia" w:ascii="Times New Roman" w:hAnsi="Times New Roman" w:eastAsia="仿宋_GB2312" w:cs="Times New Roman"/>
                <w:b w:val="0"/>
                <w:bCs/>
                <w:color w:val="000000"/>
                <w:sz w:val="24"/>
                <w:szCs w:val="24"/>
                <w:lang w:val="en-US" w:eastAsia="zh-CN"/>
              </w:rPr>
              <w:t>3</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启动新一轮矿产资源规划编制，引导砂石等资源合理有序开发。</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完成意见征求。</w:t>
            </w:r>
          </w:p>
        </w:tc>
        <w:tc>
          <w:tcPr>
            <w:tcW w:w="193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完成县政府审查程序并上报市局审查。</w:t>
            </w:r>
          </w:p>
        </w:tc>
        <w:tc>
          <w:tcPr>
            <w:tcW w:w="20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发布实施。</w:t>
            </w: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制定规划落实计划。</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rPr>
              <w:t>6</w:t>
            </w:r>
            <w:r>
              <w:rPr>
                <w:rFonts w:hint="eastAsia" w:ascii="Times New Roman" w:hAnsi="Times New Roman" w:eastAsia="仿宋_GB2312" w:cs="Times New Roman"/>
                <w:b w:val="0"/>
                <w:bCs/>
                <w:color w:val="000000"/>
                <w:sz w:val="24"/>
                <w:szCs w:val="24"/>
                <w:lang w:val="en-US" w:eastAsia="zh-CN"/>
              </w:rPr>
              <w:t>4</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深化财税体制改革，逐步优化县镇财政事权和支出责任，提升税收共治效能。</w:t>
            </w:r>
          </w:p>
        </w:tc>
        <w:tc>
          <w:tcPr>
            <w:tcW w:w="1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仿宋_GB2312" w:cs="Times New Roman"/>
                <w:color w:val="000000"/>
                <w:sz w:val="24"/>
                <w:szCs w:val="24"/>
                <w:lang w:val="en-US" w:eastAsia="zh-CN"/>
              </w:rPr>
              <w:t>着力持续深化财税体制改革， 加大预算公开力度；完成城镇土地使用税土地等级调整划分工作。</w:t>
            </w:r>
          </w:p>
        </w:tc>
        <w:tc>
          <w:tcPr>
            <w:tcW w:w="193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eastAsia="zh-CN"/>
              </w:rPr>
              <w:t>稳步推进水资源税远程在线监控管理改革工作，提升税收征管精准度。</w:t>
            </w:r>
          </w:p>
        </w:tc>
        <w:tc>
          <w:tcPr>
            <w:tcW w:w="204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eastAsia="zh-CN"/>
              </w:rPr>
              <w:t>持续推进减税降费工作，推动减税降费政策持续发挥效应，逐步优化县镇财政事权和支出责任。</w:t>
            </w:r>
          </w:p>
        </w:tc>
        <w:tc>
          <w:tcPr>
            <w:tcW w:w="1950" w:type="dxa"/>
            <w:noWrap w:val="0"/>
            <w:vAlign w:val="center"/>
          </w:tcPr>
          <w:p>
            <w:pPr>
              <w:pStyle w:val="2"/>
              <w:jc w:val="both"/>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SA"/>
              </w:rPr>
              <w:t>全面实施预算绩效管理，着力提高财政资源配置效率和使用效益。</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eastAsia="zh-CN"/>
              </w:rPr>
            </w:pPr>
            <w:r>
              <w:rPr>
                <w:rFonts w:hint="default" w:ascii="Times New Roman" w:hAnsi="Times New Roman" w:eastAsia="黑体" w:cs="Times New Roman"/>
                <w:b w:val="0"/>
                <w:bCs w:val="0"/>
                <w:color w:val="000000"/>
                <w:sz w:val="24"/>
                <w:szCs w:val="24"/>
                <w:lang w:val="en-US" w:eastAsia="zh-CN"/>
              </w:rPr>
              <w:t>县财政</w:t>
            </w:r>
            <w:r>
              <w:rPr>
                <w:rFonts w:hint="default" w:ascii="Times New Roman" w:hAnsi="Times New Roman" w:eastAsia="黑体" w:cs="Times New Roman"/>
                <w:b w:val="0"/>
                <w:bCs w:val="0"/>
                <w:color w:val="000000"/>
                <w:sz w:val="24"/>
                <w:szCs w:val="24"/>
                <w:lang w:eastAsia="zh-CN"/>
              </w:rPr>
              <w:t>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县税务局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rPr>
              <w:t>6</w:t>
            </w:r>
            <w:r>
              <w:rPr>
                <w:rFonts w:hint="eastAsia" w:ascii="Times New Roman" w:hAnsi="Times New Roman" w:eastAsia="仿宋_GB2312" w:cs="Times New Roman"/>
                <w:b w:val="0"/>
                <w:bCs/>
                <w:color w:val="000000"/>
                <w:sz w:val="24"/>
                <w:szCs w:val="24"/>
                <w:lang w:val="en-US" w:eastAsia="zh-CN"/>
              </w:rPr>
              <w:t>5</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以国投集团为龙头，聚合县内国有资源，化零为整、同向发力，壮大资产、做大平台。</w:t>
            </w:r>
          </w:p>
        </w:tc>
        <w:tc>
          <w:tcPr>
            <w:tcW w:w="1940" w:type="dxa"/>
            <w:noWrap w:val="0"/>
            <w:vAlign w:val="center"/>
          </w:tcPr>
          <w:p>
            <w:pPr>
              <w:keepNext w:val="0"/>
              <w:keepLines w:val="0"/>
              <w:pageBreakBefore w:val="0"/>
              <w:numPr>
                <w:ilvl w:val="0"/>
                <w:numId w:val="0"/>
              </w:numPr>
              <w:kinsoku/>
              <w:wordWrap/>
              <w:overflowPunct/>
              <w:topLinePunct w:val="0"/>
              <w:autoSpaceDE/>
              <w:autoSpaceDN w:val="0"/>
              <w:bidi w:val="0"/>
              <w:adjustRightInd/>
              <w:snapToGrid/>
              <w:spacing w:line="260" w:lineRule="exact"/>
              <w:ind w:leftChars="0" w:right="0" w:rightChars="0"/>
              <w:jc w:val="both"/>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1.盘活利用全县党政机关、各委办局、事业单位的经营性国有资产。</w:t>
            </w:r>
          </w:p>
          <w:p>
            <w:pPr>
              <w:keepNext w:val="0"/>
              <w:keepLines w:val="0"/>
              <w:pageBreakBefore w:val="0"/>
              <w:numPr>
                <w:ilvl w:val="0"/>
                <w:numId w:val="0"/>
              </w:numPr>
              <w:kinsoku/>
              <w:wordWrap/>
              <w:overflowPunct/>
              <w:topLinePunct w:val="0"/>
              <w:autoSpaceDE/>
              <w:autoSpaceDN w:val="0"/>
              <w:bidi w:val="0"/>
              <w:adjustRightInd/>
              <w:snapToGrid/>
              <w:spacing w:line="260" w:lineRule="exact"/>
              <w:ind w:leftChars="0" w:right="0" w:rightChars="0"/>
              <w:jc w:val="both"/>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2.统筹利用镇（街道）经营性国有资产、集体资产。</w:t>
            </w:r>
          </w:p>
          <w:p>
            <w:pPr>
              <w:keepNext w:val="0"/>
              <w:keepLines w:val="0"/>
              <w:pageBreakBefore w:val="0"/>
              <w:numPr>
                <w:ilvl w:val="0"/>
                <w:numId w:val="0"/>
              </w:numPr>
              <w:kinsoku/>
              <w:wordWrap/>
              <w:overflowPunct/>
              <w:topLinePunct w:val="0"/>
              <w:autoSpaceDE/>
              <w:autoSpaceDN w:val="0"/>
              <w:bidi w:val="0"/>
              <w:adjustRightInd/>
              <w:snapToGrid/>
              <w:spacing w:line="260" w:lineRule="exact"/>
              <w:ind w:leftChars="0" w:right="0" w:rightChars="0"/>
              <w:jc w:val="both"/>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3.整合天然气、水资源、砂石等矿产资源等实物资源，以及政府物资采购权、特殊产品的生产销售权等无形资源的开发、运营权。</w:t>
            </w:r>
          </w:p>
          <w:p>
            <w:pPr>
              <w:keepNext w:val="0"/>
              <w:keepLines w:val="0"/>
              <w:pageBreakBefore w:val="0"/>
              <w:numPr>
                <w:ilvl w:val="0"/>
                <w:numId w:val="0"/>
              </w:numPr>
              <w:kinsoku/>
              <w:wordWrap/>
              <w:overflowPunct/>
              <w:topLinePunct w:val="0"/>
              <w:autoSpaceDE/>
              <w:autoSpaceDN w:val="0"/>
              <w:bidi w:val="0"/>
              <w:adjustRightInd/>
              <w:snapToGrid/>
              <w:spacing w:line="260" w:lineRule="exact"/>
              <w:ind w:leftChars="0" w:right="0" w:rightChars="0"/>
              <w:jc w:val="both"/>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4.组织实施对城市供水、供气、供热，污水处理、垃圾处理，城市交通和其他公共交通等公共基础设施建设和项目运营。</w:t>
            </w:r>
          </w:p>
          <w:p>
            <w:pPr>
              <w:keepNext w:val="0"/>
              <w:keepLines w:val="0"/>
              <w:pageBreakBefore w:val="0"/>
              <w:numPr>
                <w:ilvl w:val="0"/>
                <w:numId w:val="0"/>
              </w:numPr>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针对以上工作，着手实施调研，摸清资产、资源的相关信息，为工作推进奠定基础。</w:t>
            </w:r>
          </w:p>
        </w:tc>
        <w:tc>
          <w:tcPr>
            <w:tcW w:w="193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依据调研情况和工作需要，依法依规分类制定实施方案并着手推进。</w:t>
            </w:r>
          </w:p>
        </w:tc>
        <w:tc>
          <w:tcPr>
            <w:tcW w:w="204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按照实施方案及规范程序，依法依规推进实施，加强经营性房产、集体资产的划转和盘活利用，实物资源和无形资源的开发运营取得实质性进展。</w:t>
            </w:r>
          </w:p>
        </w:tc>
        <w:tc>
          <w:tcPr>
            <w:tcW w:w="195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按照实施方案及规范程序，依法依规推进实施，经营性房产、集体资产划转和盘活利用率进一步提高，实物资源和无形资源的开发运营取得突破性进展。</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rPr>
              <w:t>6</w:t>
            </w:r>
            <w:r>
              <w:rPr>
                <w:rFonts w:hint="eastAsia" w:ascii="Times New Roman" w:hAnsi="Times New Roman" w:eastAsia="仿宋_GB2312" w:cs="Times New Roman"/>
                <w:b w:val="0"/>
                <w:bCs/>
                <w:color w:val="000000"/>
                <w:sz w:val="24"/>
                <w:szCs w:val="24"/>
                <w:lang w:val="en-US" w:eastAsia="zh-CN"/>
              </w:rPr>
              <w:t>6</w:t>
            </w:r>
          </w:p>
        </w:tc>
        <w:tc>
          <w:tcPr>
            <w:tcW w:w="2747"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jc w:val="both"/>
              <w:outlineLvl w:val="9"/>
              <w:rPr>
                <w:rFonts w:hint="default" w:ascii="Times New Roman" w:hAnsi="Times New Roman" w:eastAsia="仿宋_GB2312" w:cs="Times New Roman"/>
                <w:color w:val="FF0000"/>
                <w:kern w:val="2"/>
                <w:sz w:val="24"/>
                <w:szCs w:val="24"/>
                <w:lang w:val="en-US" w:eastAsia="zh-CN" w:bidi="ar-SA"/>
              </w:rPr>
            </w:pPr>
            <w:r>
              <w:rPr>
                <w:rFonts w:hint="default" w:ascii="Times New Roman" w:hAnsi="Times New Roman" w:eastAsia="仿宋_GB2312" w:cs="Times New Roman"/>
                <w:color w:val="000000"/>
                <w:sz w:val="24"/>
                <w:szCs w:val="24"/>
              </w:rPr>
              <w:t>用好地方政府专项债券，发挥政府基金引领作用，拓展社会资本融资渠道。</w:t>
            </w:r>
          </w:p>
        </w:tc>
        <w:tc>
          <w:tcPr>
            <w:tcW w:w="194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组织好政府债券项目发债工作，完成今年第一批发债目标任务。</w:t>
            </w:r>
          </w:p>
        </w:tc>
        <w:tc>
          <w:tcPr>
            <w:tcW w:w="193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建立政府基金项目储备库，引导社会资本参与我县重点项目建设。</w:t>
            </w:r>
          </w:p>
        </w:tc>
        <w:tc>
          <w:tcPr>
            <w:tcW w:w="204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完成全年债券发行任务，支持重点项目建设。</w:t>
            </w:r>
          </w:p>
        </w:tc>
        <w:tc>
          <w:tcPr>
            <w:tcW w:w="195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完成明年的债券项目库储备工作。</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color w:val="000000"/>
                <w:sz w:val="24"/>
                <w:szCs w:val="24"/>
                <w:lang w:val="en-US" w:eastAsia="zh-CN"/>
              </w:rPr>
            </w:pPr>
            <w:r>
              <w:rPr>
                <w:rFonts w:hint="default" w:ascii="Times New Roman" w:hAnsi="Times New Roman" w:eastAsia="黑体" w:cs="Times New Roman"/>
                <w:color w:val="000000"/>
                <w:sz w:val="24"/>
                <w:szCs w:val="24"/>
                <w:lang w:val="en-US" w:eastAsia="zh-CN"/>
              </w:rPr>
              <w:t>县财政局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6</w:t>
            </w:r>
            <w:r>
              <w:rPr>
                <w:rFonts w:hint="eastAsia" w:ascii="Times New Roman" w:hAnsi="Times New Roman" w:eastAsia="仿宋_GB2312" w:cs="Times New Roman"/>
                <w:b w:val="0"/>
                <w:bCs/>
                <w:color w:val="000000"/>
                <w:sz w:val="24"/>
                <w:szCs w:val="24"/>
                <w:lang w:val="en-US" w:eastAsia="zh-CN"/>
              </w:rPr>
              <w:t>7</w:t>
            </w:r>
          </w:p>
        </w:tc>
        <w:tc>
          <w:tcPr>
            <w:tcW w:w="2747"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jc w:val="both"/>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kern w:val="0"/>
                <w:sz w:val="24"/>
                <w:szCs w:val="24"/>
              </w:rPr>
              <w:t>坚持裁弯取直、流程再造，深化“一次办好”改革，打通数据壁垒等痛点、堵点，选取不少于50项高频事项赋权镇级。</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印发《沂源县人民政府关于公布第二批“县镇同权”改革事项的通知》，选取不少于25项县级事项赋予镇级实施。</w:t>
            </w:r>
          </w:p>
        </w:tc>
        <w:tc>
          <w:tcPr>
            <w:tcW w:w="193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开发“智慧咨询帮办”平台，开展咨询“云帮办”服务；开发政务大厅统一预约排队叫号及“好差评”评价系统。</w:t>
            </w:r>
          </w:p>
        </w:tc>
        <w:tc>
          <w:tcPr>
            <w:tcW w:w="20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开发商事登记秒批终端，实现个体工商户“秒批”；开发智慧政务综合自助终端，实现社保医保等事项自助办理。</w:t>
            </w: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 xml:space="preserve">印发《沂源县人民政府关于公布第三批“县镇同权”改革事项的通知》，再选取不少于25项事项赋予镇级实施。                                                                                                                                                                                                                                                                                                                                                                                                                                                                         </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4"/>
                <w:szCs w:val="24"/>
                <w:lang w:val="en-US" w:eastAsia="zh-CN"/>
              </w:rPr>
            </w:pPr>
            <w:r>
              <w:rPr>
                <w:rFonts w:hint="default" w:ascii="Times New Roman" w:hAnsi="Times New Roman" w:eastAsia="仿宋_GB2312" w:cs="Times New Roman"/>
                <w:b w:val="0"/>
                <w:bCs/>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color w:val="000000"/>
                <w:sz w:val="24"/>
                <w:szCs w:val="24"/>
                <w:lang w:val="en-US" w:eastAsia="zh-CN"/>
              </w:rPr>
            </w:pPr>
            <w:r>
              <w:rPr>
                <w:rFonts w:hint="default" w:ascii="Times New Roman" w:hAnsi="Times New Roman" w:eastAsia="黑体" w:cs="Times New Roman"/>
                <w:color w:val="000000"/>
                <w:sz w:val="24"/>
                <w:szCs w:val="24"/>
                <w:lang w:val="en-US" w:eastAsia="zh-CN"/>
              </w:rPr>
              <w:t>县行政审批服务局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各相关部门单位</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各镇、街道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6</w:t>
            </w:r>
            <w:r>
              <w:rPr>
                <w:rFonts w:hint="eastAsia" w:ascii="Times New Roman" w:hAnsi="Times New Roman" w:eastAsia="仿宋_GB2312" w:cs="Times New Roman"/>
                <w:b w:val="0"/>
                <w:bCs/>
                <w:color w:val="000000"/>
                <w:sz w:val="24"/>
                <w:szCs w:val="24"/>
                <w:lang w:val="en-US" w:eastAsia="zh-CN"/>
              </w:rPr>
              <w:t>8</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color w:val="000000"/>
                <w:sz w:val="24"/>
                <w:szCs w:val="24"/>
              </w:rPr>
              <w:t>深化经济开发区体制机制改革，激发园区发展活力。</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进一步理顺开发区体制机制，激发发展活力，全力推进市场化运营，助力园区建设发展。</w:t>
            </w:r>
          </w:p>
        </w:tc>
        <w:tc>
          <w:tcPr>
            <w:tcW w:w="193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健全完善“管委会+公司”管理体制，推动园区融资、双招双引、园区服务等模式发展创新。</w:t>
            </w:r>
          </w:p>
        </w:tc>
        <w:tc>
          <w:tcPr>
            <w:tcW w:w="20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集中抓好园区投融资、对外招商合作等业务，助推园区经济高质量发展。</w:t>
            </w: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通盘用好平台思维和市场化、专业化理念，抓好“管委会+公司+基金”运作，为园区建设和项目建设提供资金保障。</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000000"/>
                <w:sz w:val="24"/>
                <w:szCs w:val="24"/>
                <w:lang w:val="en-US" w:eastAsia="zh-CN"/>
              </w:rPr>
              <w:t>沂源经济开发区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rPr>
            </w:pPr>
            <w:r>
              <w:rPr>
                <w:rFonts w:hint="eastAsia" w:ascii="Times New Roman" w:hAnsi="Times New Roman" w:eastAsia="仿宋_GB2312" w:cs="Times New Roman"/>
                <w:b w:val="0"/>
                <w:bCs/>
                <w:color w:val="000000"/>
                <w:sz w:val="24"/>
                <w:szCs w:val="24"/>
                <w:lang w:val="en-US" w:eastAsia="zh-CN"/>
              </w:rPr>
              <w:t>69</w:t>
            </w:r>
          </w:p>
        </w:tc>
        <w:tc>
          <w:tcPr>
            <w:tcW w:w="2747"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jc w:val="both"/>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抓好鲁山景区、牛郎织女景区体制机制改革，完善景区市场化运营管理。</w:t>
            </w:r>
          </w:p>
        </w:tc>
        <w:tc>
          <w:tcPr>
            <w:tcW w:w="1940" w:type="dxa"/>
            <w:noWrap w:val="0"/>
            <w:vAlign w:val="center"/>
          </w:tcPr>
          <w:p>
            <w:pPr>
              <w:keepNext w:val="0"/>
              <w:keepLines w:val="0"/>
              <w:widowControl w:val="0"/>
              <w:suppressLineNumbers w:val="0"/>
              <w:spacing w:before="0" w:beforeAutospacing="0" w:after="0" w:afterAutospacing="0" w:line="260" w:lineRule="exact"/>
              <w:ind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bCs/>
                <w:color w:val="000000"/>
                <w:kern w:val="2"/>
                <w:sz w:val="24"/>
                <w:szCs w:val="24"/>
                <w:lang w:val="en-US" w:eastAsia="zh-CN" w:bidi="ar"/>
              </w:rPr>
              <w:t>围绕景区体制机制改革制定符合沂源利益的建议方案，参加市委宣传部南北鲁山体制机制改革专题会议，并按上级要求落实。</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按照市级部门要求协助推进鲁山体制改革，指导配合红泉文旅公司做好牛郎织女景区市场化运营。</w:t>
            </w:r>
          </w:p>
        </w:tc>
        <w:tc>
          <w:tcPr>
            <w:tcW w:w="2040" w:type="dxa"/>
            <w:noWrap w:val="0"/>
            <w:vAlign w:val="center"/>
          </w:tcPr>
          <w:p>
            <w:pPr>
              <w:keepNext w:val="0"/>
              <w:keepLines w:val="0"/>
              <w:widowControl w:val="0"/>
              <w:suppressLineNumbers w:val="0"/>
              <w:spacing w:before="0" w:beforeAutospacing="0" w:after="0" w:afterAutospacing="0" w:line="260" w:lineRule="exact"/>
              <w:ind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按照市级部门要求协助推进鲁山体制改革，指导配合红泉文旅公司做好牛郎织女景区市场化运营。</w:t>
            </w:r>
          </w:p>
        </w:tc>
        <w:tc>
          <w:tcPr>
            <w:tcW w:w="1950" w:type="dxa"/>
            <w:noWrap w:val="0"/>
            <w:vAlign w:val="center"/>
          </w:tcPr>
          <w:p>
            <w:pPr>
              <w:keepNext w:val="0"/>
              <w:keepLines w:val="0"/>
              <w:widowControl w:val="0"/>
              <w:suppressLineNumbers w:val="0"/>
              <w:spacing w:before="0" w:beforeAutospacing="0" w:after="0" w:afterAutospacing="0" w:line="260" w:lineRule="exact"/>
              <w:ind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按照市级部门要求协助推进鲁山体制改革，指导配合红泉文旅公司做好牛郎织女景区市场化运营。</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val="en-US" w:eastAsia="zh-CN"/>
              </w:rPr>
              <w:t>县文化和旅游局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lang w:val="en-US" w:eastAsia="zh-CN"/>
              </w:rPr>
              <w:t>7</w:t>
            </w:r>
            <w:r>
              <w:rPr>
                <w:rFonts w:hint="eastAsia" w:ascii="Times New Roman" w:hAnsi="Times New Roman" w:eastAsia="仿宋_GB2312" w:cs="Times New Roman"/>
                <w:b w:val="0"/>
                <w:bCs/>
                <w:color w:val="000000"/>
                <w:sz w:val="24"/>
                <w:szCs w:val="24"/>
                <w:lang w:val="en-US" w:eastAsia="zh-CN"/>
              </w:rPr>
              <w:t>0</w:t>
            </w:r>
          </w:p>
        </w:tc>
        <w:tc>
          <w:tcPr>
            <w:tcW w:w="274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b w:val="0"/>
                <w:bCs w:val="0"/>
                <w:color w:val="auto"/>
                <w:sz w:val="24"/>
                <w:szCs w:val="24"/>
              </w:rPr>
              <w:t>展开中小学教师县管校聘、校长职级制改革。</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起草、出台相关配套文件，协调编制、人社、财政部门。</w:t>
            </w:r>
          </w:p>
        </w:tc>
        <w:tc>
          <w:tcPr>
            <w:tcW w:w="193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筹备县管校聘的校内竞聘、跨校竞聘等事宜，筹备现任校长、园长职级评审事宜。</w:t>
            </w:r>
          </w:p>
        </w:tc>
        <w:tc>
          <w:tcPr>
            <w:tcW w:w="20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暑假前后按程序组织县管校聘，指导监督各学校做好校内竞聘、跨校竞聘、教师交流等工作，组织开展校长、园长职级评聘，并兑现相关待遇。</w:t>
            </w: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做好县管校聘的聘后管理工作，做好校长、园长职级聘后管理工作。</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张莹莹</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县教育和体育局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lang w:val="en-US" w:eastAsia="zh-CN"/>
              </w:rPr>
              <w:t>7</w:t>
            </w:r>
            <w:r>
              <w:rPr>
                <w:rFonts w:hint="eastAsia" w:ascii="Times New Roman" w:hAnsi="Times New Roman" w:eastAsia="仿宋_GB2312" w:cs="Times New Roman"/>
                <w:b w:val="0"/>
                <w:bCs/>
                <w:color w:val="000000"/>
                <w:sz w:val="24"/>
                <w:szCs w:val="24"/>
                <w:lang w:val="en-US" w:eastAsia="zh-CN"/>
              </w:rPr>
              <w:t>1</w:t>
            </w:r>
          </w:p>
        </w:tc>
        <w:tc>
          <w:tcPr>
            <w:tcW w:w="274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color w:val="000000"/>
                <w:sz w:val="24"/>
                <w:szCs w:val="24"/>
              </w:rPr>
              <w:t>推行“标准地”改革，完善“亩产效益”评价体系，促进土地高效集约利用。</w:t>
            </w:r>
          </w:p>
        </w:tc>
        <w:tc>
          <w:tcPr>
            <w:tcW w:w="194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严格执行工业用地“标准地”供地，按照《沂源县人民政府办公室关于印发沂源县“标准地”出让工作实施方案（试行）的通知》（源政办字〔2020〕84号）要求制定相关配套办法。制定2022年度“亩产效益”评价改革工作方案，部署新一轮“亩产效益”评价改革工作，确定“亩产效益”评价对象标准范围，梳理确定规模以上、规模以下参评企业名单。</w:t>
            </w:r>
          </w:p>
        </w:tc>
        <w:tc>
          <w:tcPr>
            <w:tcW w:w="193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b/>
                <w:color w:val="auto"/>
                <w:kern w:val="2"/>
                <w:sz w:val="24"/>
                <w:szCs w:val="24"/>
                <w:highlight w:val="yellow"/>
                <w:lang w:val="en-US" w:eastAsia="zh-CN" w:bidi="ar-SA"/>
              </w:rPr>
            </w:pPr>
            <w:r>
              <w:rPr>
                <w:rFonts w:hint="default" w:ascii="Times New Roman" w:hAnsi="Times New Roman" w:eastAsia="仿宋_GB2312" w:cs="Times New Roman"/>
                <w:color w:val="auto"/>
                <w:sz w:val="24"/>
                <w:szCs w:val="24"/>
                <w:highlight w:val="none"/>
                <w:lang w:val="en-US" w:eastAsia="zh-CN"/>
              </w:rPr>
              <w:t>全面推进工业用地“标准地”供地，提高土地高效集约利用水平。</w:t>
            </w:r>
            <w:r>
              <w:rPr>
                <w:rFonts w:hint="default" w:ascii="Times New Roman" w:hAnsi="Times New Roman" w:eastAsia="仿宋_GB2312" w:cs="Times New Roman"/>
                <w:b w:val="0"/>
                <w:bCs w:val="0"/>
                <w:color w:val="auto"/>
                <w:sz w:val="24"/>
                <w:szCs w:val="24"/>
              </w:rPr>
              <w:t>进一步明确</w:t>
            </w:r>
            <w:r>
              <w:rPr>
                <w:rFonts w:hint="default" w:ascii="Times New Roman" w:hAnsi="Times New Roman" w:eastAsia="仿宋_GB2312" w:cs="Times New Roman"/>
                <w:color w:val="auto"/>
                <w:sz w:val="24"/>
                <w:szCs w:val="24"/>
              </w:rPr>
              <w:t>“亩产效益”评价</w:t>
            </w:r>
            <w:r>
              <w:rPr>
                <w:rFonts w:hint="default" w:ascii="Times New Roman" w:hAnsi="Times New Roman" w:eastAsia="仿宋_GB2312" w:cs="Times New Roman"/>
                <w:b w:val="0"/>
                <w:bCs w:val="0"/>
                <w:color w:val="auto"/>
                <w:sz w:val="24"/>
                <w:szCs w:val="24"/>
              </w:rPr>
              <w:t>数据来源部门，做好数据采集工作</w:t>
            </w:r>
            <w:r>
              <w:rPr>
                <w:rFonts w:hint="default" w:ascii="Times New Roman" w:hAnsi="Times New Roman" w:eastAsia="仿宋_GB2312" w:cs="Times New Roman"/>
                <w:b w:val="0"/>
                <w:bCs w:val="0"/>
                <w:color w:val="auto"/>
                <w:sz w:val="24"/>
                <w:szCs w:val="24"/>
                <w:lang w:eastAsia="zh-CN"/>
              </w:rPr>
              <w:t>，</w:t>
            </w:r>
            <w:r>
              <w:rPr>
                <w:rFonts w:hint="default" w:ascii="Times New Roman" w:hAnsi="Times New Roman" w:eastAsia="仿宋_GB2312" w:cs="Times New Roman"/>
                <w:b w:val="0"/>
                <w:bCs w:val="0"/>
                <w:color w:val="auto"/>
                <w:sz w:val="24"/>
                <w:szCs w:val="24"/>
              </w:rPr>
              <w:t>着手开展“亩产效益”平台数据导入，并进行试评。</w:t>
            </w:r>
          </w:p>
        </w:tc>
        <w:tc>
          <w:tcPr>
            <w:tcW w:w="204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b/>
                <w:color w:val="auto"/>
                <w:kern w:val="2"/>
                <w:sz w:val="24"/>
                <w:szCs w:val="24"/>
                <w:highlight w:val="yellow"/>
                <w:lang w:val="en-US" w:eastAsia="zh-CN" w:bidi="ar-SA"/>
              </w:rPr>
            </w:pPr>
            <w:r>
              <w:rPr>
                <w:rFonts w:hint="default" w:ascii="Times New Roman" w:hAnsi="Times New Roman" w:eastAsia="仿宋_GB2312" w:cs="Times New Roman"/>
                <w:b w:val="0"/>
                <w:bCs/>
                <w:color w:val="auto"/>
                <w:kern w:val="2"/>
                <w:sz w:val="24"/>
                <w:szCs w:val="24"/>
                <w:highlight w:val="none"/>
                <w:lang w:val="en-US" w:eastAsia="zh-CN" w:bidi="ar-SA"/>
              </w:rPr>
              <w:t>全面推进工业用地“标准地”供地，提高土地高效集约利用水平。初步完成</w:t>
            </w:r>
            <w:r>
              <w:rPr>
                <w:rFonts w:hint="default" w:ascii="Times New Roman" w:hAnsi="Times New Roman" w:eastAsia="仿宋_GB2312" w:cs="Times New Roman"/>
                <w:color w:val="auto"/>
                <w:sz w:val="24"/>
                <w:szCs w:val="24"/>
              </w:rPr>
              <w:t>“亩产效益”评价</w:t>
            </w:r>
            <w:r>
              <w:rPr>
                <w:rFonts w:hint="default" w:ascii="Times New Roman" w:hAnsi="Times New Roman" w:eastAsia="仿宋_GB2312" w:cs="Times New Roman"/>
                <w:b w:val="0"/>
                <w:bCs/>
                <w:color w:val="auto"/>
                <w:kern w:val="2"/>
                <w:sz w:val="24"/>
                <w:szCs w:val="24"/>
                <w:highlight w:val="none"/>
                <w:lang w:val="en-US" w:eastAsia="zh-CN" w:bidi="ar-SA"/>
              </w:rPr>
              <w:t>参评工业企业分类评价，逐个企业明确ABCD类别，组织县直相关部门根据评价结果进一步完善差别化政策措施。</w:t>
            </w:r>
          </w:p>
        </w:tc>
        <w:tc>
          <w:tcPr>
            <w:tcW w:w="195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b/>
                <w:color w:val="auto"/>
                <w:kern w:val="2"/>
                <w:sz w:val="24"/>
                <w:szCs w:val="24"/>
                <w:highlight w:val="yellow"/>
                <w:lang w:val="en-US" w:eastAsia="zh-CN" w:bidi="ar-SA"/>
              </w:rPr>
            </w:pPr>
            <w:r>
              <w:rPr>
                <w:rFonts w:hint="default" w:ascii="Times New Roman" w:hAnsi="Times New Roman" w:eastAsia="仿宋_GB2312" w:cs="Times New Roman"/>
                <w:b w:val="0"/>
                <w:bCs/>
                <w:color w:val="auto"/>
                <w:kern w:val="2"/>
                <w:sz w:val="24"/>
                <w:szCs w:val="24"/>
                <w:highlight w:val="none"/>
                <w:lang w:val="en-US" w:eastAsia="zh-CN" w:bidi="ar-SA"/>
              </w:rPr>
              <w:t>全面推进工业用地“标准地”供地，提高土地高效集约利用水平。全面完成</w:t>
            </w:r>
            <w:r>
              <w:rPr>
                <w:rFonts w:hint="default" w:ascii="Times New Roman" w:hAnsi="Times New Roman" w:eastAsia="仿宋_GB2312" w:cs="Times New Roman"/>
                <w:color w:val="auto"/>
                <w:sz w:val="24"/>
                <w:szCs w:val="24"/>
              </w:rPr>
              <w:t>“亩产效益”</w:t>
            </w:r>
            <w:r>
              <w:rPr>
                <w:rFonts w:hint="default" w:ascii="Times New Roman" w:hAnsi="Times New Roman" w:eastAsia="仿宋_GB2312" w:cs="Times New Roman"/>
                <w:b w:val="0"/>
                <w:bCs/>
                <w:color w:val="auto"/>
                <w:kern w:val="2"/>
                <w:sz w:val="24"/>
                <w:szCs w:val="24"/>
                <w:highlight w:val="none"/>
                <w:lang w:val="en-US" w:eastAsia="zh-CN" w:bidi="ar-SA"/>
              </w:rPr>
              <w:t>分类评价，推送评价结果，报送相关数据材料，执行差别化政策。</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王亚玮</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县自然资源局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县工业和信息化局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县行政审批服务局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沂源经济开发区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lang w:val="en-US" w:eastAsia="zh-CN"/>
              </w:rPr>
              <w:t>7</w:t>
            </w:r>
            <w:r>
              <w:rPr>
                <w:rFonts w:hint="eastAsia" w:ascii="Times New Roman" w:hAnsi="Times New Roman" w:eastAsia="仿宋_GB2312" w:cs="Times New Roman"/>
                <w:b w:val="0"/>
                <w:bCs/>
                <w:color w:val="000000"/>
                <w:sz w:val="24"/>
                <w:szCs w:val="24"/>
                <w:lang w:val="en-US" w:eastAsia="zh-CN"/>
              </w:rPr>
              <w:t>2</w:t>
            </w:r>
          </w:p>
        </w:tc>
        <w:tc>
          <w:tcPr>
            <w:tcW w:w="274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color w:val="000000"/>
                <w:sz w:val="24"/>
                <w:szCs w:val="24"/>
              </w:rPr>
              <w:t>适应“大循环、双循环”新常态，抓住RCEP协定生效的时机，用足用活欧亚班列、鲁港经济合作洽谈会等高能级开放平台，实施本土企业跨国培育行动计划，推动更多企业开展营销网络建设、全球资源配置、联盟协作开拓。</w:t>
            </w:r>
          </w:p>
        </w:tc>
        <w:tc>
          <w:tcPr>
            <w:tcW w:w="19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eastAsia="zh-CN"/>
              </w:rPr>
              <w:t>力争</w:t>
            </w:r>
            <w:r>
              <w:rPr>
                <w:rFonts w:hint="default" w:ascii="Times New Roman" w:hAnsi="Times New Roman" w:eastAsia="仿宋_GB2312" w:cs="Times New Roman"/>
                <w:color w:val="000000"/>
                <w:sz w:val="24"/>
                <w:szCs w:val="24"/>
                <w:lang w:val="en-US" w:eastAsia="zh-CN"/>
              </w:rPr>
              <w:t>1-3月份RCEP成员国进出口额1亿元。</w:t>
            </w:r>
          </w:p>
        </w:tc>
        <w:tc>
          <w:tcPr>
            <w:tcW w:w="193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eastAsia="zh-CN"/>
              </w:rPr>
              <w:t>力争</w:t>
            </w:r>
            <w:r>
              <w:rPr>
                <w:rFonts w:hint="default" w:ascii="Times New Roman" w:hAnsi="Times New Roman" w:eastAsia="仿宋_GB2312" w:cs="Times New Roman"/>
                <w:color w:val="000000"/>
                <w:sz w:val="24"/>
                <w:szCs w:val="24"/>
                <w:lang w:val="en-US" w:eastAsia="zh-CN"/>
              </w:rPr>
              <w:t>1-6月份RCEP成员国进出口额2亿元。</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eastAsia="zh-CN"/>
              </w:rPr>
              <w:t>力争</w:t>
            </w:r>
            <w:r>
              <w:rPr>
                <w:rFonts w:hint="default" w:ascii="Times New Roman" w:hAnsi="Times New Roman" w:eastAsia="仿宋_GB2312" w:cs="Times New Roman"/>
                <w:color w:val="000000"/>
                <w:sz w:val="24"/>
                <w:szCs w:val="24"/>
                <w:lang w:val="en-US" w:eastAsia="zh-CN"/>
              </w:rPr>
              <w:t>1-9月份RCEP成员国进出口额3亿元。</w:t>
            </w:r>
          </w:p>
        </w:tc>
        <w:tc>
          <w:tcPr>
            <w:tcW w:w="195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eastAsia="zh-CN"/>
              </w:rPr>
              <w:t>力争</w:t>
            </w:r>
            <w:r>
              <w:rPr>
                <w:rFonts w:hint="default" w:ascii="Times New Roman" w:hAnsi="Times New Roman" w:eastAsia="仿宋_GB2312" w:cs="Times New Roman"/>
                <w:color w:val="000000"/>
                <w:sz w:val="24"/>
                <w:szCs w:val="24"/>
                <w:lang w:val="en-US" w:eastAsia="zh-CN"/>
              </w:rPr>
              <w:t>1-12月份RCEP成员国进出口额4亿元。</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刘政君</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县商务局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县工业和信息化局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eastAsia="zh-CN"/>
              </w:rPr>
            </w:pPr>
            <w:r>
              <w:rPr>
                <w:rFonts w:hint="default" w:ascii="Times New Roman" w:hAnsi="Times New Roman" w:eastAsia="仿宋_GB2312" w:cs="Times New Roman"/>
                <w:b w:val="0"/>
                <w:bCs/>
                <w:color w:val="000000"/>
                <w:sz w:val="24"/>
                <w:szCs w:val="24"/>
                <w:lang w:val="en-US" w:eastAsia="zh-CN"/>
              </w:rPr>
              <w:t>7</w:t>
            </w:r>
            <w:r>
              <w:rPr>
                <w:rFonts w:hint="eastAsia" w:ascii="Times New Roman" w:hAnsi="Times New Roman" w:eastAsia="仿宋_GB2312" w:cs="Times New Roman"/>
                <w:b w:val="0"/>
                <w:bCs/>
                <w:color w:val="000000"/>
                <w:sz w:val="24"/>
                <w:szCs w:val="24"/>
                <w:lang w:val="en-US" w:eastAsia="zh-CN"/>
              </w:rPr>
              <w:t>3</w:t>
            </w:r>
          </w:p>
        </w:tc>
        <w:tc>
          <w:tcPr>
            <w:tcW w:w="274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000000"/>
                <w:sz w:val="24"/>
                <w:szCs w:val="24"/>
              </w:rPr>
              <w:t>健全“六个一”平台招引机制，用好以商招商、产业链招商、基金招商等模式，全力引进行业头部企业和“双500强”企业，力争新增签约项目50个以上，引进省外到位资金60亿元以上</w:t>
            </w:r>
            <w:r>
              <w:rPr>
                <w:rFonts w:hint="default" w:ascii="Times New Roman" w:hAnsi="Times New Roman" w:eastAsia="仿宋_GB2312" w:cs="Times New Roman"/>
                <w:color w:val="000000"/>
                <w:sz w:val="24"/>
                <w:szCs w:val="24"/>
                <w:lang w:eastAsia="zh-CN"/>
              </w:rPr>
              <w:t>。</w:t>
            </w:r>
          </w:p>
        </w:tc>
        <w:tc>
          <w:tcPr>
            <w:tcW w:w="194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力争新增签约项目</w:t>
            </w:r>
            <w:r>
              <w:rPr>
                <w:rFonts w:hint="default" w:ascii="Times New Roman" w:hAnsi="Times New Roman" w:eastAsia="仿宋_GB2312" w:cs="Times New Roman"/>
                <w:color w:val="auto"/>
                <w:sz w:val="24"/>
                <w:szCs w:val="24"/>
                <w:lang w:val="en-US" w:eastAsia="zh-CN"/>
              </w:rPr>
              <w:t>2</w:t>
            </w:r>
            <w:r>
              <w:rPr>
                <w:rFonts w:hint="default" w:ascii="Times New Roman" w:hAnsi="Times New Roman" w:eastAsia="仿宋_GB2312" w:cs="Times New Roman"/>
                <w:color w:val="auto"/>
                <w:sz w:val="24"/>
                <w:szCs w:val="24"/>
              </w:rPr>
              <w:t>0个以上，引进省外到位资金</w:t>
            </w:r>
            <w:r>
              <w:rPr>
                <w:rFonts w:hint="default" w:ascii="Times New Roman" w:hAnsi="Times New Roman" w:eastAsia="仿宋_GB2312" w:cs="Times New Roman"/>
                <w:color w:val="auto"/>
                <w:sz w:val="24"/>
                <w:szCs w:val="24"/>
                <w:lang w:val="en-US" w:eastAsia="zh-CN"/>
              </w:rPr>
              <w:t>8</w:t>
            </w:r>
            <w:r>
              <w:rPr>
                <w:rFonts w:hint="default" w:ascii="Times New Roman" w:hAnsi="Times New Roman" w:eastAsia="仿宋_GB2312" w:cs="Times New Roman"/>
                <w:color w:val="auto"/>
                <w:sz w:val="24"/>
                <w:szCs w:val="24"/>
              </w:rPr>
              <w:t>亿元以上。</w:t>
            </w:r>
          </w:p>
        </w:tc>
        <w:tc>
          <w:tcPr>
            <w:tcW w:w="193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力争新增签约项目</w:t>
            </w:r>
            <w:r>
              <w:rPr>
                <w:rFonts w:hint="default" w:ascii="Times New Roman" w:hAnsi="Times New Roman" w:eastAsia="仿宋_GB2312" w:cs="Times New Roman"/>
                <w:color w:val="auto"/>
                <w:sz w:val="24"/>
                <w:szCs w:val="24"/>
                <w:lang w:val="en-US" w:eastAsia="zh-CN"/>
              </w:rPr>
              <w:t>15</w:t>
            </w:r>
            <w:r>
              <w:rPr>
                <w:rFonts w:hint="default" w:ascii="Times New Roman" w:hAnsi="Times New Roman" w:eastAsia="仿宋_GB2312" w:cs="Times New Roman"/>
                <w:color w:val="auto"/>
                <w:sz w:val="24"/>
                <w:szCs w:val="24"/>
              </w:rPr>
              <w:t>个以上，引进省外到位资金</w:t>
            </w:r>
            <w:r>
              <w:rPr>
                <w:rFonts w:hint="default" w:ascii="Times New Roman" w:hAnsi="Times New Roman" w:eastAsia="仿宋_GB2312" w:cs="Times New Roman"/>
                <w:color w:val="auto"/>
                <w:sz w:val="24"/>
                <w:szCs w:val="24"/>
                <w:lang w:val="en-US" w:eastAsia="zh-CN"/>
              </w:rPr>
              <w:t>15</w:t>
            </w:r>
            <w:r>
              <w:rPr>
                <w:rFonts w:hint="default" w:ascii="Times New Roman" w:hAnsi="Times New Roman" w:eastAsia="仿宋_GB2312" w:cs="Times New Roman"/>
                <w:color w:val="auto"/>
                <w:sz w:val="24"/>
                <w:szCs w:val="24"/>
              </w:rPr>
              <w:t>亿元以上。</w:t>
            </w:r>
          </w:p>
        </w:tc>
        <w:tc>
          <w:tcPr>
            <w:tcW w:w="204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力争新增签约项目</w:t>
            </w:r>
            <w:r>
              <w:rPr>
                <w:rFonts w:hint="default" w:ascii="Times New Roman" w:hAnsi="Times New Roman" w:eastAsia="仿宋_GB2312" w:cs="Times New Roman"/>
                <w:color w:val="auto"/>
                <w:sz w:val="24"/>
                <w:szCs w:val="24"/>
                <w:lang w:val="en-US" w:eastAsia="zh-CN"/>
              </w:rPr>
              <w:t>8</w:t>
            </w:r>
            <w:r>
              <w:rPr>
                <w:rFonts w:hint="default" w:ascii="Times New Roman" w:hAnsi="Times New Roman" w:eastAsia="仿宋_GB2312" w:cs="Times New Roman"/>
                <w:color w:val="auto"/>
                <w:sz w:val="24"/>
                <w:szCs w:val="24"/>
              </w:rPr>
              <w:t>个以上，引进省外到位资金</w:t>
            </w:r>
            <w:r>
              <w:rPr>
                <w:rFonts w:hint="default" w:ascii="Times New Roman" w:hAnsi="Times New Roman" w:eastAsia="仿宋_GB2312" w:cs="Times New Roman"/>
                <w:color w:val="auto"/>
                <w:sz w:val="24"/>
                <w:szCs w:val="24"/>
                <w:lang w:val="en-US" w:eastAsia="zh-CN"/>
              </w:rPr>
              <w:t>17.5</w:t>
            </w:r>
            <w:r>
              <w:rPr>
                <w:rFonts w:hint="default" w:ascii="Times New Roman" w:hAnsi="Times New Roman" w:eastAsia="仿宋_GB2312" w:cs="Times New Roman"/>
                <w:color w:val="auto"/>
                <w:sz w:val="24"/>
                <w:szCs w:val="24"/>
              </w:rPr>
              <w:t>亿元以上。</w:t>
            </w:r>
          </w:p>
        </w:tc>
        <w:tc>
          <w:tcPr>
            <w:tcW w:w="195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力争新增签约项目</w:t>
            </w:r>
            <w:r>
              <w:rPr>
                <w:rFonts w:hint="default" w:ascii="Times New Roman" w:hAnsi="Times New Roman" w:eastAsia="仿宋_GB2312" w:cs="Times New Roman"/>
                <w:color w:val="auto"/>
                <w:sz w:val="24"/>
                <w:szCs w:val="24"/>
                <w:lang w:val="en-US" w:eastAsia="zh-CN"/>
              </w:rPr>
              <w:t>7</w:t>
            </w:r>
            <w:r>
              <w:rPr>
                <w:rFonts w:hint="default" w:ascii="Times New Roman" w:hAnsi="Times New Roman" w:eastAsia="仿宋_GB2312" w:cs="Times New Roman"/>
                <w:color w:val="auto"/>
                <w:sz w:val="24"/>
                <w:szCs w:val="24"/>
              </w:rPr>
              <w:t>个以上，引进省外到位资金</w:t>
            </w:r>
            <w:r>
              <w:rPr>
                <w:rFonts w:hint="default" w:ascii="Times New Roman" w:hAnsi="Times New Roman" w:eastAsia="仿宋_GB2312" w:cs="Times New Roman"/>
                <w:color w:val="auto"/>
                <w:sz w:val="24"/>
                <w:szCs w:val="24"/>
                <w:lang w:val="en-US" w:eastAsia="zh-CN"/>
              </w:rPr>
              <w:t>19.5</w:t>
            </w:r>
            <w:r>
              <w:rPr>
                <w:rFonts w:hint="default" w:ascii="Times New Roman" w:hAnsi="Times New Roman" w:eastAsia="仿宋_GB2312" w:cs="Times New Roman"/>
                <w:color w:val="auto"/>
                <w:sz w:val="24"/>
                <w:szCs w:val="24"/>
              </w:rPr>
              <w:t>亿元以上。</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刘政君</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color w:val="000000"/>
                <w:sz w:val="24"/>
                <w:szCs w:val="24"/>
                <w:lang w:val="en-US" w:eastAsia="zh-CN"/>
              </w:rPr>
            </w:pPr>
            <w:r>
              <w:rPr>
                <w:rFonts w:hint="default" w:ascii="Times New Roman" w:hAnsi="Times New Roman" w:eastAsia="黑体" w:cs="Times New Roman"/>
                <w:color w:val="000000"/>
                <w:sz w:val="24"/>
                <w:szCs w:val="24"/>
                <w:lang w:val="en-US" w:eastAsia="zh-CN"/>
              </w:rPr>
              <w:t>县投资促进发展中心</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沂源经济开发区</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鲁中高科公司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eastAsia="zh-CN"/>
              </w:rPr>
            </w:pPr>
            <w:r>
              <w:rPr>
                <w:rFonts w:hint="default" w:ascii="Times New Roman" w:hAnsi="Times New Roman" w:eastAsia="仿宋_GB2312" w:cs="Times New Roman"/>
                <w:b w:val="0"/>
                <w:bCs/>
                <w:color w:val="000000"/>
                <w:sz w:val="24"/>
                <w:szCs w:val="24"/>
              </w:rPr>
              <w:t>7</w:t>
            </w:r>
            <w:r>
              <w:rPr>
                <w:rFonts w:hint="eastAsia" w:ascii="Times New Roman" w:hAnsi="Times New Roman" w:eastAsia="仿宋_GB2312" w:cs="Times New Roman"/>
                <w:b w:val="0"/>
                <w:bCs/>
                <w:color w:val="000000"/>
                <w:sz w:val="24"/>
                <w:szCs w:val="24"/>
                <w:lang w:val="en-US" w:eastAsia="zh-CN"/>
              </w:rPr>
              <w:t>4</w:t>
            </w:r>
          </w:p>
        </w:tc>
        <w:tc>
          <w:tcPr>
            <w:tcW w:w="274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color w:val="FF0000"/>
                <w:kern w:val="0"/>
                <w:sz w:val="24"/>
                <w:szCs w:val="24"/>
                <w:lang w:val="en-US" w:eastAsia="zh-CN" w:bidi="ar-SA"/>
              </w:rPr>
            </w:pPr>
            <w:r>
              <w:rPr>
                <w:rFonts w:hint="default" w:ascii="Times New Roman" w:hAnsi="Times New Roman" w:eastAsia="仿宋_GB2312" w:cs="Times New Roman"/>
                <w:color w:val="000000"/>
                <w:sz w:val="24"/>
                <w:szCs w:val="24"/>
              </w:rPr>
              <w:t>实现货物贸易进出口总额50亿元以上，实际使用外资5000万美元以上。</w:t>
            </w:r>
          </w:p>
        </w:tc>
        <w:tc>
          <w:tcPr>
            <w:tcW w:w="19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1-3月份</w:t>
            </w:r>
            <w:r>
              <w:rPr>
                <w:rFonts w:hint="default" w:ascii="Times New Roman" w:hAnsi="Times New Roman" w:eastAsia="仿宋_GB2312" w:cs="Times New Roman"/>
                <w:color w:val="auto"/>
                <w:sz w:val="24"/>
                <w:szCs w:val="24"/>
              </w:rPr>
              <w:t>实现进出口9亿元，同比增长9.1%</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val="en-US" w:eastAsia="zh-CN"/>
              </w:rPr>
              <w:t>一季度力争使用外资1000万美元。</w:t>
            </w:r>
          </w:p>
        </w:tc>
        <w:tc>
          <w:tcPr>
            <w:tcW w:w="193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1-6月份实现进出口24亿元，同比增长35.6%，二季度力争使用外资1000万美元。</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1-9月份实现进出口38亿元，同比增长12.8，三季度力争使用外资1500万美元。</w:t>
            </w:r>
          </w:p>
        </w:tc>
        <w:tc>
          <w:tcPr>
            <w:tcW w:w="195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1-12月份实现进出口50亿元，同比增长20.4%，四季度力争使用外资1500万美元。</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刘政君</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FF0000"/>
                <w:kern w:val="2"/>
                <w:sz w:val="21"/>
                <w:szCs w:val="24"/>
                <w:lang w:val="en-US" w:eastAsia="zh-CN" w:bidi="ar-SA"/>
              </w:rPr>
            </w:pPr>
            <w:r>
              <w:rPr>
                <w:rFonts w:hint="default" w:ascii="Times New Roman" w:hAnsi="Times New Roman" w:eastAsia="仿宋_GB2312" w:cs="Times New Roman"/>
                <w:color w:val="000000"/>
                <w:sz w:val="24"/>
                <w:szCs w:val="24"/>
                <w:lang w:val="en-US" w:eastAsia="zh-CN"/>
              </w:rPr>
              <w:t>县商务局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auto"/>
                <w:sz w:val="24"/>
                <w:szCs w:val="24"/>
                <w:lang w:eastAsia="zh-CN"/>
              </w:rPr>
            </w:pPr>
            <w:r>
              <w:rPr>
                <w:rFonts w:hint="default" w:ascii="Times New Roman" w:hAnsi="Times New Roman" w:eastAsia="仿宋_GB2312" w:cs="Times New Roman"/>
                <w:b w:val="0"/>
                <w:bCs/>
                <w:color w:val="auto"/>
                <w:sz w:val="24"/>
                <w:szCs w:val="24"/>
                <w:lang w:val="en-US" w:eastAsia="zh-CN"/>
              </w:rPr>
              <w:t>7</w:t>
            </w:r>
            <w:r>
              <w:rPr>
                <w:rFonts w:hint="eastAsia" w:ascii="Times New Roman" w:hAnsi="Times New Roman" w:eastAsia="仿宋_GB2312" w:cs="Times New Roman"/>
                <w:b w:val="0"/>
                <w:bCs/>
                <w:color w:val="auto"/>
                <w:sz w:val="24"/>
                <w:szCs w:val="24"/>
                <w:lang w:val="en-US" w:eastAsia="zh-CN"/>
              </w:rPr>
              <w:t>5</w:t>
            </w:r>
          </w:p>
        </w:tc>
        <w:tc>
          <w:tcPr>
            <w:tcW w:w="274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深化产学研合作，力争新增院士、国家重点人才工程专家工作站4家以上、市级以上创新平台5家以上。</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调查摸底培育储备项目。</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申报市级以上创新平台2家。</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申报院士、国家重点人才工程专家工作站3家、市级以上创新平台2家。</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申报院士、国家重点人才工程专家工作站2家、市级以上创新平台1家。</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000000"/>
                <w:sz w:val="24"/>
                <w:szCs w:val="24"/>
                <w:lang w:val="en-US" w:eastAsia="zh-CN"/>
              </w:rPr>
              <w:t>刘政君</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000000"/>
                <w:sz w:val="24"/>
                <w:szCs w:val="24"/>
                <w:lang w:val="en-US" w:eastAsia="zh-CN"/>
              </w:rPr>
              <w:t>县科技局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rPr>
              <w:t>7</w:t>
            </w:r>
            <w:r>
              <w:rPr>
                <w:rFonts w:hint="eastAsia" w:ascii="Times New Roman" w:hAnsi="Times New Roman" w:eastAsia="仿宋_GB2312" w:cs="Times New Roman"/>
                <w:b w:val="0"/>
                <w:bCs/>
                <w:color w:val="auto"/>
                <w:sz w:val="24"/>
                <w:szCs w:val="24"/>
                <w:lang w:val="en-US" w:eastAsia="zh-CN"/>
              </w:rPr>
              <w:t>6</w:t>
            </w:r>
          </w:p>
        </w:tc>
        <w:tc>
          <w:tcPr>
            <w:tcW w:w="274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color w:val="000000"/>
                <w:sz w:val="24"/>
                <w:szCs w:val="24"/>
              </w:rPr>
              <w:t>建立常态化援企稳岗帮扶机制，实施创新创业孵化基地三年规划，加强创业载体和创业贷款支持，推动极有鲜等众创空间提质升级，引导企业建立职工工资合理增长机制，实现城镇新增就业3800人以上，缓解“招工难、就业难”问题。</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严格落实有关援企稳岗政策，及时拨付各项扶持资金。加强创业贷款支持，重点支持创业载体建设，发放创业担保贷款1000万元。多形式开展线上、线下招聘活动，加强供需对接，缓解“招工难、就业难”问题，</w:t>
            </w:r>
            <w:r>
              <w:rPr>
                <w:rFonts w:hint="default" w:ascii="Times New Roman" w:hAnsi="Times New Roman" w:eastAsia="仿宋_GB2312" w:cs="Times New Roman"/>
                <w:bCs/>
                <w:kern w:val="2"/>
                <w:sz w:val="24"/>
                <w:szCs w:val="24"/>
                <w:lang w:val="en-US" w:eastAsia="zh-CN" w:bidi="ar"/>
              </w:rPr>
              <w:t>实现城镇新就业人数1000人。</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严格落实有关援企稳岗政策，及时拨付各项扶持资金。加强创业贷款支持，重点支持创业载体建设，发放创业担保贷款1000万元。多形式开展线上、线下招聘活动，加强供需对接，缓解“招工难、就业难”问题，</w:t>
            </w:r>
            <w:r>
              <w:rPr>
                <w:rFonts w:hint="default" w:ascii="Times New Roman" w:hAnsi="Times New Roman" w:eastAsia="仿宋_GB2312" w:cs="Times New Roman"/>
                <w:bCs/>
                <w:kern w:val="2"/>
                <w:sz w:val="24"/>
                <w:szCs w:val="24"/>
                <w:lang w:val="en-US" w:eastAsia="zh-CN" w:bidi="ar"/>
              </w:rPr>
              <w:t>实现城镇新就业人数1000人。</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严格落实有关援企稳岗政策，及时拨付各项扶持资金。加强创业贷款支持，重点支持创业载体建设，发放创业担保贷款1000万元。多形式开展线上、线下招聘活动，加强供需对接，缓解“招工难、就业难”问题，</w:t>
            </w:r>
            <w:r>
              <w:rPr>
                <w:rFonts w:hint="default" w:ascii="Times New Roman" w:hAnsi="Times New Roman" w:eastAsia="仿宋_GB2312" w:cs="Times New Roman"/>
                <w:bCs/>
                <w:kern w:val="2"/>
                <w:sz w:val="24"/>
                <w:szCs w:val="24"/>
                <w:lang w:val="en-US" w:eastAsia="zh-CN" w:bidi="ar"/>
              </w:rPr>
              <w:t>实现城镇新就业人数900人。</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严格落实有关援企稳岗政策，及时拨付各项扶持资金。加强创业贷款支持，重点支持创业载体建设，发放创业担保贷款1000万元。多形式开展线上、线下招聘活动，加强供需对接，缓解“招工难、就业难”问题，</w:t>
            </w:r>
            <w:r>
              <w:rPr>
                <w:rFonts w:hint="default" w:ascii="Times New Roman" w:hAnsi="Times New Roman" w:eastAsia="仿宋_GB2312" w:cs="Times New Roman"/>
                <w:bCs/>
                <w:kern w:val="2"/>
                <w:sz w:val="24"/>
                <w:szCs w:val="24"/>
                <w:lang w:val="en-US" w:eastAsia="zh-CN" w:bidi="ar"/>
              </w:rPr>
              <w:t>实现城镇新就业人数900人。</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县人力资源社会保障局</w:t>
            </w:r>
          </w:p>
          <w:p>
            <w:pPr>
              <w:autoSpaceDN w:val="0"/>
              <w:spacing w:beforeLines="0" w:afterLines="0" w:line="260" w:lineRule="exact"/>
              <w:jc w:val="center"/>
              <w:textAlignment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县科技局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color w:val="000000"/>
                <w:sz w:val="24"/>
                <w:szCs w:val="24"/>
                <w:highlight w:val="none"/>
              </w:rPr>
              <w:t>县商务局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auto"/>
                <w:sz w:val="24"/>
                <w:szCs w:val="24"/>
                <w:lang w:eastAsia="zh-CN"/>
              </w:rPr>
            </w:pPr>
            <w:r>
              <w:rPr>
                <w:rFonts w:hint="default" w:ascii="Times New Roman" w:hAnsi="Times New Roman" w:eastAsia="仿宋_GB2312" w:cs="Times New Roman"/>
                <w:b w:val="0"/>
                <w:bCs/>
                <w:color w:val="auto"/>
                <w:sz w:val="24"/>
                <w:szCs w:val="24"/>
              </w:rPr>
              <w:t>7</w:t>
            </w:r>
            <w:r>
              <w:rPr>
                <w:rFonts w:hint="eastAsia" w:ascii="Times New Roman" w:hAnsi="Times New Roman" w:eastAsia="仿宋_GB2312" w:cs="Times New Roman"/>
                <w:b w:val="0"/>
                <w:bCs/>
                <w:color w:val="auto"/>
                <w:sz w:val="24"/>
                <w:szCs w:val="24"/>
                <w:lang w:val="en-US" w:eastAsia="zh-CN"/>
              </w:rPr>
              <w:t>7</w:t>
            </w:r>
          </w:p>
        </w:tc>
        <w:tc>
          <w:tcPr>
            <w:tcW w:w="274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sz w:val="24"/>
                <w:szCs w:val="24"/>
              </w:rPr>
              <w:t>扎实推进“全民参保计划”</w:t>
            </w:r>
            <w:r>
              <w:rPr>
                <w:rFonts w:hint="default" w:ascii="Times New Roman" w:hAnsi="Times New Roman" w:eastAsia="仿宋_GB2312" w:cs="Times New Roman"/>
                <w:color w:val="auto"/>
                <w:sz w:val="24"/>
                <w:szCs w:val="24"/>
                <w:lang w:eastAsia="zh-CN"/>
              </w:rPr>
              <w:t>。</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重点做好2022年居民缴费延时工作，完成4.3万人政府代缴人员参保缴费工作。</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完成全县在职职工缴费基数调整工作。</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着手做好2023年居民参保工作，做好2022年高中毕业生参保暂停和政府代缴人员名单梳理。</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集中做好2022年全县职工参保和2023年居民参保工作，全面参保率达到96％以上。</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张莹莹</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2"/>
                <w:sz w:val="21"/>
                <w:szCs w:val="24"/>
                <w:lang w:val="en-US" w:eastAsia="zh-CN" w:bidi="ar-SA"/>
              </w:rPr>
            </w:pPr>
            <w:r>
              <w:rPr>
                <w:rFonts w:hint="default" w:ascii="Times New Roman" w:hAnsi="Times New Roman" w:eastAsia="仿宋_GB2312" w:cs="Times New Roman"/>
                <w:b w:val="0"/>
                <w:bCs w:val="0"/>
                <w:color w:val="auto"/>
                <w:sz w:val="24"/>
                <w:szCs w:val="24"/>
                <w:lang w:val="en-US" w:eastAsia="zh-CN"/>
              </w:rPr>
              <w:t>市医疗保障局沂源分局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7</w:t>
            </w:r>
            <w:r>
              <w:rPr>
                <w:rFonts w:hint="eastAsia" w:ascii="Times New Roman" w:hAnsi="Times New Roman" w:eastAsia="仿宋_GB2312" w:cs="Times New Roman"/>
                <w:b w:val="0"/>
                <w:bCs/>
                <w:color w:val="000000"/>
                <w:sz w:val="24"/>
                <w:szCs w:val="24"/>
                <w:lang w:val="en-US" w:eastAsia="zh-CN"/>
              </w:rPr>
              <w:t>8</w:t>
            </w:r>
          </w:p>
        </w:tc>
        <w:tc>
          <w:tcPr>
            <w:tcW w:w="274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color w:val="000000"/>
                <w:sz w:val="24"/>
                <w:szCs w:val="24"/>
              </w:rPr>
              <w:t>落实各类保障财政补助</w:t>
            </w:r>
            <w:r>
              <w:rPr>
                <w:rFonts w:hint="default" w:ascii="Times New Roman" w:hAnsi="Times New Roman" w:eastAsia="仿宋_GB2312" w:cs="Times New Roman"/>
                <w:kern w:val="0"/>
                <w:sz w:val="24"/>
                <w:szCs w:val="24"/>
              </w:rPr>
              <w:t>。</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bCs/>
                <w:color w:val="000000"/>
                <w:kern w:val="2"/>
                <w:sz w:val="24"/>
                <w:szCs w:val="24"/>
                <w:lang w:val="en-US" w:eastAsia="zh-CN" w:bidi="ar-SA"/>
              </w:rPr>
            </w:pPr>
            <w:r>
              <w:rPr>
                <w:rFonts w:hint="default" w:ascii="Times New Roman" w:hAnsi="Times New Roman" w:eastAsia="仿宋_GB2312" w:cs="Times New Roman"/>
                <w:bCs/>
                <w:color w:val="000000"/>
                <w:kern w:val="2"/>
                <w:sz w:val="24"/>
                <w:szCs w:val="24"/>
                <w:lang w:val="en-US" w:eastAsia="zh-CN" w:bidi="ar"/>
              </w:rPr>
              <w:t>按流程做好各类民政救助补助资金的申请和发放工作，确保资金及时、足额发放到位。</w:t>
            </w:r>
          </w:p>
        </w:tc>
        <w:tc>
          <w:tcPr>
            <w:tcW w:w="193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按流程做好各类民政救助补助资金的申请和发放工作，确保资金及时、足额发放到位。</w:t>
            </w:r>
          </w:p>
        </w:tc>
        <w:tc>
          <w:tcPr>
            <w:tcW w:w="20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按流程做好各类民政救助补助资金的申请和发放工作，确保资金及时、足额发放到位。</w:t>
            </w: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按流程做好各类民政救助补助资金的申请和发放工作，确保资金及时、足额发放到位。</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县民政局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eastAsia" w:ascii="Times New Roman" w:hAnsi="Times New Roman" w:eastAsia="仿宋_GB2312" w:cs="Times New Roman"/>
                <w:b w:val="0"/>
                <w:bCs/>
                <w:color w:val="000000"/>
                <w:sz w:val="24"/>
                <w:szCs w:val="24"/>
                <w:lang w:val="en-US" w:eastAsia="zh-CN"/>
              </w:rPr>
              <w:t>79</w:t>
            </w:r>
          </w:p>
        </w:tc>
        <w:tc>
          <w:tcPr>
            <w:tcW w:w="274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科学规划养老服务设施，创建省级医养结合示范县。</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1.结合城区建设发展和农村行政村规模调整，进行全县养老服务设施布局摸底，编制2022年—2035年全县养老服务设施布局规划，为养老服务业留足发展空间。</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2.推动医疗服务到社区、家庭， 结合家庭医生签约服务国团队，提供健康服务。</w:t>
            </w:r>
          </w:p>
        </w:tc>
        <w:tc>
          <w:tcPr>
            <w:tcW w:w="193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1.确定规划养老服务设施布局点，聘请第三方开展全县养老服务设施布局规划编制工作。</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2.推进“两院一体”医养结合服务模式，完成东里韩旺老院区改造。</w:t>
            </w:r>
          </w:p>
        </w:tc>
        <w:tc>
          <w:tcPr>
            <w:tcW w:w="20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1.征求各相关单位意见，召开全县养老服务设施规划部署会，初步完成全县养老服务设施布局规划。</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2.继续开展老年友善医疗机构建设工作，全县建成老年友善医疗机构的比例不低于80%。</w:t>
            </w: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1.完成2022年—2035年全县养老服务设施布局规划的编制工作。</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2.推进医养结合村建设，促进农村幸福院和村卫生室融合发展。</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张莹莹</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县民政局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2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8</w:t>
            </w:r>
            <w:r>
              <w:rPr>
                <w:rFonts w:hint="eastAsia" w:ascii="Times New Roman" w:hAnsi="Times New Roman" w:eastAsia="仿宋_GB2312" w:cs="Times New Roman"/>
                <w:b w:val="0"/>
                <w:bCs/>
                <w:color w:val="000000"/>
                <w:sz w:val="24"/>
                <w:szCs w:val="24"/>
                <w:lang w:val="en-US" w:eastAsia="zh-CN"/>
              </w:rPr>
              <w:t>0</w:t>
            </w:r>
          </w:p>
        </w:tc>
        <w:tc>
          <w:tcPr>
            <w:tcW w:w="274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全面落实城乡低保、特困供养等保障救助政策，鼓励和倡导慈善捐助，保障妇女、未成年人、残疾人权益。</w:t>
            </w:r>
          </w:p>
        </w:tc>
        <w:tc>
          <w:tcPr>
            <w:tcW w:w="1940" w:type="dxa"/>
            <w:noWrap w:val="0"/>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bCs/>
                <w:color w:val="000000"/>
                <w:kern w:val="2"/>
                <w:sz w:val="24"/>
                <w:szCs w:val="24"/>
                <w:lang w:val="en-US" w:eastAsia="zh-CN" w:bidi="ar-SA"/>
              </w:rPr>
            </w:pPr>
            <w:r>
              <w:rPr>
                <w:rFonts w:hint="default" w:ascii="Times New Roman" w:hAnsi="Times New Roman" w:eastAsia="仿宋_GB2312" w:cs="Times New Roman"/>
                <w:color w:val="000000"/>
                <w:kern w:val="0"/>
                <w:sz w:val="24"/>
                <w:szCs w:val="24"/>
                <w:lang w:val="en-US" w:eastAsia="zh-CN" w:bidi="ar"/>
              </w:rPr>
              <w:t>将符合条件的困难群众及时纳入保障范围，动态保障救助对象，按时发放救助金。</w:t>
            </w:r>
            <w:r>
              <w:rPr>
                <w:rFonts w:hint="default" w:ascii="Times New Roman" w:hAnsi="Times New Roman" w:eastAsia="仿宋_GB2312" w:cs="Times New Roman"/>
                <w:bCs/>
                <w:color w:val="000000"/>
                <w:kern w:val="2"/>
                <w:sz w:val="24"/>
                <w:szCs w:val="24"/>
                <w:lang w:val="en-US" w:eastAsia="zh-CN" w:bidi="ar"/>
              </w:rPr>
              <w:t>及时足额发放孤困儿童生活费、残疾人两项补贴；开展孤困儿童、困难群众集中走访慰问；组织好困难群众救助工作。迎接省未保办“未成年人保护试点县”考评。实施残疾人精准康复行动，按照全年随报随康的要求，将有康复需求的260余名残疾儿童输送到各康复机构进行康复训练，并签订相关责任书。</w:t>
            </w:r>
          </w:p>
        </w:tc>
        <w:tc>
          <w:tcPr>
            <w:tcW w:w="1930" w:type="dxa"/>
            <w:noWrap w:val="0"/>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0"/>
                <w:sz w:val="24"/>
                <w:szCs w:val="24"/>
                <w:lang w:val="en-US" w:eastAsia="zh-CN" w:bidi="ar"/>
              </w:rPr>
              <w:t>提升社会救助信息化水平，持续加强救助政策培训和宣传。</w:t>
            </w:r>
            <w:r>
              <w:rPr>
                <w:rFonts w:hint="default" w:ascii="Times New Roman" w:hAnsi="Times New Roman" w:eastAsia="仿宋_GB2312" w:cs="Times New Roman"/>
                <w:color w:val="000000"/>
                <w:kern w:val="2"/>
                <w:sz w:val="24"/>
                <w:szCs w:val="24"/>
                <w:lang w:val="en-US" w:eastAsia="zh-CN" w:bidi="ar"/>
              </w:rPr>
              <w:t>开展各镇（街道）儿童主任培训。</w:t>
            </w:r>
            <w:r>
              <w:rPr>
                <w:rFonts w:hint="default" w:ascii="Times New Roman" w:hAnsi="Times New Roman" w:eastAsia="仿宋_GB2312" w:cs="Times New Roman"/>
                <w:bCs/>
                <w:color w:val="000000"/>
                <w:kern w:val="2"/>
                <w:sz w:val="24"/>
                <w:szCs w:val="24"/>
                <w:lang w:val="en-US" w:eastAsia="zh-CN" w:bidi="ar"/>
              </w:rPr>
              <w:t>实施残疾人精准康复行动，</w:t>
            </w:r>
            <w:r>
              <w:rPr>
                <w:rFonts w:hint="default" w:ascii="Times New Roman" w:hAnsi="Times New Roman" w:eastAsia="仿宋_GB2312" w:cs="Times New Roman"/>
                <w:color w:val="000000"/>
                <w:kern w:val="2"/>
                <w:sz w:val="24"/>
                <w:szCs w:val="24"/>
                <w:lang w:val="en-US" w:eastAsia="zh-CN" w:bidi="ar"/>
              </w:rPr>
              <w:t>开展残疾人康复需求入户评估，为有需求的残疾人配发辅助器具，进行无障碍改造；对各康复机构进行一次督导。</w:t>
            </w:r>
          </w:p>
        </w:tc>
        <w:tc>
          <w:tcPr>
            <w:tcW w:w="2040" w:type="dxa"/>
            <w:noWrap w:val="0"/>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0"/>
                <w:sz w:val="24"/>
                <w:szCs w:val="24"/>
                <w:lang w:val="en-US" w:eastAsia="zh-CN" w:bidi="ar"/>
              </w:rPr>
              <w:t>加大低保、特困供养救助监管力度，重点检查镇办低保、特困办理情况。</w:t>
            </w:r>
            <w:r>
              <w:rPr>
                <w:rFonts w:hint="default" w:ascii="Times New Roman" w:hAnsi="Times New Roman" w:eastAsia="仿宋_GB2312" w:cs="Times New Roman"/>
                <w:color w:val="000000"/>
                <w:kern w:val="2"/>
                <w:sz w:val="24"/>
                <w:szCs w:val="24"/>
                <w:lang w:val="en-US" w:eastAsia="zh-CN" w:bidi="ar"/>
              </w:rPr>
              <w:t>开展孤困儿童集中关爱活动；做好全县孤儿查体；开展“慈心一日捐”工作</w:t>
            </w:r>
            <w:r>
              <w:rPr>
                <w:rFonts w:hint="default" w:ascii="Times New Roman" w:hAnsi="Times New Roman" w:eastAsia="仿宋_GB2312" w:cs="Times New Roman"/>
                <w:color w:val="000000"/>
                <w:kern w:val="0"/>
                <w:sz w:val="24"/>
                <w:szCs w:val="24"/>
                <w:lang w:val="en-US" w:eastAsia="zh-CN" w:bidi="ar"/>
              </w:rPr>
              <w:t>。</w:t>
            </w:r>
            <w:r>
              <w:rPr>
                <w:rFonts w:hint="default" w:ascii="Times New Roman" w:hAnsi="Times New Roman" w:eastAsia="仿宋_GB2312" w:cs="Times New Roman"/>
                <w:bCs/>
                <w:color w:val="000000"/>
                <w:kern w:val="2"/>
                <w:sz w:val="24"/>
                <w:szCs w:val="24"/>
                <w:lang w:val="en-US" w:eastAsia="zh-CN" w:bidi="ar"/>
              </w:rPr>
              <w:t>实施残疾人精准康复行动，</w:t>
            </w:r>
            <w:r>
              <w:rPr>
                <w:rFonts w:hint="default" w:ascii="Times New Roman" w:hAnsi="Times New Roman" w:eastAsia="仿宋_GB2312" w:cs="Times New Roman"/>
                <w:color w:val="000000"/>
                <w:kern w:val="0"/>
                <w:sz w:val="24"/>
                <w:szCs w:val="24"/>
                <w:lang w:val="en-US" w:eastAsia="zh-CN" w:bidi="ar"/>
              </w:rPr>
              <w:t>开展残疾人康复需求和服务状况调查，做好登记，建立康复服务档案；完成残疾人精准康复服务系统录入工作。</w:t>
            </w:r>
          </w:p>
        </w:tc>
        <w:tc>
          <w:tcPr>
            <w:tcW w:w="1950" w:type="dxa"/>
            <w:noWrap w:val="0"/>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0"/>
                <w:sz w:val="24"/>
                <w:szCs w:val="24"/>
                <w:lang w:val="en-US" w:eastAsia="zh-CN" w:bidi="ar"/>
              </w:rPr>
              <w:t>精准救助，完成城乡低保、特困人员复核工作。</w:t>
            </w:r>
            <w:r>
              <w:rPr>
                <w:rFonts w:hint="default" w:ascii="Times New Roman" w:hAnsi="Times New Roman" w:eastAsia="仿宋_GB2312" w:cs="Times New Roman"/>
                <w:bCs/>
                <w:color w:val="000000"/>
                <w:kern w:val="2"/>
                <w:sz w:val="24"/>
                <w:szCs w:val="24"/>
                <w:lang w:val="en-US" w:eastAsia="zh-CN" w:bidi="ar"/>
              </w:rPr>
              <w:t>开展好困难群众临时救助和慈善救助。实施残疾人精准康复行动，组织残疾人参与社区康复训练，帮助有需求的残疾人到康复托养机构接受服务；对各康复机构进行一次督导。</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黑体" w:cs="Times New Roman"/>
                <w:color w:val="auto"/>
                <w:sz w:val="24"/>
                <w:szCs w:val="24"/>
                <w:lang w:val="en-US" w:eastAsia="zh-CN"/>
              </w:rPr>
              <w:t>县民政局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县红十字会</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县妇联</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团县委</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县残联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8</w:t>
            </w:r>
            <w:r>
              <w:rPr>
                <w:rFonts w:hint="eastAsia" w:ascii="Times New Roman" w:hAnsi="Times New Roman" w:eastAsia="仿宋_GB2312" w:cs="Times New Roman"/>
                <w:b w:val="0"/>
                <w:bCs/>
                <w:color w:val="000000"/>
                <w:sz w:val="24"/>
                <w:szCs w:val="24"/>
                <w:lang w:val="en-US" w:eastAsia="zh-CN"/>
              </w:rPr>
              <w:t>1</w:t>
            </w:r>
          </w:p>
        </w:tc>
        <w:tc>
          <w:tcPr>
            <w:tcW w:w="2747"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color w:val="000000"/>
                <w:sz w:val="24"/>
                <w:szCs w:val="24"/>
              </w:rPr>
              <w:t>挖掘整合、科学布局教育资源，解决学位不足问题。</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城西中学墙板安装完成50%，消防安装完成30%，准备开始装饰装修。</w:t>
            </w:r>
          </w:p>
        </w:tc>
        <w:tc>
          <w:tcPr>
            <w:tcW w:w="193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城西中学墙板安装完成90%，消防安装完成70%，装饰装修完成70%，准备开始室外配套。</w:t>
            </w:r>
          </w:p>
        </w:tc>
        <w:tc>
          <w:tcPr>
            <w:tcW w:w="20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城西中学投入使用并招生；振华实验学校挖潜12个班，660个学位。其他学位根据报名情况，从城区各学校进行学位挖潜。</w:t>
            </w: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加快人民路小学建设进度，确保2023年投入使用。</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张莹莹</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auto"/>
                <w:sz w:val="24"/>
                <w:szCs w:val="24"/>
                <w:lang w:val="en-US" w:eastAsia="zh-CN"/>
              </w:rPr>
              <w:t>县教育和体育局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eastAsia" w:ascii="Times New Roman" w:hAnsi="Times New Roman" w:eastAsia="仿宋_GB2312" w:cs="Times New Roman"/>
                <w:b w:val="0"/>
                <w:bCs/>
                <w:color w:val="000000"/>
                <w:sz w:val="24"/>
                <w:szCs w:val="24"/>
                <w:lang w:val="en-US" w:eastAsia="zh-CN"/>
              </w:rPr>
              <w:t>82</w:t>
            </w:r>
          </w:p>
        </w:tc>
        <w:tc>
          <w:tcPr>
            <w:tcW w:w="2747"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启动淄博电子工程学校易址新建工程，新、改建幼儿园2所，开建荆山中学、人民路小学。</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1.淄博电子工程学校：协调自然资源局落实土地规划和城建规划调整。</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2.石桥镇中心幼儿园进行图纸设计、招标、相关建设手续、场地清理等；沂源县历山幼儿园硬化500平方米地面，投入资金约30万元。</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3.荆山中学墙板安装完成50%，消防安装完成30%，准备开始装饰装修；人民路小学完成平面图、鸟瞰图设计，完成地勘、施工图纸设计，办理相关前期手续，完成地上附属物清理工作，申请用地指标。</w:t>
            </w:r>
          </w:p>
        </w:tc>
        <w:tc>
          <w:tcPr>
            <w:tcW w:w="193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1.淄博电子工程学校：协调自然资源局落实土地规划和城建规划调整及争取土地指标。</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2.石桥镇中心幼儿园进行放线、基础施工；沂源县历山幼儿园综合楼顶重新做防水，设立沙水池、土坡等，投入资金约50万元。</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3.荆山中学墙板安装完成90%，消防安装完成70%，装饰装修完成70%，准备开始室外配套；人民路小学施工图纸设计审核完成，用地指标批复，完成前期手续办理，完成工地三通，筹备开工。</w:t>
            </w:r>
          </w:p>
        </w:tc>
        <w:tc>
          <w:tcPr>
            <w:tcW w:w="20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1.淄博电子工程学校：协调自然资源局落实土地规划和城建规划调整及争取土地指标，提交县政府常务会审核通过。</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2.石桥镇中心幼儿园完成主体、管沟开挖；沂源县历山幼儿园两座教学楼以及食堂内外墙处理，更换水、电、网线管路、暖气管道、暖气片，安装配备大型玩具等投入资金约100万元。</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3.荆山中学全部建设完成，准备竣工验收；人民路小学开工建设，季度末完成基础施工任务。</w:t>
            </w: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1.淄博电子工程学校办理土地预审，办理相关征地手续、建设手续，校园建设设计招投标，土地清表，项目奠基。</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2.石桥镇中心幼儿园进行装饰、附属工程、绿化工作；</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沂源县历山幼儿园进行塑胶幼儿园地面，配备部分户外玩具，投入资金约20万元。</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3.荆山中学全面完成收尾工作，正常投入使用；人民路小学本年度施工季结束前完成开工项目的主体施工任务。</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张莹莹</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auto"/>
                <w:sz w:val="24"/>
                <w:szCs w:val="24"/>
                <w:lang w:val="en-US" w:eastAsia="zh-CN"/>
              </w:rPr>
              <w:t>县教育和体育局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8</w:t>
            </w:r>
            <w:r>
              <w:rPr>
                <w:rFonts w:hint="eastAsia" w:ascii="Times New Roman" w:hAnsi="Times New Roman" w:eastAsia="仿宋_GB2312" w:cs="Times New Roman"/>
                <w:b w:val="0"/>
                <w:bCs/>
                <w:color w:val="000000"/>
                <w:sz w:val="24"/>
                <w:szCs w:val="24"/>
                <w:lang w:val="en-US" w:eastAsia="zh-CN"/>
              </w:rPr>
              <w:t>3</w:t>
            </w:r>
          </w:p>
        </w:tc>
        <w:tc>
          <w:tcPr>
            <w:tcW w:w="2747"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kern w:val="0"/>
                <w:sz w:val="24"/>
                <w:szCs w:val="24"/>
              </w:rPr>
              <w:t>组织文化惠民系列活动，加强文物保护利用，繁荣文艺创作。</w:t>
            </w:r>
          </w:p>
        </w:tc>
        <w:tc>
          <w:tcPr>
            <w:tcW w:w="1940" w:type="dxa"/>
            <w:noWrap w:val="0"/>
            <w:vAlign w:val="center"/>
          </w:tcPr>
          <w:p>
            <w:pPr>
              <w:keepNext w:val="0"/>
              <w:keepLines w:val="0"/>
              <w:widowControl w:val="0"/>
              <w:numPr>
                <w:ilvl w:val="0"/>
                <w:numId w:val="0"/>
              </w:numPr>
              <w:suppressLineNumbers w:val="0"/>
              <w:autoSpaceDE/>
              <w:autoSpaceDN w:val="0"/>
              <w:spacing w:before="0" w:beforeAutospacing="0" w:after="0" w:afterAutospacing="0" w:line="260" w:lineRule="exact"/>
              <w:ind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制定全年文化惠民活动计划，送戏下乡、公益电影放映、“流动文化处处有”等各类活动不少于1万场；制定公共服务体系提升计划，全年提升130个村级文化服务中心、建设20处乡村戏台、18处5+N示范点、2处城市书房、6处书吧，并铺开建设；提升文化场馆建设，丰富活动内容，提升文化内涵，助力全域旅游发展。</w:t>
            </w:r>
          </w:p>
          <w:p>
            <w:pPr>
              <w:keepNext w:val="0"/>
              <w:keepLines w:val="0"/>
              <w:widowControl w:val="0"/>
              <w:numPr>
                <w:ilvl w:val="0"/>
                <w:numId w:val="0"/>
              </w:numPr>
              <w:suppressLineNumbers w:val="0"/>
              <w:autoSpaceDE/>
              <w:autoSpaceDN w:val="0"/>
              <w:spacing w:before="0" w:beforeAutospacing="0" w:after="0" w:afterAutospacing="0" w:line="260" w:lineRule="exact"/>
              <w:ind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2.制定全年阅读推广工作计划。</w:t>
            </w:r>
          </w:p>
          <w:p>
            <w:pPr>
              <w:keepNext w:val="0"/>
              <w:keepLines w:val="0"/>
              <w:widowControl w:val="0"/>
              <w:numPr>
                <w:ilvl w:val="0"/>
                <w:numId w:val="0"/>
              </w:numPr>
              <w:suppressLineNumbers w:val="0"/>
              <w:autoSpaceDE/>
              <w:autoSpaceDN w:val="0"/>
              <w:spacing w:before="0" w:beforeAutospacing="0" w:after="0" w:afterAutospacing="0" w:line="260" w:lineRule="exact"/>
              <w:ind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3.启动六一八战备电台旧址保护修缮工程。</w:t>
            </w:r>
          </w:p>
          <w:p>
            <w:pPr>
              <w:keepNext w:val="0"/>
              <w:keepLines w:val="0"/>
              <w:widowControl w:val="0"/>
              <w:numPr>
                <w:ilvl w:val="0"/>
                <w:numId w:val="0"/>
              </w:numPr>
              <w:suppressLineNumbers w:val="0"/>
              <w:autoSpaceDE/>
              <w:autoSpaceDN w:val="0"/>
              <w:spacing w:before="0" w:beforeAutospacing="0" w:after="0" w:afterAutospacing="0" w:line="260" w:lineRule="exact"/>
              <w:ind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4.接续推进省考古院、市博物馆总馆文物保护修复项目。</w:t>
            </w:r>
          </w:p>
          <w:p>
            <w:pPr>
              <w:keepNext w:val="0"/>
              <w:keepLines w:val="0"/>
              <w:widowControl w:val="0"/>
              <w:numPr>
                <w:ilvl w:val="0"/>
                <w:numId w:val="0"/>
              </w:numPr>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p>
        </w:tc>
        <w:tc>
          <w:tcPr>
            <w:tcW w:w="1930" w:type="dxa"/>
            <w:noWrap w:val="0"/>
            <w:vAlign w:val="center"/>
          </w:tcPr>
          <w:p>
            <w:pPr>
              <w:keepNext w:val="0"/>
              <w:keepLines w:val="0"/>
              <w:widowControl w:val="0"/>
              <w:numPr>
                <w:ilvl w:val="0"/>
                <w:numId w:val="0"/>
              </w:numPr>
              <w:suppressLineNumbers w:val="0"/>
              <w:autoSpaceDE/>
              <w:autoSpaceDN w:val="0"/>
              <w:spacing w:before="0" w:beforeAutospacing="0" w:after="0" w:afterAutospacing="0" w:line="260" w:lineRule="exact"/>
              <w:ind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1.完成文化惠民系列活动2600场；完成40处村级文化服务中心、5处乡村戏台、3处5+N示范点建设；继续做好文化场馆建设，丰富活动内容，提升文化内涵，助力全域旅游发展。</w:t>
            </w:r>
          </w:p>
          <w:p>
            <w:pPr>
              <w:keepNext w:val="0"/>
              <w:keepLines w:val="0"/>
              <w:widowControl w:val="0"/>
              <w:numPr>
                <w:ilvl w:val="0"/>
                <w:numId w:val="0"/>
              </w:numPr>
              <w:suppressLineNumbers w:val="0"/>
              <w:autoSpaceDE/>
              <w:autoSpaceDN w:val="0"/>
              <w:spacing w:before="0" w:beforeAutospacing="0" w:after="0" w:afterAutospacing="0" w:line="260" w:lineRule="exact"/>
              <w:ind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2.提升打磨35件文艺作品，开展各类活动进景区不少于20场，辅导培训50场，开展省市研讨及笔会交流活动。</w:t>
            </w:r>
          </w:p>
          <w:p>
            <w:pPr>
              <w:keepNext w:val="0"/>
              <w:keepLines w:val="0"/>
              <w:widowControl w:val="0"/>
              <w:numPr>
                <w:ilvl w:val="0"/>
                <w:numId w:val="0"/>
              </w:numPr>
              <w:suppressLineNumbers w:val="0"/>
              <w:autoSpaceDE/>
              <w:autoSpaceDN w:val="0"/>
              <w:spacing w:before="0" w:beforeAutospacing="0" w:after="0" w:afterAutospacing="0" w:line="260" w:lineRule="exact"/>
              <w:ind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3.开展世界读书日、乡村阅读季等全民阅读活动。</w:t>
            </w:r>
          </w:p>
          <w:p>
            <w:pPr>
              <w:keepNext w:val="0"/>
              <w:keepLines w:val="0"/>
              <w:widowControl w:val="0"/>
              <w:numPr>
                <w:ilvl w:val="0"/>
                <w:numId w:val="0"/>
              </w:numPr>
              <w:suppressLineNumbers w:val="0"/>
              <w:autoSpaceDE/>
              <w:autoSpaceDN w:val="0"/>
              <w:spacing w:before="0" w:beforeAutospacing="0" w:after="0" w:afterAutospacing="0" w:line="260" w:lineRule="exact"/>
              <w:ind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4.全面推进六一八战备电台旧址保护修缮工程。</w:t>
            </w:r>
          </w:p>
          <w:p>
            <w:pPr>
              <w:keepNext w:val="0"/>
              <w:keepLines w:val="0"/>
              <w:widowControl w:val="0"/>
              <w:numPr>
                <w:ilvl w:val="0"/>
                <w:numId w:val="0"/>
              </w:numPr>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5.启动古书籍保护修复方案编制工作。</w:t>
            </w:r>
          </w:p>
        </w:tc>
        <w:tc>
          <w:tcPr>
            <w:tcW w:w="2040" w:type="dxa"/>
            <w:noWrap w:val="0"/>
            <w:vAlign w:val="center"/>
          </w:tcPr>
          <w:p>
            <w:pPr>
              <w:keepNext w:val="0"/>
              <w:keepLines w:val="0"/>
              <w:widowControl w:val="0"/>
              <w:numPr>
                <w:ilvl w:val="0"/>
                <w:numId w:val="0"/>
              </w:numPr>
              <w:suppressLineNumbers w:val="0"/>
              <w:autoSpaceDE/>
              <w:autoSpaceDN w:val="0"/>
              <w:spacing w:before="0" w:beforeAutospacing="0" w:after="0" w:afterAutospacing="0" w:line="260" w:lineRule="exact"/>
              <w:ind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1.完成文化惠民系列活动7100场；完成60处村级文化服务中心、12处乡村戏台、15处5+N示范点建设；继续做好文化场馆建设，丰富活动内容，提升文化内涵，助力全域旅游发展。</w:t>
            </w:r>
          </w:p>
          <w:p>
            <w:pPr>
              <w:keepNext w:val="0"/>
              <w:keepLines w:val="0"/>
              <w:widowControl w:val="0"/>
              <w:numPr>
                <w:ilvl w:val="0"/>
                <w:numId w:val="0"/>
              </w:numPr>
              <w:suppressLineNumbers w:val="0"/>
              <w:autoSpaceDE/>
              <w:autoSpaceDN w:val="0"/>
              <w:spacing w:before="0" w:beforeAutospacing="0" w:after="0" w:afterAutospacing="0" w:line="260" w:lineRule="exact"/>
              <w:ind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2.组织举办“我们的中国梦▪文化进万家”巡演活动30场，开展全民广场舞比赛等活动。</w:t>
            </w:r>
          </w:p>
          <w:p>
            <w:pPr>
              <w:keepNext w:val="0"/>
              <w:keepLines w:val="0"/>
              <w:widowControl w:val="0"/>
              <w:numPr>
                <w:ilvl w:val="0"/>
                <w:numId w:val="0"/>
              </w:numPr>
              <w:suppressLineNumbers w:val="0"/>
              <w:autoSpaceDE/>
              <w:autoSpaceDN w:val="0"/>
              <w:spacing w:before="0" w:beforeAutospacing="0" w:after="0" w:afterAutospacing="0" w:line="260" w:lineRule="exact"/>
              <w:ind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2.继续推进咪咕阅读活动。</w:t>
            </w:r>
          </w:p>
          <w:p>
            <w:pPr>
              <w:keepNext w:val="0"/>
              <w:keepLines w:val="0"/>
              <w:widowControl w:val="0"/>
              <w:numPr>
                <w:ilvl w:val="0"/>
                <w:numId w:val="0"/>
              </w:numPr>
              <w:suppressLineNumbers w:val="0"/>
              <w:autoSpaceDE/>
              <w:autoSpaceDN w:val="0"/>
              <w:spacing w:before="0" w:beforeAutospacing="0" w:after="0" w:afterAutospacing="0" w:line="260" w:lineRule="exact"/>
              <w:ind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3.完成六一八战备电台旧址保护修缮工程。</w:t>
            </w:r>
          </w:p>
          <w:p>
            <w:pPr>
              <w:keepNext w:val="0"/>
              <w:keepLines w:val="0"/>
              <w:widowControl w:val="0"/>
              <w:numPr>
                <w:ilvl w:val="0"/>
                <w:numId w:val="0"/>
              </w:numPr>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4.启动博物馆数字化项目。</w:t>
            </w: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1.完成文化惠民系列活动1万场；完成130处村级文化服务中心、20处乡村戏台、18处5+N示范点建设；做好文化场馆建设，丰富活动内容，提升文化内涵。</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2.积极开展元旦、春节辅导，不少于20次。开展书画摄影活动进景区、进基层、进社区等活动不少于60场。开展“我们的中国梦 文化进万家活动”20场。</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3.组织开展“乡土文化月”活动，指导各镇办开展文艺、非遗等各类群众喜闻乐见活动100场。</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4.加快推进博物馆数字化项目并取得阶段性成效。</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5.申请古书籍保护修复项目专项经费。</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auto"/>
                <w:sz w:val="24"/>
                <w:szCs w:val="24"/>
                <w:lang w:val="en-US" w:eastAsia="zh-CN"/>
              </w:rPr>
              <w:t>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eastAsia="zh-CN"/>
              </w:rPr>
            </w:pPr>
            <w:r>
              <w:rPr>
                <w:rFonts w:hint="default" w:ascii="Times New Roman" w:hAnsi="Times New Roman" w:eastAsia="仿宋_GB2312" w:cs="Times New Roman"/>
                <w:b w:val="0"/>
                <w:bCs/>
                <w:color w:val="000000"/>
                <w:sz w:val="24"/>
                <w:szCs w:val="24"/>
              </w:rPr>
              <w:t>8</w:t>
            </w:r>
            <w:r>
              <w:rPr>
                <w:rFonts w:hint="eastAsia" w:ascii="Times New Roman" w:hAnsi="Times New Roman" w:eastAsia="仿宋_GB2312" w:cs="Times New Roman"/>
                <w:b w:val="0"/>
                <w:bCs/>
                <w:color w:val="000000"/>
                <w:sz w:val="24"/>
                <w:szCs w:val="24"/>
                <w:lang w:val="en-US" w:eastAsia="zh-CN"/>
              </w:rPr>
              <w:t>4</w:t>
            </w:r>
          </w:p>
        </w:tc>
        <w:tc>
          <w:tcPr>
            <w:tcW w:w="2747"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抓好新冠疫情常态化防控，建设县公共卫生和医疗中心、鲁村卫生院门诊病房楼，健全县镇村三级医疗卫生服务体系。</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kern w:val="2"/>
                <w:sz w:val="24"/>
                <w:szCs w:val="24"/>
                <w:lang w:val="en-US" w:eastAsia="zh-CN" w:bidi="ar"/>
              </w:rPr>
            </w:pPr>
            <w:r>
              <w:rPr>
                <w:rFonts w:hint="default" w:ascii="Times New Roman" w:hAnsi="Times New Roman" w:eastAsia="仿宋_GB2312" w:cs="Times New Roman"/>
                <w:kern w:val="2"/>
                <w:sz w:val="24"/>
                <w:szCs w:val="24"/>
                <w:lang w:val="en-US" w:eastAsia="zh-CN" w:bidi="ar"/>
              </w:rPr>
              <w:t>1.完善应急指挥体系，调整充实各工作组、专班人员。</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kern w:val="2"/>
                <w:sz w:val="24"/>
                <w:szCs w:val="24"/>
                <w:lang w:val="en-US" w:eastAsia="zh-CN" w:bidi="ar"/>
              </w:rPr>
            </w:pPr>
            <w:r>
              <w:rPr>
                <w:rFonts w:hint="default" w:ascii="Times New Roman" w:hAnsi="Times New Roman" w:eastAsia="仿宋_GB2312" w:cs="Times New Roman"/>
                <w:kern w:val="2"/>
                <w:sz w:val="24"/>
                <w:szCs w:val="24"/>
                <w:lang w:val="en-US" w:eastAsia="zh-CN" w:bidi="ar"/>
              </w:rPr>
              <w:t>2.制定30处中心村卫生室年度建设计划。</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3.鲁村中心卫生院完成科研、环评等建设手续。</w:t>
            </w:r>
          </w:p>
        </w:tc>
        <w:tc>
          <w:tcPr>
            <w:tcW w:w="193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kern w:val="2"/>
                <w:sz w:val="24"/>
                <w:szCs w:val="24"/>
                <w:lang w:val="en-US" w:eastAsia="zh-CN" w:bidi="ar"/>
              </w:rPr>
            </w:pPr>
            <w:r>
              <w:rPr>
                <w:rFonts w:hint="default" w:ascii="Times New Roman" w:hAnsi="Times New Roman" w:eastAsia="仿宋_GB2312" w:cs="Times New Roman"/>
                <w:kern w:val="2"/>
                <w:sz w:val="24"/>
                <w:szCs w:val="24"/>
                <w:lang w:val="en-US" w:eastAsia="zh-CN" w:bidi="ar"/>
              </w:rPr>
              <w:t>1.在全县范围开展1次全要素新冠肺炎应急处置演练，优化应急处置流程。</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kern w:val="2"/>
                <w:sz w:val="24"/>
                <w:szCs w:val="24"/>
                <w:lang w:val="en-US" w:eastAsia="zh-CN" w:bidi="ar"/>
              </w:rPr>
            </w:pPr>
            <w:r>
              <w:rPr>
                <w:rFonts w:hint="default" w:ascii="Times New Roman" w:hAnsi="Times New Roman" w:eastAsia="仿宋_GB2312" w:cs="Times New Roman"/>
                <w:kern w:val="2"/>
                <w:sz w:val="24"/>
                <w:szCs w:val="24"/>
                <w:lang w:val="en-US" w:eastAsia="zh-CN" w:bidi="ar"/>
              </w:rPr>
              <w:t>2.现场勘测30中心村卫生室拟建设地点，展开招投标工作。</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b/>
                <w:bCs w:val="0"/>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3.推进县公共卫生及医疗中心项目谋划，鲁村中心卫生院门诊病房楼建设清理地上附属物。</w:t>
            </w:r>
          </w:p>
        </w:tc>
        <w:tc>
          <w:tcPr>
            <w:tcW w:w="20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kern w:val="2"/>
                <w:sz w:val="24"/>
                <w:szCs w:val="24"/>
                <w:lang w:val="en-US" w:eastAsia="zh-CN" w:bidi="ar"/>
              </w:rPr>
            </w:pPr>
            <w:r>
              <w:rPr>
                <w:rFonts w:hint="default" w:ascii="Times New Roman" w:hAnsi="Times New Roman" w:eastAsia="仿宋_GB2312" w:cs="Times New Roman"/>
                <w:kern w:val="2"/>
                <w:sz w:val="24"/>
                <w:szCs w:val="24"/>
                <w:lang w:val="en-US" w:eastAsia="zh-CN" w:bidi="ar"/>
              </w:rPr>
              <w:t>1.第二剂次人群第三剂次新冠病毒疫苗接种率90%以上。</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kern w:val="2"/>
                <w:sz w:val="24"/>
                <w:szCs w:val="24"/>
                <w:lang w:val="en-US" w:eastAsia="zh-CN" w:bidi="ar"/>
              </w:rPr>
            </w:pPr>
            <w:r>
              <w:rPr>
                <w:rFonts w:hint="default" w:ascii="Times New Roman" w:hAnsi="Times New Roman" w:eastAsia="仿宋_GB2312" w:cs="Times New Roman"/>
                <w:kern w:val="2"/>
                <w:sz w:val="24"/>
                <w:szCs w:val="24"/>
                <w:lang w:val="en-US" w:eastAsia="zh-CN" w:bidi="ar"/>
              </w:rPr>
              <w:t>2.持续推进30处中心村建设。</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b/>
                <w:bCs w:val="0"/>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3.鲁村中心卫生院门诊病房楼开挖地下基础，建设主体工程。</w:t>
            </w: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kern w:val="2"/>
                <w:sz w:val="24"/>
                <w:szCs w:val="24"/>
                <w:lang w:val="en-US" w:eastAsia="zh-CN" w:bidi="ar"/>
              </w:rPr>
            </w:pPr>
            <w:r>
              <w:rPr>
                <w:rFonts w:hint="default" w:ascii="Times New Roman" w:hAnsi="Times New Roman" w:eastAsia="仿宋_GB2312" w:cs="Times New Roman"/>
                <w:kern w:val="2"/>
                <w:sz w:val="24"/>
                <w:szCs w:val="24"/>
                <w:lang w:val="en-US" w:eastAsia="zh-CN" w:bidi="ar"/>
              </w:rPr>
              <w:t>1.扎实推进“应检尽检”，重点人群“应检尽检”率100%。</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kern w:val="2"/>
                <w:sz w:val="24"/>
                <w:szCs w:val="24"/>
                <w:lang w:val="en-US" w:eastAsia="zh-CN" w:bidi="ar"/>
              </w:rPr>
            </w:pPr>
            <w:r>
              <w:rPr>
                <w:rFonts w:hint="default" w:ascii="Times New Roman" w:hAnsi="Times New Roman" w:eastAsia="仿宋_GB2312" w:cs="Times New Roman"/>
                <w:kern w:val="2"/>
                <w:sz w:val="24"/>
                <w:szCs w:val="24"/>
                <w:lang w:val="en-US" w:eastAsia="zh-CN" w:bidi="ar"/>
              </w:rPr>
              <w:t>2.30处中心村卫生室建设完成并投入使用。</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b/>
                <w:bCs w:val="0"/>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3.提报县公共卫生及医疗中心项目，争取政策支持。推进鲁村中心卫生院门诊病房楼建设主体工程。</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张莹莹</w:t>
            </w:r>
          </w:p>
        </w:tc>
        <w:tc>
          <w:tcPr>
            <w:tcW w:w="2634" w:type="dxa"/>
            <w:noWrap w:val="0"/>
            <w:vAlign w:val="center"/>
          </w:tcPr>
          <w:p>
            <w:pPr>
              <w:keepNext w:val="0"/>
              <w:keepLines w:val="0"/>
              <w:widowControl w:val="0"/>
              <w:suppressLineNumbers w:val="0"/>
              <w:spacing w:before="0" w:beforeAutospacing="0" w:after="0" w:afterAutospacing="0" w:line="260" w:lineRule="exact"/>
              <w:ind w:left="0" w:right="0"/>
              <w:jc w:val="center"/>
              <w:textAlignment w:val="center"/>
              <w:rPr>
                <w:rFonts w:hint="default" w:ascii="Times New Roman" w:hAnsi="Times New Roman" w:eastAsia="黑体" w:cs="Times New Roman"/>
                <w:kern w:val="2"/>
                <w:sz w:val="24"/>
                <w:szCs w:val="24"/>
              </w:rPr>
            </w:pPr>
            <w:r>
              <w:rPr>
                <w:rFonts w:hint="default" w:ascii="Times New Roman" w:hAnsi="Times New Roman" w:eastAsia="黑体" w:cs="Times New Roman"/>
                <w:kern w:val="2"/>
                <w:sz w:val="24"/>
                <w:szCs w:val="24"/>
                <w:lang w:val="en-US" w:eastAsia="zh-CN" w:bidi="ar"/>
              </w:rPr>
              <w:t>县卫生健康局</w:t>
            </w:r>
          </w:p>
          <w:p>
            <w:pPr>
              <w:keepNext w:val="0"/>
              <w:keepLines w:val="0"/>
              <w:widowControl w:val="0"/>
              <w:suppressLineNumbers w:val="0"/>
              <w:spacing w:before="0" w:beforeAutospacing="0" w:after="0" w:afterAutospacing="0" w:line="260" w:lineRule="exact"/>
              <w:ind w:left="0" w:leftChars="0" w:right="0" w:rightChars="0"/>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highlight w:val="none"/>
                <w:lang w:val="en-US" w:eastAsia="zh-CN" w:bidi="ar"/>
              </w:rPr>
              <w:t>县委统筹经济运行和疫情防控工作领导小组成员单位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auto"/>
                <w:sz w:val="24"/>
                <w:szCs w:val="24"/>
              </w:rPr>
              <w:t>8</w:t>
            </w:r>
            <w:r>
              <w:rPr>
                <w:rFonts w:hint="eastAsia" w:ascii="Times New Roman" w:hAnsi="Times New Roman" w:eastAsia="仿宋_GB2312" w:cs="Times New Roman"/>
                <w:b w:val="0"/>
                <w:bCs/>
                <w:color w:val="auto"/>
                <w:sz w:val="24"/>
                <w:szCs w:val="24"/>
                <w:lang w:val="en-US" w:eastAsia="zh-CN"/>
              </w:rPr>
              <w:t>5</w:t>
            </w:r>
          </w:p>
        </w:tc>
        <w:tc>
          <w:tcPr>
            <w:tcW w:w="2747"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加快跨区域专科联盟、城市医联体和紧密型县域医共体建设，推动优质医疗资源横向联动、纵向贯通。</w:t>
            </w:r>
          </w:p>
        </w:tc>
        <w:tc>
          <w:tcPr>
            <w:tcW w:w="1940" w:type="dxa"/>
            <w:noWrap w:val="0"/>
            <w:vAlign w:val="center"/>
          </w:tcPr>
          <w:p>
            <w:pPr>
              <w:keepNext w:val="0"/>
              <w:keepLines w:val="0"/>
              <w:widowControl/>
              <w:suppressLineNumbers w:val="0"/>
              <w:autoSpaceDE/>
              <w:autoSpaceDN w:val="0"/>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确定2022年名医基层工作站专家人选，推动名医派驻工作开展，引导优质医疗资源下沉。</w:t>
            </w:r>
          </w:p>
        </w:tc>
        <w:tc>
          <w:tcPr>
            <w:tcW w:w="1930" w:type="dxa"/>
            <w:noWrap w:val="0"/>
            <w:vAlign w:val="center"/>
          </w:tcPr>
          <w:p>
            <w:pPr>
              <w:keepNext w:val="0"/>
              <w:keepLines w:val="0"/>
              <w:widowControl/>
              <w:suppressLineNumbers w:val="0"/>
              <w:autoSpaceDE/>
              <w:autoSpaceDN w:val="0"/>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推动省立三院与县人民医院开展医联体协作，定期派驻专家到我县坐诊。</w:t>
            </w:r>
          </w:p>
        </w:tc>
        <w:tc>
          <w:tcPr>
            <w:tcW w:w="2040" w:type="dxa"/>
            <w:noWrap w:val="0"/>
            <w:vAlign w:val="center"/>
          </w:tcPr>
          <w:p>
            <w:pPr>
              <w:keepNext w:val="0"/>
              <w:keepLines w:val="0"/>
              <w:widowControl/>
              <w:suppressLineNumbers w:val="0"/>
              <w:autoSpaceDE/>
              <w:autoSpaceDN w:val="0"/>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依托医共体，开展名医下基层系列活动。引导省市县专家到基层开展义诊就近为群众服务。</w:t>
            </w:r>
          </w:p>
        </w:tc>
        <w:tc>
          <w:tcPr>
            <w:tcW w:w="1950" w:type="dxa"/>
            <w:noWrap w:val="0"/>
            <w:vAlign w:val="center"/>
          </w:tcPr>
          <w:p>
            <w:pPr>
              <w:keepNext w:val="0"/>
              <w:keepLines w:val="0"/>
              <w:widowControl/>
              <w:suppressLineNumbers w:val="0"/>
              <w:autoSpaceDE/>
              <w:autoSpaceDN w:val="0"/>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总结全年基层医疗机构医疗质量提升情况，开展培训提升基层服务能力。</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auto"/>
                <w:sz w:val="24"/>
                <w:szCs w:val="24"/>
                <w:lang w:val="en-US" w:eastAsia="zh-CN"/>
              </w:rPr>
              <w:t>张莹莹</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auto"/>
                <w:sz w:val="24"/>
                <w:szCs w:val="24"/>
                <w:lang w:val="en-US"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7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eastAsia="zh-CN"/>
              </w:rPr>
            </w:pPr>
            <w:r>
              <w:rPr>
                <w:rFonts w:hint="default" w:ascii="Times New Roman" w:hAnsi="Times New Roman" w:eastAsia="仿宋_GB2312" w:cs="Times New Roman"/>
                <w:b w:val="0"/>
                <w:bCs/>
                <w:color w:val="000000"/>
                <w:sz w:val="24"/>
                <w:szCs w:val="24"/>
              </w:rPr>
              <w:t>8</w:t>
            </w:r>
            <w:r>
              <w:rPr>
                <w:rFonts w:hint="eastAsia" w:ascii="Times New Roman" w:hAnsi="Times New Roman" w:eastAsia="仿宋_GB2312" w:cs="Times New Roman"/>
                <w:b w:val="0"/>
                <w:bCs/>
                <w:color w:val="000000"/>
                <w:sz w:val="24"/>
                <w:szCs w:val="24"/>
                <w:lang w:val="en-US" w:eastAsia="zh-CN"/>
              </w:rPr>
              <w:t>6</w:t>
            </w:r>
          </w:p>
        </w:tc>
        <w:tc>
          <w:tcPr>
            <w:tcW w:w="2747"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rPr>
              <w:t>创建国家卫生县城、全国双拥模范县、全国示范数字档案馆。</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1.全面学习新的国家卫生县城创建标准，及时掌握省、市创建工作要求。</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2.开展春节走访驻军部队活动；筹备召开县双拥工作会议，安排部署2022年双拥工作，由各成员单位对2021年度双拥工作向县委述职，进一步明确各成员单位及职能单位创建全国双拥模范县工作职责和任务；成立沂源社会荣军联盟，大力宣传，公示第一批拥军门店名单。</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3.对照国家标准梳理存在问题，制定实施方案；完成硬件设施招投标，开始软件提升工程；开展数字档案馆工作，实现“增量”电子化。</w:t>
            </w:r>
          </w:p>
        </w:tc>
        <w:tc>
          <w:tcPr>
            <w:tcW w:w="193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1.按照省市创建要求，积极展开技术评估资料的整理、现场点位的准备等工作。</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2.推动“1+4”双拥共建机制落实，现场督查各成员单位双拥工作落实情况。公示第二批拥军门店名单。</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3.完成设备购置和安装，保障正常运行；完成软件提升与数据迁移工作；开始数据质量提升工作，包括电子档案审查开放与密级审查工作。</w:t>
            </w:r>
          </w:p>
        </w:tc>
        <w:tc>
          <w:tcPr>
            <w:tcW w:w="20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1.及时与省市汇报沟通，全面做好迎接技术评估的准备工作，争取完成技术评估。</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2.组织开展庆祝“八一”建军节书画进军营、法律进军营、文艺晚会等系列活动及走访慰问驻沂部队，努力营造拥军优属社会氛围。</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3.完成数据质量提升与发布工作，实现“馆室一体化”系统有效运行，提升服务绩效；完成认证材料，申请并通过预测试。</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auto"/>
                <w:kern w:val="2"/>
                <w:sz w:val="24"/>
                <w:szCs w:val="24"/>
                <w:lang w:val="en-US" w:eastAsia="zh-CN" w:bidi="ar"/>
              </w:rPr>
            </w:pP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1.全面完成国家卫生县城的创建工作。</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2.整理2022年创建全国双拥模范县工作档案；公示第四批拥军门店名单。</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3.针对专家提出的问题，进行整改完善，申请国家档案局正式测试。</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宋传方</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张莹莹</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张秀光</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县卫生健康局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县退役军人事务局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kern w:val="2"/>
                <w:sz w:val="24"/>
                <w:szCs w:val="24"/>
                <w:lang w:val="en-US" w:eastAsia="zh-CN" w:bidi="ar-SA"/>
              </w:rPr>
            </w:pPr>
            <w:r>
              <w:rPr>
                <w:rFonts w:hint="default" w:ascii="Times New Roman" w:hAnsi="Times New Roman" w:eastAsia="仿宋_GB2312" w:cs="Times New Roman"/>
                <w:b w:val="0"/>
                <w:bCs w:val="0"/>
                <w:color w:val="auto"/>
                <w:sz w:val="24"/>
                <w:szCs w:val="24"/>
                <w:lang w:val="en-US" w:eastAsia="zh-CN"/>
              </w:rPr>
              <w:t>县档案馆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eastAsia="zh-CN"/>
              </w:rPr>
            </w:pPr>
            <w:r>
              <w:rPr>
                <w:rFonts w:hint="default" w:ascii="Times New Roman" w:hAnsi="Times New Roman" w:eastAsia="仿宋_GB2312" w:cs="Times New Roman"/>
                <w:b w:val="0"/>
                <w:bCs/>
                <w:color w:val="000000"/>
                <w:sz w:val="24"/>
                <w:szCs w:val="24"/>
                <w:lang w:val="en-US" w:eastAsia="zh-CN"/>
              </w:rPr>
              <w:t>8</w:t>
            </w:r>
            <w:r>
              <w:rPr>
                <w:rFonts w:hint="eastAsia" w:ascii="Times New Roman" w:hAnsi="Times New Roman" w:eastAsia="仿宋_GB2312" w:cs="Times New Roman"/>
                <w:b w:val="0"/>
                <w:bCs/>
                <w:color w:val="000000"/>
                <w:sz w:val="24"/>
                <w:szCs w:val="24"/>
                <w:lang w:val="en-US" w:eastAsia="zh-CN"/>
              </w:rPr>
              <w:t>7</w:t>
            </w:r>
          </w:p>
        </w:tc>
        <w:tc>
          <w:tcPr>
            <w:tcW w:w="2747"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深化殡葬改革，推进移风易俗，以新时代孝善文化引领良好社会风尚。</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利用殡葬宣传月和清明节的有利契机，通过印发明白纸、微信群、广播、张贴标语、等形式，倡树厚养简葬、文明节俭新风。</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继续</w:t>
            </w:r>
            <w:r>
              <w:rPr>
                <w:rFonts w:hint="default" w:ascii="Times New Roman" w:hAnsi="Times New Roman" w:eastAsia="仿宋_GB2312" w:cs="Times New Roman"/>
                <w:kern w:val="2"/>
                <w:sz w:val="24"/>
                <w:szCs w:val="24"/>
                <w:lang w:val="en-US" w:eastAsia="zh-CN" w:bidi="ar"/>
              </w:rPr>
              <w:t>全面推行举办追悼会、追思会等殡葬礼仪，杜绝丧事大操大办，倡树厚养薄葬、文明节俭新风尚。</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分步骤分阶段实施，继续加强公墓绿化美化工作，墓区绿化覆盖率达到75%或绿地面积达到40%，做好墓区管护。</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将公益性公墓使用与惠民殡葬服务相结合，积极引导群众进公益性公墓安葬，提高公益性公墓使用率。</w:t>
            </w:r>
          </w:p>
        </w:tc>
        <w:tc>
          <w:tcPr>
            <w:tcW w:w="1290"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kern w:val="0"/>
                <w:sz w:val="24"/>
                <w:szCs w:val="24"/>
                <w:lang w:val="en-US" w:eastAsia="zh-CN"/>
              </w:rPr>
            </w:pPr>
            <w:r>
              <w:rPr>
                <w:rFonts w:hint="default" w:ascii="Times New Roman" w:hAnsi="Times New Roman" w:eastAsia="仿宋_GB2312" w:cs="Times New Roman"/>
                <w:b w:val="0"/>
                <w:bCs/>
                <w:kern w:val="0"/>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color w:val="000000"/>
                <w:sz w:val="24"/>
                <w:szCs w:val="24"/>
                <w:lang w:val="en-US" w:eastAsia="zh-CN"/>
              </w:rPr>
            </w:pPr>
            <w:r>
              <w:rPr>
                <w:rFonts w:hint="default" w:ascii="Times New Roman" w:hAnsi="Times New Roman" w:eastAsia="黑体" w:cs="Times New Roman"/>
                <w:color w:val="000000"/>
                <w:sz w:val="24"/>
                <w:szCs w:val="24"/>
                <w:lang w:val="en-US" w:eastAsia="zh-CN"/>
              </w:rPr>
              <w:t>县民政局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县文明办</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lang w:val="en-US" w:eastAsia="zh-CN"/>
              </w:rPr>
              <w:t>8</w:t>
            </w:r>
            <w:r>
              <w:rPr>
                <w:rFonts w:hint="eastAsia" w:ascii="Times New Roman" w:hAnsi="Times New Roman" w:eastAsia="仿宋_GB2312" w:cs="Times New Roman"/>
                <w:b w:val="0"/>
                <w:bCs/>
                <w:color w:val="000000"/>
                <w:sz w:val="24"/>
                <w:szCs w:val="24"/>
                <w:lang w:val="en-US" w:eastAsia="zh-CN"/>
              </w:rPr>
              <w:t>8</w:t>
            </w:r>
          </w:p>
        </w:tc>
        <w:tc>
          <w:tcPr>
            <w:tcW w:w="2747"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color w:val="auto"/>
                <w:kern w:val="0"/>
                <w:sz w:val="24"/>
                <w:szCs w:val="24"/>
              </w:rPr>
              <w:t>健全多元化社会矛盾预防化解体系，深化“两进五联”社区治理、“一网三联”乡村治理、“公安+N”联动执法机制，推进社会治理体制、治理方式现代化。</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kern w:val="2"/>
                <w:sz w:val="24"/>
                <w:szCs w:val="24"/>
                <w:lang w:val="en-US" w:eastAsia="zh-CN" w:bidi="ar"/>
              </w:rPr>
            </w:pPr>
            <w:r>
              <w:rPr>
                <w:rFonts w:hint="default" w:ascii="Times New Roman" w:hAnsi="Times New Roman" w:eastAsia="仿宋_GB2312" w:cs="Times New Roman"/>
                <w:kern w:val="2"/>
                <w:sz w:val="24"/>
                <w:szCs w:val="24"/>
                <w:lang w:val="en-US" w:eastAsia="zh-CN" w:bidi="ar"/>
              </w:rPr>
              <w:t>制定《指尖警务室建设方案》，完善“公安+N”联动执法机制，配套推进“两进五联”社区治理工作。</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kern w:val="2"/>
                <w:sz w:val="24"/>
                <w:szCs w:val="24"/>
                <w:lang w:val="en-US" w:eastAsia="zh-CN" w:bidi="ar"/>
              </w:rPr>
            </w:pPr>
            <w:r>
              <w:rPr>
                <w:rFonts w:hint="default" w:ascii="Times New Roman" w:hAnsi="Times New Roman" w:eastAsia="仿宋_GB2312" w:cs="Times New Roman"/>
                <w:kern w:val="2"/>
                <w:sz w:val="24"/>
                <w:szCs w:val="24"/>
                <w:lang w:val="en-US" w:eastAsia="zh-CN" w:bidi="ar"/>
              </w:rPr>
              <w:t>开展指尖警务室建设，召开“公安+N”联动执法部门联席会议，将“两进”力量落实到位。</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kern w:val="2"/>
                <w:sz w:val="24"/>
                <w:szCs w:val="24"/>
                <w:lang w:val="en-US" w:eastAsia="zh-CN" w:bidi="ar"/>
              </w:rPr>
            </w:pPr>
            <w:r>
              <w:rPr>
                <w:rFonts w:hint="default" w:ascii="Times New Roman" w:hAnsi="Times New Roman" w:eastAsia="仿宋_GB2312" w:cs="Times New Roman"/>
                <w:kern w:val="2"/>
                <w:sz w:val="24"/>
                <w:szCs w:val="24"/>
                <w:lang w:val="en-US" w:eastAsia="zh-CN" w:bidi="ar"/>
              </w:rPr>
              <w:t>在各镇街试行推进“五联”和“公安+N”联动执法机制。</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kern w:val="2"/>
                <w:sz w:val="24"/>
                <w:szCs w:val="24"/>
                <w:lang w:val="en-US" w:eastAsia="zh-CN" w:bidi="ar"/>
              </w:rPr>
            </w:pPr>
            <w:r>
              <w:rPr>
                <w:rFonts w:hint="default" w:ascii="Times New Roman" w:hAnsi="Times New Roman" w:eastAsia="仿宋_GB2312" w:cs="Times New Roman"/>
                <w:kern w:val="2"/>
                <w:sz w:val="24"/>
                <w:szCs w:val="24"/>
                <w:lang w:val="en-US" w:eastAsia="zh-CN" w:bidi="ar"/>
              </w:rPr>
              <w:t>“两进五联”社区治理、“公安+N”联动执法机制初见成效，社会治理能力有效提升。</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kern w:val="0"/>
                <w:sz w:val="24"/>
                <w:szCs w:val="24"/>
                <w:lang w:val="en-US" w:eastAsia="zh-CN"/>
              </w:rPr>
            </w:pPr>
            <w:r>
              <w:rPr>
                <w:rFonts w:hint="default" w:ascii="Times New Roman" w:hAnsi="Times New Roman" w:eastAsia="仿宋_GB2312" w:cs="Times New Roman"/>
                <w:b w:val="0"/>
                <w:bCs/>
                <w:kern w:val="0"/>
                <w:sz w:val="24"/>
                <w:szCs w:val="24"/>
                <w:lang w:val="en-US" w:eastAsia="zh-CN"/>
              </w:rPr>
              <w:t>张秀光</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rPr>
            </w:pPr>
            <w:r>
              <w:rPr>
                <w:rFonts w:hint="eastAsia" w:ascii="Times New Roman" w:hAnsi="Times New Roman" w:eastAsia="仿宋_GB2312" w:cs="Times New Roman"/>
                <w:b w:val="0"/>
                <w:bCs/>
                <w:color w:val="000000"/>
                <w:sz w:val="24"/>
                <w:szCs w:val="24"/>
                <w:lang w:val="en-US" w:eastAsia="zh-CN"/>
              </w:rPr>
              <w:t>89</w:t>
            </w:r>
          </w:p>
        </w:tc>
        <w:tc>
          <w:tcPr>
            <w:tcW w:w="2747"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kern w:val="0"/>
                <w:sz w:val="24"/>
                <w:szCs w:val="24"/>
              </w:rPr>
              <w:t>用好12345政务服务便民热线，及时回应群众诉求。</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积极应对2022年市热线考核新要求，及时调整工作思路，完善工作机制，力争考核进入全市前3名。</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优化群众诉求办理流程，加大督查督办力度，提升群众满意率、问题解决率，力争考核进入全市前3名。</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优化群众诉求办理流程，加大督查督办力度，提升群众满意率、问题解决率，力争考核进入全市前3名。</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 xml:space="preserve">优化群众诉求办理流程，加大督查督办力度，提升群众满意率、问题解决率，力争考核进入全市前3名。  </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王亚玮</w:t>
            </w:r>
          </w:p>
        </w:tc>
        <w:tc>
          <w:tcPr>
            <w:tcW w:w="2634"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kern w:val="0"/>
                <w:sz w:val="24"/>
                <w:szCs w:val="24"/>
                <w:lang w:val="en-US" w:eastAsia="zh-CN"/>
              </w:rPr>
              <w:t>县政府市民投诉中心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000000"/>
                <w:sz w:val="24"/>
                <w:szCs w:val="24"/>
                <w:lang w:val="en-US" w:eastAsia="zh-CN"/>
              </w:rPr>
              <w:t>9</w:t>
            </w:r>
            <w:r>
              <w:rPr>
                <w:rFonts w:hint="eastAsia" w:ascii="Times New Roman" w:hAnsi="Times New Roman" w:eastAsia="仿宋_GB2312" w:cs="Times New Roman"/>
                <w:b w:val="0"/>
                <w:bCs/>
                <w:color w:val="000000"/>
                <w:sz w:val="24"/>
                <w:szCs w:val="24"/>
                <w:lang w:val="en-US" w:eastAsia="zh-CN"/>
              </w:rPr>
              <w:t>0</w:t>
            </w:r>
          </w:p>
        </w:tc>
        <w:tc>
          <w:tcPr>
            <w:tcW w:w="2747"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强化舆情收集引导，把握正确舆论导向。</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按照省里要求健全完善领导机制，组建舆情信息员队伍，为舆情收集引导提供组织保障。</w:t>
            </w:r>
          </w:p>
        </w:tc>
        <w:tc>
          <w:tcPr>
            <w:tcW w:w="193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不断优化舆情监测系统功能，坚持24小时值班，加强对网上舆情的全面监测，确保早发现、早上报。</w:t>
            </w:r>
          </w:p>
        </w:tc>
        <w:tc>
          <w:tcPr>
            <w:tcW w:w="20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按照省市要求，做好社会舆情和网络舆情的监测收集和研判等工作，敏感及热点舆情组织网评员做好舆论引导。</w:t>
            </w:r>
          </w:p>
        </w:tc>
        <w:tc>
          <w:tcPr>
            <w:tcW w:w="195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持续做好舆情监测收集工作，及时分析研判存在的舆情风险点，组织网评员提前做好舆论引导，做到早统筹。</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孙守运</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rPr>
              <w:t>县委宣传部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5"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lang w:val="en-US" w:eastAsia="zh-CN"/>
              </w:rPr>
              <w:t>9</w:t>
            </w:r>
            <w:r>
              <w:rPr>
                <w:rFonts w:hint="eastAsia" w:ascii="Times New Roman" w:hAnsi="Times New Roman" w:eastAsia="仿宋_GB2312" w:cs="Times New Roman"/>
                <w:b w:val="0"/>
                <w:bCs/>
                <w:color w:val="000000"/>
                <w:sz w:val="24"/>
                <w:szCs w:val="24"/>
                <w:lang w:val="en-US" w:eastAsia="zh-CN"/>
              </w:rPr>
              <w:t>1</w:t>
            </w:r>
          </w:p>
        </w:tc>
        <w:tc>
          <w:tcPr>
            <w:tcW w:w="2747"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color w:val="000000"/>
                <w:sz w:val="24"/>
                <w:szCs w:val="24"/>
              </w:rPr>
              <w:t>推行市场监管全领域“红黑榜”，规范市场主体经营行为。</w:t>
            </w:r>
          </w:p>
        </w:tc>
        <w:tc>
          <w:tcPr>
            <w:tcW w:w="194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抓好2021年度黑榜上榜单位整改，发布黑榜整改情况5期。开展2020年红榜上榜单位回头看，发布红榜回头看3期。</w:t>
            </w:r>
          </w:p>
        </w:tc>
        <w:tc>
          <w:tcPr>
            <w:tcW w:w="193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对2021年第一季度红榜上榜单位开展回头看，发布红榜回头看3期。以镇办、街区为单位开展红黑榜公示，公示红黑榜10期。</w:t>
            </w:r>
          </w:p>
        </w:tc>
        <w:tc>
          <w:tcPr>
            <w:tcW w:w="204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对2021年第二季度红榜上榜单位开展回头看，发布红榜回头看3期。抓好大型餐饮单位、校外培训机构、学校周边超市等重点单位红黑榜公示，公示红黑榜10期。</w:t>
            </w:r>
          </w:p>
        </w:tc>
        <w:tc>
          <w:tcPr>
            <w:tcW w:w="195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对2021年第三季度红榜上榜单位开展回头看，发布红榜回头看公示3期。抓好黑榜上榜单位整改，做到应该尽改。</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刘政君</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9</w:t>
            </w:r>
            <w:r>
              <w:rPr>
                <w:rFonts w:hint="eastAsia" w:ascii="Times New Roman" w:hAnsi="Times New Roman" w:eastAsia="仿宋_GB2312" w:cs="Times New Roman"/>
                <w:b w:val="0"/>
                <w:bCs/>
                <w:color w:val="000000"/>
                <w:sz w:val="24"/>
                <w:szCs w:val="24"/>
                <w:lang w:val="en-US" w:eastAsia="zh-CN"/>
              </w:rPr>
              <w:t>2</w:t>
            </w:r>
          </w:p>
        </w:tc>
        <w:tc>
          <w:tcPr>
            <w:tcW w:w="2747"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kern w:val="0"/>
                <w:sz w:val="24"/>
                <w:szCs w:val="24"/>
              </w:rPr>
              <w:t>严格落实安全生产责任制，筑牢安全生产防线。</w:t>
            </w:r>
          </w:p>
        </w:tc>
        <w:tc>
          <w:tcPr>
            <w:tcW w:w="194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始终保持安全生产高压态势，督促各镇（街道、开发区）、各相关部门安全生产责任清单落实到位，开展细小微小“两个”专项行动、“四位一体”深入推进安全生产专项整治三年行动等工作，扎实推进双重预防体系建设，进一步提升安全生产水平。</w:t>
            </w:r>
          </w:p>
        </w:tc>
        <w:tc>
          <w:tcPr>
            <w:tcW w:w="193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继续开展“四位一体”深入推进安全生产专项整治三年行动和全县电气火灾综合治理等其他专项行动，推动落实企业精细化管理提升工作。及时调度各相关部门考核指标落实情况，确保年度考核指标按时完成。</w:t>
            </w:r>
          </w:p>
        </w:tc>
        <w:tc>
          <w:tcPr>
            <w:tcW w:w="204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督促各镇（街道、开发区）、各相关部门安全生产责任清单落实到位，深入开展安全生产专项整治三年行动，全县电气火灾综合治理及其他专项行动，扎实推进双重预防体系建设，进一步提升安全生产水平。</w:t>
            </w:r>
          </w:p>
        </w:tc>
        <w:tc>
          <w:tcPr>
            <w:tcW w:w="195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深入梳理在法规标准、政策措施层面需要建立健全、补充完善的具体制度，逐项推动落实。认真总结各部门单位安全生产专项整治做法和经验，形成一批制度成果，在全县推广。总结全县安全生产专项整治三年行动、全县电气火灾治理等专项行动，及时调度各相关部门考核指标落实情况，确保年度考核指标按时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县应急局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（县安委会办公室）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0" w:hRule="atLeast"/>
          <w:jc w:val="center"/>
        </w:trPr>
        <w:tc>
          <w:tcPr>
            <w:tcW w:w="71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eastAsia="zh-CN"/>
              </w:rPr>
            </w:pPr>
            <w:r>
              <w:rPr>
                <w:rFonts w:hint="default" w:ascii="Times New Roman" w:hAnsi="Times New Roman" w:eastAsia="仿宋_GB2312" w:cs="Times New Roman"/>
                <w:b w:val="0"/>
                <w:bCs/>
                <w:color w:val="000000"/>
                <w:sz w:val="24"/>
                <w:szCs w:val="24"/>
                <w:lang w:val="en-US" w:eastAsia="zh-CN"/>
              </w:rPr>
              <w:t>9</w:t>
            </w:r>
            <w:r>
              <w:rPr>
                <w:rFonts w:hint="eastAsia" w:ascii="Times New Roman" w:hAnsi="Times New Roman" w:eastAsia="仿宋_GB2312" w:cs="Times New Roman"/>
                <w:b w:val="0"/>
                <w:bCs/>
                <w:color w:val="000000"/>
                <w:sz w:val="24"/>
                <w:szCs w:val="24"/>
                <w:lang w:val="en-US" w:eastAsia="zh-CN"/>
              </w:rPr>
              <w:t>3</w:t>
            </w:r>
          </w:p>
        </w:tc>
        <w:tc>
          <w:tcPr>
            <w:tcW w:w="2747"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color w:val="auto"/>
                <w:kern w:val="0"/>
                <w:sz w:val="24"/>
                <w:szCs w:val="24"/>
              </w:rPr>
              <w:t>加强和改进信访工作，维护社会大局和谐稳定。</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kern w:val="2"/>
                <w:sz w:val="24"/>
                <w:szCs w:val="24"/>
              </w:rPr>
            </w:pP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全力做好各级两会、冬残奥会安保维稳工作，确保不发生丢丑滋事和重大信访安全事件。</w:t>
            </w:r>
          </w:p>
        </w:tc>
        <w:tc>
          <w:tcPr>
            <w:tcW w:w="193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kern w:val="2"/>
                <w:sz w:val="24"/>
                <w:szCs w:val="24"/>
              </w:rPr>
            </w:pP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集中开展“治重化积”百日攻坚专项行动，重复信访比例下降5%以上，突出矛盾明显缓解。</w:t>
            </w:r>
          </w:p>
        </w:tc>
        <w:tc>
          <w:tcPr>
            <w:tcW w:w="20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kern w:val="2"/>
                <w:sz w:val="24"/>
                <w:szCs w:val="24"/>
              </w:rPr>
            </w:pP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下更大力气抓好初信初访办理，及时高效解决网上问题，初信初访一次性化解率达到85%以上。</w:t>
            </w:r>
          </w:p>
        </w:tc>
        <w:tc>
          <w:tcPr>
            <w:tcW w:w="195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kern w:val="2"/>
                <w:sz w:val="24"/>
                <w:szCs w:val="24"/>
              </w:rPr>
            </w:pP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全力做好二十大安保维稳和“治重化积”专项行动收尾工作，省市领导挂包案件化解率达100%，全年考核位列小组第二位。</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张秀光</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县信访局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3MTYwYTgwZmU0NjUwODdhM2RmZGY0MTlkN2YwMTAifQ=="/>
  </w:docVars>
  <w:rsids>
    <w:rsidRoot w:val="4A464CDB"/>
    <w:rsid w:val="4A464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2022-05-09T08:15:00Z</dcterms:created>
  <dc:creator>白白白白</dc:creator>
  <cp:lastModifiedBy>白白白白</cp:lastModifiedBy>
  <dcterms:modified xsi:type="dcterms:W3CDTF">2022-05-09T08:17:00Z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0C11AB4402DD49F7BF9C176947AA699E</vt:lpwstr>
  </property>
</Properties>
</file>