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8" w:lineRule="atLeast"/>
      </w:pPr>
      <w:r>
        <w:rPr>
          <w:rFonts w:ascii="微软雅黑" w:hAnsi="微软雅黑" w:eastAsia="微软雅黑" w:cs="微软雅黑"/>
          <w:sz w:val="24"/>
          <w:szCs w:val="24"/>
        </w:rPr>
        <w:t>YYDR-2018-0020002 </w:t>
      </w:r>
    </w:p>
    <w:p>
      <w:pPr>
        <w:pStyle w:val="2"/>
        <w:keepNext w:val="0"/>
        <w:keepLines w:val="0"/>
        <w:widowControl/>
        <w:suppressLineNumbers w:val="0"/>
        <w:spacing w:line="368" w:lineRule="atLeast"/>
      </w:pPr>
      <w:r>
        <w:t> </w:t>
      </w:r>
    </w:p>
    <w:p>
      <w:pPr>
        <w:pStyle w:val="2"/>
        <w:keepNext w:val="0"/>
        <w:keepLines w:val="0"/>
        <w:widowControl/>
        <w:suppressLineNumbers w:val="0"/>
        <w:spacing w:line="368" w:lineRule="atLeast"/>
        <w:jc w:val="center"/>
      </w:pPr>
      <w:bookmarkStart w:id="0" w:name="_GoBack"/>
      <w:r>
        <w:rPr>
          <w:rStyle w:val="5"/>
          <w:rFonts w:hint="eastAsia" w:ascii="微软雅黑" w:hAnsi="微软雅黑" w:eastAsia="微软雅黑" w:cs="微软雅黑"/>
          <w:sz w:val="36"/>
          <w:szCs w:val="36"/>
        </w:rPr>
        <w:t>沂源县人民政府办公室</w:t>
      </w:r>
    </w:p>
    <w:p>
      <w:pPr>
        <w:pStyle w:val="2"/>
        <w:keepNext w:val="0"/>
        <w:keepLines w:val="0"/>
        <w:widowControl/>
        <w:suppressLineNumbers w:val="0"/>
        <w:spacing w:line="368" w:lineRule="atLeast"/>
        <w:jc w:val="center"/>
      </w:pPr>
      <w:r>
        <w:rPr>
          <w:rStyle w:val="5"/>
          <w:rFonts w:hint="eastAsia" w:ascii="微软雅黑" w:hAnsi="微软雅黑" w:eastAsia="微软雅黑" w:cs="微软雅黑"/>
          <w:sz w:val="36"/>
          <w:szCs w:val="36"/>
        </w:rPr>
        <w:t>关于印发沂源县大中型水库移民后期扶持人口动态管理办法的通知</w:t>
      </w:r>
    </w:p>
    <w:bookmarkEnd w:id="0"/>
    <w:p>
      <w:pPr>
        <w:pStyle w:val="2"/>
        <w:keepNext w:val="0"/>
        <w:keepLines w:val="0"/>
        <w:widowControl/>
        <w:suppressLineNumbers w:val="0"/>
        <w:spacing w:line="368" w:lineRule="atLeast"/>
        <w:jc w:val="center"/>
      </w:pPr>
      <w:r>
        <w:rPr>
          <w:rFonts w:hint="eastAsia" w:ascii="微软雅黑" w:hAnsi="微软雅黑" w:eastAsia="微软雅黑" w:cs="微软雅黑"/>
          <w:sz w:val="24"/>
          <w:szCs w:val="24"/>
        </w:rPr>
        <w:t> 源政办发〔2018〕3号 </w:t>
      </w:r>
    </w:p>
    <w:p>
      <w:pPr>
        <w:pStyle w:val="2"/>
        <w:keepNext w:val="0"/>
        <w:keepLines w:val="0"/>
        <w:widowControl/>
        <w:suppressLineNumbers w:val="0"/>
        <w:spacing w:line="368" w:lineRule="atLeast"/>
        <w:jc w:val="center"/>
      </w:pPr>
      <w: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各镇人民政府，各街道办事处，开发区管委会，县政府有关部门，有关企事业单位：</w:t>
      </w:r>
    </w:p>
    <w:p>
      <w:pPr>
        <w:pStyle w:val="2"/>
        <w:keepNext w:val="0"/>
        <w:keepLines w:val="0"/>
        <w:widowControl/>
        <w:suppressLineNumbers w:val="0"/>
        <w:spacing w:line="368" w:lineRule="atLeast"/>
        <w:ind w:left="0" w:firstLine="630"/>
      </w:pPr>
      <w:r>
        <w:rPr>
          <w:rFonts w:hint="eastAsia" w:ascii="微软雅黑" w:hAnsi="微软雅黑" w:eastAsia="微软雅黑" w:cs="微软雅黑"/>
          <w:sz w:val="24"/>
          <w:szCs w:val="24"/>
        </w:rPr>
        <w:t>《沂源县大中型水库移民后期扶持人口动态管理办法》已经县政府同意，现印发给你们，请认真贯彻执行。</w:t>
      </w:r>
    </w:p>
    <w:p>
      <w:pPr>
        <w:pStyle w:val="2"/>
        <w:keepNext w:val="0"/>
        <w:keepLines w:val="0"/>
        <w:widowControl/>
        <w:suppressLineNumbers w:val="0"/>
        <w:spacing w:line="368" w:lineRule="atLeast"/>
        <w:ind w:left="0" w:firstLine="630"/>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ind w:left="0" w:firstLine="4335"/>
        <w:jc w:val="right"/>
      </w:pPr>
      <w:r>
        <w:rPr>
          <w:rFonts w:hint="eastAsia" w:ascii="微软雅黑" w:hAnsi="微软雅黑" w:eastAsia="微软雅黑" w:cs="微软雅黑"/>
          <w:sz w:val="24"/>
          <w:szCs w:val="24"/>
        </w:rPr>
        <w:t>沂源县人民政府办公室</w:t>
      </w:r>
    </w:p>
    <w:p>
      <w:pPr>
        <w:pStyle w:val="2"/>
        <w:keepNext w:val="0"/>
        <w:keepLines w:val="0"/>
        <w:widowControl/>
        <w:suppressLineNumbers w:val="0"/>
        <w:spacing w:line="368" w:lineRule="atLeast"/>
        <w:ind w:left="0" w:firstLine="5130"/>
        <w:jc w:val="right"/>
      </w:pPr>
      <w:r>
        <w:rPr>
          <w:rFonts w:hint="eastAsia" w:ascii="微软雅黑" w:hAnsi="微软雅黑" w:eastAsia="微软雅黑" w:cs="微软雅黑"/>
          <w:sz w:val="24"/>
          <w:szCs w:val="24"/>
        </w:rPr>
        <w:t>2018年1月8日    </w:t>
      </w:r>
    </w:p>
    <w:p>
      <w:pPr>
        <w:pStyle w:val="2"/>
        <w:keepNext w:val="0"/>
        <w:keepLines w:val="0"/>
        <w:widowControl/>
        <w:suppressLineNumbers w:val="0"/>
        <w:spacing w:line="368" w:lineRule="atLeast"/>
        <w:ind w:left="0"/>
        <w:jc w:val="center"/>
      </w:pPr>
      <w:r>
        <w:rPr>
          <w:rStyle w:val="5"/>
          <w:rFonts w:hint="eastAsia" w:ascii="微软雅黑" w:hAnsi="微软雅黑" w:eastAsia="微软雅黑" w:cs="微软雅黑"/>
          <w:sz w:val="24"/>
          <w:szCs w:val="24"/>
        </w:rPr>
        <w:t> </w:t>
      </w:r>
    </w:p>
    <w:p>
      <w:pPr>
        <w:pStyle w:val="2"/>
        <w:keepNext w:val="0"/>
        <w:keepLines w:val="0"/>
        <w:widowControl/>
        <w:suppressLineNumbers w:val="0"/>
        <w:spacing w:line="368" w:lineRule="atLeast"/>
        <w:ind w:left="0"/>
        <w:jc w:val="center"/>
      </w:pPr>
      <w:r>
        <w:rPr>
          <w:rStyle w:val="5"/>
          <w:rFonts w:hint="eastAsia" w:ascii="微软雅黑" w:hAnsi="微软雅黑" w:eastAsia="微软雅黑" w:cs="微软雅黑"/>
          <w:sz w:val="24"/>
          <w:szCs w:val="24"/>
        </w:rPr>
        <w:t>沂源县大中型水库移民后期扶持人口动态管理办法</w:t>
      </w:r>
    </w:p>
    <w:p>
      <w:pPr>
        <w:pStyle w:val="2"/>
        <w:keepNext w:val="0"/>
        <w:keepLines w:val="0"/>
        <w:widowControl/>
        <w:suppressLineNumbers w:val="0"/>
        <w:spacing w:line="368"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before="120" w:beforeAutospacing="0" w:after="120" w:afterAutospacing="0" w:line="368" w:lineRule="atLeast"/>
        <w:ind w:left="0" w:right="0"/>
        <w:jc w:val="center"/>
      </w:pPr>
      <w:r>
        <w:rPr>
          <w:rStyle w:val="5"/>
          <w:rFonts w:hint="eastAsia" w:ascii="微软雅黑" w:hAnsi="微软雅黑" w:eastAsia="微软雅黑" w:cs="微软雅黑"/>
          <w:sz w:val="24"/>
          <w:szCs w:val="24"/>
        </w:rPr>
        <w:t>第一章  总则</w:t>
      </w:r>
    </w:p>
    <w:p>
      <w:pPr>
        <w:pStyle w:val="2"/>
        <w:keepNext w:val="0"/>
        <w:keepLines w:val="0"/>
        <w:widowControl/>
        <w:suppressLineNumbers w:val="0"/>
        <w:spacing w:line="368" w:lineRule="atLeast"/>
        <w:ind w:left="0" w:firstLine="645"/>
        <w:jc w:val="both"/>
      </w:pPr>
      <w:r>
        <w:rPr>
          <w:rFonts w:hint="eastAsia" w:ascii="微软雅黑" w:hAnsi="微软雅黑" w:eastAsia="微软雅黑" w:cs="微软雅黑"/>
          <w:sz w:val="24"/>
          <w:szCs w:val="24"/>
        </w:rPr>
        <w:t>第一条  为做好沂源县大中型水库移民后期扶持人口动态管理，根据国务院《关于完善大中型水库移民后期扶持政策的意见》（国发〔2006〕17号）、省政府《关于印发山东省大中型水库移民后期扶持政策实施方案的通知》（鲁政发〔2006〕84号)、市政府《关于印发淄博市落实大中型水库移民后期扶持政策工作实施方案的通知》（淄政发〔2006〕72号)、省财政厅《关于印发山东省大中型水库移民后期扶持资金使用管理暂行办法的通知》（鲁财企〔2006〕101号）、市水利移民管理局《关于加强大中型水库农村移民后期扶持人口自然变化管理的指导意见》（淄水移〔2015〕41号）等相关规定，结合我县实际，制定本办法。</w:t>
      </w:r>
    </w:p>
    <w:p>
      <w:pPr>
        <w:pStyle w:val="2"/>
        <w:keepNext w:val="0"/>
        <w:keepLines w:val="0"/>
        <w:widowControl/>
        <w:suppressLineNumbers w:val="0"/>
        <w:spacing w:line="368" w:lineRule="atLeast"/>
        <w:ind w:left="0" w:firstLine="645"/>
        <w:jc w:val="both"/>
      </w:pPr>
      <w:r>
        <w:rPr>
          <w:rFonts w:hint="eastAsia" w:ascii="微软雅黑" w:hAnsi="微软雅黑" w:eastAsia="微软雅黑" w:cs="微软雅黑"/>
          <w:sz w:val="24"/>
          <w:szCs w:val="24"/>
        </w:rPr>
        <w:t>第二条  大中型水库后期扶持移民人口直补资金由县财政部门会同县移民主管部门管理。县财政部门主要负责编制后期扶持资金支出预算、移民人口录入信息的复核、资金拨付和管理监督工作；县移民主管部门主要负责对纳入扶持范围内的移民人数核定、移民个人档案、项目管理等工作。县公安、民政、人社等部门协助做好移民人口核减的相关工作。相关镇（街道）、村为移民人口动态变化管理的责任主体。</w:t>
      </w:r>
    </w:p>
    <w:p>
      <w:pPr>
        <w:pStyle w:val="2"/>
        <w:keepNext w:val="0"/>
        <w:keepLines w:val="0"/>
        <w:widowControl/>
        <w:suppressLineNumbers w:val="0"/>
        <w:spacing w:line="368" w:lineRule="atLeast"/>
        <w:ind w:left="0" w:firstLine="645"/>
        <w:jc w:val="both"/>
      </w:pPr>
      <w:r>
        <w:rPr>
          <w:rFonts w:hint="eastAsia" w:ascii="微软雅黑" w:hAnsi="微软雅黑" w:eastAsia="微软雅黑" w:cs="微软雅黑"/>
          <w:sz w:val="24"/>
          <w:szCs w:val="24"/>
        </w:rPr>
        <w:t>第三条  人口动态管理本着只减不增的原则，2006年7月1日（公历，含7月1日，下同）以后移民户新出生、嫁入、入赘等新增人口不再予以登记。</w:t>
      </w:r>
    </w:p>
    <w:p>
      <w:pPr>
        <w:pStyle w:val="2"/>
        <w:keepNext w:val="0"/>
        <w:keepLines w:val="0"/>
        <w:widowControl/>
        <w:suppressLineNumbers w:val="0"/>
        <w:spacing w:before="120" w:beforeAutospacing="0" w:after="120" w:afterAutospacing="0" w:line="368" w:lineRule="atLeast"/>
        <w:ind w:left="0" w:right="0"/>
        <w:jc w:val="center"/>
      </w:pPr>
      <w:r>
        <w:rPr>
          <w:rStyle w:val="5"/>
          <w:rFonts w:hint="eastAsia" w:ascii="微软雅黑" w:hAnsi="微软雅黑" w:eastAsia="微软雅黑" w:cs="微软雅黑"/>
          <w:sz w:val="24"/>
          <w:szCs w:val="24"/>
        </w:rPr>
        <w:t>第二章  核查时间、范围</w:t>
      </w:r>
    </w:p>
    <w:p>
      <w:pPr>
        <w:pStyle w:val="2"/>
        <w:keepNext w:val="0"/>
        <w:keepLines w:val="0"/>
        <w:widowControl/>
        <w:suppressLineNumbers w:val="0"/>
        <w:spacing w:line="368" w:lineRule="atLeast"/>
        <w:ind w:left="0" w:firstLine="645"/>
        <w:jc w:val="both"/>
      </w:pPr>
      <w:r>
        <w:rPr>
          <w:rFonts w:hint="eastAsia" w:ascii="微软雅黑" w:hAnsi="微软雅黑" w:eastAsia="微软雅黑" w:cs="微软雅黑"/>
          <w:sz w:val="24"/>
          <w:szCs w:val="24"/>
        </w:rPr>
        <w:t>第四条  在扶持期间，对已登记为移民的人口每年进行四次人口核查。每次核查点为每年的3月31日、6月30日、9月30日和12月31日。各镇（街道）于每季度第一个月15日前将上季度核减人员名单报县移民主管部门。</w:t>
      </w:r>
    </w:p>
    <w:p>
      <w:pPr>
        <w:pStyle w:val="2"/>
        <w:keepNext w:val="0"/>
        <w:keepLines w:val="0"/>
        <w:widowControl/>
        <w:suppressLineNumbers w:val="0"/>
        <w:spacing w:line="368" w:lineRule="atLeast"/>
        <w:ind w:left="0" w:firstLine="645"/>
        <w:jc w:val="both"/>
      </w:pPr>
      <w:r>
        <w:rPr>
          <w:rFonts w:hint="eastAsia" w:ascii="微软雅黑" w:hAnsi="微软雅黑" w:eastAsia="微软雅黑" w:cs="微软雅黑"/>
          <w:sz w:val="24"/>
          <w:szCs w:val="24"/>
        </w:rPr>
        <w:t>第五条  全县每年第一次核查在4月30日前完成，第二次核查在7月31日前完成，第三次核查在10月31日前完成，第四次核查在下年度1月31日前完成。</w:t>
      </w:r>
    </w:p>
    <w:p>
      <w:pPr>
        <w:pStyle w:val="2"/>
        <w:keepNext w:val="0"/>
        <w:keepLines w:val="0"/>
        <w:widowControl/>
        <w:suppressLineNumbers w:val="0"/>
        <w:spacing w:line="368" w:lineRule="atLeast"/>
        <w:ind w:left="0" w:firstLine="645"/>
        <w:jc w:val="both"/>
      </w:pPr>
      <w:r>
        <w:rPr>
          <w:rFonts w:hint="eastAsia" w:ascii="微软雅黑" w:hAnsi="微软雅黑" w:eastAsia="微软雅黑" w:cs="微软雅黑"/>
          <w:sz w:val="24"/>
          <w:szCs w:val="24"/>
        </w:rPr>
        <w:t>第六条  核减范围：经《淄博市水利水电工程移民工作领导小组关于各区县大中型水库农村移民后期扶持人口指标的通知》（淄水移领字〔2007〕1号）和《淄博市水利水电工程移民工作领导小组关于核减部分区县大中型水库移民后期扶持人口指标的通知》（淄水移领字〔2011〕4号）批准纳入后期扶持范围的全县大中型水库农村移民现状人口。</w:t>
      </w:r>
    </w:p>
    <w:p>
      <w:pPr>
        <w:pStyle w:val="2"/>
        <w:keepNext w:val="0"/>
        <w:keepLines w:val="0"/>
        <w:widowControl/>
        <w:suppressLineNumbers w:val="0"/>
        <w:spacing w:before="120" w:beforeAutospacing="0" w:after="120" w:afterAutospacing="0" w:line="368" w:lineRule="atLeast"/>
        <w:ind w:left="0" w:right="0"/>
        <w:jc w:val="center"/>
      </w:pPr>
      <w:r>
        <w:rPr>
          <w:rStyle w:val="5"/>
          <w:rFonts w:hint="eastAsia" w:ascii="微软雅黑" w:hAnsi="微软雅黑" w:eastAsia="微软雅黑" w:cs="微软雅黑"/>
          <w:sz w:val="24"/>
          <w:szCs w:val="24"/>
        </w:rPr>
        <w:t>第三章  核减条件</w:t>
      </w:r>
    </w:p>
    <w:p>
      <w:pPr>
        <w:pStyle w:val="2"/>
        <w:keepNext w:val="0"/>
        <w:keepLines w:val="0"/>
        <w:widowControl/>
        <w:suppressLineNumbers w:val="0"/>
        <w:spacing w:line="368" w:lineRule="atLeast"/>
        <w:ind w:left="0" w:firstLine="645"/>
        <w:jc w:val="both"/>
      </w:pPr>
      <w:r>
        <w:rPr>
          <w:rFonts w:hint="eastAsia" w:ascii="微软雅黑" w:hAnsi="微软雅黑" w:eastAsia="微软雅黑" w:cs="微软雅黑"/>
          <w:sz w:val="24"/>
          <w:szCs w:val="24"/>
        </w:rPr>
        <w:t>第七条  被扶持移民死亡的；</w:t>
      </w:r>
    </w:p>
    <w:p>
      <w:pPr>
        <w:pStyle w:val="2"/>
        <w:keepNext w:val="0"/>
        <w:keepLines w:val="0"/>
        <w:widowControl/>
        <w:suppressLineNumbers w:val="0"/>
        <w:spacing w:line="368" w:lineRule="atLeast"/>
        <w:ind w:left="0" w:firstLine="645"/>
        <w:jc w:val="both"/>
      </w:pPr>
      <w:r>
        <w:rPr>
          <w:rFonts w:hint="eastAsia" w:ascii="微软雅黑" w:hAnsi="微软雅黑" w:eastAsia="微软雅黑" w:cs="微软雅黑"/>
          <w:sz w:val="24"/>
          <w:szCs w:val="24"/>
        </w:rPr>
        <w:t>第八条  被扶持移民户籍迁出移民村的；</w:t>
      </w:r>
    </w:p>
    <w:p>
      <w:pPr>
        <w:pStyle w:val="2"/>
        <w:keepNext w:val="0"/>
        <w:keepLines w:val="0"/>
        <w:widowControl/>
        <w:suppressLineNumbers w:val="0"/>
        <w:spacing w:line="368" w:lineRule="atLeast"/>
        <w:ind w:left="645"/>
        <w:jc w:val="both"/>
      </w:pPr>
      <w:r>
        <w:rPr>
          <w:rFonts w:hint="eastAsia" w:ascii="微软雅黑" w:hAnsi="微软雅黑" w:eastAsia="微软雅黑" w:cs="微软雅黑"/>
          <w:sz w:val="24"/>
          <w:szCs w:val="24"/>
        </w:rPr>
        <w:t>第九条  被国家机关、事业单位正式招聘录用的；</w:t>
      </w:r>
    </w:p>
    <w:p>
      <w:pPr>
        <w:pStyle w:val="2"/>
        <w:keepNext w:val="0"/>
        <w:keepLines w:val="0"/>
        <w:widowControl/>
        <w:suppressLineNumbers w:val="0"/>
        <w:spacing w:line="368" w:lineRule="atLeast"/>
        <w:ind w:left="0" w:firstLine="645"/>
        <w:jc w:val="both"/>
      </w:pPr>
      <w:r>
        <w:rPr>
          <w:rFonts w:hint="eastAsia" w:ascii="微软雅黑" w:hAnsi="微软雅黑" w:eastAsia="微软雅黑" w:cs="微软雅黑"/>
          <w:sz w:val="24"/>
          <w:szCs w:val="24"/>
        </w:rPr>
        <w:t>第十条  现役军人（含武警）已提干的或符合士官转业安置条件的；</w:t>
      </w:r>
    </w:p>
    <w:p>
      <w:pPr>
        <w:pStyle w:val="2"/>
        <w:keepNext w:val="0"/>
        <w:keepLines w:val="0"/>
        <w:widowControl/>
        <w:suppressLineNumbers w:val="0"/>
        <w:spacing w:line="368" w:lineRule="atLeast"/>
        <w:ind w:left="0" w:firstLine="645"/>
        <w:jc w:val="both"/>
      </w:pPr>
      <w:r>
        <w:rPr>
          <w:rFonts w:hint="eastAsia" w:ascii="微软雅黑" w:hAnsi="微软雅黑" w:eastAsia="微软雅黑" w:cs="微软雅黑"/>
          <w:sz w:val="24"/>
          <w:szCs w:val="24"/>
        </w:rPr>
        <w:t>第十一条  被扶持移民收监执行的（管制、缓刑、假释的除外）。</w:t>
      </w:r>
    </w:p>
    <w:p>
      <w:pPr>
        <w:pStyle w:val="2"/>
        <w:keepNext w:val="0"/>
        <w:keepLines w:val="0"/>
        <w:widowControl/>
        <w:suppressLineNumbers w:val="0"/>
        <w:spacing w:before="120" w:beforeAutospacing="0" w:after="120" w:afterAutospacing="0" w:line="368" w:lineRule="atLeast"/>
        <w:ind w:left="0" w:right="0"/>
        <w:jc w:val="center"/>
      </w:pPr>
      <w:r>
        <w:rPr>
          <w:rStyle w:val="5"/>
          <w:rFonts w:hint="eastAsia" w:ascii="微软雅黑" w:hAnsi="微软雅黑" w:eastAsia="微软雅黑" w:cs="微软雅黑"/>
          <w:sz w:val="24"/>
          <w:szCs w:val="24"/>
        </w:rPr>
        <w:t>第四章  核减程序、步骤</w:t>
      </w:r>
    </w:p>
    <w:p>
      <w:pPr>
        <w:pStyle w:val="2"/>
        <w:keepNext w:val="0"/>
        <w:keepLines w:val="0"/>
        <w:widowControl/>
        <w:suppressLineNumbers w:val="0"/>
        <w:spacing w:line="368" w:lineRule="atLeast"/>
        <w:ind w:left="0" w:firstLine="645"/>
        <w:jc w:val="both"/>
      </w:pPr>
      <w:r>
        <w:rPr>
          <w:rFonts w:hint="eastAsia" w:ascii="微软雅黑" w:hAnsi="微软雅黑" w:eastAsia="微软雅黑" w:cs="微软雅黑"/>
          <w:sz w:val="24"/>
          <w:szCs w:val="24"/>
        </w:rPr>
        <w:t>第十二条  以村为单位进行核查，严格落实村级公示制度，对核减人员张榜公示，接受群众监督，公示时间不少于5天。公示期间对核减人员无异议的，由移民所在村村委会提报被核减人员名单及相应的核减证明等材料，加盖村委会公章，并由村书记或主任签名上报各镇（街道）。</w:t>
      </w:r>
    </w:p>
    <w:p>
      <w:pPr>
        <w:pStyle w:val="2"/>
        <w:keepNext w:val="0"/>
        <w:keepLines w:val="0"/>
        <w:widowControl/>
        <w:suppressLineNumbers w:val="0"/>
        <w:spacing w:line="368" w:lineRule="atLeast"/>
        <w:ind w:left="0" w:firstLine="645"/>
        <w:jc w:val="both"/>
      </w:pPr>
      <w:r>
        <w:rPr>
          <w:rFonts w:hint="eastAsia" w:ascii="微软雅黑" w:hAnsi="微软雅黑" w:eastAsia="微软雅黑" w:cs="微软雅黑"/>
          <w:sz w:val="24"/>
          <w:szCs w:val="24"/>
        </w:rPr>
        <w:t>第十三条  各镇（街道）对移民村上报被核减的人口进行审核，并通过当地派出所进行户口核实，对核减人员姓名、身份证核对无误后，由镇（街道）主要负责人签字盖章，报县移民主管部门。</w:t>
      </w:r>
    </w:p>
    <w:p>
      <w:pPr>
        <w:pStyle w:val="2"/>
        <w:keepNext w:val="0"/>
        <w:keepLines w:val="0"/>
        <w:widowControl/>
        <w:suppressLineNumbers w:val="0"/>
        <w:spacing w:line="368" w:lineRule="atLeast"/>
        <w:ind w:left="0" w:firstLine="645"/>
        <w:jc w:val="both"/>
      </w:pPr>
      <w:r>
        <w:rPr>
          <w:rFonts w:hint="eastAsia" w:ascii="微软雅黑" w:hAnsi="微软雅黑" w:eastAsia="微软雅黑" w:cs="微软雅黑"/>
          <w:sz w:val="24"/>
          <w:szCs w:val="24"/>
        </w:rPr>
        <w:t>第十四条  县公安部门负责移民的户籍审核，县民政部门负责移民死亡信息和士官人员身份的审核，县人社部门负责养老保险和军转干部人员身份的审核，县财政部门负责财政供养人员身份的审核。县移民主管部门逐人核实，并将核减信息反馈给各镇（街道），由各镇（街道）对库区移民信息数据进行核减并录入信息系统，由县财政部门审核后发放大中型水库后期扶持直补资金。</w:t>
      </w:r>
    </w:p>
    <w:p>
      <w:pPr>
        <w:pStyle w:val="2"/>
        <w:keepNext w:val="0"/>
        <w:keepLines w:val="0"/>
        <w:widowControl/>
        <w:suppressLineNumbers w:val="0"/>
        <w:spacing w:before="120" w:beforeAutospacing="0" w:after="120" w:afterAutospacing="0" w:line="368" w:lineRule="atLeast"/>
        <w:ind w:left="0" w:right="0"/>
        <w:jc w:val="center"/>
      </w:pPr>
      <w:r>
        <w:rPr>
          <w:rStyle w:val="5"/>
          <w:rFonts w:hint="eastAsia" w:ascii="微软雅黑" w:hAnsi="微软雅黑" w:eastAsia="微软雅黑" w:cs="微软雅黑"/>
          <w:sz w:val="24"/>
          <w:szCs w:val="24"/>
        </w:rPr>
        <w:t>第五章  核减资金管理</w:t>
      </w:r>
    </w:p>
    <w:p>
      <w:pPr>
        <w:pStyle w:val="2"/>
        <w:keepNext w:val="0"/>
        <w:keepLines w:val="0"/>
        <w:widowControl/>
        <w:suppressLineNumbers w:val="0"/>
        <w:spacing w:line="368" w:lineRule="atLeast"/>
        <w:ind w:left="0" w:firstLine="645"/>
        <w:jc w:val="both"/>
      </w:pPr>
      <w:r>
        <w:rPr>
          <w:rFonts w:hint="eastAsia" w:ascii="微软雅黑" w:hAnsi="微软雅黑" w:eastAsia="微软雅黑" w:cs="微软雅黑"/>
          <w:sz w:val="24"/>
          <w:szCs w:val="24"/>
        </w:rPr>
        <w:t>第十五条  对每年核减的人口所结余的后期扶持资金专账管理，用于移民村的基础设施建设和经济发展扶持。</w:t>
      </w:r>
    </w:p>
    <w:p>
      <w:pPr>
        <w:pStyle w:val="2"/>
        <w:keepNext w:val="0"/>
        <w:keepLines w:val="0"/>
        <w:widowControl/>
        <w:suppressLineNumbers w:val="0"/>
        <w:spacing w:line="368" w:lineRule="atLeast"/>
        <w:ind w:left="165" w:firstLine="480"/>
        <w:jc w:val="both"/>
      </w:pPr>
      <w:r>
        <w:rPr>
          <w:rFonts w:hint="eastAsia" w:ascii="微软雅黑" w:hAnsi="微软雅黑" w:eastAsia="微软雅黑" w:cs="微软雅黑"/>
          <w:sz w:val="24"/>
          <w:szCs w:val="24"/>
        </w:rPr>
        <w:t>第十六条  核出的后期扶持资金应当由县财政部门、移民主管部门按国家规定要求统筹安排使用，切实做到专款专用。</w:t>
      </w:r>
    </w:p>
    <w:p>
      <w:pPr>
        <w:pStyle w:val="2"/>
        <w:keepNext w:val="0"/>
        <w:keepLines w:val="0"/>
        <w:widowControl/>
        <w:suppressLineNumbers w:val="0"/>
        <w:spacing w:line="368" w:lineRule="atLeast"/>
        <w:ind w:left="0" w:firstLine="645"/>
        <w:jc w:val="both"/>
      </w:pPr>
      <w:r>
        <w:rPr>
          <w:rFonts w:hint="eastAsia" w:ascii="微软雅黑" w:hAnsi="微软雅黑" w:eastAsia="微软雅黑" w:cs="微软雅黑"/>
          <w:sz w:val="24"/>
          <w:szCs w:val="24"/>
        </w:rPr>
        <w:t>第十七条  后期扶持资金要严格按项目预算安排使用，年终结余可转下年度继续使用，结余资金结存期不超过两年。</w:t>
      </w:r>
    </w:p>
    <w:p>
      <w:pPr>
        <w:pStyle w:val="2"/>
        <w:keepNext w:val="0"/>
        <w:keepLines w:val="0"/>
        <w:widowControl/>
        <w:suppressLineNumbers w:val="0"/>
        <w:spacing w:before="120" w:beforeAutospacing="0" w:after="120" w:afterAutospacing="0" w:line="368" w:lineRule="atLeast"/>
        <w:ind w:left="0" w:right="0"/>
        <w:jc w:val="center"/>
      </w:pPr>
      <w:r>
        <w:rPr>
          <w:rStyle w:val="5"/>
          <w:rFonts w:hint="eastAsia" w:ascii="微软雅黑" w:hAnsi="微软雅黑" w:eastAsia="微软雅黑" w:cs="微软雅黑"/>
          <w:sz w:val="24"/>
          <w:szCs w:val="24"/>
        </w:rPr>
        <w:t>第六章　备案管理</w:t>
      </w:r>
    </w:p>
    <w:p>
      <w:pPr>
        <w:pStyle w:val="2"/>
        <w:keepNext w:val="0"/>
        <w:keepLines w:val="0"/>
        <w:widowControl/>
        <w:suppressLineNumbers w:val="0"/>
        <w:spacing w:line="368" w:lineRule="atLeast"/>
        <w:ind w:left="0" w:firstLine="645"/>
        <w:jc w:val="both"/>
      </w:pPr>
      <w:r>
        <w:rPr>
          <w:rFonts w:hint="eastAsia" w:ascii="微软雅黑" w:hAnsi="微软雅黑" w:eastAsia="微软雅黑" w:cs="微软雅黑"/>
          <w:sz w:val="24"/>
          <w:szCs w:val="24"/>
        </w:rPr>
        <w:t>第十八条  被核减人口情况要建档管理，移民村及所在镇（街道）要在规定时间内按时上报被核减人口。</w:t>
      </w:r>
    </w:p>
    <w:p>
      <w:pPr>
        <w:pStyle w:val="2"/>
        <w:keepNext w:val="0"/>
        <w:keepLines w:val="0"/>
        <w:widowControl/>
        <w:suppressLineNumbers w:val="0"/>
        <w:spacing w:line="368" w:lineRule="atLeast"/>
        <w:ind w:left="0" w:firstLine="645"/>
        <w:jc w:val="both"/>
      </w:pPr>
      <w:r>
        <w:rPr>
          <w:rFonts w:hint="eastAsia" w:ascii="微软雅黑" w:hAnsi="微软雅黑" w:eastAsia="微软雅黑" w:cs="微软雅黑"/>
          <w:sz w:val="24"/>
          <w:szCs w:val="24"/>
        </w:rPr>
        <w:t>第十九条  县移民主管部门对上报的被确认核减人口建档立卡、健全档案，并在核减当月上报市移民主管部门。</w:t>
      </w:r>
    </w:p>
    <w:p>
      <w:pPr>
        <w:pStyle w:val="2"/>
        <w:keepNext w:val="0"/>
        <w:keepLines w:val="0"/>
        <w:widowControl/>
        <w:suppressLineNumbers w:val="0"/>
        <w:spacing w:before="120" w:beforeAutospacing="0" w:after="120" w:afterAutospacing="0" w:line="368" w:lineRule="atLeast"/>
        <w:ind w:left="0" w:right="0"/>
        <w:jc w:val="center"/>
      </w:pPr>
      <w:r>
        <w:rPr>
          <w:rStyle w:val="5"/>
          <w:rFonts w:hint="eastAsia" w:ascii="微软雅黑" w:hAnsi="微软雅黑" w:eastAsia="微软雅黑" w:cs="微软雅黑"/>
          <w:sz w:val="24"/>
          <w:szCs w:val="24"/>
        </w:rPr>
        <w:t>第七章  责任追究</w:t>
      </w:r>
    </w:p>
    <w:p>
      <w:pPr>
        <w:pStyle w:val="2"/>
        <w:keepNext w:val="0"/>
        <w:keepLines w:val="0"/>
        <w:widowControl/>
        <w:suppressLineNumbers w:val="0"/>
        <w:spacing w:line="368" w:lineRule="atLeast"/>
        <w:ind w:left="0" w:firstLine="645"/>
        <w:jc w:val="both"/>
      </w:pPr>
      <w:r>
        <w:rPr>
          <w:rFonts w:hint="eastAsia" w:ascii="微软雅黑" w:hAnsi="微软雅黑" w:eastAsia="微软雅黑" w:cs="微软雅黑"/>
          <w:sz w:val="24"/>
          <w:szCs w:val="24"/>
        </w:rPr>
        <w:t>第二十条  对套取、骗取、冒领或弄虚作假、帮助他人非法获取移民直补资金的，县移民主管部门将会同相关部门进行认真调查核实，立即追回发放的直补资金，并移交纪检监察部门，依法追究责任。</w:t>
      </w:r>
    </w:p>
    <w:p>
      <w:pPr>
        <w:pStyle w:val="2"/>
        <w:keepNext w:val="0"/>
        <w:keepLines w:val="0"/>
        <w:widowControl/>
        <w:suppressLineNumbers w:val="0"/>
        <w:spacing w:line="368" w:lineRule="atLeast"/>
        <w:ind w:left="0" w:firstLine="645"/>
        <w:jc w:val="both"/>
      </w:pPr>
      <w:r>
        <w:rPr>
          <w:rFonts w:hint="eastAsia" w:ascii="微软雅黑" w:hAnsi="微软雅黑" w:eastAsia="微软雅黑" w:cs="微软雅黑"/>
          <w:sz w:val="24"/>
          <w:szCs w:val="24"/>
        </w:rPr>
        <w:t>第二十一条  对移民人口动态管理实行举报制度，设立意见箱，公开举报电话。</w:t>
      </w:r>
    </w:p>
    <w:p>
      <w:pPr>
        <w:pStyle w:val="2"/>
        <w:keepNext w:val="0"/>
        <w:keepLines w:val="0"/>
        <w:widowControl/>
        <w:suppressLineNumbers w:val="0"/>
        <w:spacing w:line="368" w:lineRule="atLeast"/>
        <w:ind w:left="0" w:firstLine="645"/>
        <w:jc w:val="both"/>
      </w:pPr>
      <w:r>
        <w:rPr>
          <w:rFonts w:hint="eastAsia" w:ascii="微软雅黑" w:hAnsi="微软雅黑" w:eastAsia="微软雅黑" w:cs="微软雅黑"/>
          <w:sz w:val="24"/>
          <w:szCs w:val="24"/>
        </w:rPr>
        <w:t>第二十二条  对群众举报的应被核减而未被核减的人员，县移民主管部门将会同有关部门进行认真调查核实。一经查实，立即予以核减并追回多发放的直补资金，追究相关人员责任。</w:t>
      </w:r>
    </w:p>
    <w:p>
      <w:pPr>
        <w:pStyle w:val="2"/>
        <w:keepNext w:val="0"/>
        <w:keepLines w:val="0"/>
        <w:widowControl/>
        <w:suppressLineNumbers w:val="0"/>
        <w:spacing w:before="120" w:beforeAutospacing="0" w:after="120" w:afterAutospacing="0" w:line="368" w:lineRule="atLeast"/>
        <w:ind w:left="0" w:right="0"/>
        <w:jc w:val="center"/>
      </w:pPr>
      <w:r>
        <w:rPr>
          <w:rStyle w:val="5"/>
          <w:rFonts w:hint="eastAsia" w:ascii="微软雅黑" w:hAnsi="微软雅黑" w:eastAsia="微软雅黑" w:cs="微软雅黑"/>
          <w:sz w:val="24"/>
          <w:szCs w:val="24"/>
        </w:rPr>
        <w:t>第八章  附则</w:t>
      </w:r>
    </w:p>
    <w:p>
      <w:pPr>
        <w:pStyle w:val="2"/>
        <w:keepNext w:val="0"/>
        <w:keepLines w:val="0"/>
        <w:widowControl/>
        <w:suppressLineNumbers w:val="0"/>
        <w:spacing w:line="368" w:lineRule="atLeast"/>
        <w:ind w:left="0" w:firstLine="645"/>
        <w:jc w:val="both"/>
      </w:pPr>
      <w:r>
        <w:rPr>
          <w:rFonts w:hint="eastAsia" w:ascii="微软雅黑" w:hAnsi="微软雅黑" w:eastAsia="微软雅黑" w:cs="微软雅黑"/>
          <w:sz w:val="24"/>
          <w:szCs w:val="24"/>
        </w:rPr>
        <w:t>第二十三条  本办法自2018年2月15日起施行，有效期至2023年2月16日。《沂源县人民政府办公室关于印发沂源县大中型水库移民后期扶持政策人口动态管理办法的通知》（源政办发〔2007〕116号）自本办法施行之日起同时废止。</w:t>
      </w:r>
    </w:p>
    <w:p>
      <w:pPr>
        <w:pStyle w:val="2"/>
        <w:keepNext w:val="0"/>
        <w:keepLines w:val="0"/>
        <w:widowControl/>
        <w:suppressLineNumbers w:val="0"/>
        <w:spacing w:line="368" w:lineRule="atLeast"/>
        <w:ind w:left="0" w:firstLine="645"/>
        <w:jc w:val="both"/>
      </w:pPr>
      <w:r>
        <w:t> </w:t>
      </w:r>
    </w:p>
    <w:p>
      <w:pPr>
        <w:pStyle w:val="2"/>
        <w:keepNext w:val="0"/>
        <w:keepLines w:val="0"/>
        <w:widowControl/>
        <w:suppressLineNumbers w:val="0"/>
        <w:spacing w:line="368" w:lineRule="atLeast"/>
      </w:pPr>
      <w:r>
        <w:t> </w:t>
      </w:r>
    </w:p>
    <w:p>
      <w:pPr>
        <w:rPr>
          <w:rFonts w:hint="eastAsia"/>
          <w:lang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4245117"/>
    <w:rsid w:val="04AF093C"/>
    <w:rsid w:val="04AF745D"/>
    <w:rsid w:val="09651612"/>
    <w:rsid w:val="0A640D5F"/>
    <w:rsid w:val="0BFB08B9"/>
    <w:rsid w:val="0D86248F"/>
    <w:rsid w:val="135C10AF"/>
    <w:rsid w:val="1534348B"/>
    <w:rsid w:val="17222BCD"/>
    <w:rsid w:val="179D7F80"/>
    <w:rsid w:val="1C083E7D"/>
    <w:rsid w:val="1C151F42"/>
    <w:rsid w:val="21D12B6A"/>
    <w:rsid w:val="223C520E"/>
    <w:rsid w:val="23460D1D"/>
    <w:rsid w:val="23D333DA"/>
    <w:rsid w:val="24161BAE"/>
    <w:rsid w:val="2427013F"/>
    <w:rsid w:val="245132E8"/>
    <w:rsid w:val="2584726B"/>
    <w:rsid w:val="29555BB4"/>
    <w:rsid w:val="2DEF356E"/>
    <w:rsid w:val="2FCD6F83"/>
    <w:rsid w:val="312C736C"/>
    <w:rsid w:val="3276698D"/>
    <w:rsid w:val="339C6284"/>
    <w:rsid w:val="3B7849B0"/>
    <w:rsid w:val="41864994"/>
    <w:rsid w:val="4BA7175A"/>
    <w:rsid w:val="4E9B32DD"/>
    <w:rsid w:val="52832238"/>
    <w:rsid w:val="53E0623B"/>
    <w:rsid w:val="58A311E7"/>
    <w:rsid w:val="59581291"/>
    <w:rsid w:val="5A6C469C"/>
    <w:rsid w:val="5AC31D67"/>
    <w:rsid w:val="5CA23A66"/>
    <w:rsid w:val="5CAF3BB2"/>
    <w:rsid w:val="5D1F756D"/>
    <w:rsid w:val="5D7B3AC1"/>
    <w:rsid w:val="5E7B68BE"/>
    <w:rsid w:val="5FE21A30"/>
    <w:rsid w:val="6065796C"/>
    <w:rsid w:val="607825CF"/>
    <w:rsid w:val="61E474D5"/>
    <w:rsid w:val="642E2649"/>
    <w:rsid w:val="6AD74824"/>
    <w:rsid w:val="6C067124"/>
    <w:rsid w:val="6DE33857"/>
    <w:rsid w:val="6FF756DC"/>
    <w:rsid w:val="705A2EA1"/>
    <w:rsid w:val="717A2774"/>
    <w:rsid w:val="73494BD0"/>
    <w:rsid w:val="74B5392A"/>
    <w:rsid w:val="75774ECB"/>
    <w:rsid w:val="7610234A"/>
    <w:rsid w:val="769A2896"/>
    <w:rsid w:val="7A034AA8"/>
    <w:rsid w:val="7BCC14A3"/>
    <w:rsid w:val="7C167CB6"/>
    <w:rsid w:val="7C614A46"/>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800080"/>
      <w:u w:val="none"/>
    </w:rPr>
  </w:style>
  <w:style w:type="character" w:styleId="7">
    <w:name w:val="Hyperlink"/>
    <w:basedOn w:val="4"/>
    <w:qFormat/>
    <w:uiPriority w:val="0"/>
    <w:rPr>
      <w:color w:val="0000FF"/>
      <w:u w:val="single"/>
    </w:rPr>
  </w:style>
  <w:style w:type="character" w:styleId="8">
    <w:name w:val="HTML Code"/>
    <w:basedOn w:val="4"/>
    <w:qFormat/>
    <w:uiPriority w:val="0"/>
    <w:rPr>
      <w:rFonts w:ascii="Courier New" w:hAnsi="Courier New"/>
      <w:sz w:val="20"/>
      <w:shd w:val="clear" w:fill="E8E8E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2023-10-08T09:21:42Z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016E4FE4D03F46BB9CB401AD9CAD2DFC_12</vt:lpwstr>
  </property>
</Properties>
</file>