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420"/>
        <w:jc w:val="center"/>
      </w:pPr>
      <w:r>
        <w:rPr>
          <w:rStyle w:val="5"/>
          <w:rFonts w:ascii="黑体" w:hAnsi="宋体" w:eastAsia="黑体" w:cs="黑体"/>
          <w:caps w:val="0"/>
          <w:color w:val="000000"/>
          <w:spacing w:val="0"/>
          <w:sz w:val="43"/>
          <w:szCs w:val="43"/>
        </w:rPr>
        <w:t>沂源县人民政府办公室</w:t>
      </w:r>
      <w:r>
        <w:rPr>
          <w:rStyle w:val="5"/>
          <w:rFonts w:hint="eastAsia" w:ascii="黑体" w:hAnsi="宋体" w:eastAsia="黑体" w:cs="黑体"/>
          <w:caps w:val="0"/>
          <w:color w:val="000000"/>
          <w:spacing w:val="0"/>
          <w:sz w:val="43"/>
          <w:szCs w:val="43"/>
        </w:rPr>
        <w:t>2013年政府信息公开工作年度报告</w:t>
      </w:r>
    </w:p>
    <w:p>
      <w:pPr>
        <w:pStyle w:val="2"/>
        <w:keepNext w:val="0"/>
        <w:keepLines w:val="0"/>
        <w:widowControl/>
        <w:suppressLineNumbers w:val="0"/>
        <w:spacing w:before="75" w:beforeAutospacing="0" w:after="75" w:afterAutospacing="0" w:line="630" w:lineRule="atLeast"/>
        <w:ind w:left="0" w:right="0" w:firstLine="0"/>
      </w:pPr>
      <w:r>
        <w:rPr>
          <w:rFonts w:ascii="仿宋" w:hAnsi="仿宋" w:eastAsia="仿宋" w:cs="仿宋"/>
          <w:caps w:val="0"/>
          <w:color w:val="000000"/>
          <w:spacing w:val="0"/>
          <w:sz w:val="31"/>
          <w:szCs w:val="31"/>
        </w:rPr>
        <w:t> </w:t>
      </w:r>
    </w:p>
    <w:p>
      <w:pPr>
        <w:pStyle w:val="2"/>
        <w:keepNext w:val="0"/>
        <w:keepLines w:val="0"/>
        <w:widowControl/>
        <w:suppressLineNumbers w:val="0"/>
        <w:spacing w:before="75" w:beforeAutospacing="0" w:after="75" w:afterAutospacing="0" w:line="630" w:lineRule="atLeast"/>
        <w:ind w:left="0" w:right="0" w:firstLine="420"/>
        <w:jc w:val="left"/>
      </w:pPr>
      <w:r>
        <w:rPr>
          <w:rFonts w:hint="eastAsia" w:ascii="仿宋" w:hAnsi="仿宋" w:eastAsia="仿宋" w:cs="仿宋"/>
          <w:caps w:val="0"/>
          <w:color w:val="000000"/>
          <w:spacing w:val="0"/>
          <w:sz w:val="31"/>
          <w:szCs w:val="31"/>
        </w:rPr>
        <w:t>本报告根据《中华人民共和国政府信息公开条例》（以下简称《条例》）和《山东省政府信息公开办法》要求编制。全文由概述、重点领域政府信息公开工作推进情况、主动公开政府信息以及公开平台建设情况、政府信息公开申请的办理情况、政府信息公开的收费及减免情况、因政府信息公开申请提起行政复议、行政诉讼情况、政府信息公开保密审查及监督检查情况、所属事业单位信息公开推进情况、政府信息公开工作存在的主要问题及改进情况等九部分组成。报告所列数据自2013年1月1日起，至2013年12月31日止。本报告的电子版可在“沂源县人民政府网”（http://gov.yiyuan.gov.cn）下载。如对本报告有疑问，请与沂源县人民政府信息中心联系（地址：沂源县城振兴路61号；邮编：256100；电话：0533-3222192；电子邮箱：xzfxxzx@163.com）。</w:t>
      </w:r>
    </w:p>
    <w:p>
      <w:pPr>
        <w:pStyle w:val="2"/>
        <w:keepNext w:val="0"/>
        <w:keepLines w:val="0"/>
        <w:widowControl/>
        <w:suppressLineNumbers w:val="0"/>
        <w:spacing w:before="75" w:beforeAutospacing="0" w:after="75" w:afterAutospacing="0" w:line="630" w:lineRule="atLeast"/>
        <w:ind w:left="0" w:right="0" w:firstLine="420"/>
        <w:jc w:val="left"/>
      </w:pPr>
      <w:r>
        <w:rPr>
          <w:rStyle w:val="5"/>
          <w:rFonts w:hint="eastAsia" w:ascii="仿宋" w:hAnsi="仿宋" w:eastAsia="仿宋" w:cs="仿宋"/>
          <w:caps w:val="0"/>
          <w:color w:val="000000"/>
          <w:spacing w:val="0"/>
          <w:sz w:val="31"/>
          <w:szCs w:val="31"/>
        </w:rPr>
        <w:t>一、概述</w:t>
      </w:r>
    </w:p>
    <w:p>
      <w:pPr>
        <w:pStyle w:val="2"/>
        <w:keepNext w:val="0"/>
        <w:keepLines w:val="0"/>
        <w:widowControl/>
        <w:suppressLineNumbers w:val="0"/>
        <w:spacing w:before="75" w:beforeAutospacing="0" w:after="75" w:afterAutospacing="0" w:line="630" w:lineRule="atLeast"/>
        <w:ind w:left="0" w:right="0" w:firstLine="420"/>
        <w:jc w:val="left"/>
      </w:pPr>
      <w:r>
        <w:rPr>
          <w:rFonts w:hint="eastAsia" w:ascii="仿宋" w:hAnsi="仿宋" w:eastAsia="仿宋" w:cs="仿宋"/>
          <w:caps w:val="0"/>
          <w:color w:val="000000"/>
          <w:spacing w:val="0"/>
          <w:sz w:val="31"/>
          <w:szCs w:val="31"/>
        </w:rPr>
        <w:t>一年来，县政府办公室按照《条例》规定和省、市政府信息公开工作要求，坚持为民服务、便民生活的工作目标，进一步强化组织领导，明确工作任务，加大工作力度，扎实有序地推进政府信息公开工作，取得了良好成效。</w:t>
      </w:r>
    </w:p>
    <w:p>
      <w:pPr>
        <w:pStyle w:val="2"/>
        <w:keepNext w:val="0"/>
        <w:keepLines w:val="0"/>
        <w:widowControl/>
        <w:suppressLineNumbers w:val="0"/>
        <w:spacing w:before="75" w:beforeAutospacing="0" w:after="75" w:afterAutospacing="0" w:line="630" w:lineRule="atLeast"/>
        <w:ind w:left="0" w:right="0" w:firstLine="420"/>
        <w:jc w:val="left"/>
      </w:pPr>
      <w:r>
        <w:rPr>
          <w:rFonts w:hint="eastAsia" w:ascii="仿宋" w:hAnsi="仿宋" w:eastAsia="仿宋" w:cs="仿宋"/>
          <w:caps w:val="0"/>
          <w:color w:val="000000"/>
          <w:spacing w:val="0"/>
          <w:sz w:val="31"/>
          <w:szCs w:val="31"/>
        </w:rPr>
        <w:t>一是明确政府办公室信息公开工作重点。按照省市政府信息公开工作有关规定，县政府办公室印发了《2013年沂源县政务公开工作要点》，各镇、各街道、经济开发区、各部门单位按照通知要求，进一步明确了工作重点，落实了工作责任，及时主动地公开了各类重点信息。</w:t>
      </w:r>
    </w:p>
    <w:p>
      <w:pPr>
        <w:pStyle w:val="2"/>
        <w:keepNext w:val="0"/>
        <w:keepLines w:val="0"/>
        <w:widowControl/>
        <w:suppressLineNumbers w:val="0"/>
        <w:spacing w:before="75" w:beforeAutospacing="0" w:after="75" w:afterAutospacing="0" w:line="630" w:lineRule="atLeast"/>
        <w:ind w:left="0" w:right="0" w:firstLine="420"/>
        <w:jc w:val="left"/>
      </w:pPr>
      <w:r>
        <w:rPr>
          <w:rFonts w:hint="eastAsia" w:ascii="仿宋" w:hAnsi="仿宋" w:eastAsia="仿宋" w:cs="仿宋"/>
          <w:caps w:val="0"/>
          <w:color w:val="000000"/>
          <w:spacing w:val="0"/>
          <w:sz w:val="31"/>
          <w:szCs w:val="31"/>
        </w:rPr>
        <w:t>二是编制更新了政府办公室信息公开《指南》和《目录》。按照“谁提供、谁审核、谁负责”的原则，认真做好了《指南》和《目录》的编制工作，全面更新了《指南》和《目录》，并在县政府门户网站政府信息公开栏目向社会公开。</w:t>
      </w:r>
    </w:p>
    <w:p>
      <w:pPr>
        <w:pStyle w:val="2"/>
        <w:keepNext w:val="0"/>
        <w:keepLines w:val="0"/>
        <w:widowControl/>
        <w:suppressLineNumbers w:val="0"/>
        <w:spacing w:before="75" w:beforeAutospacing="0" w:after="75" w:afterAutospacing="0" w:line="630" w:lineRule="atLeast"/>
        <w:ind w:left="0" w:right="0" w:firstLine="420"/>
        <w:jc w:val="left"/>
      </w:pPr>
      <w:r>
        <w:rPr>
          <w:rFonts w:hint="eastAsia" w:ascii="仿宋" w:hAnsi="仿宋" w:eastAsia="仿宋" w:cs="仿宋"/>
          <w:caps w:val="0"/>
          <w:color w:val="000000"/>
          <w:spacing w:val="0"/>
          <w:sz w:val="31"/>
          <w:szCs w:val="31"/>
        </w:rPr>
        <w:t>三是认真做好了2013年度政府办公室信息公开工作年度报告的审核发布工作。下发了《关于做好2013年政府信息公开工作年度报告编制工作的通知》，全面完成了各部门2013年度工作报告的审核和网上发布工作。</w:t>
      </w:r>
    </w:p>
    <w:p>
      <w:pPr>
        <w:pStyle w:val="2"/>
        <w:keepNext w:val="0"/>
        <w:keepLines w:val="0"/>
        <w:widowControl/>
        <w:suppressLineNumbers w:val="0"/>
        <w:spacing w:before="75" w:beforeAutospacing="0" w:after="75" w:afterAutospacing="0" w:line="630" w:lineRule="atLeast"/>
        <w:ind w:left="0" w:right="0" w:firstLine="420"/>
        <w:jc w:val="left"/>
      </w:pPr>
      <w:r>
        <w:rPr>
          <w:rStyle w:val="5"/>
          <w:rFonts w:hint="eastAsia" w:ascii="仿宋" w:hAnsi="仿宋" w:eastAsia="仿宋" w:cs="仿宋"/>
          <w:caps w:val="0"/>
          <w:color w:val="000000"/>
          <w:spacing w:val="0"/>
          <w:sz w:val="31"/>
          <w:szCs w:val="31"/>
        </w:rPr>
        <w:t>二、重点领域政府信息公开工作推进情况</w:t>
      </w:r>
    </w:p>
    <w:p>
      <w:pPr>
        <w:pStyle w:val="2"/>
        <w:keepNext w:val="0"/>
        <w:keepLines w:val="0"/>
        <w:widowControl/>
        <w:suppressLineNumbers w:val="0"/>
        <w:spacing w:before="75" w:beforeAutospacing="0" w:after="75" w:afterAutospacing="0" w:line="630" w:lineRule="atLeast"/>
        <w:ind w:left="0" w:right="0" w:firstLine="420"/>
        <w:jc w:val="left"/>
      </w:pPr>
      <w:r>
        <w:rPr>
          <w:rFonts w:hint="eastAsia" w:ascii="仿宋" w:hAnsi="仿宋" w:eastAsia="仿宋" w:cs="仿宋"/>
          <w:caps w:val="0"/>
          <w:color w:val="000000"/>
          <w:spacing w:val="0"/>
          <w:sz w:val="31"/>
          <w:szCs w:val="31"/>
        </w:rPr>
        <w:t>按照《国务院办公厅关于印发当前政府信息公开重点工作安排的通知》及省、市相关文件要求，将重点公开工作落实到县法制办、县财政、房管、环保、国土、食品药品监管等具体部门。各有关单位按照要求，积极制定落实措施，紧密结合《条例》和《通知》，对本单位的公开信息进行了梳理、规范，扩大公开事项，形成了常态机制，进一步推进了信息公开工作全面深入开展。</w:t>
      </w:r>
    </w:p>
    <w:p>
      <w:pPr>
        <w:pStyle w:val="2"/>
        <w:keepNext w:val="0"/>
        <w:keepLines w:val="0"/>
        <w:widowControl/>
        <w:suppressLineNumbers w:val="0"/>
        <w:spacing w:before="75" w:beforeAutospacing="0" w:after="75" w:afterAutospacing="0" w:line="630" w:lineRule="atLeast"/>
        <w:ind w:left="0" w:right="0" w:firstLine="420"/>
        <w:jc w:val="left"/>
      </w:pPr>
      <w:r>
        <w:rPr>
          <w:rStyle w:val="5"/>
          <w:rFonts w:hint="eastAsia" w:ascii="仿宋" w:hAnsi="仿宋" w:eastAsia="仿宋" w:cs="仿宋"/>
          <w:caps w:val="0"/>
          <w:color w:val="000000"/>
          <w:spacing w:val="0"/>
          <w:sz w:val="31"/>
          <w:szCs w:val="31"/>
        </w:rPr>
        <w:t>三、主动公开政府信息以及公开平台建设情况</w:t>
      </w:r>
    </w:p>
    <w:p>
      <w:pPr>
        <w:pStyle w:val="2"/>
        <w:keepNext w:val="0"/>
        <w:keepLines w:val="0"/>
        <w:widowControl/>
        <w:suppressLineNumbers w:val="0"/>
        <w:spacing w:before="75" w:beforeAutospacing="0" w:after="75" w:afterAutospacing="0" w:line="630" w:lineRule="atLeast"/>
        <w:ind w:left="0" w:right="0" w:firstLine="420"/>
        <w:jc w:val="left"/>
      </w:pPr>
      <w:r>
        <w:rPr>
          <w:rFonts w:hint="eastAsia" w:ascii="仿宋" w:hAnsi="仿宋" w:eastAsia="仿宋" w:cs="仿宋"/>
          <w:caps w:val="0"/>
          <w:color w:val="000000"/>
          <w:spacing w:val="0"/>
          <w:sz w:val="31"/>
          <w:szCs w:val="31"/>
        </w:rPr>
        <w:t>（一）公开的主要内容</w:t>
      </w:r>
    </w:p>
    <w:p>
      <w:pPr>
        <w:pStyle w:val="2"/>
        <w:keepNext w:val="0"/>
        <w:keepLines w:val="0"/>
        <w:widowControl/>
        <w:suppressLineNumbers w:val="0"/>
        <w:spacing w:before="75" w:beforeAutospacing="0" w:after="75" w:afterAutospacing="0" w:line="630" w:lineRule="atLeast"/>
        <w:ind w:left="0" w:right="0" w:firstLine="420"/>
        <w:jc w:val="left"/>
      </w:pPr>
      <w:r>
        <w:rPr>
          <w:rFonts w:hint="eastAsia" w:ascii="仿宋" w:hAnsi="仿宋" w:eastAsia="仿宋" w:cs="仿宋"/>
          <w:caps w:val="0"/>
          <w:color w:val="000000"/>
          <w:spacing w:val="0"/>
          <w:sz w:val="31"/>
          <w:szCs w:val="31"/>
        </w:rPr>
        <w:t>按照《条例》规定，我县实施政府信息公开的单位包括：各镇、历山街道办、开发区管委会、各部门单位，以及教育、医疗卫生、计划生育、供水、供电、供气、供热、环保、公共交通等与人民群众利益密切相关的公共企事业单位。公开内容涵盖机构职能、政策法规、规划计划、业务工作、统计数据等与人民群众生产、生活以及经济社会发展紧密相关的各类信息。</w:t>
      </w:r>
    </w:p>
    <w:p>
      <w:pPr>
        <w:pStyle w:val="2"/>
        <w:keepNext w:val="0"/>
        <w:keepLines w:val="0"/>
        <w:widowControl/>
        <w:suppressLineNumbers w:val="0"/>
        <w:spacing w:before="75" w:beforeAutospacing="0" w:after="75" w:afterAutospacing="0" w:line="630" w:lineRule="atLeast"/>
        <w:ind w:left="0" w:right="0" w:firstLine="420"/>
        <w:jc w:val="left"/>
      </w:pPr>
      <w:r>
        <w:rPr>
          <w:rFonts w:hint="eastAsia" w:ascii="仿宋" w:hAnsi="仿宋" w:eastAsia="仿宋" w:cs="仿宋"/>
          <w:caps w:val="0"/>
          <w:color w:val="000000"/>
          <w:spacing w:val="0"/>
          <w:sz w:val="31"/>
          <w:szCs w:val="31"/>
        </w:rPr>
        <w:t>2013年度，全县主动公开政府信息总计1531条，其中机构职能信息65条，占4.2%；政策法规信息254条，占16.6%；规划计划信息56条，占3.7%；业务工作信息304条，占20.1%；统计数据信息119条占7.8%；其他信息735条，占48.0%。</w:t>
      </w:r>
    </w:p>
    <w:p>
      <w:pPr>
        <w:pStyle w:val="2"/>
        <w:keepNext w:val="0"/>
        <w:keepLines w:val="0"/>
        <w:widowControl/>
        <w:suppressLineNumbers w:val="0"/>
        <w:spacing w:before="75" w:beforeAutospacing="0" w:after="75" w:afterAutospacing="0" w:line="630" w:lineRule="atLeast"/>
        <w:ind w:left="0" w:right="0" w:firstLine="420"/>
        <w:jc w:val="left"/>
      </w:pPr>
      <w:r>
        <w:rPr>
          <w:rFonts w:hint="eastAsia" w:ascii="仿宋" w:hAnsi="仿宋" w:eastAsia="仿宋" w:cs="仿宋"/>
          <w:caps w:val="0"/>
          <w:color w:val="000000"/>
          <w:spacing w:val="0"/>
          <w:sz w:val="31"/>
          <w:szCs w:val="31"/>
        </w:rPr>
        <w:t>1、管理规范和发展计划</w:t>
      </w:r>
    </w:p>
    <w:p>
      <w:pPr>
        <w:pStyle w:val="2"/>
        <w:keepNext w:val="0"/>
        <w:keepLines w:val="0"/>
        <w:widowControl/>
        <w:suppressLineNumbers w:val="0"/>
        <w:spacing w:before="75" w:beforeAutospacing="0" w:after="75" w:afterAutospacing="0" w:line="630" w:lineRule="atLeast"/>
        <w:ind w:left="0" w:right="0" w:firstLine="420"/>
        <w:jc w:val="left"/>
      </w:pPr>
      <w:r>
        <w:rPr>
          <w:rFonts w:hint="eastAsia" w:ascii="仿宋" w:hAnsi="仿宋" w:eastAsia="仿宋" w:cs="仿宋"/>
          <w:caps w:val="0"/>
          <w:color w:val="000000"/>
          <w:spacing w:val="0"/>
          <w:sz w:val="31"/>
          <w:szCs w:val="31"/>
        </w:rPr>
        <w:t>公开了各类规范性文件，如《沂源县人民政府关于印发沂源县“十二五”期间主要污染物总量控制计划的通知》、《沂源县人民政府关于印发&lt;沂源县生猪屠宰及生猪产品流通管理办法&gt;的通知》、《沂源县人民政府关于开展第三次全县经济普查的通知》、《沂源县人民政府办公室关于深化农村信用环境建设助推金融支农惠农工作的意见》等。</w:t>
      </w:r>
    </w:p>
    <w:p>
      <w:pPr>
        <w:pStyle w:val="2"/>
        <w:keepNext w:val="0"/>
        <w:keepLines w:val="0"/>
        <w:widowControl/>
        <w:suppressLineNumbers w:val="0"/>
        <w:spacing w:before="75" w:beforeAutospacing="0" w:after="75" w:afterAutospacing="0" w:line="630" w:lineRule="atLeast"/>
        <w:ind w:left="0" w:right="0" w:firstLine="420"/>
        <w:jc w:val="left"/>
      </w:pPr>
      <w:r>
        <w:rPr>
          <w:rFonts w:hint="eastAsia" w:ascii="仿宋" w:hAnsi="仿宋" w:eastAsia="仿宋" w:cs="仿宋"/>
          <w:caps w:val="0"/>
          <w:color w:val="000000"/>
          <w:spacing w:val="0"/>
          <w:sz w:val="31"/>
          <w:szCs w:val="31"/>
        </w:rPr>
        <w:t>公开了经济社会发展规划、计划及其进展和完成情况等方面的信息，如《关于2012年国民经济和社会发展计划执行情况与2013年计划草案的报告》、《关于2013年上半年国民经济和社会发展计划执行情况的报告》等。</w:t>
      </w:r>
    </w:p>
    <w:p>
      <w:pPr>
        <w:pStyle w:val="2"/>
        <w:keepNext w:val="0"/>
        <w:keepLines w:val="0"/>
        <w:widowControl/>
        <w:suppressLineNumbers w:val="0"/>
        <w:spacing w:before="75" w:beforeAutospacing="0" w:after="75" w:afterAutospacing="0" w:line="630" w:lineRule="atLeast"/>
        <w:ind w:left="0" w:right="0" w:firstLine="420"/>
        <w:jc w:val="left"/>
      </w:pPr>
      <w:r>
        <w:rPr>
          <w:rFonts w:hint="eastAsia" w:ascii="仿宋" w:hAnsi="仿宋" w:eastAsia="仿宋" w:cs="仿宋"/>
          <w:caps w:val="0"/>
          <w:color w:val="000000"/>
          <w:spacing w:val="0"/>
          <w:sz w:val="31"/>
          <w:szCs w:val="31"/>
        </w:rPr>
        <w:t>公开了各类统计数据等方面的信息，如《居民生活消费（食）品零售价格监测周报表》、《沂源县工业生产资料价格监测表》、《沂源县蔬菜零售价格表》等。</w:t>
      </w:r>
    </w:p>
    <w:p>
      <w:pPr>
        <w:pStyle w:val="2"/>
        <w:keepNext w:val="0"/>
        <w:keepLines w:val="0"/>
        <w:widowControl/>
        <w:suppressLineNumbers w:val="0"/>
        <w:spacing w:before="75" w:beforeAutospacing="0" w:after="75" w:afterAutospacing="0" w:line="630" w:lineRule="atLeast"/>
        <w:ind w:left="0" w:right="0" w:firstLine="420"/>
        <w:jc w:val="left"/>
      </w:pPr>
      <w:r>
        <w:rPr>
          <w:rFonts w:hint="eastAsia" w:ascii="仿宋" w:hAnsi="仿宋" w:eastAsia="仿宋" w:cs="仿宋"/>
          <w:caps w:val="0"/>
          <w:color w:val="000000"/>
          <w:spacing w:val="0"/>
          <w:sz w:val="31"/>
          <w:szCs w:val="31"/>
        </w:rPr>
        <w:t>2、与公众密切相关的事项</w:t>
      </w:r>
    </w:p>
    <w:p>
      <w:pPr>
        <w:pStyle w:val="2"/>
        <w:keepNext w:val="0"/>
        <w:keepLines w:val="0"/>
        <w:widowControl/>
        <w:suppressLineNumbers w:val="0"/>
        <w:spacing w:before="75" w:beforeAutospacing="0" w:after="75" w:afterAutospacing="0" w:line="630" w:lineRule="atLeast"/>
        <w:ind w:left="0" w:right="0" w:firstLine="420"/>
        <w:jc w:val="left"/>
      </w:pPr>
      <w:r>
        <w:rPr>
          <w:rFonts w:hint="eastAsia" w:ascii="仿宋" w:hAnsi="仿宋" w:eastAsia="仿宋" w:cs="仿宋"/>
          <w:caps w:val="0"/>
          <w:color w:val="000000"/>
          <w:spacing w:val="0"/>
          <w:sz w:val="31"/>
          <w:szCs w:val="31"/>
        </w:rPr>
        <w:t>公开了医疗卫生方面的信息，如医疗机构、医疗专家、药品药店、医疗保险、医疗费用、疾病防控、职业健康、计划生育、卫生监督投诉等信息。</w:t>
      </w:r>
    </w:p>
    <w:p>
      <w:pPr>
        <w:pStyle w:val="2"/>
        <w:keepNext w:val="0"/>
        <w:keepLines w:val="0"/>
        <w:widowControl/>
        <w:suppressLineNumbers w:val="0"/>
        <w:spacing w:before="75" w:beforeAutospacing="0" w:after="75" w:afterAutospacing="0" w:line="630" w:lineRule="atLeast"/>
        <w:ind w:left="0" w:right="0" w:firstLine="420"/>
        <w:jc w:val="left"/>
      </w:pPr>
      <w:r>
        <w:rPr>
          <w:rFonts w:hint="eastAsia" w:ascii="仿宋" w:hAnsi="仿宋" w:eastAsia="仿宋" w:cs="仿宋"/>
          <w:caps w:val="0"/>
          <w:color w:val="000000"/>
          <w:spacing w:val="0"/>
          <w:sz w:val="31"/>
          <w:szCs w:val="31"/>
        </w:rPr>
        <w:t>公开了劳动和社会保障方面的信息，如工资福利、劳动仲裁、劳动能力鉴定、社会保险、退休管理、社会救助、社会福利、优待抚恤、退伍安置等信息。</w:t>
      </w:r>
    </w:p>
    <w:p>
      <w:pPr>
        <w:pStyle w:val="2"/>
        <w:keepNext w:val="0"/>
        <w:keepLines w:val="0"/>
        <w:widowControl/>
        <w:suppressLineNumbers w:val="0"/>
        <w:spacing w:before="75" w:beforeAutospacing="0" w:after="75" w:afterAutospacing="0" w:line="630" w:lineRule="atLeast"/>
        <w:ind w:left="0" w:right="0" w:firstLine="420"/>
        <w:jc w:val="left"/>
      </w:pPr>
      <w:r>
        <w:rPr>
          <w:rFonts w:hint="eastAsia" w:ascii="仿宋" w:hAnsi="仿宋" w:eastAsia="仿宋" w:cs="仿宋"/>
          <w:caps w:val="0"/>
          <w:color w:val="000000"/>
          <w:spacing w:val="0"/>
          <w:sz w:val="31"/>
          <w:szCs w:val="31"/>
        </w:rPr>
        <w:t>公开了教育方面的信息，如入学、转学、升学、中考、高考、外来人员子女就学等相关政策，进城务工农民子女义务教育手续办理，资助计划及奖学金等信息。</w:t>
      </w:r>
    </w:p>
    <w:p>
      <w:pPr>
        <w:pStyle w:val="2"/>
        <w:keepNext w:val="0"/>
        <w:keepLines w:val="0"/>
        <w:widowControl/>
        <w:suppressLineNumbers w:val="0"/>
        <w:spacing w:before="75" w:beforeAutospacing="0" w:after="75" w:afterAutospacing="0" w:line="630" w:lineRule="atLeast"/>
        <w:ind w:left="0" w:right="0" w:firstLine="420"/>
        <w:jc w:val="left"/>
      </w:pPr>
      <w:r>
        <w:rPr>
          <w:rFonts w:hint="eastAsia" w:ascii="仿宋" w:hAnsi="仿宋" w:eastAsia="仿宋" w:cs="仿宋"/>
          <w:caps w:val="0"/>
          <w:color w:val="000000"/>
          <w:spacing w:val="0"/>
          <w:sz w:val="31"/>
          <w:szCs w:val="31"/>
        </w:rPr>
        <w:t>公开了其它与社会公众及企业密切相关的信息，主要包括交通出行和公用事业等信息。</w:t>
      </w:r>
    </w:p>
    <w:p>
      <w:pPr>
        <w:pStyle w:val="2"/>
        <w:keepNext w:val="0"/>
        <w:keepLines w:val="0"/>
        <w:widowControl/>
        <w:suppressLineNumbers w:val="0"/>
        <w:spacing w:before="75" w:beforeAutospacing="0" w:after="75" w:afterAutospacing="0" w:line="630" w:lineRule="atLeast"/>
        <w:ind w:left="0" w:right="0" w:firstLine="420"/>
        <w:jc w:val="left"/>
      </w:pPr>
      <w:r>
        <w:rPr>
          <w:rFonts w:hint="eastAsia" w:ascii="仿宋" w:hAnsi="仿宋" w:eastAsia="仿宋" w:cs="仿宋"/>
          <w:caps w:val="0"/>
          <w:color w:val="000000"/>
          <w:spacing w:val="0"/>
          <w:sz w:val="31"/>
          <w:szCs w:val="31"/>
        </w:rPr>
        <w:t>3、公共资金使用和监督</w:t>
      </w:r>
    </w:p>
    <w:p>
      <w:pPr>
        <w:pStyle w:val="2"/>
        <w:keepNext w:val="0"/>
        <w:keepLines w:val="0"/>
        <w:widowControl/>
        <w:suppressLineNumbers w:val="0"/>
        <w:spacing w:before="75" w:beforeAutospacing="0" w:after="75" w:afterAutospacing="0" w:line="630" w:lineRule="atLeast"/>
        <w:ind w:left="0" w:right="0" w:firstLine="420"/>
        <w:jc w:val="left"/>
      </w:pPr>
      <w:r>
        <w:rPr>
          <w:rFonts w:hint="eastAsia" w:ascii="仿宋" w:hAnsi="仿宋" w:eastAsia="仿宋" w:cs="仿宋"/>
          <w:caps w:val="0"/>
          <w:color w:val="000000"/>
          <w:spacing w:val="0"/>
          <w:sz w:val="31"/>
          <w:szCs w:val="31"/>
        </w:rPr>
        <w:t>公开了基础建设项目的公开招标、中标及工程进度等信息，如《沂源县2013年农村饮水安全工程设备采购竞争性谈判资格公告》、《2013年度淄博市沂源县大张庄镇高标准基本农田建设项目工程施工中标公告》、《2013年沂蒙山区国家水土保持重点建设工程沂源县南岩河项目区张家旁峪小流域工程招标公告》等。</w:t>
      </w:r>
    </w:p>
    <w:p>
      <w:pPr>
        <w:pStyle w:val="2"/>
        <w:keepNext w:val="0"/>
        <w:keepLines w:val="0"/>
        <w:widowControl/>
        <w:suppressLineNumbers w:val="0"/>
        <w:spacing w:before="75" w:beforeAutospacing="0" w:after="75" w:afterAutospacing="0" w:line="630" w:lineRule="atLeast"/>
        <w:ind w:left="0" w:right="0" w:firstLine="420"/>
        <w:jc w:val="left"/>
      </w:pPr>
      <w:r>
        <w:rPr>
          <w:rFonts w:hint="eastAsia" w:ascii="仿宋" w:hAnsi="仿宋" w:eastAsia="仿宋" w:cs="仿宋"/>
          <w:caps w:val="0"/>
          <w:color w:val="000000"/>
          <w:spacing w:val="0"/>
          <w:sz w:val="31"/>
          <w:szCs w:val="31"/>
        </w:rPr>
        <w:t>公开了政府采购项目目录、采购结果、中介机构及其监督情况方面的信息。</w:t>
      </w:r>
    </w:p>
    <w:p>
      <w:pPr>
        <w:pStyle w:val="2"/>
        <w:keepNext w:val="0"/>
        <w:keepLines w:val="0"/>
        <w:widowControl/>
        <w:suppressLineNumbers w:val="0"/>
        <w:spacing w:before="75" w:beforeAutospacing="0" w:after="75" w:afterAutospacing="0" w:line="630" w:lineRule="atLeast"/>
        <w:ind w:left="0" w:right="0" w:firstLine="420"/>
        <w:jc w:val="left"/>
      </w:pPr>
      <w:r>
        <w:rPr>
          <w:rFonts w:hint="eastAsia" w:ascii="仿宋" w:hAnsi="仿宋" w:eastAsia="仿宋" w:cs="仿宋"/>
          <w:caps w:val="0"/>
          <w:color w:val="000000"/>
          <w:spacing w:val="0"/>
          <w:sz w:val="31"/>
          <w:szCs w:val="31"/>
        </w:rPr>
        <w:t>公开了政府财政预算、决算和实际支出以及审计情况方面的信息，如《关于2012年财政决算和2013年上半年财政收支预算执行情况的报告》等信息。</w:t>
      </w:r>
    </w:p>
    <w:p>
      <w:pPr>
        <w:pStyle w:val="2"/>
        <w:keepNext w:val="0"/>
        <w:keepLines w:val="0"/>
        <w:widowControl/>
        <w:suppressLineNumbers w:val="0"/>
        <w:spacing w:before="75" w:beforeAutospacing="0" w:after="75" w:afterAutospacing="0" w:line="630" w:lineRule="atLeast"/>
        <w:ind w:left="0" w:right="0" w:firstLine="420"/>
        <w:jc w:val="left"/>
      </w:pPr>
      <w:r>
        <w:rPr>
          <w:rFonts w:hint="eastAsia" w:ascii="仿宋" w:hAnsi="仿宋" w:eastAsia="仿宋" w:cs="仿宋"/>
          <w:caps w:val="0"/>
          <w:color w:val="000000"/>
          <w:spacing w:val="0"/>
          <w:sz w:val="31"/>
          <w:szCs w:val="31"/>
        </w:rPr>
        <w:t>4、政府机构和人事</w:t>
      </w:r>
    </w:p>
    <w:p>
      <w:pPr>
        <w:pStyle w:val="2"/>
        <w:keepNext w:val="0"/>
        <w:keepLines w:val="0"/>
        <w:widowControl/>
        <w:suppressLineNumbers w:val="0"/>
        <w:spacing w:before="75" w:beforeAutospacing="0" w:after="75" w:afterAutospacing="0" w:line="630" w:lineRule="atLeast"/>
        <w:ind w:left="0" w:right="0" w:firstLine="420"/>
        <w:jc w:val="left"/>
      </w:pPr>
      <w:r>
        <w:rPr>
          <w:rFonts w:hint="eastAsia" w:ascii="仿宋" w:hAnsi="仿宋" w:eastAsia="仿宋" w:cs="仿宋"/>
          <w:caps w:val="0"/>
          <w:color w:val="000000"/>
          <w:spacing w:val="0"/>
          <w:sz w:val="31"/>
          <w:szCs w:val="31"/>
        </w:rPr>
        <w:t>公开了政府机关的管理职能及其调整、变动情况方面的信息，包括政府机关管理职能、内设机构和直属单位、领导分工、人事任免等信息。</w:t>
      </w:r>
    </w:p>
    <w:p>
      <w:pPr>
        <w:pStyle w:val="2"/>
        <w:keepNext w:val="0"/>
        <w:keepLines w:val="0"/>
        <w:widowControl/>
        <w:suppressLineNumbers w:val="0"/>
        <w:spacing w:before="75" w:beforeAutospacing="0" w:after="75" w:afterAutospacing="0" w:line="630" w:lineRule="atLeast"/>
        <w:ind w:left="0" w:right="0" w:firstLine="420"/>
        <w:jc w:val="left"/>
      </w:pPr>
      <w:r>
        <w:rPr>
          <w:rFonts w:hint="eastAsia" w:ascii="仿宋" w:hAnsi="仿宋" w:eastAsia="仿宋" w:cs="仿宋"/>
          <w:caps w:val="0"/>
          <w:color w:val="000000"/>
          <w:spacing w:val="0"/>
          <w:sz w:val="31"/>
          <w:szCs w:val="31"/>
        </w:rPr>
        <w:t>公开了公务员招考和录用以及事业单位招聘等方面的信息，如2013年沂源县事业单位公开招聘工作人员公告等。</w:t>
      </w:r>
    </w:p>
    <w:p>
      <w:pPr>
        <w:pStyle w:val="2"/>
        <w:keepNext w:val="0"/>
        <w:keepLines w:val="0"/>
        <w:widowControl/>
        <w:suppressLineNumbers w:val="0"/>
        <w:spacing w:before="75" w:beforeAutospacing="0" w:after="75" w:afterAutospacing="0" w:line="630" w:lineRule="atLeast"/>
        <w:ind w:left="0" w:right="0" w:firstLine="420"/>
        <w:jc w:val="left"/>
      </w:pPr>
      <w:r>
        <w:rPr>
          <w:rFonts w:hint="eastAsia" w:ascii="仿宋" w:hAnsi="仿宋" w:eastAsia="仿宋" w:cs="仿宋"/>
          <w:caps w:val="0"/>
          <w:color w:val="000000"/>
          <w:spacing w:val="0"/>
          <w:sz w:val="31"/>
          <w:szCs w:val="31"/>
        </w:rPr>
        <w:t>5、重大决定草案</w:t>
      </w:r>
    </w:p>
    <w:p>
      <w:pPr>
        <w:pStyle w:val="2"/>
        <w:keepNext w:val="0"/>
        <w:keepLines w:val="0"/>
        <w:widowControl/>
        <w:suppressLineNumbers w:val="0"/>
        <w:spacing w:before="75" w:beforeAutospacing="0" w:after="75" w:afterAutospacing="0" w:line="630" w:lineRule="atLeast"/>
        <w:ind w:left="0" w:right="0" w:firstLine="420"/>
        <w:jc w:val="left"/>
      </w:pPr>
      <w:r>
        <w:rPr>
          <w:rFonts w:hint="eastAsia" w:ascii="仿宋" w:hAnsi="仿宋" w:eastAsia="仿宋" w:cs="仿宋"/>
          <w:caps w:val="0"/>
          <w:color w:val="000000"/>
          <w:spacing w:val="0"/>
          <w:sz w:val="31"/>
          <w:szCs w:val="31"/>
        </w:rPr>
        <w:t>公开了涉及公民、法人和其他组织重大利益或者具有重大社会影响的决策、规定、规划、计划、方案等草案。</w:t>
      </w:r>
    </w:p>
    <w:p>
      <w:pPr>
        <w:pStyle w:val="2"/>
        <w:keepNext w:val="0"/>
        <w:keepLines w:val="0"/>
        <w:widowControl/>
        <w:suppressLineNumbers w:val="0"/>
        <w:spacing w:before="75" w:beforeAutospacing="0" w:after="75" w:afterAutospacing="0" w:line="630" w:lineRule="atLeast"/>
        <w:ind w:left="0" w:right="0" w:firstLine="420"/>
        <w:jc w:val="left"/>
      </w:pPr>
      <w:r>
        <w:rPr>
          <w:rFonts w:hint="eastAsia" w:ascii="仿宋" w:hAnsi="仿宋" w:eastAsia="仿宋" w:cs="仿宋"/>
          <w:caps w:val="0"/>
          <w:color w:val="000000"/>
          <w:spacing w:val="0"/>
          <w:sz w:val="31"/>
          <w:szCs w:val="31"/>
        </w:rPr>
        <w:t>（二）主动公开的途径</w:t>
      </w:r>
    </w:p>
    <w:p>
      <w:pPr>
        <w:pStyle w:val="2"/>
        <w:keepNext w:val="0"/>
        <w:keepLines w:val="0"/>
        <w:widowControl/>
        <w:suppressLineNumbers w:val="0"/>
        <w:spacing w:before="75" w:beforeAutospacing="0" w:after="75" w:afterAutospacing="0" w:line="630" w:lineRule="atLeast"/>
        <w:ind w:left="0" w:right="0" w:firstLine="420"/>
        <w:jc w:val="left"/>
      </w:pPr>
      <w:r>
        <w:rPr>
          <w:rFonts w:hint="eastAsia" w:ascii="仿宋" w:hAnsi="仿宋" w:eastAsia="仿宋" w:cs="仿宋"/>
          <w:caps w:val="0"/>
          <w:color w:val="000000"/>
          <w:spacing w:val="0"/>
          <w:sz w:val="31"/>
          <w:szCs w:val="31"/>
        </w:rPr>
        <w:t>一是在县政府门户网站（http://gov.yiyuan.gov.cn）开辟了“政府信息公开专栏”，整合全县各镇、历山街道办、开发区管委会、各部门单位政府信息，及时向公众公开。二是利用广播、电视、专题等形式，及时公开最新政务信息。三是通过报纸、宣传栏、印发明白纸等形式公开政府信息。   </w:t>
      </w:r>
    </w:p>
    <w:p>
      <w:pPr>
        <w:pStyle w:val="2"/>
        <w:keepNext w:val="0"/>
        <w:keepLines w:val="0"/>
        <w:widowControl/>
        <w:suppressLineNumbers w:val="0"/>
        <w:spacing w:before="75" w:beforeAutospacing="0" w:after="75" w:afterAutospacing="0" w:line="630" w:lineRule="atLeast"/>
        <w:ind w:left="0" w:right="0" w:firstLine="420"/>
        <w:jc w:val="left"/>
      </w:pPr>
      <w:r>
        <w:rPr>
          <w:rFonts w:hint="eastAsia" w:ascii="仿宋" w:hAnsi="仿宋" w:eastAsia="仿宋" w:cs="仿宋"/>
          <w:caps w:val="0"/>
          <w:color w:val="000000"/>
          <w:spacing w:val="0"/>
          <w:sz w:val="31"/>
          <w:szCs w:val="31"/>
        </w:rPr>
        <w:t>（三）公开平台建设情况</w:t>
      </w:r>
    </w:p>
    <w:p>
      <w:pPr>
        <w:pStyle w:val="2"/>
        <w:keepNext w:val="0"/>
        <w:keepLines w:val="0"/>
        <w:widowControl/>
        <w:suppressLineNumbers w:val="0"/>
        <w:spacing w:before="75" w:beforeAutospacing="0" w:after="75" w:afterAutospacing="0" w:line="630" w:lineRule="atLeast"/>
        <w:ind w:left="0" w:right="0" w:firstLine="420"/>
        <w:jc w:val="left"/>
      </w:pPr>
      <w:r>
        <w:rPr>
          <w:rFonts w:hint="eastAsia" w:ascii="仿宋" w:hAnsi="仿宋" w:eastAsia="仿宋" w:cs="仿宋"/>
          <w:caps w:val="0"/>
          <w:color w:val="000000"/>
          <w:spacing w:val="0"/>
          <w:sz w:val="31"/>
          <w:szCs w:val="31"/>
        </w:rPr>
        <w:t>政府信息公开系统是全县各镇、历山街道办、开发区管委会、各部门单位公开信息的重要平台，因其快捷、便利、准确，已成为社会公众查阅政府信息的主流渠道。系统开通以来，按照《条例》要求不断完善信息公开目录的范围和广度，丰富信息公开的方式和内容。各镇、历山街道办、开发区管委会、县直各部门单位和公用企事业单位均在平台中设立了政府信息公开目录和指南，按统一、规范的格式对应主动公开的政府信息进行了分类，实现了集中公开，方便社会公众获取。</w:t>
      </w:r>
    </w:p>
    <w:p>
      <w:pPr>
        <w:pStyle w:val="2"/>
        <w:keepNext w:val="0"/>
        <w:keepLines w:val="0"/>
        <w:widowControl/>
        <w:suppressLineNumbers w:val="0"/>
        <w:spacing w:before="75" w:beforeAutospacing="0" w:after="75" w:afterAutospacing="0" w:line="630" w:lineRule="atLeast"/>
        <w:ind w:left="0" w:right="0" w:firstLine="420"/>
        <w:jc w:val="left"/>
      </w:pPr>
      <w:r>
        <w:rPr>
          <w:rFonts w:hint="eastAsia" w:ascii="仿宋" w:hAnsi="仿宋" w:eastAsia="仿宋" w:cs="仿宋"/>
          <w:caps w:val="0"/>
          <w:color w:val="000000"/>
          <w:spacing w:val="0"/>
          <w:sz w:val="31"/>
          <w:szCs w:val="31"/>
        </w:rPr>
        <w:t>四、政府信息公开申请的办理情况</w:t>
      </w:r>
    </w:p>
    <w:p>
      <w:pPr>
        <w:pStyle w:val="2"/>
        <w:keepNext w:val="0"/>
        <w:keepLines w:val="0"/>
        <w:widowControl/>
        <w:suppressLineNumbers w:val="0"/>
        <w:spacing w:before="75" w:beforeAutospacing="0" w:after="75" w:afterAutospacing="0" w:line="630" w:lineRule="atLeast"/>
        <w:ind w:left="0" w:right="0" w:firstLine="420"/>
        <w:jc w:val="left"/>
      </w:pPr>
      <w:r>
        <w:rPr>
          <w:rFonts w:hint="eastAsia" w:ascii="仿宋" w:hAnsi="仿宋" w:eastAsia="仿宋" w:cs="仿宋"/>
          <w:caps w:val="0"/>
          <w:color w:val="000000"/>
          <w:spacing w:val="0"/>
          <w:sz w:val="31"/>
          <w:szCs w:val="31"/>
        </w:rPr>
        <w:t>2013年我县没有出现依申请公开政府信息事项。2013年，全县共受理公民、法人和其他组织政府信息公开咨询620人次，其中现场咨询137人次，电话咨询285人次，网上咨询64人次，所有咨询和申请事项均得到了有效处理。</w:t>
      </w:r>
    </w:p>
    <w:p>
      <w:pPr>
        <w:pStyle w:val="2"/>
        <w:keepNext w:val="0"/>
        <w:keepLines w:val="0"/>
        <w:widowControl/>
        <w:suppressLineNumbers w:val="0"/>
        <w:spacing w:before="75" w:beforeAutospacing="0" w:after="75" w:afterAutospacing="0" w:line="630" w:lineRule="atLeast"/>
        <w:ind w:left="0" w:right="0" w:firstLine="420"/>
        <w:jc w:val="left"/>
      </w:pPr>
      <w:r>
        <w:rPr>
          <w:rFonts w:hint="eastAsia" w:ascii="仿宋" w:hAnsi="仿宋" w:eastAsia="仿宋" w:cs="仿宋"/>
          <w:caps w:val="0"/>
          <w:color w:val="000000"/>
          <w:spacing w:val="0"/>
          <w:sz w:val="31"/>
          <w:szCs w:val="31"/>
        </w:rPr>
        <w:t>五、政府信息公开收费及减免情况</w:t>
      </w:r>
    </w:p>
    <w:p>
      <w:pPr>
        <w:pStyle w:val="2"/>
        <w:keepNext w:val="0"/>
        <w:keepLines w:val="0"/>
        <w:widowControl/>
        <w:suppressLineNumbers w:val="0"/>
        <w:spacing w:before="75" w:beforeAutospacing="0" w:after="75" w:afterAutospacing="0" w:line="630" w:lineRule="atLeast"/>
        <w:ind w:left="0" w:right="0" w:firstLine="420"/>
        <w:jc w:val="left"/>
      </w:pPr>
      <w:r>
        <w:rPr>
          <w:rFonts w:hint="eastAsia" w:ascii="仿宋" w:hAnsi="仿宋" w:eastAsia="仿宋" w:cs="仿宋"/>
          <w:caps w:val="0"/>
          <w:color w:val="000000"/>
          <w:spacing w:val="0"/>
          <w:sz w:val="31"/>
          <w:szCs w:val="31"/>
        </w:rPr>
        <w:t>2013年，全县各镇、历山街道办、开发区管委会、各部门单位对公民、法人和其他组织提出的政府信息公开申请，全部免费提供。</w:t>
      </w:r>
    </w:p>
    <w:p>
      <w:pPr>
        <w:pStyle w:val="2"/>
        <w:keepNext w:val="0"/>
        <w:keepLines w:val="0"/>
        <w:widowControl/>
        <w:suppressLineNumbers w:val="0"/>
        <w:spacing w:before="75" w:beforeAutospacing="0" w:after="75" w:afterAutospacing="0" w:line="630" w:lineRule="atLeast"/>
        <w:ind w:left="0" w:right="0" w:firstLine="420"/>
        <w:jc w:val="left"/>
      </w:pPr>
      <w:r>
        <w:rPr>
          <w:rFonts w:hint="eastAsia" w:ascii="仿宋" w:hAnsi="仿宋" w:eastAsia="仿宋" w:cs="仿宋"/>
          <w:caps w:val="0"/>
          <w:color w:val="000000"/>
          <w:spacing w:val="0"/>
          <w:sz w:val="31"/>
          <w:szCs w:val="31"/>
        </w:rPr>
        <w:t>六、因政府信息公开申请提起行政复议、行政诉讼情况</w:t>
      </w:r>
    </w:p>
    <w:p>
      <w:pPr>
        <w:pStyle w:val="2"/>
        <w:keepNext w:val="0"/>
        <w:keepLines w:val="0"/>
        <w:widowControl/>
        <w:suppressLineNumbers w:val="0"/>
        <w:spacing w:before="75" w:beforeAutospacing="0" w:after="75" w:afterAutospacing="0" w:line="630" w:lineRule="atLeast"/>
        <w:ind w:left="0" w:right="0" w:firstLine="420"/>
        <w:jc w:val="left"/>
      </w:pPr>
      <w:r>
        <w:rPr>
          <w:rFonts w:hint="eastAsia" w:ascii="仿宋" w:hAnsi="仿宋" w:eastAsia="仿宋" w:cs="仿宋"/>
          <w:caps w:val="0"/>
          <w:color w:val="000000"/>
          <w:spacing w:val="0"/>
          <w:sz w:val="31"/>
          <w:szCs w:val="31"/>
        </w:rPr>
        <w:t>2013年，全县未发生因政府信息公开引发的行政复议和行政诉讼案件。</w:t>
      </w:r>
    </w:p>
    <w:p>
      <w:pPr>
        <w:pStyle w:val="2"/>
        <w:keepNext w:val="0"/>
        <w:keepLines w:val="0"/>
        <w:widowControl/>
        <w:suppressLineNumbers w:val="0"/>
        <w:spacing w:before="75" w:beforeAutospacing="0" w:after="75" w:afterAutospacing="0" w:line="630" w:lineRule="atLeast"/>
        <w:ind w:left="0" w:right="0" w:firstLine="420"/>
        <w:jc w:val="left"/>
      </w:pPr>
      <w:r>
        <w:rPr>
          <w:rFonts w:hint="eastAsia" w:ascii="仿宋" w:hAnsi="仿宋" w:eastAsia="仿宋" w:cs="仿宋"/>
          <w:caps w:val="0"/>
          <w:color w:val="000000"/>
          <w:spacing w:val="0"/>
          <w:sz w:val="31"/>
          <w:szCs w:val="31"/>
        </w:rPr>
        <w:t>七、所属事业单位信息公开推进情况</w:t>
      </w:r>
    </w:p>
    <w:p>
      <w:pPr>
        <w:pStyle w:val="2"/>
        <w:keepNext w:val="0"/>
        <w:keepLines w:val="0"/>
        <w:widowControl/>
        <w:suppressLineNumbers w:val="0"/>
        <w:spacing w:before="75" w:beforeAutospacing="0" w:after="75" w:afterAutospacing="0" w:line="630" w:lineRule="atLeast"/>
        <w:ind w:left="0" w:right="0" w:firstLine="420"/>
        <w:jc w:val="left"/>
      </w:pPr>
      <w:r>
        <w:rPr>
          <w:rFonts w:hint="eastAsia" w:ascii="仿宋" w:hAnsi="仿宋" w:eastAsia="仿宋" w:cs="仿宋"/>
          <w:caps w:val="0"/>
          <w:color w:val="000000"/>
          <w:spacing w:val="0"/>
          <w:sz w:val="31"/>
          <w:szCs w:val="31"/>
        </w:rPr>
        <w:t>各镇、历山街道办、开发区管委会、各部门单位在县政府信息公开工作领导小组的领导下，积极推进政府信息公开工作，狠抓信息公开组织领导和制度建设，严格按照《条例》和省市相关文件要求，及时、准确地向社会公众公开信息。2013年各部门单位共主动公开信息1500余条，并及时编制、发布2012年度的《政府信息公开年度报告》和《政府信息公开指南》，其中县物价局、县财政局和县蔬菜局等部门信息发布及时、准确、范围广、内容全，信息公开推进工作卓有成效。</w:t>
      </w:r>
    </w:p>
    <w:p>
      <w:pPr>
        <w:pStyle w:val="2"/>
        <w:keepNext w:val="0"/>
        <w:keepLines w:val="0"/>
        <w:widowControl/>
        <w:suppressLineNumbers w:val="0"/>
        <w:spacing w:before="75" w:beforeAutospacing="0" w:after="75" w:afterAutospacing="0" w:line="630" w:lineRule="atLeast"/>
        <w:ind w:left="0" w:right="0" w:firstLine="420"/>
        <w:jc w:val="left"/>
      </w:pPr>
      <w:r>
        <w:rPr>
          <w:rFonts w:hint="eastAsia" w:ascii="仿宋" w:hAnsi="仿宋" w:eastAsia="仿宋" w:cs="仿宋"/>
          <w:caps w:val="0"/>
          <w:color w:val="000000"/>
          <w:spacing w:val="0"/>
          <w:sz w:val="31"/>
          <w:szCs w:val="31"/>
        </w:rPr>
        <w:t>八、政府信息公开工作存在的主要问题及改进情况</w:t>
      </w:r>
    </w:p>
    <w:p>
      <w:pPr>
        <w:pStyle w:val="2"/>
        <w:keepNext w:val="0"/>
        <w:keepLines w:val="0"/>
        <w:widowControl/>
        <w:suppressLineNumbers w:val="0"/>
        <w:spacing w:before="75" w:beforeAutospacing="0" w:after="75" w:afterAutospacing="0" w:line="630" w:lineRule="atLeast"/>
        <w:ind w:left="0" w:right="0" w:firstLine="420"/>
        <w:jc w:val="left"/>
      </w:pPr>
      <w:r>
        <w:rPr>
          <w:rFonts w:hint="eastAsia" w:ascii="仿宋" w:hAnsi="仿宋" w:eastAsia="仿宋" w:cs="仿宋"/>
          <w:caps w:val="0"/>
          <w:color w:val="000000"/>
          <w:spacing w:val="0"/>
          <w:sz w:val="31"/>
          <w:szCs w:val="31"/>
        </w:rPr>
        <w:t>（一）存在的主要问题</w:t>
      </w:r>
    </w:p>
    <w:p>
      <w:pPr>
        <w:pStyle w:val="2"/>
        <w:keepNext w:val="0"/>
        <w:keepLines w:val="0"/>
        <w:widowControl/>
        <w:suppressLineNumbers w:val="0"/>
        <w:spacing w:before="75" w:beforeAutospacing="0" w:after="75" w:afterAutospacing="0" w:line="630" w:lineRule="atLeast"/>
        <w:ind w:left="0" w:right="0" w:firstLine="420"/>
        <w:jc w:val="left"/>
      </w:pPr>
      <w:r>
        <w:rPr>
          <w:rFonts w:hint="eastAsia" w:ascii="仿宋" w:hAnsi="仿宋" w:eastAsia="仿宋" w:cs="仿宋"/>
          <w:caps w:val="0"/>
          <w:color w:val="000000"/>
          <w:spacing w:val="0"/>
          <w:sz w:val="31"/>
          <w:szCs w:val="31"/>
        </w:rPr>
        <w:t>1、重点领域方面和事关民生的信息公开范围有待进一步提升。</w:t>
      </w:r>
    </w:p>
    <w:p>
      <w:pPr>
        <w:pStyle w:val="2"/>
        <w:keepNext w:val="0"/>
        <w:keepLines w:val="0"/>
        <w:widowControl/>
        <w:suppressLineNumbers w:val="0"/>
        <w:spacing w:before="75" w:beforeAutospacing="0" w:after="75" w:afterAutospacing="0" w:line="630" w:lineRule="atLeast"/>
        <w:ind w:left="0" w:right="0" w:firstLine="420"/>
        <w:jc w:val="left"/>
      </w:pPr>
      <w:r>
        <w:rPr>
          <w:rFonts w:hint="eastAsia" w:ascii="仿宋" w:hAnsi="仿宋" w:eastAsia="仿宋" w:cs="仿宋"/>
          <w:caps w:val="0"/>
          <w:color w:val="000000"/>
          <w:spacing w:val="0"/>
          <w:sz w:val="31"/>
          <w:szCs w:val="31"/>
        </w:rPr>
        <w:t>2、依申请公开重视程度不够。</w:t>
      </w:r>
    </w:p>
    <w:p>
      <w:pPr>
        <w:pStyle w:val="2"/>
        <w:keepNext w:val="0"/>
        <w:keepLines w:val="0"/>
        <w:widowControl/>
        <w:suppressLineNumbers w:val="0"/>
        <w:spacing w:before="75" w:beforeAutospacing="0" w:after="75" w:afterAutospacing="0" w:line="630" w:lineRule="atLeast"/>
        <w:ind w:left="0" w:right="0" w:firstLine="420"/>
        <w:jc w:val="left"/>
      </w:pPr>
      <w:r>
        <w:rPr>
          <w:rFonts w:hint="eastAsia" w:ascii="仿宋" w:hAnsi="仿宋" w:eastAsia="仿宋" w:cs="仿宋"/>
          <w:caps w:val="0"/>
          <w:color w:val="000000"/>
          <w:spacing w:val="0"/>
          <w:sz w:val="31"/>
          <w:szCs w:val="31"/>
        </w:rPr>
        <w:t>（二）改进措施</w:t>
      </w:r>
    </w:p>
    <w:p>
      <w:pPr>
        <w:pStyle w:val="2"/>
        <w:keepNext w:val="0"/>
        <w:keepLines w:val="0"/>
        <w:widowControl/>
        <w:suppressLineNumbers w:val="0"/>
        <w:spacing w:before="75" w:beforeAutospacing="0" w:after="75" w:afterAutospacing="0" w:line="630" w:lineRule="atLeast"/>
        <w:ind w:left="0" w:right="0" w:firstLine="420"/>
        <w:jc w:val="left"/>
      </w:pPr>
      <w:r>
        <w:rPr>
          <w:rFonts w:hint="eastAsia" w:ascii="仿宋" w:hAnsi="仿宋" w:eastAsia="仿宋" w:cs="仿宋"/>
          <w:caps w:val="0"/>
          <w:color w:val="000000"/>
          <w:spacing w:val="0"/>
          <w:sz w:val="31"/>
          <w:szCs w:val="31"/>
        </w:rPr>
        <w:t>1、进一步加强组织领导。领导重视是做好政务公开工作的关键，各部门单位要健全完善政务公开领导体制和工作机制。“真重视”有三个标准：认识真到位，要求真明确，工作真落实。要不断加强政务公开机构建设、人员配置，特别要配齐配强公开工作人员，着力打造一支综合素质好、业务能力强、作风过硬、相对稳定的公开工作队伍。</w:t>
      </w:r>
    </w:p>
    <w:p>
      <w:pPr>
        <w:pStyle w:val="2"/>
        <w:keepNext w:val="0"/>
        <w:keepLines w:val="0"/>
        <w:widowControl/>
        <w:suppressLineNumbers w:val="0"/>
        <w:spacing w:before="75" w:beforeAutospacing="0" w:after="75" w:afterAutospacing="0" w:line="630" w:lineRule="atLeast"/>
        <w:ind w:left="0" w:right="0" w:firstLine="420"/>
        <w:jc w:val="left"/>
      </w:pPr>
      <w:r>
        <w:rPr>
          <w:rFonts w:hint="eastAsia" w:ascii="仿宋" w:hAnsi="仿宋" w:eastAsia="仿宋" w:cs="仿宋"/>
          <w:caps w:val="0"/>
          <w:color w:val="000000"/>
          <w:spacing w:val="0"/>
          <w:sz w:val="31"/>
          <w:szCs w:val="31"/>
        </w:rPr>
        <w:t>2、牢固树立公开意识，熟知各项公开要求，从转变职能、依法行政、优化环境、为民服务的角度扎实推进公开工作。进一步拓展我县政府信息公开的深度和广度，不断提高政府工作的透明度，发挥政府信息为经济社会发展和群众生产、生活的服务作用。</w:t>
      </w:r>
    </w:p>
    <w:p>
      <w:pPr>
        <w:pStyle w:val="2"/>
        <w:keepNext w:val="0"/>
        <w:keepLines w:val="0"/>
        <w:widowControl/>
        <w:suppressLineNumbers w:val="0"/>
        <w:spacing w:before="75" w:beforeAutospacing="0" w:after="75" w:afterAutospacing="0" w:line="630" w:lineRule="atLeast"/>
        <w:ind w:left="0" w:right="0" w:firstLine="420"/>
        <w:jc w:val="left"/>
      </w:pPr>
      <w:r>
        <w:rPr>
          <w:rFonts w:hint="eastAsia" w:ascii="仿宋" w:hAnsi="仿宋" w:eastAsia="仿宋" w:cs="仿宋"/>
          <w:caps w:val="0"/>
          <w:color w:val="000000"/>
          <w:spacing w:val="0"/>
          <w:sz w:val="31"/>
          <w:szCs w:val="31"/>
        </w:rPr>
        <w:t>                                      二○一四年一月二十六日</w:t>
      </w:r>
    </w:p>
    <w:p>
      <w:pPr>
        <w:pStyle w:val="2"/>
        <w:keepNext w:val="0"/>
        <w:keepLines w:val="0"/>
        <w:widowControl/>
        <w:suppressLineNumbers w:val="0"/>
        <w:spacing w:line="380" w:lineRule="atLeast"/>
        <w:jc w:val="center"/>
      </w:pPr>
      <w:r>
        <w:rPr>
          <w:rStyle w:val="5"/>
          <w:rFonts w:hint="eastAsia" w:ascii="黑体" w:hAnsi="宋体" w:eastAsia="黑体" w:cs="黑体"/>
          <w:color w:val="000000"/>
          <w:sz w:val="32"/>
          <w:szCs w:val="32"/>
        </w:rPr>
        <w:t> </w:t>
      </w:r>
    </w:p>
    <w:p>
      <w:pPr>
        <w:pStyle w:val="2"/>
        <w:keepNext w:val="0"/>
        <w:keepLines w:val="0"/>
        <w:widowControl/>
        <w:suppressLineNumbers w:val="0"/>
        <w:spacing w:line="380" w:lineRule="atLeast"/>
        <w:jc w:val="center"/>
      </w:pPr>
      <w:r>
        <w:rPr>
          <w:rStyle w:val="5"/>
          <w:rFonts w:hint="eastAsia" w:ascii="黑体" w:hAnsi="宋体" w:eastAsia="黑体" w:cs="黑体"/>
          <w:color w:val="000000"/>
          <w:sz w:val="32"/>
          <w:szCs w:val="32"/>
        </w:rPr>
        <w:t> </w:t>
      </w:r>
    </w:p>
    <w:p>
      <w:pPr>
        <w:pStyle w:val="2"/>
        <w:keepNext w:val="0"/>
        <w:keepLines w:val="0"/>
        <w:widowControl/>
        <w:suppressLineNumbers w:val="0"/>
        <w:spacing w:line="380" w:lineRule="atLeast"/>
        <w:jc w:val="center"/>
      </w:pPr>
      <w:r>
        <w:rPr>
          <w:rStyle w:val="5"/>
          <w:rFonts w:hint="eastAsia" w:ascii="黑体" w:hAnsi="宋体" w:eastAsia="黑体" w:cs="黑体"/>
          <w:color w:val="000000"/>
          <w:sz w:val="32"/>
          <w:szCs w:val="32"/>
        </w:rPr>
        <w:t> </w:t>
      </w:r>
    </w:p>
    <w:p>
      <w:pPr>
        <w:pStyle w:val="2"/>
        <w:keepNext w:val="0"/>
        <w:keepLines w:val="0"/>
        <w:widowControl/>
        <w:suppressLineNumbers w:val="0"/>
      </w:pPr>
      <w:r>
        <w:rPr>
          <w:rFonts w:hint="eastAsia" w:ascii="黑体" w:hAnsi="宋体" w:eastAsia="黑体" w:cs="黑体"/>
          <w:sz w:val="21"/>
          <w:szCs w:val="21"/>
        </w:rPr>
        <w:t> </w:t>
      </w:r>
    </w:p>
    <w:p>
      <w:pPr>
        <w:pStyle w:val="2"/>
        <w:keepNext w:val="0"/>
        <w:keepLines w:val="0"/>
        <w:widowControl/>
        <w:suppressLineNumbers w:val="0"/>
      </w:pPr>
      <w:r>
        <w:rPr>
          <w:rFonts w:hint="eastAsia" w:ascii="黑体" w:hAnsi="宋体" w:eastAsia="黑体" w:cs="黑体"/>
          <w:sz w:val="21"/>
          <w:szCs w:val="21"/>
        </w:rPr>
        <w:t> </w:t>
      </w:r>
    </w:p>
    <w:p>
      <w:pPr>
        <w:pStyle w:val="2"/>
        <w:keepNext w:val="0"/>
        <w:keepLines w:val="0"/>
        <w:widowControl/>
        <w:suppressLineNumbers w:val="0"/>
      </w:pPr>
      <w:r>
        <w:rPr>
          <w:rFonts w:hint="eastAsia" w:ascii="黑体" w:hAnsi="宋体" w:eastAsia="黑体" w:cs="黑体"/>
          <w:sz w:val="21"/>
          <w:szCs w:val="21"/>
        </w:rPr>
        <w:t>附件1</w:t>
      </w:r>
    </w:p>
    <w:p>
      <w:pPr>
        <w:pStyle w:val="2"/>
        <w:keepNext w:val="0"/>
        <w:keepLines w:val="0"/>
        <w:widowControl/>
        <w:suppressLineNumbers w:val="0"/>
        <w:jc w:val="center"/>
      </w:pPr>
      <w:r>
        <w:rPr>
          <w:rStyle w:val="5"/>
          <w:rFonts w:hint="eastAsia" w:ascii="宋体" w:hAnsi="宋体" w:eastAsia="宋体" w:cs="宋体"/>
          <w:sz w:val="44"/>
          <w:szCs w:val="44"/>
        </w:rPr>
        <w:t>2013年度政府信息公开工作情况统计表</w:t>
      </w:r>
    </w:p>
    <w:p>
      <w:pPr>
        <w:pStyle w:val="2"/>
        <w:keepNext w:val="0"/>
        <w:keepLines w:val="0"/>
        <w:widowControl/>
        <w:suppressLineNumbers w:val="0"/>
        <w:jc w:val="center"/>
      </w:pPr>
      <w:r>
        <w:rPr>
          <w:rFonts w:hint="eastAsia" w:ascii="宋体" w:hAnsi="宋体" w:eastAsia="宋体" w:cs="宋体"/>
          <w:sz w:val="21"/>
          <w:szCs w:val="21"/>
        </w:rPr>
        <w:t>（各区县人民政府，高新区、文昌湖区管委会填写）</w:t>
      </w:r>
    </w:p>
    <w:p>
      <w:pPr>
        <w:pStyle w:val="2"/>
        <w:keepNext w:val="0"/>
        <w:keepLines w:val="0"/>
        <w:widowControl/>
        <w:suppressLineNumbers w:val="0"/>
        <w:jc w:val="center"/>
      </w:pPr>
      <w:r>
        <w:rPr>
          <w:rFonts w:hint="eastAsia" w:ascii="宋体" w:hAnsi="宋体" w:eastAsia="宋体" w:cs="宋体"/>
          <w:sz w:val="21"/>
          <w:szCs w:val="21"/>
        </w:rPr>
        <w:t> </w:t>
      </w:r>
    </w:p>
    <w:p>
      <w:pPr>
        <w:pStyle w:val="2"/>
        <w:keepNext w:val="0"/>
        <w:keepLines w:val="0"/>
        <w:widowControl/>
        <w:suppressLineNumbers w:val="0"/>
        <w:jc w:val="center"/>
      </w:pPr>
      <w:r>
        <w:rPr>
          <w:rFonts w:hint="eastAsia" w:ascii="宋体" w:hAnsi="宋体" w:eastAsia="宋体" w:cs="宋体"/>
          <w:sz w:val="21"/>
          <w:szCs w:val="21"/>
        </w:rPr>
        <w:t> </w:t>
      </w:r>
    </w:p>
    <w:p>
      <w:pPr>
        <w:pStyle w:val="2"/>
        <w:keepNext w:val="0"/>
        <w:keepLines w:val="0"/>
        <w:widowControl/>
        <w:suppressLineNumbers w:val="0"/>
      </w:pPr>
      <w:r>
        <w:rPr>
          <w:rFonts w:hint="eastAsia" w:ascii="宋体" w:hAnsi="宋体" w:eastAsia="宋体" w:cs="宋体"/>
          <w:sz w:val="21"/>
          <w:szCs w:val="21"/>
        </w:rPr>
        <w:t>填报单位：</w:t>
      </w:r>
    </w:p>
    <w:tbl>
      <w:tblPr>
        <w:tblW w:w="964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486"/>
        <w:gridCol w:w="1506"/>
        <w:gridCol w:w="165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48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指标名称</w:t>
            </w:r>
          </w:p>
        </w:tc>
        <w:tc>
          <w:tcPr>
            <w:tcW w:w="150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计量单位</w:t>
            </w:r>
          </w:p>
        </w:tc>
        <w:tc>
          <w:tcPr>
            <w:tcW w:w="165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本年累计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一、主动公开信息数</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条</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1531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其中：</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区县政府及其部门公开信息数</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条</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1420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ind w:left="0" w:firstLine="630"/>
            </w:pPr>
            <w:r>
              <w:rPr>
                <w:rFonts w:hint="eastAsia" w:ascii="宋体" w:hAnsi="宋体" w:eastAsia="宋体" w:cs="宋体"/>
                <w:sz w:val="21"/>
                <w:szCs w:val="21"/>
                <w:bdr w:val="none" w:color="auto" w:sz="0" w:space="0"/>
              </w:rPr>
              <w:t>2.镇政府（街道办事处）公开信息数</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条</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111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二、信息公开申请数</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条</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其中：</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信函及传真申请数</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条</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ind w:left="0" w:firstLine="630"/>
            </w:pPr>
            <w:r>
              <w:rPr>
                <w:rFonts w:hint="eastAsia" w:ascii="宋体" w:hAnsi="宋体" w:eastAsia="宋体" w:cs="宋体"/>
                <w:sz w:val="21"/>
                <w:szCs w:val="21"/>
                <w:bdr w:val="none" w:color="auto" w:sz="0" w:space="0"/>
              </w:rPr>
              <w:t>2.网上填表及电子邮件申请数</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条</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ind w:left="0" w:firstLine="630"/>
            </w:pPr>
            <w:r>
              <w:rPr>
                <w:rFonts w:hint="eastAsia" w:ascii="宋体" w:hAnsi="宋体" w:eastAsia="宋体" w:cs="宋体"/>
                <w:sz w:val="21"/>
                <w:szCs w:val="21"/>
                <w:bdr w:val="none" w:color="auto" w:sz="0" w:space="0"/>
              </w:rPr>
              <w:t>3.当面申请数</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条</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三、对申请的答复数</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条</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其中：</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同意公开数</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条</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ind w:left="0" w:firstLine="630"/>
            </w:pPr>
            <w:r>
              <w:rPr>
                <w:rFonts w:hint="eastAsia" w:ascii="宋体" w:hAnsi="宋体" w:eastAsia="宋体" w:cs="宋体"/>
                <w:sz w:val="21"/>
                <w:szCs w:val="21"/>
                <w:bdr w:val="none" w:color="auto" w:sz="0" w:space="0"/>
              </w:rPr>
              <w:t>2.同意部分公开数</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条</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ind w:left="0" w:firstLine="630"/>
            </w:pPr>
            <w:r>
              <w:rPr>
                <w:rFonts w:hint="eastAsia" w:ascii="宋体" w:hAnsi="宋体" w:eastAsia="宋体" w:cs="宋体"/>
                <w:sz w:val="21"/>
                <w:szCs w:val="21"/>
                <w:bdr w:val="none" w:color="auto" w:sz="0" w:space="0"/>
              </w:rPr>
              <w:t>3.不予公开数</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条</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ind w:left="0" w:firstLine="630"/>
            </w:pPr>
            <w:r>
              <w:rPr>
                <w:rFonts w:hint="eastAsia" w:ascii="宋体" w:hAnsi="宋体" w:eastAsia="宋体" w:cs="宋体"/>
                <w:sz w:val="21"/>
                <w:szCs w:val="21"/>
                <w:bdr w:val="none" w:color="auto" w:sz="0" w:space="0"/>
              </w:rPr>
              <w:t>4.其他情况</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条</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四、依申请提供信息收取费用数</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元</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五、政府信息公开被举报数</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件</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其中：</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维持具体行政行为</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件</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ind w:left="0" w:firstLine="630"/>
            </w:pPr>
            <w:r>
              <w:rPr>
                <w:rFonts w:hint="eastAsia" w:ascii="宋体" w:hAnsi="宋体" w:eastAsia="宋体" w:cs="宋体"/>
                <w:sz w:val="21"/>
                <w:szCs w:val="21"/>
                <w:bdr w:val="none" w:color="auto" w:sz="0" w:space="0"/>
              </w:rPr>
              <w:t>2.纠错</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件</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六、政府信息公开被行政复议数</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件</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其中：</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维持具体行政行为</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件</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ind w:left="0" w:firstLine="630"/>
            </w:pPr>
            <w:r>
              <w:rPr>
                <w:rFonts w:hint="eastAsia" w:ascii="宋体" w:hAnsi="宋体" w:eastAsia="宋体" w:cs="宋体"/>
                <w:sz w:val="21"/>
                <w:szCs w:val="21"/>
                <w:bdr w:val="none" w:color="auto" w:sz="0" w:space="0"/>
              </w:rPr>
              <w:t>2.纠错</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件</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七、政府信息公开被诉讼数</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件</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其中：</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维持具体行政行为</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件</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ind w:left="0" w:firstLine="630"/>
            </w:pPr>
            <w:r>
              <w:rPr>
                <w:rFonts w:hint="eastAsia" w:ascii="宋体" w:hAnsi="宋体" w:eastAsia="宋体" w:cs="宋体"/>
                <w:sz w:val="21"/>
                <w:szCs w:val="21"/>
                <w:bdr w:val="none" w:color="auto" w:sz="0" w:space="0"/>
              </w:rPr>
              <w:t>2.纠错</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件</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八、开通政府信息公开网站（或设立门户网站信息公开专栏）数</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个</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其中：</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区县政府门户网站</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个</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ind w:left="0" w:firstLine="630"/>
            </w:pPr>
            <w:r>
              <w:rPr>
                <w:rFonts w:hint="eastAsia" w:ascii="宋体" w:hAnsi="宋体" w:eastAsia="宋体" w:cs="宋体"/>
                <w:sz w:val="21"/>
                <w:szCs w:val="21"/>
                <w:bdr w:val="none" w:color="auto" w:sz="0" w:space="0"/>
              </w:rPr>
              <w:t>2.镇政府（街道办事处）门户网站</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个</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九、区县政府召开新闻发布会数</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次</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十、设置政府信息阅点数</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个</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其中：</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区县政府及其部门</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个</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ind w:left="0" w:firstLine="630"/>
            </w:pPr>
            <w:r>
              <w:rPr>
                <w:rFonts w:hint="eastAsia" w:ascii="宋体" w:hAnsi="宋体" w:eastAsia="宋体" w:cs="宋体"/>
                <w:sz w:val="21"/>
                <w:szCs w:val="21"/>
                <w:bdr w:val="none" w:color="auto" w:sz="0" w:space="0"/>
              </w:rPr>
              <w:t>2.镇政府（街道办事处）</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个</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十一、查阅点接待人数</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次</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620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其中：</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区县政府及其部门</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次</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620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ind w:left="0" w:firstLine="630"/>
            </w:pPr>
            <w:r>
              <w:rPr>
                <w:rFonts w:hint="eastAsia" w:ascii="宋体" w:hAnsi="宋体" w:eastAsia="宋体" w:cs="宋体"/>
                <w:sz w:val="21"/>
                <w:szCs w:val="21"/>
                <w:bdr w:val="none" w:color="auto" w:sz="0" w:space="0"/>
              </w:rPr>
              <w:t>2.镇政府（街道办事处）</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次</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十二、政府信息公开指定工作人员数</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人</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120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其中：</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全职人员</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人</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86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ind w:left="0" w:firstLine="630"/>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）区县政府及其部门</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人</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75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ind w:left="0" w:firstLine="630"/>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2</w:t>
            </w:r>
            <w:r>
              <w:rPr>
                <w:rFonts w:hint="eastAsia" w:ascii="宋体" w:hAnsi="宋体" w:eastAsia="宋体" w:cs="宋体"/>
                <w:sz w:val="21"/>
                <w:szCs w:val="21"/>
                <w:bdr w:val="none" w:color="auto" w:sz="0" w:space="0"/>
              </w:rPr>
              <w:t>）镇政府（街道办事处）</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人</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ind w:left="0" w:firstLine="630"/>
            </w:pPr>
            <w:r>
              <w:rPr>
                <w:rFonts w:hint="eastAsia" w:ascii="宋体" w:hAnsi="宋体" w:eastAsia="宋体" w:cs="宋体"/>
                <w:sz w:val="21"/>
                <w:szCs w:val="21"/>
                <w:bdr w:val="none" w:color="auto" w:sz="0" w:space="0"/>
              </w:rPr>
              <w:t>2.兼职人员</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人</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34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ind w:left="0" w:firstLine="525"/>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1</w:t>
            </w:r>
            <w:r>
              <w:rPr>
                <w:rFonts w:hint="eastAsia" w:ascii="宋体" w:hAnsi="宋体" w:eastAsia="宋体" w:cs="宋体"/>
                <w:sz w:val="21"/>
                <w:szCs w:val="21"/>
                <w:bdr w:val="none" w:color="auto" w:sz="0" w:space="0"/>
              </w:rPr>
              <w:t>）区县政府及其部门</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人</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28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ind w:left="0" w:firstLine="525"/>
            </w:pPr>
            <w:r>
              <w:rPr>
                <w:rFonts w:hint="eastAsia" w:ascii="宋体" w:hAnsi="宋体" w:eastAsia="宋体" w:cs="宋体"/>
                <w:sz w:val="21"/>
                <w:szCs w:val="21"/>
                <w:bdr w:val="none" w:color="auto" w:sz="0" w:space="0"/>
              </w:rPr>
              <w:t>（</w:t>
            </w:r>
            <w:r>
              <w:rPr>
                <w:rFonts w:hint="default" w:ascii="Times New Roman" w:hAnsi="Times New Roman" w:eastAsia="宋体" w:cs="Times New Roman"/>
                <w:sz w:val="21"/>
                <w:szCs w:val="21"/>
                <w:bdr w:val="none" w:color="auto" w:sz="0" w:space="0"/>
              </w:rPr>
              <w:t>2</w:t>
            </w:r>
            <w:r>
              <w:rPr>
                <w:rFonts w:hint="eastAsia" w:ascii="宋体" w:hAnsi="宋体" w:eastAsia="宋体" w:cs="宋体"/>
                <w:sz w:val="21"/>
                <w:szCs w:val="21"/>
                <w:bdr w:val="none" w:color="auto" w:sz="0" w:space="0"/>
              </w:rPr>
              <w:t>）镇政府（街道办事处）</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人</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十三、区县政府组织学习培训次数</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次</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48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Pr>
            <w:r>
              <w:rPr>
                <w:rFonts w:hint="eastAsia" w:ascii="宋体" w:hAnsi="宋体" w:eastAsia="宋体" w:cs="宋体"/>
                <w:sz w:val="21"/>
                <w:szCs w:val="21"/>
                <w:bdr w:val="none" w:color="auto" w:sz="0" w:space="0"/>
              </w:rPr>
              <w:t>十四、参加区县政府组织的学习培训人员数</w:t>
            </w:r>
          </w:p>
        </w:tc>
        <w:tc>
          <w:tcPr>
            <w:tcW w:w="150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人</w:t>
            </w:r>
          </w:p>
        </w:tc>
        <w:tc>
          <w:tcPr>
            <w:tcW w:w="1656"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jc w:val="center"/>
            </w:pPr>
            <w:r>
              <w:rPr>
                <w:rFonts w:hint="eastAsia" w:ascii="宋体" w:hAnsi="宋体" w:eastAsia="宋体" w:cs="宋体"/>
                <w:sz w:val="21"/>
                <w:szCs w:val="21"/>
                <w:bdr w:val="none" w:color="auto" w:sz="0" w:space="0"/>
              </w:rPr>
              <w:t>140</w:t>
            </w:r>
          </w:p>
        </w:tc>
      </w:tr>
    </w:tbl>
    <w:p>
      <w:pPr>
        <w:pStyle w:val="2"/>
        <w:keepNext w:val="0"/>
        <w:keepLines w:val="0"/>
        <w:widowControl/>
        <w:suppressLineNumbers w:val="0"/>
      </w:pPr>
      <w:r>
        <w:rPr>
          <w:rFonts w:hint="eastAsia" w:ascii="宋体" w:hAnsi="宋体" w:eastAsia="宋体" w:cs="宋体"/>
          <w:sz w:val="21"/>
          <w:szCs w:val="21"/>
        </w:rPr>
        <w:t>单位负责人：唐乃宝 填表人：张文强  联系方式：</w:t>
      </w:r>
      <w:r>
        <w:rPr>
          <w:rFonts w:hint="eastAsia" w:ascii="宋体" w:hAnsi="宋体" w:eastAsia="宋体" w:cs="宋体"/>
          <w:color w:val="000000"/>
          <w:sz w:val="21"/>
          <w:szCs w:val="21"/>
        </w:rPr>
        <w:t>0533-3222192</w:t>
      </w:r>
      <w:r>
        <w:rPr>
          <w:rFonts w:hint="eastAsia" w:ascii="宋体" w:hAnsi="宋体" w:eastAsia="宋体" w:cs="宋体"/>
          <w:sz w:val="21"/>
          <w:szCs w:val="21"/>
        </w:rPr>
        <w:t>  填表日期：2014年</w:t>
      </w:r>
      <w:r>
        <w:rPr>
          <w:rFonts w:hint="default" w:ascii="Times New Roman" w:hAnsi="Times New Roman" w:eastAsia="宋体" w:cs="Times New Roman"/>
          <w:sz w:val="21"/>
          <w:szCs w:val="21"/>
        </w:rPr>
        <w:t>1</w:t>
      </w:r>
      <w:r>
        <w:rPr>
          <w:rFonts w:hint="eastAsia" w:ascii="宋体" w:hAnsi="宋体" w:eastAsia="宋体" w:cs="宋体"/>
          <w:sz w:val="21"/>
          <w:szCs w:val="21"/>
        </w:rPr>
        <w:t>月</w:t>
      </w:r>
      <w:r>
        <w:rPr>
          <w:rFonts w:hint="default" w:ascii="Times New Roman" w:hAnsi="Times New Roman" w:eastAsia="宋体" w:cs="Times New Roman"/>
          <w:sz w:val="21"/>
          <w:szCs w:val="21"/>
        </w:rPr>
        <w:t>26</w:t>
      </w:r>
      <w:r>
        <w:rPr>
          <w:rFonts w:hint="eastAsia" w:ascii="宋体" w:hAnsi="宋体" w:eastAsia="宋体" w:cs="宋体"/>
          <w:sz w:val="21"/>
          <w:szCs w:val="21"/>
        </w:rPr>
        <w:t>日</w:t>
      </w:r>
    </w:p>
    <w:p>
      <w:pPr>
        <w:pStyle w:val="2"/>
        <w:keepNext w:val="0"/>
        <w:keepLines w:val="0"/>
        <w:widowControl/>
        <w:suppressLineNumbers w:val="0"/>
        <w:spacing w:line="380" w:lineRule="atLeast"/>
        <w:jc w:val="center"/>
      </w:pPr>
      <w:r>
        <w:rPr>
          <w:rStyle w:val="5"/>
          <w:rFonts w:hint="eastAsia" w:ascii="黑体" w:hAnsi="宋体" w:eastAsia="黑体" w:cs="黑体"/>
          <w:color w:val="000000"/>
          <w:sz w:val="32"/>
          <w:szCs w:val="32"/>
        </w:rPr>
        <w:t> </w:t>
      </w:r>
    </w:p>
    <w:p>
      <w:pPr>
        <w:pStyle w:val="2"/>
        <w:keepNext w:val="0"/>
        <w:keepLines w:val="0"/>
        <w:widowControl/>
        <w:suppressLineNumbers w:val="0"/>
        <w:spacing w:line="380" w:lineRule="atLeast"/>
        <w:jc w:val="center"/>
      </w:pPr>
      <w: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CE6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2021-01-21T00:23:22Z</dcterms:created>
  <dc:creator>Administrator</dc:creator>
  <cp:lastModifiedBy>白白白白</cp:lastModifiedBy>
  <dcterms:modified xsi:type="dcterms:W3CDTF">2021-01-21T00:23:26Z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