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Style w:val="5"/>
          <w:rFonts w:ascii="微软雅黑" w:hAnsi="微软雅黑" w:eastAsia="微软雅黑" w:cs="微软雅黑"/>
          <w:sz w:val="36"/>
          <w:szCs w:val="36"/>
        </w:rPr>
        <w:t>沂源县人民政府办公室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关于加快政策性农业保险高质量发展的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实 施 意 见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t> 源政办发〔2021〕6号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各镇人民政府，各街道办事处，开发区管委会，县政府各部门，各企事业单位：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为推进农业生产防灾减灾，提高抗风险能力，实现全县主要农产品政策性保险基本全覆盖，经县政府同意，现就加快政策性农业保险高质量发展提出如下实施意见。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一、指导思想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以习近平新时代中国特色社会主义思想为指导，全面贯彻党的十九大和十九届二中、三中、四中、五中全会精神，按照党中央、国务院决策部署，推动脱贫攻坚与乡村振兴有效衔接。立足深化农业供给侧结构性改革，按照“政府引导、市场运作、自主自愿、协同推进”的原则和“扩面、增品”的要求，进一步丰富农业保险险种，完善政策性农业保险支持政策，建立农业政策性保险制度，提高农业保险服务能力，优化农业保险运行机制，推动农业保险高质量发展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二、目标任务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到2021年底，基本实现苹果、桃、樱桃、葡萄和大棚政策性农业保险全覆盖，基本建成功能完善、运行规范、基础完备，与农业农村现代化发展阶段相适应、与农户风险保障需求相契合的多层次农业保险体系。逐步推广价格指数和期货价格保险等商业险种，丰富农业保险内容，为种植户提供优质农业保险险种。逐步建设“多层次、广覆盖、可持续”的农业保险保障体系，实现补贴有效率、产业有保障、农民得实惠、机构可持续的农业保险多赢局面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三、工作重点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一）推进政策性农业保险全覆盖。县农业农村局根据各镇（街道）主要农产品种植面积，合理分配政策性保险推广任务。各镇（街道）根据县级分配的任务落实到村，并配合承保公司开展保险推广工作。各镇（街道）、承保公司、各有关部门单位要协调配合、合力推进，提高小农户农业保险投保率，实现苹果、桃、樱桃、葡萄等主要农作物和大棚险种全覆盖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二）丰富农业保险险种。探索构建涵盖财政补贴基本险、商业险和附加险等的农业保险产品体系。加快引进优质农业保险商业险种，推进农业保险产品转型升级，从传统单一农业成本保险险种，向产量保险、收入保险、价格保险和指数保险转变，防范自然灾害和市场变动双重风险。因地制宜开展优势特色农产品保险，稳步推广苹果价格指数和期货价格保险险种。创新开展农产品质量险等，探索开展一揽子综合险，开发满足新型农业经营主体需求的保险产品，构建政策性农业保险和商业保险相互补充的健全农业保险体系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三）健全农业保险服务体系。建立财政、农业农村、金融、气象等部门和承保公司的联席会议制度，构建农业保险综合服务体系，加强沟通协调，形成工作合力，强化涉农数据、气象信息等服务。支持保险机构建立健全基层服务体系，进一步整合各公司驻镇（街道）、村服务机构，设立统一农业保险综合服务机构，切实提高农业保险服务水平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四）大力推广防灾减灾技术。各镇（街道）、各有关部门单位要立足单位职责，制定防灾减灾预案，建立防灾减灾应急体系，积极推进防灾减灾工作。大力开展防灾减灾技术推广，重点推广防雹网、防雨罩等，有效减轻各类灾害对农业生产的影响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四、保障措施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一）加强组织领导。县政府调整充实县农业保险工作领导小组，切实加强对农业保险工作的组织领导和工作协调，领导小组下设办公室，建立工作情况报告制度，加强农业保险工作的日常管理。各镇（街道）要成立专门工作机构，全力抓好农业保险的相关工作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二）强化政策宣传。各镇（街道）、各有关部门单位要充分利用多种形式，动员各方面力量，有针对性地加大政策性农业保险重要意义和有关政策的宣传，引导广大农户自愿投保，提高各险种投保率；加强保险条款宣传，确保投保农户明确自己的权利和义务，为保险工作开展创造良好的舆论环境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（三）强化财政保障。财政部门做好政策性农业保险财政预算，及时拔付财政补贴资金。积极筹集资金对地方优势特色农产品保险实施以奖代补支持，促进保险机构开展农业保险产品创新。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四）加大监督考核。将政策性农业保险推广工作纳入县对镇（街道）工作考核，加强农业保险监督，实施工作调度、通报制度，及时公开政策性农业保险推广进度，督促工作推进。加大监管力度，严厉查处打击政策性农业保险推广过程中存在的违法违规行为。完善保险纠纷诉讼、仲裁与调解对接机制，提高农业保险获得感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附件：1.沂源县农业保险工作领导小组成员名单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632"/>
      </w:pPr>
      <w:r>
        <w:rPr>
          <w:rFonts w:hint="eastAsia" w:ascii="微软雅黑" w:hAnsi="微软雅黑" w:eastAsia="微软雅黑" w:cs="微软雅黑"/>
          <w:sz w:val="24"/>
          <w:szCs w:val="24"/>
        </w:rPr>
        <w:t>2.关于政策性农业保险的说明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4160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  沂源县人民政府办公室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                           2021年3月16日 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spacing w:line="26" w:lineRule="atLeast"/>
      </w:pPr>
      <w:r>
        <w:rPr>
          <w:rFonts w:hint="eastAsia" w:ascii="微软雅黑" w:hAnsi="微软雅黑" w:eastAsia="微软雅黑" w:cs="微软雅黑"/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26" w:lineRule="atLeast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沂源县农业保险工作领导小组成员名单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组  长：张志东  县政府副县长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副组长：马中举  县财政局局长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20"/>
      </w:pPr>
      <w:r>
        <w:rPr>
          <w:rFonts w:hint="eastAsia" w:ascii="微软雅黑" w:hAnsi="微软雅黑" w:eastAsia="微软雅黑" w:cs="微软雅黑"/>
          <w:sz w:val="24"/>
          <w:szCs w:val="24"/>
        </w:rPr>
        <w:t>郑继光  县农业农村局局长、县扶贫开发办主任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1920"/>
      </w:pPr>
      <w:r>
        <w:rPr>
          <w:rFonts w:hint="eastAsia" w:ascii="微软雅黑" w:hAnsi="微软雅黑" w:eastAsia="微软雅黑" w:cs="微软雅黑"/>
          <w:sz w:val="24"/>
          <w:szCs w:val="24"/>
        </w:rPr>
        <w:t>李新国  </w:t>
      </w:r>
      <w:r>
        <w:rPr>
          <w:rFonts w:hint="eastAsia" w:ascii="微软雅黑" w:hAnsi="微软雅黑" w:eastAsia="微软雅黑" w:cs="微软雅黑"/>
          <w:spacing w:val="-38"/>
          <w:sz w:val="24"/>
          <w:szCs w:val="24"/>
        </w:rPr>
        <w:t>县发展改革局党组成员、金融证券工作服务中心主任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643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成  员：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刘志锋  县财政局副局长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翟淑法  县农业农村局副局长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张  斌  南麻街道办事处副主任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董加礼  历山街道办事处副主任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唐文忠  南鲁镇副镇长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陈  峰  鲁村镇人大副主席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王现利  大张庄镇党委委员、武装部部长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秦  伟  燕崖镇人大主席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王洪才  中庄镇党委委员、政法委员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刘佩田  西里镇人大主席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田立伟  东里镇党委委员、副镇长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王慧颖  张家坡镇人大主席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刘  伟  石桥镇副镇长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920"/>
        <w:jc w:val="both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张云顺  悦庄镇人大副主席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领导小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>组办公室设在县农业农村局，负责全县农业保险工作协调、调度、督促、检查等日常工作，郑继光</w:t>
      </w:r>
      <w:r>
        <w:rPr>
          <w:rFonts w:hint="eastAsia" w:ascii="微软雅黑" w:hAnsi="微软雅黑" w:eastAsia="微软雅黑" w:cs="微软雅黑"/>
          <w:sz w:val="24"/>
          <w:szCs w:val="24"/>
        </w:rPr>
        <w:t>同志兼任办公室主任。附件2</w:t>
      </w:r>
    </w:p>
    <w:p>
      <w:pPr>
        <w:pStyle w:val="2"/>
        <w:keepNext w:val="0"/>
        <w:keepLines w:val="0"/>
        <w:widowControl/>
        <w:suppressLineNumbers w:val="0"/>
        <w:spacing w:line="26" w:lineRule="atLeast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t>关于政策性农业保险的说明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880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一、各品种保费、保额及保费承担比例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（一）苹果保费：每亩200元（中央承担25%、省承担20%、县承担15%、农户承担40%），每亩保额4000元。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（二）桃保费：每亩150元（省承担20%、市承担10%、县承担20%、农户承担50%），每亩保额3000元。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（三）大樱桃、葡萄保费：每亩200元（省承担30%、市承担5%、县承担15%、农户承担50%），每亩保额4000元。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（四）日光温室保费：每亩保险费分230元、380元、460元、570元4档（中央承担25%、省承担25%、县承担10%、农户承担40%），每亩保额对应分别18000元、33000元、46000元、60000元。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（五）钢架大拱棚保费：每亩保险费分230元、330元、420元、550元4档（中央承担25%、省承担25%、县承担10%、农户承担40%），每亩保额对应分别9600元、15000元、22000元、30000元。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二、承保和理赔程序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（一）承保程序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1.发放承保表。在各镇（街道）配合下，承保公司发放有关表格到户，并组织投保农户填写。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2.公示参保农户名单。承保公司以村为单位，在政务公开栏公示参保农户姓名、参保作物、参保面积、保费缴纳数额、保险金额五项内容，公示时间不少于7天。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3.签订保险合同。在群众自主自愿的前提下，以村为单位统一投保，与承保公司签订保险合同。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4.签发保险单。收取农户承担的保费，签发保险单。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（二）理赔程序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1.发生灾情后，在各镇（街道）协助下及时报案。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2.承保公司进行现场查勘定损。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3.发生理赔后，承保公司在“政务公示栏”公示受灾农户姓名、受灾品种、灾害程度、受灾面积，赔款金额、一卡通账号，公示时间不少于7天。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4.理赔款直接发放到各户一卡通账号。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M2RiMGM1YTE2NzAzMTA1NTUxNjVkZGNkOTA2OGEifQ=="/>
  </w:docVars>
  <w:rsids>
    <w:rsidRoot w:val="679A2EE1"/>
    <w:rsid w:val="679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2023-04-13T00:57:00Z</dcterms:created>
  <dc:creator>白白白白</dc:creator>
  <cp:lastModifiedBy>白白白白</cp:lastModifiedBy>
  <dcterms:modified xsi:type="dcterms:W3CDTF">2023-04-13T00:57:52Z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4A0657CB658143B18F62ECD62F7C89FC_11</vt:lpwstr>
  </property>
</Properties>
</file>