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ascii="微软雅黑" w:hAnsi="微软雅黑" w:eastAsia="微软雅黑" w:cs="微软雅黑"/>
          <w:sz w:val="36"/>
          <w:szCs w:val="36"/>
        </w:rPr>
        <w:t>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关于公布沂源县2020年度重大行政决策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Style w:val="5"/>
          <w:rFonts w:hint="eastAsia" w:ascii="微软雅黑" w:hAnsi="微软雅黑" w:eastAsia="微软雅黑" w:cs="微软雅黑"/>
          <w:sz w:val="36"/>
          <w:szCs w:val="36"/>
        </w:rPr>
        <w:t>事项目录的通知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rPr>
          <w:rFonts w:hint="eastAsia" w:ascii="微软雅黑" w:hAnsi="微软雅黑" w:eastAsia="微软雅黑" w:cs="微软雅黑"/>
          <w:sz w:val="24"/>
          <w:szCs w:val="24"/>
        </w:rPr>
        <w:t> 源政办字〔2020〕28号</w:t>
      </w:r>
    </w:p>
    <w:p>
      <w:pPr>
        <w:pStyle w:val="2"/>
        <w:keepNext w:val="0"/>
        <w:keepLines w:val="0"/>
        <w:widowControl/>
        <w:suppressLineNumbers w:val="0"/>
        <w:spacing w:line="26" w:lineRule="atLeast"/>
        <w:jc w:val="center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各镇人民政府，各街道办事处，开发区管委会，县政府各部门，各企事业单位：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为规范重大行政决策行为，促进依法、科学、民主决策，提高决策质量和效率，根据市政府办公厅《关于印发淄博市重大行政决策目录管理办法（试行）的通知》（淄政办字〔2017〕19号）等有关规定，经县政府研究同意，现将沂源县2020年度重大行政决策事项目录予以公布，并就有关事项通知如下：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一、各重大行政决策事项组织承办部门要按照《淄博市重大行政决策程序规定》（市政府令第102号）实施重大行政决策。重大行政决策事项实行目录管理制度，凡是纳入目录的重大行政决策事项，必须认真执行公众参与、专家论证、社会稳定风险评估、合法性审查等程序，并提交县政府常务会议审议决定，确保决策程序正当、过程公开、责任明确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二、要建立重大行政决策档案管理制度，对决策过程和决策实施中的文件资料及时整理归档，实行决策程序全过程记录。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三、重大行政决策事项目录实行动态管理，因工作需要，新增或调整重大行政决策事项，决策事项承办部门要及时报送县司法局，由县司法局依照法定程序对重大行政决策事项目录进行相应调整。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四、重大行政决策实施情况纳入年度法治政府建设考核。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五、本目录自公布之日起实施。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 附件：沂源县2020年度重大行政决策事项目录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                        沂源县人民政府办公室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                                              2020年4月24日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（此件公开发布）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沂源县2020年度重大行政决策事项目录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tbl>
      <w:tblPr>
        <w:tblW w:w="856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9"/>
        <w:gridCol w:w="4913"/>
        <w:gridCol w:w="2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重大行政决策名称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承办部门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智慧平安社区建设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沂源县国民经济和社会发展第十四个五年规划纲要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县发展改革局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关于创建国家森林城市建设的实施意见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城乡公交运营财政补贴方案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沂源县城西初级中学新建项目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县教育和体育局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沂源县国土空间规划编制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  <w:tblCellSpacing w:w="15" w:type="dxa"/>
        </w:trPr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撤销水库饮用水水源地事宜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30" w:lineRule="atLeas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县水利局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抄送：县委各部门，县人大常委会办公室，县政协办公室，县监委，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县法院，县检察院。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县工商联。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rPr>
          <w:rFonts w:hint="eastAsia" w:ascii="微软雅黑" w:hAnsi="微软雅黑" w:eastAsia="微软雅黑" w:cs="微软雅黑"/>
          <w:sz w:val="24"/>
          <w:szCs w:val="24"/>
        </w:rPr>
        <w:t>沂源县人民政府办公室                   2020年4月24日印发</w:t>
      </w:r>
    </w:p>
    <w:p>
      <w:pPr>
        <w:pStyle w:val="2"/>
        <w:keepNext w:val="0"/>
        <w:keepLines w:val="0"/>
        <w:widowControl/>
        <w:suppressLineNumbers w:val="0"/>
        <w:spacing w:line="26" w:lineRule="atLeast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M2RiMGM1YTE2NzAzMTA1NTUxNjVkZGNkOTA2OGEifQ=="/>
  </w:docVars>
  <w:rsids>
    <w:rsidRoot w:val="57F86426"/>
    <w:rsid w:val="57F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818</Words>
  <Characters>848</Characters>
  <Lines>0</Lines>
  <Paragraphs>0</Paragraphs>
  <TotalTime>0</TotalTime>
  <ScaleCrop>false</ScaleCrop>
  <LinksUpToDate>false</LinksUpToDate>
  <CharactersWithSpaces>1015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2023-04-14T07:14:00Z</dcterms:created>
  <dc:creator>白白白白</dc:creator>
  <cp:lastModifiedBy>白白白白</cp:lastModifiedBy>
  <dcterms:modified xsi:type="dcterms:W3CDTF">2023-04-14T07:14:53Z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4E584C8DCA15450C8537C99019987064_11</vt:lpwstr>
  </property>
</Properties>
</file>