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BA3CB">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沂源县应急管理局</w:t>
      </w:r>
    </w:p>
    <w:p w14:paraId="5B1ABBB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202</w:t>
      </w:r>
      <w:r>
        <w:rPr>
          <w:rFonts w:hint="eastAsia" w:ascii="方正小标宋简体" w:hAnsi="方正小标宋简体" w:eastAsia="方正小标宋简体" w:cs="方正小标宋简体"/>
          <w:b w:val="0"/>
          <w:bCs w:val="0"/>
          <w:i w:val="0"/>
          <w:iCs w:val="0"/>
          <w:caps w:val="0"/>
          <w:color w:val="333333"/>
          <w:spacing w:val="0"/>
          <w:sz w:val="44"/>
          <w:szCs w:val="44"/>
          <w:lang w:val="en-US" w:eastAsia="zh-CN"/>
        </w:rPr>
        <w:t>5</w:t>
      </w:r>
      <w:r>
        <w:rPr>
          <w:rFonts w:hint="eastAsia" w:ascii="方正小标宋简体" w:hAnsi="方正小标宋简体" w:eastAsia="方正小标宋简体" w:cs="方正小标宋简体"/>
          <w:b w:val="0"/>
          <w:bCs w:val="0"/>
          <w:i w:val="0"/>
          <w:iCs w:val="0"/>
          <w:caps w:val="0"/>
          <w:color w:val="333333"/>
          <w:spacing w:val="0"/>
          <w:sz w:val="44"/>
          <w:szCs w:val="44"/>
        </w:rPr>
        <w:t>年政府信息公开工作年度报告</w:t>
      </w:r>
    </w:p>
    <w:p w14:paraId="2B3AAA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14:paraId="69D1192C">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根据《中华人民共和国政府信息公开条例》和《国务院办公厅政府信息与政务公开办公室关于印发&lt;中华人民共和国政府信息公开工作年度报告格式&gt;的通知》（国办公开办函〔2021〕30号）规定和有关文件要求，编写202</w:t>
      </w:r>
      <w:r>
        <w:rPr>
          <w:rFonts w:hint="eastAsia"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年度沂源县应急管理局政府信息公开工作年度报告，数据统计期限为：202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年1月1日至202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年12月31日。如对本年报有任何疑问，请与沂源县应急管理局办公室联系（地址：沂源县瑞阳路与新城路交叉路口阳光商务中心704应急管理局办公室，邮编：256100，电话：0533-3259971）。</w:t>
      </w:r>
    </w:p>
    <w:p w14:paraId="612374B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一、总体情况</w:t>
      </w:r>
    </w:p>
    <w:p w14:paraId="0A43484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w:t>
      </w:r>
      <w:r>
        <w:rPr>
          <w:rFonts w:hint="default" w:ascii="Times New Roman" w:hAnsi="Times New Roman" w:eastAsia="仿宋_GB2312" w:cs="Times New Roman"/>
          <w:b w:val="0"/>
          <w:bCs w:val="0"/>
          <w:sz w:val="32"/>
          <w:szCs w:val="32"/>
          <w:lang w:val="en-US" w:eastAsia="zh-CN"/>
        </w:rPr>
        <w:t>沂源县</w:t>
      </w:r>
      <w:r>
        <w:rPr>
          <w:rFonts w:hint="default" w:ascii="Times New Roman" w:hAnsi="Times New Roman" w:eastAsia="仿宋_GB2312" w:cs="Times New Roman"/>
          <w:b w:val="0"/>
          <w:bCs w:val="0"/>
          <w:sz w:val="32"/>
          <w:szCs w:val="32"/>
        </w:rPr>
        <w:t>应急管理局全面贯彻落实习近平总书记关于应急管理重要论述，严格执行国务院和省、市</w:t>
      </w:r>
      <w:r>
        <w:rPr>
          <w:rFonts w:hint="default" w:ascii="Times New Roman" w:hAnsi="Times New Roman" w:eastAsia="仿宋_GB2312" w:cs="Times New Roman"/>
          <w:b w:val="0"/>
          <w:bCs w:val="0"/>
          <w:sz w:val="32"/>
          <w:szCs w:val="32"/>
          <w:lang w:eastAsia="zh-CN"/>
        </w:rPr>
        <w:t>、</w:t>
      </w:r>
      <w:r>
        <w:rPr>
          <w:rFonts w:hint="default" w:ascii="Times New Roman" w:hAnsi="Times New Roman" w:eastAsia="仿宋_GB2312" w:cs="Times New Roman"/>
          <w:b w:val="0"/>
          <w:bCs w:val="0"/>
          <w:sz w:val="32"/>
          <w:szCs w:val="32"/>
          <w:lang w:val="en-US" w:eastAsia="zh-CN"/>
        </w:rPr>
        <w:t>县</w:t>
      </w:r>
      <w:r>
        <w:rPr>
          <w:rFonts w:hint="default" w:ascii="Times New Roman" w:hAnsi="Times New Roman" w:eastAsia="仿宋_GB2312" w:cs="Times New Roman"/>
          <w:b w:val="0"/>
          <w:bCs w:val="0"/>
          <w:sz w:val="32"/>
          <w:szCs w:val="32"/>
        </w:rPr>
        <w:t>关于政务公开有关安排，不断拓展公开内容、创新公开形式、完善公开制度、强化公开监督，充分发挥政务公开推动应急管理事业发展的重要作用。</w:t>
      </w:r>
    </w:p>
    <w:p w14:paraId="0A5F0AEC">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eastAsia" w:ascii="楷体_GB2312" w:hAnsi="楷体_GB2312" w:eastAsia="楷体_GB2312" w:cs="楷体_GB2312"/>
          <w:b w:val="0"/>
          <w:bCs w:val="0"/>
          <w:i w:val="0"/>
          <w:iCs w:val="0"/>
          <w:caps w:val="0"/>
          <w:color w:val="000000"/>
          <w:spacing w:val="0"/>
          <w:kern w:val="0"/>
          <w:sz w:val="32"/>
          <w:szCs w:val="32"/>
          <w:shd w:val="clear" w:fill="FFFFFF"/>
          <w:lang w:val="en-US" w:eastAsia="zh-CN" w:bidi="ar"/>
        </w:rPr>
        <w:t>（一）</w:t>
      </w:r>
      <w:r>
        <w:rPr>
          <w:rFonts w:hint="eastAsia" w:ascii="楷体_GB2312" w:hAnsi="楷体_GB2312" w:eastAsia="楷体_GB2312" w:cs="楷体_GB2312"/>
          <w:b w:val="0"/>
          <w:bCs w:val="0"/>
          <w:i w:val="0"/>
          <w:iCs w:val="0"/>
          <w:caps w:val="0"/>
          <w:color w:val="000000"/>
          <w:spacing w:val="0"/>
          <w:sz w:val="32"/>
          <w:szCs w:val="32"/>
          <w:shd w:val="clear" w:fill="FFFFFF"/>
        </w:rPr>
        <w:t>主动公开内容。</w:t>
      </w:r>
      <w:r>
        <w:rPr>
          <w:rFonts w:hint="default" w:ascii="Times New Roman" w:hAnsi="Times New Roman" w:eastAsia="仿宋_GB2312" w:cs="Times New Roman"/>
          <w:b w:val="0"/>
          <w:bCs w:val="0"/>
          <w:sz w:val="32"/>
          <w:szCs w:val="32"/>
        </w:rPr>
        <w:t>我局围绕应急管理、安全生产、防灾减灾救灾工作，全面梳理并主动公开法定公开内容。通过局门户网站、政务新媒体等平台，及时准确发布机构职能、政策法规、财政预决算、应急动态、安全生产监督检查结果、行政许可与处罚信息、事故灾害预警及应对情况等重点信息。优化信息发布流程，确保涉及公众切身利益、需要社会广泛知晓的信息在法定时限内高效发布。</w:t>
      </w:r>
      <w:r>
        <w:rPr>
          <w:rFonts w:hint="default" w:ascii="Times New Roman" w:hAnsi="Times New Roman" w:eastAsia="仿宋_GB2312" w:cs="Times New Roman"/>
          <w:b w:val="0"/>
          <w:bCs w:val="0"/>
          <w:sz w:val="32"/>
          <w:szCs w:val="32"/>
          <w:lang w:val="en-US" w:eastAsia="zh-CN"/>
        </w:rPr>
        <w:t>2025年，</w:t>
      </w:r>
      <w:r>
        <w:rPr>
          <w:rFonts w:hint="default" w:ascii="Times New Roman" w:hAnsi="Times New Roman" w:eastAsia="仿宋_GB2312" w:cs="Times New Roman"/>
          <w:b w:val="0"/>
          <w:bCs w:val="0"/>
          <w:sz w:val="32"/>
          <w:szCs w:val="32"/>
        </w:rPr>
        <w:t>主动公开政府信息</w:t>
      </w:r>
      <w:r>
        <w:rPr>
          <w:rFonts w:hint="default" w:ascii="Times New Roman" w:hAnsi="Times New Roman" w:eastAsia="仿宋_GB2312" w:cs="Times New Roman"/>
          <w:b w:val="0"/>
          <w:bCs w:val="0"/>
          <w:sz w:val="32"/>
          <w:szCs w:val="32"/>
          <w:lang w:val="en-US" w:eastAsia="zh-CN"/>
        </w:rPr>
        <w:t>27</w:t>
      </w:r>
      <w:r>
        <w:rPr>
          <w:rFonts w:hint="default" w:ascii="Times New Roman" w:hAnsi="Times New Roman" w:eastAsia="仿宋_GB2312" w:cs="Times New Roman"/>
          <w:b w:val="0"/>
          <w:bCs w:val="0"/>
          <w:sz w:val="32"/>
          <w:szCs w:val="32"/>
        </w:rPr>
        <w:t>条，有效保障了社会公众的知情权和监督权。</w:t>
      </w:r>
    </w:p>
    <w:p w14:paraId="6F7BF3D6">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t>（二）依申请公开情况。</w:t>
      </w:r>
      <w:r>
        <w:rPr>
          <w:rFonts w:hint="default" w:ascii="Times New Roman" w:hAnsi="Times New Roman" w:eastAsia="仿宋_GB2312" w:cs="Times New Roman"/>
          <w:b w:val="0"/>
          <w:bCs w:val="0"/>
          <w:i w:val="0"/>
          <w:iCs w:val="0"/>
          <w:caps w:val="0"/>
          <w:color w:val="000000"/>
          <w:spacing w:val="0"/>
          <w:sz w:val="32"/>
          <w:szCs w:val="32"/>
          <w:shd w:val="clear" w:fill="FFFFFF"/>
        </w:rPr>
        <w:t>严格落实政府信息公开申请受理、审查、处理、答复等各环节制度规范，畅通在线、信函、当面申请等多种受理渠道。明确专人负责，加强流程管理，确保在规定时限内依法依规作出答复。</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2025</w:t>
      </w:r>
      <w:r>
        <w:rPr>
          <w:rFonts w:hint="default" w:ascii="Times New Roman" w:hAnsi="Times New Roman" w:eastAsia="仿宋_GB2312" w:cs="Times New Roman"/>
          <w:b w:val="0"/>
          <w:bCs w:val="0"/>
          <w:i w:val="0"/>
          <w:iCs w:val="0"/>
          <w:caps w:val="0"/>
          <w:color w:val="000000"/>
          <w:spacing w:val="0"/>
          <w:sz w:val="32"/>
          <w:szCs w:val="32"/>
          <w:shd w:val="clear" w:fill="FFFFFF"/>
        </w:rPr>
        <w:t>年，</w:t>
      </w:r>
      <w:r>
        <w:rPr>
          <w:rFonts w:hint="default" w:ascii="Times New Roman" w:hAnsi="Times New Roman" w:eastAsia="仿宋_GB2312" w:cs="Times New Roman"/>
          <w:b w:val="0"/>
          <w:bCs w:val="0"/>
          <w:sz w:val="32"/>
          <w:szCs w:val="32"/>
        </w:rPr>
        <w:t>共受理依申请公开</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件、按时答复</w:t>
      </w:r>
      <w:r>
        <w:rPr>
          <w:rFonts w:hint="eastAsia" w:ascii="Times New Roman" w:hAnsi="Times New Roman" w:eastAsia="仿宋_GB2312" w:cs="Times New Roman"/>
          <w:b w:val="0"/>
          <w:bCs w:val="0"/>
          <w:sz w:val="32"/>
          <w:szCs w:val="32"/>
          <w:lang w:val="en-US" w:eastAsia="zh-CN"/>
        </w:rPr>
        <w:t>2</w:t>
      </w:r>
      <w:r>
        <w:rPr>
          <w:rFonts w:hint="default" w:ascii="Times New Roman" w:hAnsi="Times New Roman" w:eastAsia="仿宋_GB2312" w:cs="Times New Roman"/>
          <w:b w:val="0"/>
          <w:bCs w:val="0"/>
          <w:sz w:val="32"/>
          <w:szCs w:val="32"/>
        </w:rPr>
        <w:t>件、按时答复率100%，未发生行政复议和行政诉讼。</w:t>
      </w:r>
    </w:p>
    <w:p w14:paraId="635E4B8B">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shd w:val="clear" w:fill="FFFFFF"/>
        </w:rPr>
      </w:pPr>
      <w:r>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t>（三）政府信息管理情况。</w:t>
      </w:r>
      <w:r>
        <w:rPr>
          <w:rFonts w:hint="default" w:ascii="Times New Roman" w:hAnsi="Times New Roman" w:eastAsia="仿宋_GB2312" w:cs="Times New Roman"/>
          <w:b w:val="0"/>
          <w:bCs w:val="0"/>
          <w:sz w:val="32"/>
          <w:szCs w:val="32"/>
        </w:rPr>
        <w:t>把政务公开工作纳入局机关的重要工作之一，列入工作实效考核内容，及时对信息公开工作进行研究部署，提出工作要求。</w:t>
      </w:r>
      <w:r>
        <w:rPr>
          <w:rFonts w:hint="default" w:ascii="Times New Roman" w:hAnsi="Times New Roman" w:eastAsia="仿宋_GB2312" w:cs="Times New Roman"/>
          <w:b w:val="0"/>
          <w:bCs w:val="0"/>
          <w:sz w:val="32"/>
          <w:szCs w:val="32"/>
          <w:lang w:val="en-US" w:eastAsia="zh-CN"/>
        </w:rPr>
        <w:t>2025年，</w:t>
      </w:r>
      <w:r>
        <w:rPr>
          <w:rFonts w:hint="default" w:ascii="Times New Roman" w:hAnsi="Times New Roman" w:eastAsia="仿宋_GB2312" w:cs="Times New Roman"/>
          <w:b w:val="0"/>
          <w:bCs w:val="0"/>
          <w:i w:val="0"/>
          <w:iCs w:val="0"/>
          <w:caps w:val="0"/>
          <w:color w:val="000000"/>
          <w:spacing w:val="0"/>
          <w:sz w:val="32"/>
          <w:szCs w:val="32"/>
          <w:shd w:val="clear" w:fill="FFFFFF"/>
        </w:rPr>
        <w:t>修订完善了《沂源县应急管理局信息公开指南》。定期对公开信息进行梳理核查，对失效、废止信息及时标注或撤除。加强信息发布前的保密审查和内容审核，严防泄密风险和内容错误。推进规范性文件集中统一公开，并提供政策解读服务，提升信息管理规范化、标准化水平。</w:t>
      </w:r>
    </w:p>
    <w:p w14:paraId="44B61858">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t>（四）政府信息公开平台情况。</w:t>
      </w:r>
      <w:r>
        <w:rPr>
          <w:rFonts w:hint="default" w:ascii="Times New Roman" w:hAnsi="Times New Roman" w:eastAsia="仿宋_GB2312" w:cs="Times New Roman"/>
          <w:b w:val="0"/>
          <w:bCs w:val="0"/>
          <w:i w:val="0"/>
          <w:iCs w:val="0"/>
          <w:caps w:val="0"/>
          <w:color w:val="000000"/>
          <w:spacing w:val="0"/>
          <w:sz w:val="32"/>
          <w:szCs w:val="32"/>
          <w:shd w:val="clear" w:fill="FFFFFF"/>
        </w:rPr>
        <w:t>依托政府信息公开平台、</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沂源应急e站</w:t>
      </w:r>
      <w:r>
        <w:rPr>
          <w:rFonts w:hint="default" w:ascii="Times New Roman" w:hAnsi="Times New Roman" w:eastAsia="仿宋_GB2312" w:cs="Times New Roman"/>
          <w:b w:val="0"/>
          <w:bCs w:val="0"/>
          <w:i w:val="0"/>
          <w:iCs w:val="0"/>
          <w:caps w:val="0"/>
          <w:color w:val="000000"/>
          <w:spacing w:val="0"/>
          <w:sz w:val="32"/>
          <w:szCs w:val="32"/>
          <w:shd w:val="clear" w:fill="FFFFFF"/>
          <w:lang w:eastAsia="zh-CN"/>
        </w:rPr>
        <w:t>”</w:t>
      </w:r>
      <w:r>
        <w:rPr>
          <w:rFonts w:hint="default" w:ascii="Times New Roman" w:hAnsi="Times New Roman" w:eastAsia="仿宋_GB2312" w:cs="Times New Roman"/>
          <w:b w:val="0"/>
          <w:bCs w:val="0"/>
          <w:i w:val="0"/>
          <w:iCs w:val="0"/>
          <w:caps w:val="0"/>
          <w:color w:val="000000"/>
          <w:spacing w:val="0"/>
          <w:sz w:val="32"/>
          <w:szCs w:val="32"/>
          <w:shd w:val="clear" w:fill="FFFFFF"/>
        </w:rPr>
        <w:t>微信公众号</w:t>
      </w:r>
      <w:r>
        <w:rPr>
          <w:rFonts w:hint="default" w:ascii="Times New Roman" w:hAnsi="Times New Roman" w:eastAsia="仿宋_GB2312" w:cs="Times New Roman"/>
          <w:b w:val="0"/>
          <w:bCs w:val="0"/>
          <w:i w:val="0"/>
          <w:iCs w:val="0"/>
          <w:caps w:val="0"/>
          <w:color w:val="000000"/>
          <w:spacing w:val="0"/>
          <w:sz w:val="32"/>
          <w:szCs w:val="32"/>
          <w:shd w:val="clear" w:fill="FFFFFF"/>
          <w:lang w:val="en-US" w:eastAsia="zh-CN"/>
        </w:rPr>
        <w:t>、视频号等新媒体平台，采用图文、短视频等群众喜闻乐见的形式，发布每周动态、应急科普知识、安全警示案例等内容，扩大信息传播覆盖面。2025年，依托“沂源应急e站”微信公众号公开信息400余条。</w:t>
      </w:r>
      <w:r>
        <w:rPr>
          <w:rFonts w:hint="default" w:ascii="Times New Roman" w:hAnsi="Times New Roman" w:eastAsia="仿宋_GB2312" w:cs="Times New Roman"/>
          <w:b w:val="0"/>
          <w:bCs w:val="0"/>
          <w:sz w:val="32"/>
          <w:szCs w:val="32"/>
        </w:rPr>
        <w:t>有效发挥门户网站和政务新媒体在推进政府信息公开领域的重要作用，以及联系群众、服务群众、凝聚群众的渠道作用。</w:t>
      </w:r>
    </w:p>
    <w:p w14:paraId="611B516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Times New Roman" w:hAnsi="Times New Roman" w:eastAsia="仿宋_GB2312" w:cs="Times New Roman"/>
          <w:b w:val="0"/>
          <w:bCs w:val="0"/>
          <w:sz w:val="32"/>
          <w:szCs w:val="32"/>
        </w:rPr>
      </w:pPr>
      <w:r>
        <w:rPr>
          <w:rFonts w:hint="default" w:ascii="楷体_GB2312" w:hAnsi="楷体_GB2312" w:eastAsia="楷体_GB2312" w:cs="楷体_GB2312"/>
          <w:b w:val="0"/>
          <w:bCs w:val="0"/>
          <w:i w:val="0"/>
          <w:iCs w:val="0"/>
          <w:caps w:val="0"/>
          <w:color w:val="000000"/>
          <w:spacing w:val="0"/>
          <w:kern w:val="0"/>
          <w:sz w:val="32"/>
          <w:szCs w:val="32"/>
          <w:shd w:val="clear" w:fill="FFFFFF"/>
          <w:lang w:val="en-US" w:eastAsia="zh-CN" w:bidi="ar"/>
        </w:rPr>
        <w:t>（五）监督保障情况。</w:t>
      </w:r>
      <w:r>
        <w:rPr>
          <w:rFonts w:hint="default" w:ascii="Times New Roman" w:hAnsi="Times New Roman" w:eastAsia="仿宋_GB2312" w:cs="Times New Roman"/>
          <w:b w:val="0"/>
          <w:bCs w:val="0"/>
          <w:i w:val="0"/>
          <w:iCs w:val="0"/>
          <w:caps w:val="0"/>
          <w:color w:val="000000"/>
          <w:spacing w:val="0"/>
          <w:sz w:val="32"/>
          <w:szCs w:val="32"/>
          <w:shd w:val="clear" w:fill="FFFFFF"/>
        </w:rPr>
        <w:t>将政府信息公开工作纳入年度重点任务和绩效考核体系，明确责任分工，加强督查检查。主动接受县政务公开主管部门的指导监督，及时整改存在问题。畅通投诉举报渠道，自觉接受社会公众和新闻媒体的监督，推动信息公开工作持续改进。组织开展政府信息公开业务培训，提升工作人员的政策水平和实操能力。</w:t>
      </w:r>
      <w:r>
        <w:rPr>
          <w:rFonts w:hint="default" w:ascii="Times New Roman" w:hAnsi="Times New Roman" w:eastAsia="仿宋_GB2312" w:cs="Times New Roman"/>
          <w:b w:val="0"/>
          <w:bCs w:val="0"/>
          <w:sz w:val="32"/>
          <w:szCs w:val="32"/>
        </w:rPr>
        <w:t>202</w:t>
      </w:r>
      <w:r>
        <w:rPr>
          <w:rFonts w:hint="default" w:ascii="Times New Roman" w:hAnsi="Times New Roman" w:eastAsia="仿宋_GB2312" w:cs="Times New Roman"/>
          <w:b w:val="0"/>
          <w:bCs w:val="0"/>
          <w:sz w:val="32"/>
          <w:szCs w:val="32"/>
          <w:lang w:val="en-US" w:eastAsia="zh-CN"/>
        </w:rPr>
        <w:t>5</w:t>
      </w:r>
      <w:r>
        <w:rPr>
          <w:rFonts w:hint="default" w:ascii="Times New Roman" w:hAnsi="Times New Roman" w:eastAsia="仿宋_GB2312" w:cs="Times New Roman"/>
          <w:b w:val="0"/>
          <w:bCs w:val="0"/>
          <w:sz w:val="32"/>
          <w:szCs w:val="32"/>
        </w:rPr>
        <w:t>年，共组织参加政务公开工作专题培训</w:t>
      </w:r>
      <w:r>
        <w:rPr>
          <w:rFonts w:hint="default" w:ascii="Times New Roman" w:hAnsi="Times New Roman" w:eastAsia="仿宋_GB2312" w:cs="Times New Roman"/>
          <w:b w:val="0"/>
          <w:bCs w:val="0"/>
          <w:sz w:val="32"/>
          <w:szCs w:val="32"/>
          <w:lang w:val="en-US" w:eastAsia="zh-CN"/>
        </w:rPr>
        <w:t>1</w:t>
      </w:r>
      <w:r>
        <w:rPr>
          <w:rFonts w:hint="default" w:ascii="Times New Roman" w:hAnsi="Times New Roman" w:eastAsia="仿宋_GB2312" w:cs="Times New Roman"/>
          <w:b w:val="0"/>
          <w:bCs w:val="0"/>
          <w:sz w:val="32"/>
          <w:szCs w:val="32"/>
        </w:rPr>
        <w:t>次，不断增强政务公开意识，提升政务公开水平。</w:t>
      </w:r>
    </w:p>
    <w:p w14:paraId="6AE9776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hAnsi="黑体" w:eastAsia="黑体" w:cs="黑体"/>
          <w:b w:val="0"/>
          <w:bCs w:val="0"/>
          <w:sz w:val="32"/>
          <w:szCs w:val="32"/>
        </w:rPr>
      </w:pPr>
      <w:r>
        <w:rPr>
          <w:rFonts w:hint="default" w:ascii="黑体" w:hAnsi="黑体" w:eastAsia="黑体" w:cs="黑体"/>
          <w:b w:val="0"/>
          <w:bCs w:val="0"/>
          <w:sz w:val="32"/>
          <w:szCs w:val="32"/>
        </w:rPr>
        <w:t>二、主动公开政府信息情况</w:t>
      </w:r>
    </w:p>
    <w:p w14:paraId="5BDD2FB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b w:val="0"/>
          <w:bCs w:val="0"/>
          <w:sz w:val="32"/>
          <w:szCs w:val="32"/>
        </w:rPr>
      </w:pPr>
    </w:p>
    <w:tbl>
      <w:tblPr>
        <w:tblStyle w:val="8"/>
        <w:tblW w:w="9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445"/>
        <w:gridCol w:w="2445"/>
        <w:gridCol w:w="2445"/>
        <w:gridCol w:w="2445"/>
      </w:tblGrid>
      <w:tr w14:paraId="78616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0E33F4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14:paraId="005CF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46517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646F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705B82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45"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3DCF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14:paraId="0808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1A815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080BC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8B89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E815F6">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07DA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59F28D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E8E1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6A13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c>
          <w:tcPr>
            <w:tcW w:w="2445"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1AD6A8">
            <w:pPr>
              <w:jc w:val="center"/>
              <w:rPr>
                <w:rFonts w:hint="eastAsia" w:ascii="宋体" w:eastAsiaTheme="minorEastAsia"/>
                <w:sz w:val="24"/>
                <w:szCs w:val="24"/>
                <w:lang w:val="en-US" w:eastAsia="zh-CN"/>
              </w:rPr>
            </w:pPr>
            <w:r>
              <w:rPr>
                <w:rFonts w:hint="eastAsia" w:ascii="宋体"/>
                <w:sz w:val="24"/>
                <w:szCs w:val="24"/>
                <w:lang w:val="en-US" w:eastAsia="zh-CN"/>
              </w:rPr>
              <w:t>1</w:t>
            </w:r>
          </w:p>
        </w:tc>
      </w:tr>
      <w:tr w14:paraId="7D711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70E25F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14:paraId="220CF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D7495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218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14:paraId="3029D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A260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44ADC0">
            <w:pPr>
              <w:jc w:val="center"/>
              <w:rPr>
                <w:rFonts w:hint="eastAsia" w:ascii="宋体" w:eastAsiaTheme="minorEastAsia"/>
                <w:sz w:val="24"/>
                <w:szCs w:val="24"/>
                <w:lang w:val="en-US" w:eastAsia="zh-CN"/>
              </w:rPr>
            </w:pPr>
            <w:r>
              <w:rPr>
                <w:rFonts w:hint="eastAsia" w:ascii="宋体"/>
                <w:sz w:val="24"/>
                <w:szCs w:val="24"/>
                <w:lang w:val="en-US" w:eastAsia="zh-CN"/>
              </w:rPr>
              <w:t>8</w:t>
            </w:r>
          </w:p>
        </w:tc>
      </w:tr>
      <w:tr w14:paraId="53715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9F5CE4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14:paraId="656D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37E9C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72B201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14:paraId="5BB5B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12F7E5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ACF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20</w:t>
            </w:r>
          </w:p>
        </w:tc>
      </w:tr>
      <w:tr w14:paraId="6B90B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5"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ABC2F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35" w:type="dxa"/>
            <w:gridSpan w:val="3"/>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32AD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宋体" w:hAnsi="宋体" w:eastAsia="宋体" w:cs="宋体"/>
                <w:color w:val="000000"/>
                <w:kern w:val="0"/>
                <w:sz w:val="20"/>
                <w:szCs w:val="20"/>
                <w:lang w:val="en-US" w:eastAsia="zh-CN" w:bidi="ar"/>
              </w:rPr>
              <w:t>0</w:t>
            </w:r>
          </w:p>
        </w:tc>
      </w:tr>
      <w:tr w14:paraId="0F5BF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978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528AF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14:paraId="5AEC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09330D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79455B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14:paraId="342A3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9" w:hRule="atLeast"/>
          <w:jc w:val="center"/>
        </w:trPr>
        <w:tc>
          <w:tcPr>
            <w:tcW w:w="2445" w:type="dxa"/>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7EB53E7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35" w:type="dxa"/>
            <w:gridSpan w:val="3"/>
            <w:tcBorders>
              <w:top w:val="nil"/>
              <w:left w:val="nil"/>
              <w:bottom w:val="single" w:color="auto" w:sz="8" w:space="0"/>
              <w:right w:val="single" w:color="000000" w:sz="8" w:space="0"/>
            </w:tcBorders>
            <w:shd w:val="clear" w:color="auto" w:fill="auto"/>
            <w:tcMar>
              <w:top w:w="0" w:type="dxa"/>
              <w:left w:w="57" w:type="dxa"/>
              <w:bottom w:w="0" w:type="dxa"/>
              <w:right w:w="57" w:type="dxa"/>
            </w:tcMar>
            <w:vAlign w:val="center"/>
          </w:tcPr>
          <w:p w14:paraId="17CBC4FD">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73BF242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
        </w:rPr>
      </w:pPr>
    </w:p>
    <w:p w14:paraId="68B1CF9B">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
        </w:rPr>
      </w:pPr>
    </w:p>
    <w:p w14:paraId="2940A304">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
        </w:rPr>
      </w:pPr>
    </w:p>
    <w:p w14:paraId="0F4EC9A7">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lang w:val="en-US" w:eastAsia="zh-CN" w:bidi="ar"/>
        </w:rPr>
        <w:t>三、</w:t>
      </w:r>
      <w:r>
        <w:rPr>
          <w:rFonts w:hint="eastAsia" w:ascii="黑体" w:hAnsi="黑体" w:eastAsia="黑体" w:cs="黑体"/>
          <w:b w:val="0"/>
          <w:bCs w:val="0"/>
          <w:sz w:val="32"/>
          <w:szCs w:val="32"/>
        </w:rPr>
        <w:t>收到和处理政府信息公开申请情况</w:t>
      </w:r>
    </w:p>
    <w:p w14:paraId="69FEB493">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黑体" w:hAnsi="黑体" w:eastAsia="黑体" w:cs="黑体"/>
          <w:b w:val="0"/>
          <w:bCs w:val="0"/>
          <w:sz w:val="32"/>
          <w:szCs w:val="32"/>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7D9261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3B6C4F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976D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14:paraId="718271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131790E9">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70654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E076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711A3EF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14:paraId="0BB7CD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auto"/>
            <w:tcMar>
              <w:top w:w="0" w:type="dxa"/>
              <w:left w:w="108" w:type="dxa"/>
              <w:bottom w:w="0" w:type="dxa"/>
              <w:right w:w="108" w:type="dxa"/>
            </w:tcMar>
            <w:vAlign w:val="center"/>
          </w:tcPr>
          <w:p w14:paraId="650651DD">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5BB193C">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1631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14:paraId="7B3DCF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D19D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14:paraId="4C3A6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306F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194664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FCADC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074F3678">
            <w:pPr>
              <w:rPr>
                <w:rFonts w:hint="eastAsia" w:ascii="宋体"/>
                <w:sz w:val="24"/>
                <w:szCs w:val="24"/>
              </w:rPr>
            </w:pPr>
          </w:p>
        </w:tc>
      </w:tr>
      <w:tr w14:paraId="09910F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221349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869162">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83D5FE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FBF44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40AB5F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4B8B1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F229C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A49C36">
            <w:pPr>
              <w:jc w:val="center"/>
              <w:rPr>
                <w:rFonts w:hint="eastAsia" w:ascii="宋体" w:eastAsiaTheme="minorEastAsia"/>
                <w:sz w:val="24"/>
                <w:szCs w:val="24"/>
                <w:lang w:val="en-US" w:eastAsia="zh-CN"/>
              </w:rPr>
            </w:pPr>
            <w:r>
              <w:rPr>
                <w:rFonts w:hint="eastAsia" w:ascii="宋体"/>
                <w:sz w:val="24"/>
                <w:szCs w:val="24"/>
                <w:lang w:val="en-US" w:eastAsia="zh-CN"/>
              </w:rPr>
              <w:t>2</w:t>
            </w:r>
          </w:p>
        </w:tc>
      </w:tr>
      <w:tr w14:paraId="49EC9C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3D11F1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A0B2C2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E79AA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2F3A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E02BB3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F56A0F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A5F57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D771687">
            <w:pPr>
              <w:jc w:val="center"/>
              <w:rPr>
                <w:rFonts w:hint="eastAsia" w:ascii="宋体"/>
                <w:sz w:val="24"/>
                <w:szCs w:val="24"/>
              </w:rPr>
            </w:pPr>
          </w:p>
        </w:tc>
      </w:tr>
      <w:tr w14:paraId="48CA7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4CD1F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A35D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A83C97">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A927B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6B60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3F7A64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C908E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5B641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39808C06">
            <w:pPr>
              <w:jc w:val="center"/>
              <w:rPr>
                <w:rFonts w:hint="eastAsia" w:ascii="宋体" w:eastAsiaTheme="minorEastAsia"/>
                <w:sz w:val="24"/>
                <w:szCs w:val="24"/>
                <w:lang w:val="en-US" w:eastAsia="zh-CN"/>
              </w:rPr>
            </w:pPr>
            <w:r>
              <w:rPr>
                <w:rFonts w:hint="eastAsia" w:ascii="宋体"/>
                <w:sz w:val="24"/>
                <w:szCs w:val="24"/>
                <w:lang w:val="en-US" w:eastAsia="zh-CN"/>
              </w:rPr>
              <w:t>2</w:t>
            </w:r>
          </w:p>
        </w:tc>
      </w:tr>
      <w:tr w14:paraId="39A212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0F70AA">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909D0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8319A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5E76">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66F073E">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FF664F">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F2BD69">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0294B0">
            <w:pPr>
              <w:jc w:val="center"/>
              <w:rPr>
                <w:rFonts w:hint="eastAsia" w:ascii="宋体"/>
                <w:sz w:val="24"/>
                <w:szCs w:val="24"/>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049B0">
            <w:pPr>
              <w:jc w:val="center"/>
              <w:rPr>
                <w:rFonts w:hint="eastAsia" w:ascii="宋体"/>
                <w:sz w:val="24"/>
                <w:szCs w:val="24"/>
              </w:rPr>
            </w:pPr>
            <w:r>
              <w:rPr>
                <w:rFonts w:hint="eastAsia" w:ascii="宋体"/>
                <w:sz w:val="24"/>
                <w:szCs w:val="24"/>
                <w:lang w:val="en-US" w:eastAsia="zh-CN"/>
              </w:rPr>
              <w:t>0</w:t>
            </w:r>
          </w:p>
        </w:tc>
      </w:tr>
      <w:tr w14:paraId="27E849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A53C18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B0A1C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F7E107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1C4703">
            <w:pPr>
              <w:jc w:val="center"/>
              <w:rPr>
                <w:rFonts w:hint="eastAsia" w:ascii="宋体"/>
                <w:sz w:val="24"/>
                <w:szCs w:val="24"/>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1D3879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14856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FF4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E0569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F8D51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single" w:color="auto" w:sz="8" w:space="0"/>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EE958C">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06BA95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6AD5F06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422EA57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0ECC8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10F833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09BD8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C2AED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ABCFFE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FE1CC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453BE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D55CED3">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CB8E2F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3D5685D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A9712B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359F0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F376E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95A58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FA39C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480D02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CE040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C2E8E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7B08421">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2E272D3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15537B">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91E8D7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970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E6FAA1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2E847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47004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E66F60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D915A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9E1E0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CBE785">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0AB41E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F449B7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034A36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C7548E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D1C1C1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908AC3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F490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F829D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5C179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243CD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3BF64A">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4CB71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D80DF">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77DA735">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BC96C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A19B86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7CB93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3076B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4EDF9E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0879C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CDE27F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8CC35E">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BE572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EA303B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BEF7DA">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540199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D22265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40FF34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9BCC8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190C4A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0D09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3033D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D6DB08">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707BC6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98BE42E">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0640815B">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01E85C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0CB94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2FB46D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7B8323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9F55C7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56B6F5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BB1D5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098D7C6">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198BD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5F4B2FC">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6E59F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30619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BF5758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6200B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25CB0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BBAE3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082B2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4845DF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B7E1E5C">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191BC17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7FBEAB45">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17DAB70">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143C0E0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02346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681F0C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877711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1EF00B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C952FC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90784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47D13F">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659CA2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1A07820">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7B88482">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E4F801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340341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FCC814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86355D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48A41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802E4B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D21A4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A5DF7EC">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214C87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4BAB2D1A">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57E20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7880EC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727DA7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DD93E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0FBDF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600FA0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25C04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6E73DB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C4419EE">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11AB51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01D6BD1">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FFB751F">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3830D7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D271A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F7E62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0BF715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C3F059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DE5287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6E51D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2EF3DD8">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41D766A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F016047">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9F55F9D">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244E24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DEAA88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EE7C1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D66FF3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E8CD3B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6A8B58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85989B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E9B11E">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25CC65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06AD91D">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62B0794">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top"/>
          </w:tcPr>
          <w:p w14:paraId="6A240B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DB28AF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FA2738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E71CE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1F32E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4FBBC7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166FB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C662DCB">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607A2AB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193DC5C4">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3278E8CC">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E8D5A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24C390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3923BA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6F7DA3D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174C3C6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74A7684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51CF7C2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outset" w:color="auto" w:sz="8" w:space="0"/>
              <w:right w:val="single" w:color="auto" w:sz="8" w:space="0"/>
            </w:tcBorders>
            <w:shd w:val="clear" w:color="auto" w:fill="auto"/>
            <w:tcMar>
              <w:top w:w="0" w:type="dxa"/>
              <w:left w:w="57" w:type="dxa"/>
              <w:bottom w:w="0" w:type="dxa"/>
              <w:right w:w="57" w:type="dxa"/>
            </w:tcMar>
            <w:vAlign w:val="center"/>
          </w:tcPr>
          <w:p w14:paraId="213850DA">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FF97A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296136B7">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28468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17D35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258B1B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5B41DD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819E44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5AB102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794156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587215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59451C04">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69BE5E2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6BA3CC6">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673084C9">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AA400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6E6CA1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0F2561">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09BF39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5CE4B2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4DF95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0FCF50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B123543">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5EBF9A9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588F508C">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auto"/>
            <w:tcMar>
              <w:top w:w="0" w:type="dxa"/>
              <w:left w:w="57" w:type="dxa"/>
              <w:bottom w:w="0" w:type="dxa"/>
              <w:right w:w="57" w:type="dxa"/>
            </w:tcMar>
            <w:vAlign w:val="center"/>
          </w:tcPr>
          <w:p w14:paraId="49F0AA27">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E9A9B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294A6C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E9C285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4B05A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6A34B51B">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1AD154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FA8552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16F2021">
            <w:pPr>
              <w:jc w:val="center"/>
              <w:rPr>
                <w:rFonts w:hint="eastAsia" w:ascii="宋体" w:eastAsiaTheme="minorEastAsia"/>
                <w:sz w:val="24"/>
                <w:szCs w:val="24"/>
                <w:lang w:val="en-US" w:eastAsia="zh-CN"/>
              </w:rPr>
            </w:pPr>
            <w:r>
              <w:rPr>
                <w:rFonts w:hint="eastAsia" w:ascii="宋体"/>
                <w:sz w:val="24"/>
                <w:szCs w:val="24"/>
                <w:lang w:val="en-US" w:eastAsia="zh-CN"/>
              </w:rPr>
              <w:t>0</w:t>
            </w:r>
          </w:p>
        </w:tc>
      </w:tr>
      <w:tr w14:paraId="4704BDC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auto"/>
            <w:tcMar>
              <w:top w:w="0" w:type="dxa"/>
              <w:left w:w="57" w:type="dxa"/>
              <w:bottom w:w="0" w:type="dxa"/>
              <w:right w:w="57" w:type="dxa"/>
            </w:tcMar>
            <w:vAlign w:val="center"/>
          </w:tcPr>
          <w:p w14:paraId="0D754418">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BC66B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3411482">
            <w:pPr>
              <w:jc w:val="center"/>
              <w:rPr>
                <w:rFonts w:hint="eastAsia" w:ascii="宋体" w:eastAsiaTheme="minorEastAsia"/>
                <w:sz w:val="24"/>
                <w:szCs w:val="24"/>
                <w:lang w:val="en-US" w:eastAsia="zh-CN"/>
              </w:rPr>
            </w:pPr>
            <w:r>
              <w:rPr>
                <w:rFonts w:hint="eastAsia" w:ascii="宋体"/>
                <w:sz w:val="24"/>
                <w:szCs w:val="24"/>
                <w:lang w:val="en-US" w:eastAsia="zh-CN"/>
              </w:rPr>
              <w:t>2</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2FEF542">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AABE19">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CBFD99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325BE43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B8346D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55D7D59">
            <w:pPr>
              <w:jc w:val="center"/>
              <w:rPr>
                <w:rFonts w:hint="eastAsia" w:ascii="宋体" w:eastAsiaTheme="minorEastAsia"/>
                <w:sz w:val="24"/>
                <w:szCs w:val="24"/>
                <w:lang w:val="en-US" w:eastAsia="zh-CN"/>
              </w:rPr>
            </w:pPr>
            <w:r>
              <w:rPr>
                <w:rFonts w:hint="eastAsia" w:ascii="宋体"/>
                <w:sz w:val="24"/>
                <w:szCs w:val="24"/>
                <w:lang w:val="en-US" w:eastAsia="zh-CN"/>
              </w:rPr>
              <w:t>2</w:t>
            </w:r>
          </w:p>
        </w:tc>
      </w:tr>
      <w:tr w14:paraId="770D0AF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auto"/>
            <w:tcMar>
              <w:top w:w="0" w:type="dxa"/>
              <w:left w:w="57" w:type="dxa"/>
              <w:bottom w:w="0" w:type="dxa"/>
              <w:right w:w="57" w:type="dxa"/>
            </w:tcMar>
            <w:vAlign w:val="center"/>
          </w:tcPr>
          <w:p w14:paraId="4FBADF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232E950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789C30B8">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03D809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AC9CBB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100349EF">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8"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484913B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89" w:type="dxa"/>
            <w:tcBorders>
              <w:top w:val="nil"/>
              <w:left w:val="nil"/>
              <w:bottom w:val="single" w:color="auto" w:sz="8" w:space="0"/>
              <w:right w:val="single" w:color="auto" w:sz="8" w:space="0"/>
            </w:tcBorders>
            <w:shd w:val="clear" w:color="auto" w:fill="auto"/>
            <w:tcMar>
              <w:top w:w="0" w:type="dxa"/>
              <w:left w:w="57" w:type="dxa"/>
              <w:bottom w:w="0" w:type="dxa"/>
              <w:right w:w="57" w:type="dxa"/>
            </w:tcMar>
            <w:vAlign w:val="center"/>
          </w:tcPr>
          <w:p w14:paraId="0184AF1F">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20DB6F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p w14:paraId="572AA19E">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420"/>
        <w:jc w:val="both"/>
        <w:rPr>
          <w:rFonts w:hint="eastAsia" w:ascii="宋体" w:hAnsi="宋体" w:eastAsia="宋体" w:cs="宋体"/>
          <w:b/>
          <w:sz w:val="24"/>
          <w:szCs w:val="24"/>
        </w:rPr>
      </w:pPr>
    </w:p>
    <w:p w14:paraId="411F5E1A">
      <w:pPr>
        <w:pStyle w:val="7"/>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四、政府信息公开行政复议、行政诉讼情况</w:t>
      </w:r>
    </w:p>
    <w:p w14:paraId="6753CA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sz w:val="24"/>
          <w:szCs w:val="24"/>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C20F09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98B04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D298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14:paraId="3741FA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3E1E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4E99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B3C3E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993D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4777A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BFF19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215814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14:paraId="57FDF3E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17E1D29">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87A52EB">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A4810FE">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4C5811">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661144D">
            <w:pPr>
              <w:rPr>
                <w:rFonts w:hint="eastAsia" w:ascii="宋体"/>
                <w:sz w:val="24"/>
                <w:szCs w:val="24"/>
              </w:rPr>
            </w:pP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D49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88698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F9F56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C53C1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EE6A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E7F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732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D29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4B5A6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0E0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14:paraId="23AAC9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99174F6">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587E10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50F2B3A">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EB55115">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C4355A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23C01EAE">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0242B14">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CD1FB6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A25ECAC">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564C4C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29D26ED">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44CDBCE7">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9DA6D60">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6E4B4D3">
            <w:pPr>
              <w:jc w:val="center"/>
              <w:rPr>
                <w:rFonts w:hint="eastAsia" w:ascii="宋体" w:eastAsiaTheme="minorEastAsia"/>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0748329">
            <w:pPr>
              <w:jc w:val="center"/>
              <w:rPr>
                <w:rFonts w:hint="eastAsia" w:ascii="宋体" w:eastAsiaTheme="minorEastAsia"/>
                <w:sz w:val="24"/>
                <w:szCs w:val="24"/>
                <w:lang w:val="en-US" w:eastAsia="zh-CN"/>
              </w:rPr>
            </w:pPr>
            <w:r>
              <w:rPr>
                <w:rFonts w:hint="eastAsia" w:ascii="宋体"/>
                <w:sz w:val="24"/>
                <w:szCs w:val="24"/>
                <w:lang w:val="en-US" w:eastAsia="zh-CN"/>
              </w:rPr>
              <w:t>0</w:t>
            </w:r>
          </w:p>
        </w:tc>
      </w:tr>
    </w:tbl>
    <w:p w14:paraId="21C15827">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right="0"/>
        <w:jc w:val="both"/>
        <w:rPr>
          <w:rFonts w:hint="eastAsia" w:ascii="宋体" w:hAnsi="宋体" w:eastAsia="宋体" w:cs="宋体"/>
          <w:b/>
          <w:sz w:val="24"/>
          <w:szCs w:val="24"/>
          <w:lang w:val="en-US" w:eastAsia="zh-CN"/>
        </w:rPr>
      </w:pPr>
    </w:p>
    <w:p w14:paraId="5D61BA1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宋体" w:cs="宋体"/>
        </w:rPr>
      </w:pPr>
      <w:r>
        <w:rPr>
          <w:rFonts w:hint="eastAsia" w:ascii="黑体" w:hAnsi="黑体" w:eastAsia="黑体" w:cs="黑体"/>
          <w:b w:val="0"/>
          <w:bCs w:val="0"/>
          <w:kern w:val="0"/>
          <w:sz w:val="32"/>
          <w:szCs w:val="32"/>
          <w:lang w:val="en-US" w:eastAsia="zh-CN" w:bidi="ar"/>
        </w:rPr>
        <w:t>五、存在的主要问题及改进情况</w:t>
      </w:r>
    </w:p>
    <w:p w14:paraId="0CECD42A">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年，县应急管理局政府信息公开工作虽然取得一定成效，但也存在一些问题和不足：</w:t>
      </w: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主动公开的广度和深度有待拓展，部分领域信息公开不够全面、及时；</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政策解读形式较为单一，解读的针对性和可读性有待提升；</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rPr>
        <w:t>是</w:t>
      </w:r>
      <w:r>
        <w:rPr>
          <w:rFonts w:hint="eastAsia" w:ascii="Times New Roman" w:hAnsi="Times New Roman" w:eastAsia="仿宋_GB2312" w:cs="Times New Roman"/>
          <w:sz w:val="32"/>
          <w:szCs w:val="32"/>
        </w:rPr>
        <w:t>信息公开队伍建设相对薄弱，工作人员业务能力和专业素养有待增强。</w:t>
      </w:r>
    </w:p>
    <w:p w14:paraId="5312DF53">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针对上述问题，县应急管理局坚持问题导向，认真抓好整改落实：</w:t>
      </w:r>
      <w:r>
        <w:rPr>
          <w:rFonts w:hint="eastAsia" w:ascii="Times New Roman" w:hAnsi="Times New Roman" w:eastAsia="仿宋_GB2312" w:cs="Times New Roman"/>
          <w:b/>
          <w:bCs/>
          <w:sz w:val="32"/>
          <w:szCs w:val="32"/>
        </w:rPr>
        <w:t>一是</w:t>
      </w:r>
      <w:r>
        <w:rPr>
          <w:rFonts w:hint="eastAsia" w:ascii="Times New Roman" w:hAnsi="Times New Roman" w:eastAsia="仿宋_GB2312" w:cs="Times New Roman"/>
          <w:sz w:val="32"/>
          <w:szCs w:val="32"/>
        </w:rPr>
        <w:t>进一步拓展主动公开范围，围绕应急管理、安全生产、防灾减灾救灾等重点领域，细化公开目录，优化公开流程，确保及时公开；</w:t>
      </w:r>
      <w:r>
        <w:rPr>
          <w:rFonts w:hint="eastAsia" w:ascii="Times New Roman" w:hAnsi="Times New Roman" w:eastAsia="仿宋_GB2312" w:cs="Times New Roman"/>
          <w:b/>
          <w:bCs/>
          <w:sz w:val="32"/>
          <w:szCs w:val="32"/>
        </w:rPr>
        <w:t>二是</w:t>
      </w:r>
      <w:r>
        <w:rPr>
          <w:rFonts w:hint="eastAsia" w:ascii="Times New Roman" w:hAnsi="Times New Roman" w:eastAsia="仿宋_GB2312" w:cs="Times New Roman"/>
          <w:sz w:val="32"/>
          <w:szCs w:val="32"/>
        </w:rPr>
        <w:t>创新政策解读方式，综合运用图文解读、视频解读、专家解读等多种形式，提升解读质量和效果；</w:t>
      </w:r>
      <w:r>
        <w:rPr>
          <w:rFonts w:hint="eastAsia" w:ascii="Times New Roman" w:hAnsi="Times New Roman" w:eastAsia="仿宋_GB2312" w:cs="Times New Roman"/>
          <w:b/>
          <w:bCs/>
          <w:sz w:val="32"/>
          <w:szCs w:val="32"/>
          <w:lang w:val="en-US" w:eastAsia="zh-CN"/>
        </w:rPr>
        <w:t>三</w:t>
      </w:r>
      <w:r>
        <w:rPr>
          <w:rFonts w:hint="eastAsia" w:ascii="Times New Roman" w:hAnsi="Times New Roman" w:eastAsia="仿宋_GB2312" w:cs="Times New Roman"/>
          <w:b/>
          <w:bCs/>
          <w:sz w:val="32"/>
          <w:szCs w:val="32"/>
        </w:rPr>
        <w:t>是</w:t>
      </w:r>
      <w:r>
        <w:rPr>
          <w:rFonts w:hint="eastAsia" w:ascii="Times New Roman" w:hAnsi="Times New Roman" w:eastAsia="仿宋_GB2312" w:cs="Times New Roman"/>
          <w:sz w:val="32"/>
          <w:szCs w:val="32"/>
        </w:rPr>
        <w:t>加强信息公开队伍建设，通过业务培训、跟班学习等方式，提升工作人员政策水平和实操能力，推动政府信息公开工作再上新台阶。</w:t>
      </w:r>
      <w:bookmarkStart w:id="0" w:name="_GoBack"/>
      <w:bookmarkEnd w:id="0"/>
    </w:p>
    <w:p w14:paraId="376074A2">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rPr>
      </w:pPr>
      <w:r>
        <w:rPr>
          <w:rFonts w:hint="eastAsia" w:ascii="黑体" w:hAnsi="黑体" w:eastAsia="黑体" w:cs="黑体"/>
          <w:b w:val="0"/>
          <w:bCs w:val="0"/>
          <w:kern w:val="0"/>
          <w:sz w:val="32"/>
          <w:szCs w:val="32"/>
          <w:lang w:val="en-US" w:eastAsia="zh-CN" w:bidi="ar"/>
        </w:rPr>
        <w:t>六、其他需要报告的事项</w:t>
      </w:r>
    </w:p>
    <w:p w14:paraId="0F266FE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（一）收费情况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根据《国务院办公厅关于印发〈政府信息公开信息处理费管理办法〉的通知》（国办函〔2020〕109号）和《山东省人民政府办公厅关于做好政府信息公开信息处理费管理工作有关事项的通知》（鲁政办字〔2020〕179号）规定，本年度未收取任何政府信息公开信息处理费。</w:t>
      </w:r>
    </w:p>
    <w:p w14:paraId="121C85C4">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r>
        <w:rPr>
          <w:rFonts w:hint="default" w:ascii="楷体_GB2312" w:hAnsi="楷体_GB2312" w:eastAsia="楷体_GB2312" w:cs="楷体_GB2312"/>
          <w:sz w:val="32"/>
          <w:szCs w:val="32"/>
        </w:rPr>
        <w:t>（二）落实年度政务公开工作要点情况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年，县应急管理局认真贯彻《202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沂源县政务公开工作要点》部署要求，聚焦安全生产、应急管理、防灾减灾救灾等重点领域，将政务公开与业务工作同部署、同推进、同考核。围绕政策解读、回应关切、平台建设、监督保障等关键环节，逐项对标对表，定期调度推进，确保各项任务落地见效。主动接受县政务公开主管部门的指导监督，及时报送工作进展，按要求公开年度政务公开工作要点落实情况，推动政务公开工作制度化、规范化、常态化。</w:t>
      </w:r>
    </w:p>
    <w:p w14:paraId="7833D47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（三）建议提案办理结果公开情况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沂源县应急管理局202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eastAsia="zh-CN"/>
        </w:rPr>
        <w:t>未收到人大建议和政协提案。</w:t>
      </w:r>
    </w:p>
    <w:p w14:paraId="7E877EED">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仿宋_GB2312" w:cs="Times New Roman"/>
          <w:sz w:val="32"/>
          <w:szCs w:val="32"/>
          <w:lang w:eastAsia="zh-CN"/>
        </w:rPr>
      </w:pPr>
      <w:r>
        <w:rPr>
          <w:rFonts w:hint="default" w:ascii="楷体_GB2312" w:hAnsi="楷体_GB2312" w:eastAsia="楷体_GB2312" w:cs="楷体_GB2312"/>
          <w:sz w:val="32"/>
          <w:szCs w:val="32"/>
        </w:rPr>
        <w:t>（四）政务公开工作创新情况</w:t>
      </w:r>
      <w:r>
        <w:rPr>
          <w:rFonts w:hint="eastAsia" w:ascii="楷体_GB2312" w:hAnsi="楷体_GB2312" w:eastAsia="楷体_GB2312" w:cs="楷体_GB2312"/>
          <w:sz w:val="32"/>
          <w:szCs w:val="32"/>
          <w:lang w:eastAsia="zh-CN"/>
        </w:rPr>
        <w:t>。</w:t>
      </w:r>
      <w:r>
        <w:rPr>
          <w:rFonts w:hint="default" w:ascii="Times New Roman" w:hAnsi="Times New Roman" w:eastAsia="仿宋_GB2312" w:cs="Times New Roman"/>
          <w:sz w:val="32"/>
          <w:szCs w:val="32"/>
        </w:rPr>
        <w:t>持续开展政府开放日活动</w:t>
      </w:r>
      <w:r>
        <w:rPr>
          <w:rFonts w:hint="eastAsia" w:ascii="Times New Roman" w:hAnsi="Times New Roman" w:eastAsia="仿宋_GB2312" w:cs="Times New Roman"/>
          <w:sz w:val="32"/>
          <w:szCs w:val="32"/>
          <w:lang w:eastAsia="zh-CN"/>
        </w:rPr>
        <w:t>。聚焦“全灾种、大应急”，覆盖工业、农业、社区等重点领域，开展消防、防汛、地震、危化品泄漏、地下矿山透水等专项演练，参与单位80家以上、参演人员达3000余人次。</w:t>
      </w:r>
      <w:r>
        <w:rPr>
          <w:rFonts w:hint="eastAsia" w:ascii="Times New Roman" w:hAnsi="Times New Roman" w:eastAsia="仿宋_GB2312" w:cs="Times New Roman"/>
          <w:sz w:val="32"/>
          <w:szCs w:val="32"/>
          <w:lang w:val="en-US" w:eastAsia="zh-CN"/>
        </w:rPr>
        <w:t>成功承办了2025年山东省森林火灾综合应急演练。</w:t>
      </w:r>
      <w:r>
        <w:rPr>
          <w:rFonts w:hint="eastAsia" w:ascii="Times New Roman" w:hAnsi="Times New Roman" w:eastAsia="仿宋_GB2312" w:cs="Times New Roman"/>
          <w:sz w:val="32"/>
          <w:szCs w:val="32"/>
          <w:lang w:eastAsia="zh-CN"/>
        </w:rPr>
        <w:t>开展“五进”活动70余场，覆盖群众10万人次。举办首届全县安全生产知识竞赛，组织300余人现场观赛，7万人次线上观看参与，竞赛内容涵盖《中华人民共和国安全生产法》等基础法规条文，并融入消防、化工、居民安全、有限空间作业等一线高频场景，形成“以赛促学”良好氛围。</w:t>
      </w:r>
    </w:p>
    <w:p w14:paraId="017AD520">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仿宋_GB2312" w:cs="Times New Roman"/>
          <w:sz w:val="32"/>
          <w:szCs w:val="32"/>
        </w:rPr>
      </w:pPr>
    </w:p>
    <w:sectPr>
      <w:footerReference r:id="rId3" w:type="default"/>
      <w:pgSz w:w="11906" w:h="16838"/>
      <w:pgMar w:top="1440" w:right="1474" w:bottom="1440" w:left="1588" w:header="851" w:footer="141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5162AF">
    <w:pPr>
      <w:pStyle w:val="5"/>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2987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F2987E">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34"/>
    <w:rsid w:val="0003350B"/>
    <w:rsid w:val="000500B1"/>
    <w:rsid w:val="0006512C"/>
    <w:rsid w:val="000A57BF"/>
    <w:rsid w:val="000B4F9F"/>
    <w:rsid w:val="000C1FDA"/>
    <w:rsid w:val="00121655"/>
    <w:rsid w:val="00123E53"/>
    <w:rsid w:val="001679FF"/>
    <w:rsid w:val="00180B4F"/>
    <w:rsid w:val="00196721"/>
    <w:rsid w:val="001F026B"/>
    <w:rsid w:val="00203F15"/>
    <w:rsid w:val="00211F6A"/>
    <w:rsid w:val="00243BAF"/>
    <w:rsid w:val="00286BF3"/>
    <w:rsid w:val="002B58BB"/>
    <w:rsid w:val="00315DDF"/>
    <w:rsid w:val="00333740"/>
    <w:rsid w:val="00372E47"/>
    <w:rsid w:val="00384B12"/>
    <w:rsid w:val="00392DAD"/>
    <w:rsid w:val="003C1943"/>
    <w:rsid w:val="004162E7"/>
    <w:rsid w:val="00463EF5"/>
    <w:rsid w:val="004D3C2B"/>
    <w:rsid w:val="004D6D24"/>
    <w:rsid w:val="00502C34"/>
    <w:rsid w:val="00515416"/>
    <w:rsid w:val="00531FBB"/>
    <w:rsid w:val="00552F1D"/>
    <w:rsid w:val="005548EB"/>
    <w:rsid w:val="00612182"/>
    <w:rsid w:val="00683E94"/>
    <w:rsid w:val="006B5301"/>
    <w:rsid w:val="006E2A67"/>
    <w:rsid w:val="00760120"/>
    <w:rsid w:val="007E43CD"/>
    <w:rsid w:val="008244CB"/>
    <w:rsid w:val="00846109"/>
    <w:rsid w:val="00851E51"/>
    <w:rsid w:val="008C68B1"/>
    <w:rsid w:val="00923DE3"/>
    <w:rsid w:val="00990BC0"/>
    <w:rsid w:val="009D1EAC"/>
    <w:rsid w:val="00A9562B"/>
    <w:rsid w:val="00AC0838"/>
    <w:rsid w:val="00AC0B55"/>
    <w:rsid w:val="00B0360E"/>
    <w:rsid w:val="00B06CEF"/>
    <w:rsid w:val="00B82BD5"/>
    <w:rsid w:val="00B846A3"/>
    <w:rsid w:val="00BA1959"/>
    <w:rsid w:val="00BB1402"/>
    <w:rsid w:val="00BD1F13"/>
    <w:rsid w:val="00BD2DFA"/>
    <w:rsid w:val="00BF2FF7"/>
    <w:rsid w:val="00C106D4"/>
    <w:rsid w:val="00C24C5F"/>
    <w:rsid w:val="00C74995"/>
    <w:rsid w:val="00CA2A1F"/>
    <w:rsid w:val="00CE332F"/>
    <w:rsid w:val="00D206E1"/>
    <w:rsid w:val="00DD7168"/>
    <w:rsid w:val="00DF3523"/>
    <w:rsid w:val="00DF7D80"/>
    <w:rsid w:val="00ED6874"/>
    <w:rsid w:val="00ED698F"/>
    <w:rsid w:val="00EE7943"/>
    <w:rsid w:val="00F01622"/>
    <w:rsid w:val="00F03027"/>
    <w:rsid w:val="00F42818"/>
    <w:rsid w:val="00F57A9C"/>
    <w:rsid w:val="00F7173D"/>
    <w:rsid w:val="00F90155"/>
    <w:rsid w:val="00FC01CB"/>
    <w:rsid w:val="00FF3FF5"/>
    <w:rsid w:val="00FF65C3"/>
    <w:rsid w:val="0653264B"/>
    <w:rsid w:val="07061EA1"/>
    <w:rsid w:val="07E68B3F"/>
    <w:rsid w:val="0A913D04"/>
    <w:rsid w:val="0BB22F8E"/>
    <w:rsid w:val="110034B4"/>
    <w:rsid w:val="1191235E"/>
    <w:rsid w:val="12B655BF"/>
    <w:rsid w:val="154006BB"/>
    <w:rsid w:val="159A4C5C"/>
    <w:rsid w:val="17FB98E6"/>
    <w:rsid w:val="1EFF0BEB"/>
    <w:rsid w:val="29F554B0"/>
    <w:rsid w:val="2BA47406"/>
    <w:rsid w:val="2DDB2690"/>
    <w:rsid w:val="2F631386"/>
    <w:rsid w:val="32A7158A"/>
    <w:rsid w:val="359C77A4"/>
    <w:rsid w:val="35BC359E"/>
    <w:rsid w:val="35D24B6F"/>
    <w:rsid w:val="41326E0A"/>
    <w:rsid w:val="55AD05A3"/>
    <w:rsid w:val="56A1616C"/>
    <w:rsid w:val="5AFFE93D"/>
    <w:rsid w:val="5F517CFB"/>
    <w:rsid w:val="5FFC5611"/>
    <w:rsid w:val="674F751F"/>
    <w:rsid w:val="69D361E5"/>
    <w:rsid w:val="6D546CC2"/>
    <w:rsid w:val="6DE20A7D"/>
    <w:rsid w:val="6E6639AE"/>
    <w:rsid w:val="6FBCCEA2"/>
    <w:rsid w:val="71D27834"/>
    <w:rsid w:val="73B61051"/>
    <w:rsid w:val="75B75B8A"/>
    <w:rsid w:val="75F56048"/>
    <w:rsid w:val="777D6A45"/>
    <w:rsid w:val="7B5353D8"/>
    <w:rsid w:val="7E560B76"/>
    <w:rsid w:val="7FF6967A"/>
    <w:rsid w:val="9D4B5CFF"/>
    <w:rsid w:val="BA7B23C6"/>
    <w:rsid w:val="BF3F9C14"/>
    <w:rsid w:val="CBFDE662"/>
    <w:rsid w:val="D3EF5BF3"/>
    <w:rsid w:val="D63D6B5D"/>
    <w:rsid w:val="DBFFC837"/>
    <w:rsid w:val="DC3D8C31"/>
    <w:rsid w:val="DF775584"/>
    <w:rsid w:val="E529E0CE"/>
    <w:rsid w:val="F3FFE02F"/>
    <w:rsid w:val="F45338D3"/>
    <w:rsid w:val="F4FAA906"/>
    <w:rsid w:val="F79F210B"/>
    <w:rsid w:val="FBDFAB93"/>
    <w:rsid w:val="FBFB4A2E"/>
    <w:rsid w:val="FCFEC59D"/>
    <w:rsid w:val="FE734873"/>
    <w:rsid w:val="FFBE7715"/>
    <w:rsid w:val="FFBEF222"/>
    <w:rsid w:val="FFCEB6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character" w:customStyle="1" w:styleId="12">
    <w:name w:val="标题 1 字符"/>
    <w:basedOn w:val="9"/>
    <w:link w:val="2"/>
    <w:qFormat/>
    <w:uiPriority w:val="9"/>
    <w:rPr>
      <w:b/>
      <w:bCs/>
      <w:kern w:val="44"/>
      <w:sz w:val="44"/>
      <w:szCs w:val="44"/>
    </w:rPr>
  </w:style>
  <w:style w:type="character" w:customStyle="1" w:styleId="13">
    <w:name w:val="标题 2 字符"/>
    <w:basedOn w:val="9"/>
    <w:link w:val="3"/>
    <w:qFormat/>
    <w:uiPriority w:val="9"/>
    <w:rPr>
      <w:rFonts w:asciiTheme="majorHAnsi" w:hAnsiTheme="majorHAnsi" w:eastAsiaTheme="majorEastAsia" w:cstheme="majorBidi"/>
      <w:b/>
      <w:bCs/>
      <w:sz w:val="32"/>
      <w:szCs w:val="32"/>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1479</Words>
  <Characters>1540</Characters>
  <Lines>75</Lines>
  <Paragraphs>21</Paragraphs>
  <TotalTime>234</TotalTime>
  <ScaleCrop>false</ScaleCrop>
  <LinksUpToDate>false</LinksUpToDate>
  <CharactersWithSpaces>1540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2021-09-05T15:57:00Z</dcterms:created>
  <dc:creator>qiyuanhua0168@163.com</dc:creator>
  <cp:lastModifiedBy>困困包</cp:lastModifiedBy>
  <cp:lastPrinted>2026-01-04T10:39:00Z</cp:lastPrinted>
  <dcterms:modified xsi:type="dcterms:W3CDTF">2026-01-20T06:43:08Z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eyJoZGlkIjoiOTdmZDc5ZTM3Njg5ODg1ZWIyZTdmODM1Y2JkYTA3YWUiLCJ1c2VySWQiOiIxMTM3Nzg0MDY4In0=</vt:lpwstr>
  </property>
  <property fmtid="{D5CDD505-2E9C-101B-9397-08002B2CF9AE}" pid="4" name="ICV">
    <vt:lpwstr>995DA3FF1C77497B8E41F0B32D3DEDCB_13</vt:lpwstr>
  </property>
</Properties>
</file>