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88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0"/>
        <w:jc w:val="both"/>
        <w:rPr>
          <w:rFonts w:hint="eastAsia" w:ascii="微软雅黑" w:hAnsi="微软雅黑" w:eastAsia="微软雅黑" w:cs="微软雅黑"/>
          <w:b/>
          <w:bCs/>
          <w:i w:val="0"/>
          <w:iCs w:val="0"/>
          <w:caps w:val="0"/>
          <w:color w:val="333333"/>
          <w:spacing w:val="0"/>
          <w:sz w:val="36"/>
          <w:szCs w:val="36"/>
          <w:lang w:val="en-US" w:eastAsia="zh-CN"/>
        </w:rPr>
      </w:pPr>
    </w:p>
    <w:p w14:paraId="5B1AB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0"/>
        <w:jc w:val="center"/>
        <w:rPr>
          <w:rFonts w:hint="eastAsia" w:ascii="宋体" w:hAnsi="宋体" w:eastAsia="宋体" w:cs="宋体"/>
        </w:rPr>
      </w:pPr>
      <w:r>
        <w:rPr>
          <w:rFonts w:hint="eastAsia" w:ascii="微软雅黑" w:hAnsi="微软雅黑" w:eastAsia="微软雅黑" w:cs="微软雅黑"/>
          <w:b/>
          <w:bCs/>
          <w:i w:val="0"/>
          <w:iCs w:val="0"/>
          <w:caps w:val="0"/>
          <w:color w:val="333333"/>
          <w:spacing w:val="0"/>
          <w:sz w:val="36"/>
          <w:szCs w:val="36"/>
          <w:lang w:val="en-US" w:eastAsia="zh-CN"/>
        </w:rPr>
        <w:t>沂源县西里镇</w:t>
      </w:r>
      <w:r>
        <w:rPr>
          <w:rFonts w:hint="eastAsia" w:ascii="微软雅黑" w:hAnsi="微软雅黑" w:eastAsia="微软雅黑" w:cs="微软雅黑"/>
          <w:b/>
          <w:bCs/>
          <w:i w:val="0"/>
          <w:iCs w:val="0"/>
          <w:caps w:val="0"/>
          <w:color w:val="333333"/>
          <w:spacing w:val="0"/>
          <w:sz w:val="36"/>
          <w:szCs w:val="36"/>
        </w:rPr>
        <w:t>202</w:t>
      </w:r>
      <w:r>
        <w:rPr>
          <w:rFonts w:hint="eastAsia" w:ascii="微软雅黑" w:hAnsi="微软雅黑" w:eastAsia="微软雅黑" w:cs="微软雅黑"/>
          <w:b/>
          <w:bCs/>
          <w:i w:val="0"/>
          <w:iCs w:val="0"/>
          <w:caps w:val="0"/>
          <w:color w:val="333333"/>
          <w:spacing w:val="0"/>
          <w:sz w:val="36"/>
          <w:szCs w:val="36"/>
          <w:lang w:val="en-US" w:eastAsia="zh-CN"/>
        </w:rPr>
        <w:t>5</w:t>
      </w:r>
      <w:r>
        <w:rPr>
          <w:rFonts w:hint="eastAsia" w:ascii="微软雅黑" w:hAnsi="微软雅黑" w:eastAsia="微软雅黑" w:cs="微软雅黑"/>
          <w:b/>
          <w:bCs/>
          <w:i w:val="0"/>
          <w:iCs w:val="0"/>
          <w:caps w:val="0"/>
          <w:color w:val="333333"/>
          <w:spacing w:val="0"/>
          <w:sz w:val="36"/>
          <w:szCs w:val="36"/>
        </w:rPr>
        <w:t>年政府信息公开工作年度报告</w:t>
      </w:r>
    </w:p>
    <w:p w14:paraId="0424679F">
      <w:pPr>
        <w:pStyle w:val="7"/>
        <w:keepNext w:val="0"/>
        <w:keepLines w:val="0"/>
        <w:widowControl/>
        <w:suppressLineNumbers w:val="0"/>
        <w:spacing w:line="26" w:lineRule="atLeast"/>
      </w:pPr>
      <w:r>
        <w:rPr>
          <w:rFonts w:ascii="微软雅黑" w:hAnsi="微软雅黑" w:eastAsia="微软雅黑" w:cs="微软雅黑"/>
          <w:sz w:val="24"/>
          <w:szCs w:val="24"/>
        </w:rPr>
        <w:t>本年度报告中所列数据的统计期限自202</w:t>
      </w:r>
      <w:r>
        <w:rPr>
          <w:rFonts w:hint="eastAsia" w:ascii="微软雅黑" w:hAnsi="微软雅黑" w:eastAsia="微软雅黑" w:cs="微软雅黑"/>
          <w:sz w:val="24"/>
          <w:szCs w:val="24"/>
          <w:lang w:val="en-US" w:eastAsia="zh-CN"/>
        </w:rPr>
        <w:t>5</w:t>
      </w:r>
      <w:r>
        <w:rPr>
          <w:rFonts w:ascii="微软雅黑" w:hAnsi="微软雅黑" w:eastAsia="微软雅黑" w:cs="微软雅黑"/>
          <w:sz w:val="24"/>
          <w:szCs w:val="24"/>
        </w:rPr>
        <w:t>年1月1日起，至202</w:t>
      </w:r>
      <w:r>
        <w:rPr>
          <w:rFonts w:hint="eastAsia" w:ascii="微软雅黑" w:hAnsi="微软雅黑" w:eastAsia="微软雅黑" w:cs="微软雅黑"/>
          <w:sz w:val="24"/>
          <w:szCs w:val="24"/>
          <w:lang w:val="en-US" w:eastAsia="zh-CN"/>
        </w:rPr>
        <w:t>5</w:t>
      </w:r>
      <w:r>
        <w:rPr>
          <w:rFonts w:ascii="微软雅黑" w:hAnsi="微软雅黑" w:eastAsia="微软雅黑" w:cs="微软雅黑"/>
          <w:sz w:val="24"/>
          <w:szCs w:val="24"/>
        </w:rPr>
        <w:t>年12月31日止。如对报告内容有疑问，请与沂源县西里镇人民政府党政办公室联系（地址：沂源县朝阳路6号西里镇人民政府；邮政编码：256100；电话：0533—3320100；传真：0533-3320113；电子邮箱：xldzb3320100@zb.shandong.cn）</w:t>
      </w:r>
    </w:p>
    <w:p w14:paraId="3812AE96">
      <w:pPr>
        <w:pStyle w:val="7"/>
        <w:keepNext w:val="0"/>
        <w:keepLines w:val="0"/>
        <w:widowControl/>
        <w:numPr>
          <w:ilvl w:val="0"/>
          <w:numId w:val="1"/>
        </w:numPr>
        <w:suppressLineNumbers w:val="0"/>
        <w:ind w:left="0" w:firstLine="420"/>
        <w:rPr>
          <w:rStyle w:val="10"/>
          <w:rFonts w:hint="eastAsia" w:ascii="微软雅黑" w:hAnsi="微软雅黑" w:eastAsia="微软雅黑" w:cs="微软雅黑"/>
        </w:rPr>
      </w:pPr>
      <w:r>
        <w:rPr>
          <w:rStyle w:val="10"/>
          <w:rFonts w:hint="eastAsia" w:ascii="微软雅黑" w:hAnsi="微软雅黑" w:eastAsia="微软雅黑" w:cs="微软雅黑"/>
        </w:rPr>
        <w:t>总体情况</w:t>
      </w:r>
    </w:p>
    <w:p w14:paraId="60C99404">
      <w:pPr>
        <w:pStyle w:val="7"/>
        <w:keepNext w:val="0"/>
        <w:keepLines w:val="0"/>
        <w:widowControl/>
        <w:numPr>
          <w:ilvl w:val="0"/>
          <w:numId w:val="2"/>
        </w:numPr>
        <w:suppressLineNumbers w:val="0"/>
        <w:spacing w:line="26" w:lineRule="atLeas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202</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年，西里镇严格落实省市区政务公开要求，围绕民生保障、乡村振兴等重点领域，通过县政府官网等渠道主动公开信息20条。健全审核机制，将公开工作纳入考核，规范公开流程与保密审查。政务公开常态化、规范化推进，有效保障群众知情权与监督权。</w:t>
      </w:r>
    </w:p>
    <w:p w14:paraId="11F3C95E">
      <w:pPr>
        <w:pStyle w:val="7"/>
        <w:keepNext w:val="0"/>
        <w:keepLines w:val="0"/>
        <w:widowControl/>
        <w:numPr>
          <w:ilvl w:val="0"/>
          <w:numId w:val="2"/>
        </w:numPr>
        <w:suppressLineNumbers w:val="0"/>
        <w:spacing w:line="26" w:lineRule="atLeast"/>
        <w:ind w:firstLine="480" w:firstLineChars="200"/>
        <w:rPr>
          <w:rFonts w:hint="eastAsia" w:ascii="微软雅黑" w:hAnsi="微软雅黑" w:eastAsia="微软雅黑" w:cs="微软雅黑"/>
          <w:sz w:val="24"/>
          <w:szCs w:val="24"/>
          <w:lang w:val="en-US" w:eastAsia="zh-CN"/>
        </w:rPr>
      </w:pPr>
      <w:r>
        <w:rPr>
          <w:rFonts w:ascii="微软雅黑" w:hAnsi="微软雅黑" w:eastAsia="微软雅黑" w:cs="微软雅黑"/>
          <w:sz w:val="24"/>
          <w:szCs w:val="24"/>
        </w:rPr>
        <w:t>主动公开内容</w:t>
      </w:r>
      <w:r>
        <w:rPr>
          <w:rFonts w:ascii="宋体" w:hAnsi="宋体" w:eastAsia="宋体" w:cs="宋体"/>
          <w:sz w:val="24"/>
          <w:szCs w:val="24"/>
        </w:rPr>
        <w:br w:type="textWrapping"/>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编制</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沂源县西里</w:t>
      </w:r>
      <w:r>
        <w:rPr>
          <w:rFonts w:hint="eastAsia" w:ascii="微软雅黑" w:hAnsi="微软雅黑" w:eastAsia="微软雅黑" w:cs="微软雅黑"/>
          <w:sz w:val="24"/>
          <w:szCs w:val="24"/>
        </w:rPr>
        <w:t>镇人民政府主动公开</w:t>
      </w:r>
      <w:r>
        <w:rPr>
          <w:rFonts w:hint="eastAsia" w:ascii="微软雅黑" w:hAnsi="微软雅黑" w:eastAsia="微软雅黑" w:cs="微软雅黑"/>
          <w:sz w:val="24"/>
          <w:szCs w:val="24"/>
          <w:lang w:val="en-US" w:eastAsia="zh-CN"/>
        </w:rPr>
        <w:t>事项</w:t>
      </w:r>
      <w:r>
        <w:rPr>
          <w:rFonts w:hint="eastAsia" w:ascii="微软雅黑" w:hAnsi="微软雅黑" w:eastAsia="微软雅黑" w:cs="微软雅黑"/>
          <w:sz w:val="24"/>
          <w:szCs w:val="24"/>
        </w:rPr>
        <w:t>目录》，</w:t>
      </w:r>
      <w:r>
        <w:rPr>
          <w:rFonts w:hint="eastAsia" w:ascii="微软雅黑" w:hAnsi="微软雅黑" w:eastAsia="微软雅黑" w:cs="微软雅黑"/>
          <w:sz w:val="24"/>
          <w:szCs w:val="24"/>
          <w:lang w:val="en-US" w:eastAsia="zh-CN"/>
        </w:rPr>
        <w:t>明确主动公开事项的公开时限、公开渠道等内容。</w:t>
      </w:r>
      <w:r>
        <w:rPr>
          <w:rFonts w:hint="eastAsia" w:ascii="微软雅黑" w:hAnsi="微软雅黑" w:eastAsia="微软雅黑" w:cs="微软雅黑"/>
          <w:sz w:val="24"/>
          <w:szCs w:val="24"/>
        </w:rPr>
        <w:t>202</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年，累计主动公开政府信息20条，其中，政策法规5</w:t>
      </w:r>
      <w:r>
        <w:rPr>
          <w:rFonts w:hint="eastAsia" w:ascii="微软雅黑" w:hAnsi="微软雅黑" w:eastAsia="微软雅黑" w:cs="微软雅黑"/>
          <w:sz w:val="24"/>
          <w:szCs w:val="24"/>
          <w:lang w:val="en-US" w:eastAsia="zh-CN"/>
        </w:rPr>
        <w:t>条、</w:t>
      </w:r>
      <w:r>
        <w:rPr>
          <w:rFonts w:hint="eastAsia" w:ascii="微软雅黑" w:hAnsi="微软雅黑" w:eastAsia="微软雅黑" w:cs="微软雅黑"/>
          <w:sz w:val="24"/>
          <w:szCs w:val="24"/>
        </w:rPr>
        <w:t>建议提案办理3</w:t>
      </w:r>
      <w:r>
        <w:rPr>
          <w:rFonts w:hint="eastAsia" w:ascii="微软雅黑" w:hAnsi="微软雅黑" w:eastAsia="微软雅黑" w:cs="微软雅黑"/>
          <w:sz w:val="24"/>
          <w:szCs w:val="24"/>
          <w:lang w:val="en-US" w:eastAsia="zh-CN"/>
        </w:rPr>
        <w:t>条、</w:t>
      </w:r>
      <w:r>
        <w:rPr>
          <w:rFonts w:hint="eastAsia" w:ascii="微软雅黑" w:hAnsi="微软雅黑" w:eastAsia="微软雅黑" w:cs="微软雅黑"/>
          <w:sz w:val="24"/>
          <w:szCs w:val="24"/>
        </w:rPr>
        <w:t>法治建设专栏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条、</w:t>
      </w:r>
      <w:r>
        <w:rPr>
          <w:rFonts w:hint="eastAsia" w:ascii="微软雅黑" w:hAnsi="微软雅黑" w:eastAsia="微软雅黑" w:cs="微软雅黑"/>
          <w:sz w:val="24"/>
          <w:szCs w:val="24"/>
        </w:rPr>
        <w:t>乡村振兴2</w:t>
      </w:r>
      <w:r>
        <w:rPr>
          <w:rFonts w:hint="eastAsia" w:ascii="微软雅黑" w:hAnsi="微软雅黑" w:eastAsia="微软雅黑" w:cs="微软雅黑"/>
          <w:sz w:val="24"/>
          <w:szCs w:val="24"/>
          <w:lang w:val="en-US" w:eastAsia="zh-CN"/>
        </w:rPr>
        <w:t>条、</w:t>
      </w:r>
      <w:r>
        <w:rPr>
          <w:rFonts w:hint="eastAsia" w:ascii="微软雅黑" w:hAnsi="微软雅黑" w:eastAsia="微软雅黑" w:cs="微软雅黑"/>
          <w:sz w:val="24"/>
          <w:szCs w:val="24"/>
        </w:rPr>
        <w:t>信息公开指南1</w:t>
      </w:r>
      <w:r>
        <w:rPr>
          <w:rFonts w:hint="eastAsia" w:ascii="微软雅黑" w:hAnsi="微软雅黑" w:eastAsia="微软雅黑" w:cs="微软雅黑"/>
          <w:sz w:val="24"/>
          <w:szCs w:val="24"/>
          <w:lang w:val="en-US" w:eastAsia="zh-CN"/>
        </w:rPr>
        <w:t>条、</w:t>
      </w:r>
      <w:r>
        <w:rPr>
          <w:rFonts w:hint="eastAsia" w:ascii="微软雅黑" w:hAnsi="微软雅黑" w:eastAsia="微软雅黑" w:cs="微软雅黑"/>
          <w:sz w:val="24"/>
          <w:szCs w:val="24"/>
        </w:rPr>
        <w:t>信息公开制度1</w:t>
      </w:r>
      <w:r>
        <w:rPr>
          <w:rFonts w:hint="eastAsia" w:ascii="微软雅黑" w:hAnsi="微软雅黑" w:eastAsia="微软雅黑" w:cs="微软雅黑"/>
          <w:sz w:val="24"/>
          <w:szCs w:val="24"/>
          <w:lang w:val="en-US" w:eastAsia="zh-CN"/>
        </w:rPr>
        <w:t>条、</w:t>
      </w:r>
      <w:r>
        <w:rPr>
          <w:rFonts w:hint="eastAsia" w:ascii="微软雅黑" w:hAnsi="微软雅黑" w:eastAsia="微软雅黑" w:cs="微软雅黑"/>
          <w:sz w:val="24"/>
          <w:szCs w:val="24"/>
        </w:rPr>
        <w:t>政务公开工作推进</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条、</w:t>
      </w:r>
      <w:r>
        <w:rPr>
          <w:rFonts w:hint="eastAsia" w:ascii="微软雅黑" w:hAnsi="微软雅黑" w:eastAsia="微软雅黑" w:cs="微软雅黑"/>
          <w:sz w:val="24"/>
          <w:szCs w:val="24"/>
        </w:rPr>
        <w:t>信息公开年度报告1</w:t>
      </w:r>
      <w:r>
        <w:rPr>
          <w:rFonts w:hint="eastAsia" w:ascii="微软雅黑" w:hAnsi="微软雅黑" w:eastAsia="微软雅黑" w:cs="微软雅黑"/>
          <w:sz w:val="24"/>
          <w:szCs w:val="24"/>
          <w:lang w:val="en-US" w:eastAsia="zh-CN"/>
        </w:rPr>
        <w:t>条、</w:t>
      </w:r>
      <w:r>
        <w:rPr>
          <w:rFonts w:hint="eastAsia" w:ascii="微软雅黑" w:hAnsi="微软雅黑" w:eastAsia="微软雅黑" w:cs="微软雅黑"/>
          <w:sz w:val="24"/>
          <w:szCs w:val="24"/>
        </w:rPr>
        <w:t>防范化解重大风险</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条、</w:t>
      </w:r>
      <w:r>
        <w:rPr>
          <w:rFonts w:hint="eastAsia" w:ascii="微软雅黑" w:hAnsi="微软雅黑" w:eastAsia="微软雅黑" w:cs="微软雅黑"/>
          <w:sz w:val="24"/>
          <w:szCs w:val="24"/>
        </w:rPr>
        <w:t>政务动态</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条、</w:t>
      </w:r>
      <w:r>
        <w:rPr>
          <w:rFonts w:hint="eastAsia" w:ascii="微软雅黑" w:hAnsi="微软雅黑" w:eastAsia="微软雅黑" w:cs="微软雅黑"/>
          <w:sz w:val="24"/>
          <w:szCs w:val="24"/>
        </w:rPr>
        <w:t>重点民生</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条、</w:t>
      </w:r>
      <w:r>
        <w:rPr>
          <w:rFonts w:hint="eastAsia" w:ascii="微软雅黑" w:hAnsi="微软雅黑" w:eastAsia="微软雅黑" w:cs="微软雅黑"/>
          <w:sz w:val="24"/>
          <w:szCs w:val="24"/>
        </w:rPr>
        <w:t>政府信息公开1</w:t>
      </w:r>
      <w:r>
        <w:rPr>
          <w:rFonts w:hint="eastAsia" w:ascii="微软雅黑" w:hAnsi="微软雅黑" w:eastAsia="微软雅黑" w:cs="微软雅黑"/>
          <w:sz w:val="24"/>
          <w:szCs w:val="24"/>
          <w:lang w:val="en-US" w:eastAsia="zh-CN"/>
        </w:rPr>
        <w:t>条。</w:t>
      </w:r>
    </w:p>
    <w:p w14:paraId="6529817B">
      <w:pPr>
        <w:pStyle w:val="7"/>
        <w:keepNext w:val="0"/>
        <w:keepLines w:val="0"/>
        <w:widowControl/>
        <w:numPr>
          <w:ilvl w:val="0"/>
          <w:numId w:val="0"/>
        </w:numPr>
        <w:suppressLineNumbers w:val="0"/>
        <w:spacing w:line="26" w:lineRule="atLeast"/>
        <w:ind w:leftChars="200" w:right="0" w:rightChars="0"/>
      </w:pPr>
      <w:r>
        <w:drawing>
          <wp:inline distT="0" distB="0" distL="114300" distR="114300">
            <wp:extent cx="5610860" cy="3547745"/>
            <wp:effectExtent l="4445" t="4445" r="23495" b="10160"/>
            <wp:docPr id="6" name="图表 5"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4D558B8">
      <w:pPr>
        <w:pStyle w:val="7"/>
        <w:keepNext w:val="0"/>
        <w:keepLines w:val="0"/>
        <w:widowControl/>
        <w:numPr>
          <w:numId w:val="0"/>
        </w:numPr>
        <w:suppressLineNumbers w:val="0"/>
        <w:spacing w:line="26" w:lineRule="atLeast"/>
        <w:ind w:leftChars="200" w:right="0" w:rightChars="0"/>
        <w:rPr>
          <w:rFonts w:hint="eastAsia" w:eastAsiaTheme="minorEastAsia"/>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lang w:eastAsia="zh-CN"/>
        </w:rPr>
        <w:t>）</w:t>
      </w:r>
      <w:r>
        <w:rPr>
          <w:rFonts w:ascii="微软雅黑" w:hAnsi="微软雅黑" w:eastAsia="微软雅黑" w:cs="微软雅黑"/>
          <w:sz w:val="24"/>
          <w:szCs w:val="24"/>
        </w:rPr>
        <w:t>依申请公开情况</w:t>
      </w:r>
      <w:r>
        <w:rPr>
          <w:rFonts w:ascii="宋体" w:hAnsi="宋体" w:eastAsia="宋体" w:cs="宋体"/>
          <w:sz w:val="24"/>
          <w:szCs w:val="24"/>
        </w:rPr>
        <w:br w:type="textWrapping"/>
      </w:r>
      <w:r>
        <w:rPr>
          <w:rFonts w:hint="eastAsia" w:ascii="微软雅黑" w:hAnsi="微软雅黑" w:eastAsia="微软雅黑" w:cs="微软雅黑"/>
          <w:sz w:val="24"/>
          <w:szCs w:val="24"/>
        </w:rPr>
        <w:t xml:space="preserve">    </w:t>
      </w:r>
      <w:r>
        <w:rPr>
          <w:rFonts w:ascii="微软雅黑" w:hAnsi="微软雅黑" w:eastAsia="微软雅黑" w:cs="微软雅黑"/>
          <w:sz w:val="24"/>
          <w:szCs w:val="24"/>
        </w:rPr>
        <w:t> </w:t>
      </w:r>
      <w:r>
        <w:rPr>
          <w:rFonts w:hint="eastAsia" w:ascii="微软雅黑" w:hAnsi="微软雅黑" w:eastAsia="微软雅黑" w:cs="微软雅黑"/>
          <w:sz w:val="24"/>
          <w:szCs w:val="24"/>
        </w:rPr>
        <w:t>2025年，未收到政府信息公开申请，数量与往年持平。</w:t>
      </w:r>
    </w:p>
    <w:p w14:paraId="0E4173EE">
      <w:pPr>
        <w:pStyle w:val="7"/>
        <w:keepNext w:val="0"/>
        <w:keepLines w:val="0"/>
        <w:widowControl/>
        <w:suppressLineNumbers w:val="0"/>
        <w:spacing w:line="26" w:lineRule="atLeast"/>
        <w:rPr>
          <w:rFonts w:hint="default" w:eastAsiaTheme="minorEastAsia"/>
          <w:lang w:val="en-US" w:eastAsia="zh-CN"/>
        </w:rPr>
      </w:pPr>
      <w:r>
        <w:rPr>
          <w:rFonts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三</w:t>
      </w:r>
      <w:r>
        <w:rPr>
          <w:rFonts w:ascii="微软雅黑" w:hAnsi="微软雅黑" w:eastAsia="微软雅黑" w:cs="微软雅黑"/>
          <w:sz w:val="24"/>
          <w:szCs w:val="24"/>
        </w:rPr>
        <w:t>）政府信息管理</w:t>
      </w:r>
      <w:r>
        <w:br w:type="textWrapping"/>
      </w:r>
      <w:r>
        <w:rPr>
          <w:rFonts w:hint="eastAsia" w:ascii="微软雅黑" w:hAnsi="微软雅黑" w:eastAsia="微软雅黑" w:cs="微软雅黑"/>
          <w:sz w:val="24"/>
          <w:szCs w:val="24"/>
        </w:rPr>
        <w:t>   </w:t>
      </w:r>
      <w:r>
        <w:rPr>
          <w:rFonts w:hint="eastAsia"/>
        </w:rPr>
        <w:t>明确主动公开信息的筛选标准、不予公开信息的法定依据，确保公开内容符合《</w:t>
      </w:r>
      <w:r>
        <w:rPr>
          <w:rFonts w:hint="eastAsia"/>
          <w:lang w:val="en-US" w:eastAsia="zh-CN"/>
        </w:rPr>
        <w:t>中华人民共和国</w:t>
      </w:r>
      <w:r>
        <w:rPr>
          <w:rFonts w:hint="eastAsia"/>
        </w:rPr>
        <w:t>政府信息公开条例》要求。严格落实保密审查工作</w:t>
      </w:r>
      <w:r>
        <w:rPr>
          <w:rFonts w:hint="eastAsia"/>
          <w:lang w:eastAsia="zh-CN"/>
        </w:rPr>
        <w:t>，</w:t>
      </w:r>
      <w:r>
        <w:rPr>
          <w:rFonts w:hint="eastAsia"/>
          <w:lang w:val="en-US" w:eastAsia="zh-CN"/>
        </w:rPr>
        <w:t>按照要求填报《政府网站、政务新媒体信息内容备案表》。</w:t>
      </w:r>
    </w:p>
    <w:p w14:paraId="1D16843E">
      <w:pPr>
        <w:pStyle w:val="7"/>
        <w:keepNext w:val="0"/>
        <w:keepLines w:val="0"/>
        <w:widowControl/>
        <w:suppressLineNumbers w:val="0"/>
        <w:rPr>
          <w:rFonts w:ascii="微软雅黑" w:hAnsi="微软雅黑" w:eastAsia="微软雅黑" w:cs="微软雅黑"/>
          <w:sz w:val="24"/>
          <w:szCs w:val="24"/>
        </w:rPr>
      </w:pPr>
      <w:r>
        <w:rPr>
          <w:rFonts w:hint="eastAsia" w:ascii="微软雅黑" w:hAnsi="微软雅黑" w:eastAsia="微软雅黑" w:cs="微软雅黑"/>
          <w:sz w:val="24"/>
          <w:szCs w:val="24"/>
        </w:rPr>
        <w:t>（四）政府信息公开平台建设</w:t>
      </w:r>
      <w:r>
        <w:br w:type="textWrapping"/>
      </w:r>
      <w:r>
        <w:rPr>
          <w:rFonts w:hint="eastAsia"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依托</w:t>
      </w:r>
      <w:r>
        <w:t>县政府官方网站</w:t>
      </w:r>
      <w:r>
        <w:rPr>
          <w:rFonts w:hint="eastAsia"/>
          <w:lang w:val="en-US" w:eastAsia="zh-CN"/>
        </w:rPr>
        <w:t>和政务APP等渠道</w:t>
      </w:r>
      <w:r>
        <w:t>，</w:t>
      </w:r>
      <w:r>
        <w:rPr>
          <w:rFonts w:hint="eastAsia"/>
          <w:lang w:val="en-US" w:eastAsia="zh-CN"/>
        </w:rPr>
        <w:t>推送事关民众的政策文件和解读材料等信息</w:t>
      </w:r>
      <w:r>
        <w:t>，</w:t>
      </w:r>
      <w:r>
        <w:rPr>
          <w:rFonts w:hint="eastAsia"/>
          <w:lang w:val="en-US" w:eastAsia="zh-CN"/>
        </w:rPr>
        <w:t>提升为民服务水平</w:t>
      </w:r>
      <w:r>
        <w:rPr>
          <w:rFonts w:hint="eastAsia"/>
          <w:lang w:eastAsia="zh-CN"/>
        </w:rPr>
        <w:t>。</w:t>
      </w:r>
    </w:p>
    <w:p w14:paraId="6CC4CD66">
      <w:pPr>
        <w:pStyle w:val="7"/>
        <w:keepNext w:val="0"/>
        <w:keepLines w:val="0"/>
        <w:widowControl/>
        <w:suppressLineNumbers w:val="0"/>
        <w:spacing w:line="26" w:lineRule="atLeast"/>
      </w:pPr>
      <w:r>
        <w:rPr>
          <w:rFonts w:ascii="微软雅黑" w:hAnsi="微软雅黑" w:eastAsia="微软雅黑" w:cs="微软雅黑"/>
          <w:sz w:val="24"/>
          <w:szCs w:val="24"/>
        </w:rPr>
        <w:t>（五）监督保障</w:t>
      </w:r>
      <w:r>
        <w:rPr>
          <w:rFonts w:hint="eastAsia" w:ascii="微软雅黑" w:hAnsi="微软雅黑" w:eastAsia="微软雅黑" w:cs="微软雅黑"/>
          <w:sz w:val="24"/>
          <w:szCs w:val="24"/>
        </w:rPr>
        <w:t>     </w:t>
      </w:r>
    </w:p>
    <w:p w14:paraId="298874E5">
      <w:pPr>
        <w:pStyle w:val="7"/>
        <w:keepNext w:val="0"/>
        <w:keepLines w:val="0"/>
        <w:widowControl/>
        <w:suppressLineNumbers w:val="0"/>
        <w:ind w:left="0" w:firstLine="420"/>
        <w:jc w:val="left"/>
        <w:rPr>
          <w:rFonts w:hint="eastAsia"/>
          <w:lang w:eastAsia="zh-CN"/>
        </w:rPr>
      </w:pPr>
      <w:r>
        <w:rPr>
          <w:rFonts w:hint="eastAsia"/>
          <w:lang w:val="en-US" w:eastAsia="zh-CN"/>
        </w:rPr>
        <w:t>一是</w:t>
      </w:r>
      <w:r>
        <w:rPr>
          <w:rFonts w:hint="eastAsia"/>
        </w:rPr>
        <w:t>细化监督标准和流程</w:t>
      </w:r>
      <w:r>
        <w:rPr>
          <w:rFonts w:hint="eastAsia"/>
          <w:lang w:eastAsia="zh-CN"/>
        </w:rPr>
        <w:t>，</w:t>
      </w:r>
      <w:r>
        <w:rPr>
          <w:rFonts w:hint="eastAsia"/>
        </w:rPr>
        <w:t>制定详细、明确的信息公开监督标准，对信息公开的内容、方式、时限等方面作出具体规定。同时，规范</w:t>
      </w:r>
      <w:r>
        <w:rPr>
          <w:rFonts w:hint="eastAsia"/>
          <w:lang w:val="en-US" w:eastAsia="zh-CN"/>
        </w:rPr>
        <w:t>信息公开发布</w:t>
      </w:r>
      <w:r>
        <w:rPr>
          <w:rFonts w:hint="eastAsia"/>
        </w:rPr>
        <w:t>流程。</w:t>
      </w:r>
      <w:r>
        <w:rPr>
          <w:rFonts w:hint="eastAsia"/>
          <w:lang w:val="en-US" w:eastAsia="zh-CN"/>
        </w:rPr>
        <w:t>二是提高政民互动水平，</w:t>
      </w:r>
      <w:r>
        <w:rPr>
          <w:rFonts w:hint="eastAsia"/>
        </w:rPr>
        <w:t>通过多种渠道广泛宣传</w:t>
      </w:r>
      <w:r>
        <w:rPr>
          <w:rFonts w:hint="eastAsia"/>
          <w:lang w:val="en-US" w:eastAsia="zh-CN"/>
        </w:rPr>
        <w:t>政策与</w:t>
      </w:r>
      <w:r>
        <w:rPr>
          <w:rFonts w:hint="eastAsia"/>
        </w:rPr>
        <w:t>相关法律法规，建立健全公众</w:t>
      </w:r>
      <w:r>
        <w:rPr>
          <w:rFonts w:hint="eastAsia"/>
          <w:lang w:val="en-US" w:eastAsia="zh-CN"/>
        </w:rPr>
        <w:t>征求意见</w:t>
      </w:r>
      <w:r>
        <w:rPr>
          <w:rFonts w:hint="eastAsia"/>
        </w:rPr>
        <w:t>机制，并将</w:t>
      </w:r>
      <w:r>
        <w:rPr>
          <w:rFonts w:hint="eastAsia"/>
          <w:lang w:val="en-US" w:eastAsia="zh-CN"/>
        </w:rPr>
        <w:t>意见</w:t>
      </w:r>
      <w:r>
        <w:rPr>
          <w:rFonts w:hint="eastAsia"/>
        </w:rPr>
        <w:t>向社会公开。</w:t>
      </w:r>
      <w:r>
        <w:rPr>
          <w:rFonts w:hint="eastAsia"/>
          <w:lang w:val="en-US" w:eastAsia="zh-CN"/>
        </w:rPr>
        <w:t>三是</w:t>
      </w:r>
      <w:r>
        <w:rPr>
          <w:rFonts w:hint="eastAsia"/>
        </w:rPr>
        <w:t>建立考核评价体系</w:t>
      </w:r>
      <w:r>
        <w:rPr>
          <w:rFonts w:hint="eastAsia"/>
          <w:lang w:eastAsia="zh-CN"/>
        </w:rPr>
        <w:t>，</w:t>
      </w:r>
      <w:r>
        <w:rPr>
          <w:rFonts w:hint="eastAsia"/>
        </w:rPr>
        <w:t>将政务公开工作纳入绩效考核体系。</w:t>
      </w:r>
    </w:p>
    <w:p w14:paraId="234050EE">
      <w:pPr>
        <w:pStyle w:val="7"/>
        <w:keepNext w:val="0"/>
        <w:keepLines w:val="0"/>
        <w:widowControl/>
        <w:numPr>
          <w:ilvl w:val="0"/>
          <w:numId w:val="3"/>
        </w:numPr>
        <w:suppressLineNumbers w:val="0"/>
        <w:spacing w:line="26" w:lineRule="atLeast"/>
        <w:ind w:leftChars="200" w:right="0" w:rightChars="0"/>
        <w:rPr>
          <w:rFonts w:hint="eastAsia" w:ascii="宋体" w:hAnsi="宋体" w:eastAsia="宋体" w:cs="宋体"/>
          <w:b/>
          <w:sz w:val="24"/>
          <w:szCs w:val="24"/>
        </w:rPr>
      </w:pPr>
      <w:r>
        <w:rPr>
          <w:rFonts w:hint="eastAsia" w:ascii="宋体" w:hAnsi="宋体" w:eastAsia="宋体" w:cs="宋体"/>
          <w:b/>
          <w:sz w:val="24"/>
          <w:szCs w:val="24"/>
        </w:rPr>
        <w:t>主动公开政府信息情况</w:t>
      </w:r>
    </w:p>
    <w:p w14:paraId="6AE977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8"/>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13E3E4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068382C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5F3BDE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7E253BF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1AE6196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47A3004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7D50EF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251787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三、收到和处理政府信息公开申请情况</w:t>
      </w:r>
    </w:p>
    <w:p w14:paraId="0F4EC9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49C36">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771687">
            <w:pPr>
              <w:jc w:val="center"/>
              <w:rPr>
                <w:rFonts w:hint="eastAsia" w:ascii="宋体"/>
                <w:sz w:val="24"/>
                <w:szCs w:val="24"/>
              </w:rPr>
            </w:pPr>
            <w:r>
              <w:rPr>
                <w:rFonts w:hint="eastAsia" w:ascii="宋体"/>
                <w:sz w:val="24"/>
                <w:szCs w:val="24"/>
                <w:lang w:val="en-US" w:eastAsia="zh-CN"/>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jc w:val="center"/>
              <w:rPr>
                <w:rFonts w:hint="eastAsia" w:ascii="宋体"/>
                <w:sz w:val="24"/>
                <w:szCs w:val="24"/>
              </w:rPr>
            </w:pPr>
            <w:r>
              <w:rPr>
                <w:rFonts w:hint="eastAsia" w:ascii="宋体"/>
                <w:sz w:val="24"/>
                <w:szCs w:val="24"/>
                <w:lang w:eastAsia="zh-CN"/>
              </w:rPr>
              <w:t>0</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808C06">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jc w:val="center"/>
              <w:rPr>
                <w:rFonts w:hint="default" w:ascii="宋体"/>
                <w:sz w:val="24"/>
                <w:szCs w:val="24"/>
                <w:lang w:val="en-US"/>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jc w:val="center"/>
              <w:rPr>
                <w:rFonts w:hint="default" w:ascii="宋体"/>
                <w:sz w:val="24"/>
                <w:szCs w:val="24"/>
                <w:lang w:val="en-US"/>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jc w:val="center"/>
              <w:rPr>
                <w:rFonts w:hint="default" w:ascii="宋体"/>
                <w:sz w:val="24"/>
                <w:szCs w:val="24"/>
                <w:lang w:val="en-US"/>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jc w:val="center"/>
              <w:rPr>
                <w:rFonts w:hint="default" w:ascii="宋体"/>
                <w:sz w:val="24"/>
                <w:szCs w:val="24"/>
                <w:lang w:val="en-US"/>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jc w:val="center"/>
              <w:rPr>
                <w:rFonts w:hint="default" w:ascii="宋体"/>
                <w:sz w:val="24"/>
                <w:szCs w:val="24"/>
                <w:lang w:val="en-US"/>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jc w:val="center"/>
              <w:rPr>
                <w:rFonts w:hint="default" w:ascii="宋体"/>
                <w:sz w:val="24"/>
                <w:szCs w:val="24"/>
                <w:lang w:val="en-US"/>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049B0">
            <w:pPr>
              <w:jc w:val="center"/>
              <w:rPr>
                <w:rFonts w:hint="default" w:ascii="宋体"/>
                <w:sz w:val="24"/>
                <w:szCs w:val="24"/>
                <w:lang w:val="en-US"/>
              </w:rPr>
            </w:pPr>
            <w:r>
              <w:rPr>
                <w:rFonts w:hint="eastAsia" w:ascii="宋体"/>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1C4703">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D3879E">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148568">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FF41">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F8D513">
            <w:pPr>
              <w:jc w:val="center"/>
              <w:rPr>
                <w:rFonts w:hint="eastAsia" w:ascii="宋体"/>
                <w:sz w:val="24"/>
                <w:szCs w:val="24"/>
              </w:rPr>
            </w:pPr>
            <w:r>
              <w:rPr>
                <w:rFonts w:hint="eastAsia" w:ascii="宋体"/>
                <w:sz w:val="24"/>
                <w:szCs w:val="24"/>
                <w:lang w:eastAsia="zh-CN"/>
              </w:rPr>
              <w:t>0</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EE958C">
            <w:pPr>
              <w:jc w:val="center"/>
              <w:rPr>
                <w:rFonts w:hint="eastAsia" w:ascii="宋体"/>
                <w:sz w:val="24"/>
                <w:szCs w:val="24"/>
              </w:rPr>
            </w:pPr>
            <w:r>
              <w:rPr>
                <w:rFonts w:hint="eastAsia" w:ascii="宋体"/>
                <w:sz w:val="24"/>
                <w:szCs w:val="24"/>
                <w:lang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F8336">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09BD8D">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2AED5">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BCFFED">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E1CC7">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53BEC">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55CED3">
            <w:pPr>
              <w:jc w:val="center"/>
              <w:rPr>
                <w:rFonts w:hint="eastAsia" w:ascii="宋体"/>
                <w:sz w:val="24"/>
                <w:szCs w:val="24"/>
              </w:rPr>
            </w:pPr>
            <w:r>
              <w:rPr>
                <w:rFonts w:hint="eastAsia" w:ascii="宋体"/>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F376EA">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95A589">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FA39CE">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0D029">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E0406">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B08421">
            <w:pPr>
              <w:jc w:val="center"/>
              <w:rPr>
                <w:rFonts w:hint="eastAsia" w:ascii="宋体"/>
                <w:sz w:val="24"/>
                <w:szCs w:val="24"/>
              </w:rPr>
            </w:pPr>
            <w:r>
              <w:rPr>
                <w:rFonts w:hint="eastAsia" w:ascii="宋体"/>
                <w:sz w:val="24"/>
                <w:szCs w:val="24"/>
                <w:lang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6FAA18">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E847C">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7004F">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6F605">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915A6">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E1E0D">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CBE785">
            <w:pPr>
              <w:jc w:val="center"/>
              <w:rPr>
                <w:rFonts w:hint="eastAsia" w:ascii="宋体"/>
                <w:sz w:val="24"/>
                <w:szCs w:val="24"/>
              </w:rPr>
            </w:pPr>
            <w:r>
              <w:rPr>
                <w:rFonts w:hint="eastAsia" w:ascii="宋体"/>
                <w:sz w:val="24"/>
                <w:szCs w:val="24"/>
                <w:lang w:val="en-US" w:eastAsia="zh-CN"/>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1C1C14">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08AC33">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F4908">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F829DE">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5C1791">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243CD5">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3BF64A">
            <w:pPr>
              <w:jc w:val="center"/>
              <w:rPr>
                <w:rFonts w:hint="eastAsia" w:ascii="宋体"/>
                <w:sz w:val="24"/>
                <w:szCs w:val="24"/>
              </w:rPr>
            </w:pPr>
            <w:r>
              <w:rPr>
                <w:rFonts w:hint="eastAsia" w:ascii="宋体"/>
                <w:sz w:val="24"/>
                <w:szCs w:val="24"/>
                <w:lang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19B86A">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7CB93B">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076B6">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DF9E8">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879CC">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DE27F1">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8CC35E">
            <w:pPr>
              <w:jc w:val="center"/>
              <w:rPr>
                <w:rFonts w:hint="eastAsia" w:ascii="宋体"/>
                <w:sz w:val="24"/>
                <w:szCs w:val="24"/>
              </w:rPr>
            </w:pPr>
            <w:r>
              <w:rPr>
                <w:rFonts w:hint="eastAsia" w:ascii="宋体"/>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22265B">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FF34E">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BCC84">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90C4AF">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0D09D">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3033DF">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D6DB08">
            <w:pPr>
              <w:jc w:val="center"/>
              <w:rPr>
                <w:rFonts w:hint="eastAsia" w:ascii="宋体"/>
                <w:sz w:val="24"/>
                <w:szCs w:val="24"/>
              </w:rPr>
            </w:pPr>
            <w:r>
              <w:rPr>
                <w:rFonts w:hint="eastAsia" w:ascii="宋体"/>
                <w:sz w:val="24"/>
                <w:szCs w:val="24"/>
                <w:lang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CB94A">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B46D2">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8323D">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F55C79">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6B6F57">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BB1D55">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98D7C6">
            <w:pPr>
              <w:jc w:val="center"/>
              <w:rPr>
                <w:rFonts w:hint="eastAsia" w:ascii="宋体"/>
                <w:sz w:val="24"/>
                <w:szCs w:val="24"/>
              </w:rPr>
            </w:pPr>
            <w:r>
              <w:rPr>
                <w:rFonts w:hint="eastAsia" w:ascii="宋体"/>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57585">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6200B3">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25CB0F">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BBAE38">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082B2F">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45DF5">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7E1E5C">
            <w:pPr>
              <w:jc w:val="center"/>
              <w:rPr>
                <w:rFonts w:hint="eastAsia" w:ascii="宋体"/>
                <w:sz w:val="24"/>
                <w:szCs w:val="24"/>
              </w:rPr>
            </w:pPr>
            <w:r>
              <w:rPr>
                <w:rFonts w:hint="eastAsia" w:ascii="宋体"/>
                <w:sz w:val="24"/>
                <w:szCs w:val="24"/>
                <w:lang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23464">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1F0C6">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77711E">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EF00BE">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2FC1">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907844">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47D13F">
            <w:pPr>
              <w:jc w:val="center"/>
              <w:rPr>
                <w:rFonts w:hint="eastAsia" w:ascii="宋体"/>
                <w:sz w:val="24"/>
                <w:szCs w:val="24"/>
              </w:rPr>
            </w:pPr>
            <w:r>
              <w:rPr>
                <w:rFonts w:hint="eastAsia" w:ascii="宋体"/>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03412">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C8147">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6355D7">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48A414">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02E4BF">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D21A4A">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5DF7EC">
            <w:pPr>
              <w:jc w:val="center"/>
              <w:rPr>
                <w:rFonts w:hint="eastAsia" w:ascii="宋体"/>
                <w:sz w:val="24"/>
                <w:szCs w:val="24"/>
              </w:rPr>
            </w:pPr>
            <w:r>
              <w:rPr>
                <w:rFonts w:hint="eastAsia" w:ascii="宋体"/>
                <w:sz w:val="24"/>
                <w:szCs w:val="24"/>
                <w:lang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DA74">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DD93EB">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0FBDF7">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0FA0C">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25C044">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E73DB4">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4419EE">
            <w:pPr>
              <w:jc w:val="center"/>
              <w:rPr>
                <w:rFonts w:hint="eastAsia" w:ascii="宋体"/>
                <w:sz w:val="24"/>
                <w:szCs w:val="24"/>
              </w:rPr>
            </w:pPr>
            <w:r>
              <w:rPr>
                <w:rFonts w:hint="eastAsia" w:ascii="宋体"/>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D271A5">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7E625">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F7152">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3F0590">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52874">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6E51D0">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EF3DD8">
            <w:pPr>
              <w:jc w:val="center"/>
              <w:rPr>
                <w:rFonts w:hint="eastAsia" w:ascii="宋体"/>
                <w:sz w:val="24"/>
                <w:szCs w:val="24"/>
              </w:rPr>
            </w:pPr>
            <w:r>
              <w:rPr>
                <w:rFonts w:hint="eastAsia" w:ascii="宋体"/>
                <w:sz w:val="24"/>
                <w:szCs w:val="24"/>
                <w:lang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EAA888">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E7C17">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6FF34">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8CD3BE">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A8B58F">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5989B5">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E9B11E">
            <w:pPr>
              <w:jc w:val="center"/>
              <w:rPr>
                <w:rFonts w:hint="eastAsia" w:ascii="宋体"/>
                <w:sz w:val="24"/>
                <w:szCs w:val="24"/>
              </w:rPr>
            </w:pPr>
            <w:r>
              <w:rPr>
                <w:rFonts w:hint="eastAsia" w:ascii="宋体"/>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B28AFC">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2738C">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E71CE0">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F32E9">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FBBC79">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166FB9">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662DCB">
            <w:pPr>
              <w:jc w:val="center"/>
              <w:rPr>
                <w:rFonts w:hint="eastAsia" w:ascii="宋体"/>
                <w:sz w:val="24"/>
                <w:szCs w:val="24"/>
              </w:rPr>
            </w:pPr>
            <w:r>
              <w:rPr>
                <w:rFonts w:hint="eastAsia" w:ascii="宋体"/>
                <w:sz w:val="24"/>
                <w:szCs w:val="24"/>
                <w:lang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eastAsia" w:ascii="宋体"/>
                <w:sz w:val="24"/>
                <w:szCs w:val="24"/>
              </w:rPr>
            </w:pPr>
          </w:p>
        </w:tc>
        <w:tc>
          <w:tcPr>
            <w:tcW w:w="3406"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4C3908">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923BAB">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7DA3DF">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4C3C69">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A7684A">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CF7C2A">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3850DA">
            <w:pPr>
              <w:jc w:val="center"/>
              <w:rPr>
                <w:rFonts w:hint="eastAsia" w:ascii="宋体"/>
                <w:sz w:val="24"/>
                <w:szCs w:val="24"/>
              </w:rPr>
            </w:pPr>
            <w:r>
              <w:rPr>
                <w:rFonts w:hint="eastAsia" w:ascii="宋体"/>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451C04">
            <w:pPr>
              <w:jc w:val="center"/>
              <w:rPr>
                <w:rFonts w:hint="eastAsia" w:ascii="宋体"/>
                <w:sz w:val="24"/>
                <w:szCs w:val="24"/>
              </w:rPr>
            </w:pPr>
            <w:r>
              <w:rPr>
                <w:rFonts w:hint="eastAsia" w:ascii="宋体"/>
                <w:sz w:val="24"/>
                <w:szCs w:val="24"/>
                <w:lang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123543">
            <w:pPr>
              <w:jc w:val="center"/>
              <w:rPr>
                <w:rFonts w:hint="eastAsia" w:ascii="宋体"/>
                <w:sz w:val="24"/>
                <w:szCs w:val="24"/>
              </w:rPr>
            </w:pPr>
            <w:r>
              <w:rPr>
                <w:rFonts w:hint="eastAsia" w:ascii="宋体"/>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jc w:val="center"/>
              <w:rPr>
                <w:rFonts w:hint="eastAsia" w:ascii="宋体"/>
                <w:sz w:val="24"/>
                <w:szCs w:val="24"/>
              </w:rPr>
            </w:pPr>
            <w:r>
              <w:rPr>
                <w:rFonts w:hint="eastAsia" w:ascii="宋体"/>
                <w:sz w:val="24"/>
                <w:szCs w:val="24"/>
                <w:lang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6F2021">
            <w:pPr>
              <w:jc w:val="center"/>
              <w:rPr>
                <w:rFonts w:hint="eastAsia" w:ascii="宋体"/>
                <w:sz w:val="24"/>
                <w:szCs w:val="24"/>
              </w:rPr>
            </w:pPr>
            <w:r>
              <w:rPr>
                <w:rFonts w:hint="eastAsia" w:ascii="宋体"/>
                <w:sz w:val="24"/>
                <w:szCs w:val="24"/>
                <w:lang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5D7D59">
            <w:pPr>
              <w:jc w:val="center"/>
              <w:rPr>
                <w:rFonts w:hint="eastAsia" w:ascii="宋体" w:eastAsiaTheme="minorEastAsia"/>
                <w:sz w:val="24"/>
                <w:szCs w:val="24"/>
                <w:lang w:val="en-US" w:eastAsia="zh-CN"/>
              </w:rPr>
            </w:pPr>
            <w:r>
              <w:rPr>
                <w:rFonts w:hint="eastAsia" w:ascii="宋体"/>
                <w:sz w:val="24"/>
                <w:szCs w:val="24"/>
                <w:lang w:val="en-US" w:eastAsia="zh-CN"/>
              </w:rPr>
              <w:t>0</w:t>
            </w:r>
            <w:bookmarkStart w:id="0" w:name="_GoBack"/>
            <w:bookmarkEnd w:id="0"/>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jc w:val="center"/>
              <w:rPr>
                <w:rFonts w:hint="eastAsia" w:ascii="宋体"/>
                <w:sz w:val="24"/>
                <w:szCs w:val="24"/>
              </w:rPr>
            </w:pPr>
            <w:r>
              <w:rPr>
                <w:rFonts w:hint="eastAsia" w:ascii="宋体"/>
                <w:sz w:val="24"/>
                <w:szCs w:val="24"/>
                <w:lang w:val="en-US" w:eastAsia="zh-CN"/>
              </w:rPr>
              <w:t>0</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84AF1F">
            <w:pPr>
              <w:jc w:val="center"/>
              <w:rPr>
                <w:rFonts w:hint="eastAsia" w:ascii="宋体"/>
                <w:sz w:val="24"/>
                <w:szCs w:val="24"/>
              </w:rPr>
            </w:pPr>
            <w:r>
              <w:rPr>
                <w:rFonts w:hint="eastAsia" w:ascii="宋体"/>
                <w:sz w:val="24"/>
                <w:szCs w:val="24"/>
                <w:lang w:val="en-US" w:eastAsia="zh-CN"/>
              </w:rPr>
              <w:t>0</w:t>
            </w:r>
          </w:p>
        </w:tc>
      </w:tr>
    </w:tbl>
    <w:p w14:paraId="25AA5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p w14:paraId="572AA1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sz w:val="24"/>
          <w:szCs w:val="24"/>
        </w:rPr>
      </w:pPr>
    </w:p>
    <w:p w14:paraId="411F5E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四、政府信息公开行政复议、行政诉讼情况</w:t>
      </w:r>
    </w:p>
    <w:p w14:paraId="6753C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490AB4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5D61BA1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五、存在的主要问题及改进情况</w:t>
      </w:r>
    </w:p>
    <w:p w14:paraId="20FBB2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（一）存在问题：     </w:t>
      </w:r>
    </w:p>
    <w:p w14:paraId="07BD8F1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1. 信息公开的方式较为单一，主要以文字和表格为主，对于一些复杂的政策和数据，公众理解起来存在一定的困难，降低了信息的传播效果。</w:t>
      </w:r>
    </w:p>
    <w:p w14:paraId="371AFB5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2. 信息更新不及时也是常见问题，一些政府网站的部分栏目内容长期未更新，使得公众获取到的可能是过时的信息，影响了信息的使用价值。</w:t>
      </w:r>
    </w:p>
    <w:p w14:paraId="582F86E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4"/>
          <w:szCs w:val="24"/>
        </w:rPr>
      </w:pPr>
      <w:r>
        <w:rPr>
          <w:rFonts w:hint="eastAsia" w:ascii="宋体" w:hAnsi="宋体" w:eastAsia="宋体" w:cs="宋体"/>
          <w:sz w:val="24"/>
          <w:szCs w:val="24"/>
        </w:rPr>
        <w:t> （二）改进措施： </w:t>
      </w:r>
    </w:p>
    <w:p w14:paraId="3922C36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1.细化</w:t>
      </w:r>
      <w:r>
        <w:rPr>
          <w:rFonts w:hint="eastAsia" w:ascii="宋体" w:hAnsi="宋体" w:eastAsia="宋体" w:cs="宋体"/>
          <w:sz w:val="24"/>
          <w:szCs w:val="24"/>
        </w:rPr>
        <w:t>政府信息公开</w:t>
      </w:r>
      <w:r>
        <w:rPr>
          <w:rFonts w:hint="eastAsia" w:ascii="宋体" w:hAnsi="宋体" w:eastAsia="宋体" w:cs="宋体"/>
          <w:sz w:val="24"/>
          <w:szCs w:val="24"/>
          <w:lang w:val="en-US" w:eastAsia="zh-CN"/>
        </w:rPr>
        <w:t>栏目</w:t>
      </w:r>
      <w:r>
        <w:rPr>
          <w:rFonts w:hint="eastAsia" w:ascii="宋体" w:hAnsi="宋体" w:eastAsia="宋体" w:cs="宋体"/>
          <w:sz w:val="24"/>
          <w:szCs w:val="24"/>
        </w:rPr>
        <w:t>，方便公众一站式获取所需信息。</w:t>
      </w:r>
    </w:p>
    <w:p w14:paraId="3C43DC4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制定信息更新的时间表和责任人，定期对政府网站进行检查和维护，确保信息及时更新。</w:t>
      </w:r>
    </w:p>
    <w:p w14:paraId="376074A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六、其他需要报告的事项</w:t>
      </w:r>
    </w:p>
    <w:p w14:paraId="2CD124B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宋体" w:hAnsi="宋体" w:eastAsia="宋体" w:cs="宋体"/>
          <w:sz w:val="24"/>
          <w:szCs w:val="24"/>
        </w:rPr>
      </w:pPr>
      <w:r>
        <w:rPr>
          <w:rFonts w:hint="eastAsia" w:ascii="宋体" w:hAnsi="宋体" w:eastAsia="宋体" w:cs="宋体"/>
          <w:sz w:val="24"/>
          <w:szCs w:val="24"/>
        </w:rPr>
        <w:t>（一）收费情况</w:t>
      </w:r>
    </w:p>
    <w:p w14:paraId="2C97D99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宋体" w:hAnsi="宋体" w:eastAsia="宋体" w:cs="宋体"/>
          <w:sz w:val="24"/>
          <w:szCs w:val="24"/>
        </w:rPr>
      </w:pPr>
      <w:r>
        <w:rPr>
          <w:rFonts w:hint="eastAsia" w:ascii="宋体" w:hAnsi="宋体" w:eastAsia="宋体" w:cs="宋体"/>
          <w:sz w:val="24"/>
          <w:szCs w:val="24"/>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14:paraId="6AD8FF1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宋体" w:hAnsi="宋体" w:eastAsia="宋体" w:cs="宋体"/>
          <w:sz w:val="24"/>
          <w:szCs w:val="24"/>
        </w:rPr>
      </w:pPr>
      <w:r>
        <w:rPr>
          <w:rFonts w:hint="eastAsia" w:ascii="宋体" w:hAnsi="宋体" w:eastAsia="宋体" w:cs="宋体"/>
          <w:sz w:val="24"/>
          <w:szCs w:val="24"/>
        </w:rPr>
        <w:t>（二）落实上级工作情况</w:t>
      </w:r>
    </w:p>
    <w:p w14:paraId="5EE870A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年，沂源县西里镇人民政府按照《2025年沂源县政务公开重点工作任务》相关要求,</w:t>
      </w:r>
      <w:r>
        <w:rPr>
          <w:rFonts w:hint="eastAsia" w:ascii="宋体" w:hAnsi="宋体" w:eastAsia="宋体" w:cs="宋体"/>
          <w:sz w:val="24"/>
          <w:szCs w:val="24"/>
          <w:lang w:val="en-US" w:eastAsia="zh-CN"/>
        </w:rPr>
        <w:t>不断提升政务公开水平，畅通依申请公开办理渠道，保障人民群众的知情权。</w:t>
      </w:r>
      <w:r>
        <w:rPr>
          <w:rFonts w:hint="eastAsia" w:ascii="宋体" w:hAnsi="宋体" w:eastAsia="宋体" w:cs="宋体"/>
          <w:sz w:val="24"/>
          <w:szCs w:val="24"/>
        </w:rPr>
        <w:t>（三）人大代表建议和政协提案办理结果公开情况</w:t>
      </w:r>
    </w:p>
    <w:p w14:paraId="63B2FC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年，西里镇未承办县人大建议和县政协提案。</w:t>
      </w:r>
    </w:p>
    <w:p w14:paraId="217C94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宋体" w:hAnsi="宋体" w:eastAsia="宋体" w:cs="宋体"/>
          <w:sz w:val="24"/>
          <w:szCs w:val="24"/>
        </w:rPr>
      </w:pPr>
      <w:r>
        <w:rPr>
          <w:rFonts w:hint="eastAsia" w:ascii="宋体" w:hAnsi="宋体" w:eastAsia="宋体" w:cs="宋体"/>
          <w:sz w:val="24"/>
          <w:szCs w:val="24"/>
        </w:rPr>
        <w:t>（四）政务公开工作创新情况</w:t>
      </w:r>
    </w:p>
    <w:p w14:paraId="14B9C36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推行个性化精准服务：依托“邻里互助”小组摸清群众需求，为老年人提供上门讲解、大字版资料，为创业青年定向推送扶持政策，实现政务信息与群众需求精准契合 。</w:t>
      </w:r>
    </w:p>
    <w:p w14:paraId="0F3BC5B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健全源头管控机制：在公文生成阶段明确公开属性，动态更新信息公开指南与主动公开目录，结合“初审—复审—终审”三级审核，确保公开内容精准合规 。</w:t>
      </w:r>
    </w:p>
    <w:p w14:paraId="7DDE078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完善多元监督体系：将公开工作纳入年终考核，公开咨询投诉渠道，建立社会评议制度，对发现的问题快速整改，推动政务公开规范化、常态化开展 。</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CB6DE"/>
    <w:multiLevelType w:val="singleLevel"/>
    <w:tmpl w:val="941CB6DE"/>
    <w:lvl w:ilvl="0" w:tentative="0">
      <w:start w:val="2"/>
      <w:numFmt w:val="chineseCounting"/>
      <w:suff w:val="nothing"/>
      <w:lvlText w:val="%1、"/>
      <w:lvlJc w:val="left"/>
      <w:rPr>
        <w:rFonts w:hint="eastAsia"/>
      </w:rPr>
    </w:lvl>
  </w:abstractNum>
  <w:abstractNum w:abstractNumId="1">
    <w:nsid w:val="2D2498FA"/>
    <w:multiLevelType w:val="singleLevel"/>
    <w:tmpl w:val="2D2498FA"/>
    <w:lvl w:ilvl="0" w:tentative="0">
      <w:start w:val="1"/>
      <w:numFmt w:val="chineseCounting"/>
      <w:suff w:val="nothing"/>
      <w:lvlText w:val="%1、"/>
      <w:lvlJc w:val="left"/>
      <w:rPr>
        <w:rFonts w:hint="eastAsia"/>
      </w:rPr>
    </w:lvl>
  </w:abstractNum>
  <w:abstractNum w:abstractNumId="2">
    <w:nsid w:val="41D7E5B0"/>
    <w:multiLevelType w:val="singleLevel"/>
    <w:tmpl w:val="41D7E5B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25861"/>
    <w:rsid w:val="001679FF"/>
    <w:rsid w:val="00180B4F"/>
    <w:rsid w:val="00196721"/>
    <w:rsid w:val="001F026B"/>
    <w:rsid w:val="00203F15"/>
    <w:rsid w:val="00211F6A"/>
    <w:rsid w:val="00243BAF"/>
    <w:rsid w:val="00286BF3"/>
    <w:rsid w:val="002B58BB"/>
    <w:rsid w:val="002B6923"/>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34524"/>
    <w:rsid w:val="00C74995"/>
    <w:rsid w:val="00CA2A1F"/>
    <w:rsid w:val="00CE332F"/>
    <w:rsid w:val="00D206E1"/>
    <w:rsid w:val="00DD7168"/>
    <w:rsid w:val="00DF3523"/>
    <w:rsid w:val="00DF7D80"/>
    <w:rsid w:val="00ED3BD8"/>
    <w:rsid w:val="00ED6874"/>
    <w:rsid w:val="00ED698F"/>
    <w:rsid w:val="00EE7943"/>
    <w:rsid w:val="00F01622"/>
    <w:rsid w:val="00F03027"/>
    <w:rsid w:val="00F42818"/>
    <w:rsid w:val="00F57A9C"/>
    <w:rsid w:val="00F7173D"/>
    <w:rsid w:val="00F90155"/>
    <w:rsid w:val="00FC01CB"/>
    <w:rsid w:val="00FF3FF5"/>
    <w:rsid w:val="00FF65C3"/>
    <w:rsid w:val="0156352C"/>
    <w:rsid w:val="019B1886"/>
    <w:rsid w:val="02DA1F3A"/>
    <w:rsid w:val="064C314F"/>
    <w:rsid w:val="0653264B"/>
    <w:rsid w:val="06652463"/>
    <w:rsid w:val="07061EA1"/>
    <w:rsid w:val="071A2D33"/>
    <w:rsid w:val="07E68B3F"/>
    <w:rsid w:val="08E43B13"/>
    <w:rsid w:val="09773B45"/>
    <w:rsid w:val="09A514F4"/>
    <w:rsid w:val="0A6A44EC"/>
    <w:rsid w:val="0A913D04"/>
    <w:rsid w:val="0AB17A25"/>
    <w:rsid w:val="0ABD0ABF"/>
    <w:rsid w:val="0B043FF8"/>
    <w:rsid w:val="0B6251C3"/>
    <w:rsid w:val="0B670BE4"/>
    <w:rsid w:val="0BB22F8E"/>
    <w:rsid w:val="0D1A3FA7"/>
    <w:rsid w:val="0DD26630"/>
    <w:rsid w:val="0DEB14A0"/>
    <w:rsid w:val="0DF20A80"/>
    <w:rsid w:val="0E4017EB"/>
    <w:rsid w:val="0E6059EA"/>
    <w:rsid w:val="0F4F5A5E"/>
    <w:rsid w:val="0F865924"/>
    <w:rsid w:val="104F3F68"/>
    <w:rsid w:val="105453B4"/>
    <w:rsid w:val="10FE773C"/>
    <w:rsid w:val="110034B4"/>
    <w:rsid w:val="110C1E59"/>
    <w:rsid w:val="1191235E"/>
    <w:rsid w:val="132C0590"/>
    <w:rsid w:val="13692AE8"/>
    <w:rsid w:val="14EB6229"/>
    <w:rsid w:val="14F670A8"/>
    <w:rsid w:val="153656F6"/>
    <w:rsid w:val="154006BB"/>
    <w:rsid w:val="159A4C5C"/>
    <w:rsid w:val="16C3120C"/>
    <w:rsid w:val="16EA2C3C"/>
    <w:rsid w:val="17FB98E6"/>
    <w:rsid w:val="19A22E78"/>
    <w:rsid w:val="1A8C6C9A"/>
    <w:rsid w:val="1C6A2129"/>
    <w:rsid w:val="1D2030BF"/>
    <w:rsid w:val="1D47530C"/>
    <w:rsid w:val="1D484219"/>
    <w:rsid w:val="1DA909E2"/>
    <w:rsid w:val="1EBD4792"/>
    <w:rsid w:val="1EFF0BEB"/>
    <w:rsid w:val="1F86727A"/>
    <w:rsid w:val="251610A0"/>
    <w:rsid w:val="2527505B"/>
    <w:rsid w:val="25646EFC"/>
    <w:rsid w:val="263F5D82"/>
    <w:rsid w:val="26D44D6F"/>
    <w:rsid w:val="2714160F"/>
    <w:rsid w:val="27201D62"/>
    <w:rsid w:val="27826579"/>
    <w:rsid w:val="279B588D"/>
    <w:rsid w:val="282C5ACA"/>
    <w:rsid w:val="29C81F34"/>
    <w:rsid w:val="29F554B0"/>
    <w:rsid w:val="2A1D07DB"/>
    <w:rsid w:val="2A257690"/>
    <w:rsid w:val="2B2A1401"/>
    <w:rsid w:val="2B54647E"/>
    <w:rsid w:val="2B603075"/>
    <w:rsid w:val="2BA47406"/>
    <w:rsid w:val="2BC44ED9"/>
    <w:rsid w:val="2BF13CCD"/>
    <w:rsid w:val="2C251BC9"/>
    <w:rsid w:val="2C7A0167"/>
    <w:rsid w:val="2D145EC5"/>
    <w:rsid w:val="2D5E35E4"/>
    <w:rsid w:val="2E3429CF"/>
    <w:rsid w:val="2EC8340B"/>
    <w:rsid w:val="2F1C5505"/>
    <w:rsid w:val="2F2F5238"/>
    <w:rsid w:val="2F631386"/>
    <w:rsid w:val="2F9B28CE"/>
    <w:rsid w:val="300A35B0"/>
    <w:rsid w:val="316F4012"/>
    <w:rsid w:val="31C0486E"/>
    <w:rsid w:val="32785148"/>
    <w:rsid w:val="32A7158A"/>
    <w:rsid w:val="339A3D17"/>
    <w:rsid w:val="3434509F"/>
    <w:rsid w:val="34F605A6"/>
    <w:rsid w:val="359C77A4"/>
    <w:rsid w:val="35BC359E"/>
    <w:rsid w:val="35D24B6F"/>
    <w:rsid w:val="38BD38B5"/>
    <w:rsid w:val="39CE38A0"/>
    <w:rsid w:val="3A661D2A"/>
    <w:rsid w:val="3BF21AC7"/>
    <w:rsid w:val="3BFC2946"/>
    <w:rsid w:val="3C830972"/>
    <w:rsid w:val="3D785251"/>
    <w:rsid w:val="3D941B95"/>
    <w:rsid w:val="3F165ACD"/>
    <w:rsid w:val="3F76656C"/>
    <w:rsid w:val="4011165D"/>
    <w:rsid w:val="405F34A4"/>
    <w:rsid w:val="41326E0A"/>
    <w:rsid w:val="426B6130"/>
    <w:rsid w:val="43741014"/>
    <w:rsid w:val="438D657A"/>
    <w:rsid w:val="44A91191"/>
    <w:rsid w:val="44BF3555"/>
    <w:rsid w:val="4642364B"/>
    <w:rsid w:val="46E12E64"/>
    <w:rsid w:val="47747B1C"/>
    <w:rsid w:val="48425B85"/>
    <w:rsid w:val="49787384"/>
    <w:rsid w:val="49C34AA3"/>
    <w:rsid w:val="4ABB39CC"/>
    <w:rsid w:val="4AD14F9E"/>
    <w:rsid w:val="4B7D3C6A"/>
    <w:rsid w:val="4BA601D9"/>
    <w:rsid w:val="4C285091"/>
    <w:rsid w:val="4D6D5452"/>
    <w:rsid w:val="4F8627FB"/>
    <w:rsid w:val="5080549C"/>
    <w:rsid w:val="526910A0"/>
    <w:rsid w:val="534D53DE"/>
    <w:rsid w:val="54843081"/>
    <w:rsid w:val="554747DA"/>
    <w:rsid w:val="5559450E"/>
    <w:rsid w:val="55AD05A3"/>
    <w:rsid w:val="56A1616C"/>
    <w:rsid w:val="573174F0"/>
    <w:rsid w:val="57566F57"/>
    <w:rsid w:val="576C0EB1"/>
    <w:rsid w:val="57DB4F33"/>
    <w:rsid w:val="58076362"/>
    <w:rsid w:val="58896EB8"/>
    <w:rsid w:val="59F9006D"/>
    <w:rsid w:val="5A284604"/>
    <w:rsid w:val="5AFFE93D"/>
    <w:rsid w:val="5DF75E47"/>
    <w:rsid w:val="5F517CFB"/>
    <w:rsid w:val="5F797C86"/>
    <w:rsid w:val="5F920D48"/>
    <w:rsid w:val="5FC37153"/>
    <w:rsid w:val="63AA3CCE"/>
    <w:rsid w:val="640D4E41"/>
    <w:rsid w:val="6481138B"/>
    <w:rsid w:val="64AF5EF8"/>
    <w:rsid w:val="650E0E71"/>
    <w:rsid w:val="65E25E59"/>
    <w:rsid w:val="66B6356E"/>
    <w:rsid w:val="674F751F"/>
    <w:rsid w:val="67837EE3"/>
    <w:rsid w:val="68C74F83"/>
    <w:rsid w:val="68D91796"/>
    <w:rsid w:val="69AF24F6"/>
    <w:rsid w:val="69C0714A"/>
    <w:rsid w:val="69D361E5"/>
    <w:rsid w:val="6A6B28C1"/>
    <w:rsid w:val="6B431148"/>
    <w:rsid w:val="6B761388"/>
    <w:rsid w:val="6C4B29AA"/>
    <w:rsid w:val="6C4C04D0"/>
    <w:rsid w:val="6CE40709"/>
    <w:rsid w:val="6D885538"/>
    <w:rsid w:val="6DE20A7D"/>
    <w:rsid w:val="6DEF55B7"/>
    <w:rsid w:val="6E6639AE"/>
    <w:rsid w:val="6EB14BEE"/>
    <w:rsid w:val="6F152DFC"/>
    <w:rsid w:val="6FBCCEA2"/>
    <w:rsid w:val="709D754D"/>
    <w:rsid w:val="71D27834"/>
    <w:rsid w:val="7375655F"/>
    <w:rsid w:val="73B61051"/>
    <w:rsid w:val="749649DF"/>
    <w:rsid w:val="74D472B5"/>
    <w:rsid w:val="75292183"/>
    <w:rsid w:val="759E3B4B"/>
    <w:rsid w:val="75B75B8A"/>
    <w:rsid w:val="75D237F5"/>
    <w:rsid w:val="75F56048"/>
    <w:rsid w:val="76013A06"/>
    <w:rsid w:val="777D6A45"/>
    <w:rsid w:val="79B871A5"/>
    <w:rsid w:val="7A326F58"/>
    <w:rsid w:val="7AF366E7"/>
    <w:rsid w:val="7B5353D8"/>
    <w:rsid w:val="7BE41D35"/>
    <w:rsid w:val="7BFF730D"/>
    <w:rsid w:val="7C776EA4"/>
    <w:rsid w:val="7E560B76"/>
    <w:rsid w:val="7F4A6AF1"/>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1 字符"/>
    <w:basedOn w:val="9"/>
    <w:link w:val="2"/>
    <w:qFormat/>
    <w:uiPriority w:val="9"/>
    <w:rPr>
      <w:b/>
      <w:bCs/>
      <w:kern w:val="44"/>
      <w:sz w:val="44"/>
      <w:szCs w:val="44"/>
    </w:rPr>
  </w:style>
  <w:style w:type="character" w:customStyle="1" w:styleId="14">
    <w:name w:val="标题 2 字符"/>
    <w:basedOn w:val="9"/>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2025</a:t>
            </a:r>
            <a:r>
              <a:rPr altLang="en-US"/>
              <a:t>年西里镇主动公开政务信息</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工作表.xlsx]Sheet1'!$D$4:$D$15</c:f>
              <c:strCache>
                <c:ptCount val="12"/>
                <c:pt idx="0">
                  <c:v>政策法规</c:v>
                </c:pt>
                <c:pt idx="1">
                  <c:v>建议提案办理</c:v>
                </c:pt>
                <c:pt idx="2">
                  <c:v>法治建设专栏</c:v>
                </c:pt>
                <c:pt idx="3">
                  <c:v>乡村振兴</c:v>
                </c:pt>
                <c:pt idx="4">
                  <c:v>信息公开指南</c:v>
                </c:pt>
                <c:pt idx="5">
                  <c:v>信息公开制度</c:v>
                </c:pt>
                <c:pt idx="6">
                  <c:v>政务公开工作推进</c:v>
                </c:pt>
                <c:pt idx="7">
                  <c:v>信息公开年度报告</c:v>
                </c:pt>
                <c:pt idx="8">
                  <c:v>防范化解重大风险</c:v>
                </c:pt>
                <c:pt idx="9">
                  <c:v>政务动态</c:v>
                </c:pt>
                <c:pt idx="10">
                  <c:v>重点民生</c:v>
                </c:pt>
                <c:pt idx="11">
                  <c:v>政府信息公开</c:v>
                </c:pt>
              </c:strCache>
            </c:strRef>
          </c:cat>
          <c:val>
            <c:numRef>
              <c:f>'[新建 XLSX 工作表.xlsx]Sheet1'!$E$4:$E$15</c:f>
              <c:numCache>
                <c:formatCode>General</c:formatCode>
                <c:ptCount val="12"/>
                <c:pt idx="0">
                  <c:v>5</c:v>
                </c:pt>
                <c:pt idx="1">
                  <c:v>3</c:v>
                </c:pt>
                <c:pt idx="2">
                  <c:v>2</c:v>
                </c:pt>
                <c:pt idx="3">
                  <c:v>2</c:v>
                </c:pt>
                <c:pt idx="4">
                  <c:v>1</c:v>
                </c:pt>
                <c:pt idx="5">
                  <c:v>1</c:v>
                </c:pt>
                <c:pt idx="6">
                  <c:v>1</c:v>
                </c:pt>
                <c:pt idx="7">
                  <c:v>1</c:v>
                </c:pt>
                <c:pt idx="8">
                  <c:v>1</c:v>
                </c:pt>
                <c:pt idx="9">
                  <c:v>1</c:v>
                </c:pt>
                <c:pt idx="10">
                  <c:v>1</c:v>
                </c:pt>
                <c:pt idx="11">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b935f648-12fe-4dc7-b529-654dc08506af}"/>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6</Pages>
  <Words>867</Words>
  <Characters>945</Characters>
  <Lines>75</Lines>
  <Paragraphs>21</Paragraphs>
  <TotalTime>37</TotalTime>
  <ScaleCrop>false</ScaleCrop>
  <LinksUpToDate>false</LinksUpToDate>
  <CharactersWithSpaces>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Darren</cp:lastModifiedBy>
  <cp:lastPrinted>2026-01-04T10:39:00Z</cp:lastPrinted>
  <dcterms:modified xsi:type="dcterms:W3CDTF">2026-02-06T08:58:19Z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eyJoZGlkIjoiMjg3ZjAyMDg1OGQ5ODY4NmE5NjlkNzRmYmM5NjEwYTgiLCJ1c2VySWQiOiIyMDI3OTg5NDcifQ==</vt:lpwstr>
  </property>
  <property fmtid="{D5CDD505-2E9C-101B-9397-08002B2CF9AE}" pid="4" name="ICV">
    <vt:lpwstr>0341082B60EF488A84AC8AA31191CFB3_13</vt:lpwstr>
  </property>
</Properties>
</file>