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828A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沂源县信访局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  <w:t>年政府信息公开工作</w:t>
      </w:r>
    </w:p>
    <w:p w14:paraId="5B1ABB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  <w:t>年度报告</w:t>
      </w:r>
    </w:p>
    <w:p w14:paraId="31A34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</w:pPr>
    </w:p>
    <w:p w14:paraId="69664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本年度报告中所列数据统计期限自2025年1月1日起，至2025年12月31日止。如对报告内容有疑问，请与沂源县信访局联系（地址：沂源县城健康路15号；邮编：256100；电话：0533-3241290；电子邮箱:yyxxfj@zb.shandong.cn）。</w:t>
      </w:r>
    </w:p>
    <w:p w14:paraId="61237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 w14:paraId="51886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，沂源县信访局坚持以习近平新时代中国特色社会主义思想为指导，深入学习贯彻党的二十大及二十届四中全会精神，锚定“信访工作法治化、公开工作规范化”目标，将政府信息公开作为践行全过程人民民主、提升信访治理效能的重要抓手，持续健全机制、拓宽渠道、优化服务，全面提升信息公开的质量与实效，切实保障群众知情权、参与权、表达权和监督权，为全县信访工作高质量发展筑牢公开透明的制度根基。</w:t>
      </w:r>
    </w:p>
    <w:p w14:paraId="06D80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 主动公开方面</w:t>
      </w:r>
    </w:p>
    <w:p w14:paraId="488BD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年，沂源县信访局累计主动公开政府信息24条，其中，政策法规11条，建议提案办理2条，财政信息4条，信息公开指南1条，信息公开年度报告1条，政务公开培训1条，政务公开工作推进1条，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法治建设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专栏1条，政府开放日活动2条。</w:t>
      </w:r>
    </w:p>
    <w:p w14:paraId="46960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 依申请公开工作方面</w:t>
      </w:r>
    </w:p>
    <w:p w14:paraId="6371E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自2025年1月1日起至202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年12月31日止，沂源县信访局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未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收到政府信息公开申请。</w:t>
      </w:r>
    </w:p>
    <w:p w14:paraId="14243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 政府信息管理方面</w:t>
      </w:r>
    </w:p>
    <w:p w14:paraId="6DBC8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持续完善“源头把控、分级审核、先审后发、动态管理”的信息管理体系，进一步细化信息发布审核清单，明确政治把关、内容把关、格式把关标准，对涉及信访数据、政策文件、工作动态等信息实行“科室初审、分管领导复审、主要领导终审”三级审核制度，确保发布信息权威准确、无涉密风险。同时，建立政府信息公开台账，定期对已公开信息进行梳理排查，及时更新失效内容、补充完善关联信息，确保政府信息公开的时效性、准确性与完整性。</w:t>
      </w:r>
    </w:p>
    <w:p w14:paraId="496B0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 平台建设方面</w:t>
      </w:r>
    </w:p>
    <w:p w14:paraId="36983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聚焦公开渠道的实用性与覆盖面，系统搭建标准化信息公开专栏，以“主责主业为核心、群众需求为导向”，科学划定公开边界、细化内容规范，确保与信访工作相关的政策举措、工作动态等信息真实准确、及时上线，精准回应社会关切。深化与各级政务媒体的协同联动，充分发挥新媒体传播优势，通过多元化形式开展法规政策深度解读与工作信息常态化发布，生动传递信访工作正能量，着力营造透明开放、良性互动的舆论氛围。</w:t>
      </w:r>
    </w:p>
    <w:p w14:paraId="171FC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 监督保障方面</w:t>
      </w:r>
    </w:p>
    <w:p w14:paraId="03D4A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强化组织协同。成立由主要负责同志任组长的政务公开工作领导小组，将政务公开纳入年度重点工作部署，与信访业务工作同谋划、同推进、同考核；建立跨科室协调机制，明确办公室牵头、各科室分工负责的工作格局，定期召开工作推进会，解决公开过程中的难点问题，确保“应公开尽公开、应公开早公开”。二是深化业务培训。构建“线上+线下”培训体系，定期组织政务公开专题培训，由科室负责同志对《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中华人民共和国政府信息公开条例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进行解读；组织工作人员参加省、市政务公开线上学习平台课程，提升业务队伍专业素养。三是严格监督考核。完善政务公开考核评价体系，将公开数量、质量等指标纳入各科室年度绩效考核，细化评分标准；实行“月度自查、季度督查、年度考评”机制，对督查中发现的问题建立整改台账，限期闭环整改。</w:t>
      </w:r>
    </w:p>
    <w:p w14:paraId="6AE97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firstLine="640" w:firstLineChars="200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7"/>
        <w:tblW w:w="97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5"/>
        <w:gridCol w:w="2445"/>
        <w:gridCol w:w="2445"/>
        <w:gridCol w:w="2445"/>
      </w:tblGrid>
      <w:tr w14:paraId="78616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33F4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005CF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6517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646F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05B8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3DCF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08087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A815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80BC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8B89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E815F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507DA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F28D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E8E1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6A13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1AD6A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7D711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E25F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220CF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7495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218E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3029D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260F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44ADC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53715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F5CE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656DD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7E9C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B201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5BB5B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F7E5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AACF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6B90B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BC2F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32AD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0F5BF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28AF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5AECF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330D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455B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342A3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B53E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CBC4F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25178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三、收到和处理政府信息公开申请情况</w:t>
      </w:r>
    </w:p>
    <w:p w14:paraId="0F4EC9A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center"/>
        <w:rPr>
          <w:rFonts w:hint="default" w:ascii="Times New Roman" w:hAnsi="Times New Roman" w:eastAsia="宋体" w:cs="Times New Roman"/>
        </w:rPr>
      </w:pP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7D9261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C4F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976D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718271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790E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0654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E076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1A3E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0BB7CD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651D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BB193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1631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7B3DCF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D19D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4C3A6E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306F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4664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CADC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4F367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9910F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1349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869162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3D5FE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FBF441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0AB5F1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4B8B1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F229C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5A49C3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49EC9C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11F1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0B2C2A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E79AA1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52F3A2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02BB3B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56A0FA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A5F57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D771687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48CA7F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CD1F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A35D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A83C97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A927B2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06B60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F7A64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C908E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5B641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9808C0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39A212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0F70A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09D0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8319A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275E7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6F073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FF664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F2BD6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0294B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F049B0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27E8493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8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53C18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0A1C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F7E10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D1C4703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1D3879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E14856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294FF41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2E0569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5F8D513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DEE958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06BA95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D5F06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2EA57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ECC8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10F833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C09BD8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4C2AED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ABCFFE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6FE1CC7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1453BE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D55CED3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5CB8E2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5685D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9712B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359F0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EF376EA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195A58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0FA39C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480D02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1CE040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AC2E8E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7B08421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2E272D3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15537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1E8D7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97021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E6FAA1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52E847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F47004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E66F60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1D915A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B9E1E0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8CBE78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0AB41E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449B7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34A36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C7548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D1C1C14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908AC33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7BF490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DF829D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85C1791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0243CD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63BF64A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74CB71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0D80D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7DA73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BC96C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A19B86A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57CB93B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B3076B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4EDF9E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E0879C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CDE27F1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B8CC35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7BE572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A303B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BEF7D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40199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D22265B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40FF34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29BCC84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190C4A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2F0D09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13033D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1D6DB0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707BC6B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8BE42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40815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1E85C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50CB94A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2FB46D2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7B8323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9F55C7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56B6F57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0BB1D5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098D7C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198BDA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F4B2F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E59F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30619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BF5758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86200B3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D25CB0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6BBAE3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D082B2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4845DF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B7E1E5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191BC17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BEAB4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7DAB7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43C0E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5023464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681F0C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877711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1EF00B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C952FC1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C907844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847D13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659CA2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A0782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B8848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E4F80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3403412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FCC8147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86355D7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48A414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802E4B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ED21A4A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A5DF7E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214C87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AB2D1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7E20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880EC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727DA74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BDD93EB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D0FBDF7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600FA0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C25C044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6E73DB4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C4419E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11AB516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1D6BD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FB751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830D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6D271A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8F7E62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0BF7152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C3F059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DE52874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06E51D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2EF3DD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41D766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01604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F55F9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44E24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DEAA88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1EE7C17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D66FF34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E8CD3B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6A8B58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85989B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5E9B11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25CC65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6AD91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2B079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A240B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DB28AF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FA2738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0E71CE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1F32E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4FBBC7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6166FB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C662DCB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607A2A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3DC5C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78E8C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E8D5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24C390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3923BAB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F7DA3D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74C3C6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4A7684A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1CF7C2A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13850DA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5FF97A4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6136B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468D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7D35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58B1B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B41DDB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19E44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AB102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941562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872151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451C04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69BE5E2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BA3CC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3084C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A400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E6CA1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0F2561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9BF392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CE4B2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4DF95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FCF50A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B123543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5EBF9A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8F508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F0AA2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9A9B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94A6C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9C285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4B05A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34B51B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AD154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A8552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16F2021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4704BD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75441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C66B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411482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FEF542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AABE1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BFD99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5BE43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8346D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55D7D5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bookmarkStart w:id="0" w:name="_GoBack"/>
            <w:bookmarkEnd w:id="0"/>
          </w:p>
        </w:tc>
      </w:tr>
      <w:tr w14:paraId="770D0AF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BADF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2E950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9C30B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3D8094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C9CBB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0349E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4913B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184AF1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411F5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p w14:paraId="52403C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自202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年1月1日起至20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年12月31日止，县信访局未收到政府信息公开行政复议、行政诉讼。</w:t>
      </w: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5C20F09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B04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298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3741FA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E1E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E99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C3E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3D9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77A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F19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58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57FDF3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1D2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A52E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810F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C581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1144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D49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98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F56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C1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E6A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7FF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327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29D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5A6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E0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23AAC9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174F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7E10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F2B3A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5511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355A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01EA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42B14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1FB6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5ECA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4C4C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D26E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DBCE7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A6D6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4B4D3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4832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5D61B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五、存在的主要问题及改进情况</w:t>
      </w:r>
    </w:p>
    <w:p w14:paraId="01C64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政务公开工作与信访核心业务的衔接不够紧密，在工作谋划环节，对公开内容的预判性、系统性不足，部分业务工作相关信息公开存在滞后性。二是队伍专业能力薄弱，业务水平亟待提升，当前政府信息公开工作人员均为兼职配置，对《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中华人民共和国政府信息公开条例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》等相关政策法规的学习主动性、积极性不足，缺乏系统性、深层次的专业学习。</w:t>
      </w:r>
    </w:p>
    <w:p w14:paraId="7FA89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改进情况：一是深化业务融合，提升公开谋划精准性。坚持“公开与业务同频共振”原则，将政务公开要求嵌入信访业务全流程，在制定年度业务工作计划时，同步梳理对应公开事项、明确公开时限与公开渠道。建立“业务科室提报、公开专班审核、分管领导审定”的公开内容筛选机制，聚焦信访政策落实、诉求办理流程、工作成效等群众关切重点，提前谋划公开方案，确保公开内容更具针对性、前瞻性。二是强化队伍建设，筑牢专业能力根基。将政务公开相关政策法规学习纳入干部年度学习计划，通过“专题培训+案例研讨+实操演练”相结合的方式，定期组织工作人员学习《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中华人民共和国政府信息公开条例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及上级部门最新工作要求，邀请业务骨干开展经验分享，提升学习实效。建立“老带新”帮扶机制，鼓励工作人员主动钻研业务、交流心得，同时根据工作需要，适时优化人员配置，充实政务公开工作力量，全面提升业务处理规范化、专业化水平。</w:t>
      </w:r>
    </w:p>
    <w:p w14:paraId="37607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六、其他需要报告的事项</w:t>
      </w:r>
    </w:p>
    <w:p w14:paraId="7D037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 2025年，沂源县信访局未收取信息处理费。</w:t>
      </w:r>
    </w:p>
    <w:p w14:paraId="39D34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2. 202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年，沂源县信访局未收到人大代表建议和政协提案。</w:t>
      </w:r>
    </w:p>
    <w:p w14:paraId="14F1D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 2025年，沂源县信访局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阵地宣传+场景延伸”推动信访政务公开提质增效。一方面，建强人民来访接待中心主阵地，通过大厅宣传屏滚动播放《信访工作条例》及流程动画，接访窗口配备政策宣传包，现场答疑解惑；同步公示接访信息、办结进度，增设自助终端与便民服务台，实现“受理—办理—反馈”全流程公开。另一方面，开展信访“赶大集”活动，深入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镇街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集市设立宣传咨询点，用通俗语言解读《信访工作条例》，细致介绍信访事项受理、办理、督办全流程，让政策知识融入群众日常，切实提升政务公开覆盖面与实效性。</w:t>
      </w:r>
    </w:p>
    <w:p w14:paraId="07460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 2025年，沂源县信访局扎实落实上级政务公开重点工作部署，多措并举推动工作落地见效。一是强化组织领导，配齐配强工作力量，每季度专题听取工作汇报、研究部署后续工作，层层压实责任；二是狠抓工作落实，对照《2025年沂源县政务公开重点工作任务》及时调整分工，坚持业务工作与政务公开同部署、同落实，做细抓实各项举措；三是深化培训指导，定期开展政务公开业务培训，提升各科室履职能力，持续推动政务公开工作提质增效。</w:t>
      </w:r>
    </w:p>
    <w:p w14:paraId="0C783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无需要报告的其他事项。</w:t>
      </w:r>
    </w:p>
    <w:p w14:paraId="1812FD2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</w:pPr>
    </w:p>
    <w:sectPr>
      <w:footerReference r:id="rId3" w:type="default"/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E8AD4AD-726A-4D36-9DFF-C9BA6E0E77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E762F009-2BBC-494C-A5A2-4490872511E2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B17287B-E7EA-4BEE-819C-FB28A7F8A0E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6C42258-43FD-4605-911C-1274A5E98A9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A61514E-FB4D-4ABA-9F95-43C391FBCE7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28931159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775162AF">
        <w:pPr>
          <w:pStyle w:val="4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34"/>
    <w:rsid w:val="0003350B"/>
    <w:rsid w:val="000500B1"/>
    <w:rsid w:val="0006512C"/>
    <w:rsid w:val="000A57BF"/>
    <w:rsid w:val="000B4F9F"/>
    <w:rsid w:val="000C1FDA"/>
    <w:rsid w:val="00121655"/>
    <w:rsid w:val="00123E53"/>
    <w:rsid w:val="001679FF"/>
    <w:rsid w:val="00180B4F"/>
    <w:rsid w:val="00196721"/>
    <w:rsid w:val="001F026B"/>
    <w:rsid w:val="00203F15"/>
    <w:rsid w:val="00211F6A"/>
    <w:rsid w:val="00243BAF"/>
    <w:rsid w:val="00286BF3"/>
    <w:rsid w:val="002B58BB"/>
    <w:rsid w:val="00315DDF"/>
    <w:rsid w:val="00333740"/>
    <w:rsid w:val="00372E47"/>
    <w:rsid w:val="00384B12"/>
    <w:rsid w:val="00392DAD"/>
    <w:rsid w:val="003C1943"/>
    <w:rsid w:val="004162E7"/>
    <w:rsid w:val="00463EF5"/>
    <w:rsid w:val="004D3C2B"/>
    <w:rsid w:val="004D6D24"/>
    <w:rsid w:val="00502C34"/>
    <w:rsid w:val="00515416"/>
    <w:rsid w:val="00531FBB"/>
    <w:rsid w:val="00552F1D"/>
    <w:rsid w:val="005548EB"/>
    <w:rsid w:val="00612182"/>
    <w:rsid w:val="00683E94"/>
    <w:rsid w:val="006B5301"/>
    <w:rsid w:val="006E2A67"/>
    <w:rsid w:val="00760120"/>
    <w:rsid w:val="007E43CD"/>
    <w:rsid w:val="008244CB"/>
    <w:rsid w:val="00846109"/>
    <w:rsid w:val="00851E51"/>
    <w:rsid w:val="008C68B1"/>
    <w:rsid w:val="00923DE3"/>
    <w:rsid w:val="00990BC0"/>
    <w:rsid w:val="009D1EAC"/>
    <w:rsid w:val="00A9562B"/>
    <w:rsid w:val="00AC0838"/>
    <w:rsid w:val="00AC0B55"/>
    <w:rsid w:val="00B0360E"/>
    <w:rsid w:val="00B06CEF"/>
    <w:rsid w:val="00B82BD5"/>
    <w:rsid w:val="00B846A3"/>
    <w:rsid w:val="00BA1959"/>
    <w:rsid w:val="00BB1402"/>
    <w:rsid w:val="00BD1F13"/>
    <w:rsid w:val="00BD2DFA"/>
    <w:rsid w:val="00BF2FF7"/>
    <w:rsid w:val="00C106D4"/>
    <w:rsid w:val="00C24C5F"/>
    <w:rsid w:val="00C74995"/>
    <w:rsid w:val="00CA2A1F"/>
    <w:rsid w:val="00CE332F"/>
    <w:rsid w:val="00D206E1"/>
    <w:rsid w:val="00DD7168"/>
    <w:rsid w:val="00DF3523"/>
    <w:rsid w:val="00DF7D80"/>
    <w:rsid w:val="00ED6874"/>
    <w:rsid w:val="00ED698F"/>
    <w:rsid w:val="00EE7943"/>
    <w:rsid w:val="00F01622"/>
    <w:rsid w:val="00F03027"/>
    <w:rsid w:val="00F42818"/>
    <w:rsid w:val="00F57A9C"/>
    <w:rsid w:val="00F7173D"/>
    <w:rsid w:val="00F90155"/>
    <w:rsid w:val="00FC01CB"/>
    <w:rsid w:val="00FF3FF5"/>
    <w:rsid w:val="00FF65C3"/>
    <w:rsid w:val="0653264B"/>
    <w:rsid w:val="07061EA1"/>
    <w:rsid w:val="07E68B3F"/>
    <w:rsid w:val="0A913D04"/>
    <w:rsid w:val="0BB22F8E"/>
    <w:rsid w:val="110034B4"/>
    <w:rsid w:val="1191235E"/>
    <w:rsid w:val="154006BB"/>
    <w:rsid w:val="156051A2"/>
    <w:rsid w:val="159A4C5C"/>
    <w:rsid w:val="17FB98E6"/>
    <w:rsid w:val="1C592DD9"/>
    <w:rsid w:val="1EFF0BEB"/>
    <w:rsid w:val="23EB40D0"/>
    <w:rsid w:val="258E63BB"/>
    <w:rsid w:val="29F554B0"/>
    <w:rsid w:val="2BA47406"/>
    <w:rsid w:val="2D3B77F1"/>
    <w:rsid w:val="2F631386"/>
    <w:rsid w:val="32A7158A"/>
    <w:rsid w:val="348D5E3F"/>
    <w:rsid w:val="359C77A4"/>
    <w:rsid w:val="35BC359E"/>
    <w:rsid w:val="35D24B6F"/>
    <w:rsid w:val="41326E0A"/>
    <w:rsid w:val="422E5822"/>
    <w:rsid w:val="46CE6E39"/>
    <w:rsid w:val="55AD05A3"/>
    <w:rsid w:val="56956E1A"/>
    <w:rsid w:val="56A1616C"/>
    <w:rsid w:val="5AFFE93D"/>
    <w:rsid w:val="5F517CFB"/>
    <w:rsid w:val="674F751F"/>
    <w:rsid w:val="69D361E5"/>
    <w:rsid w:val="6DE20A7D"/>
    <w:rsid w:val="6E6639AE"/>
    <w:rsid w:val="6FBCCEA2"/>
    <w:rsid w:val="71D27834"/>
    <w:rsid w:val="73B61051"/>
    <w:rsid w:val="75B75B8A"/>
    <w:rsid w:val="75F56048"/>
    <w:rsid w:val="777D6A45"/>
    <w:rsid w:val="7B5353D8"/>
    <w:rsid w:val="7C9106EB"/>
    <w:rsid w:val="7D3F758A"/>
    <w:rsid w:val="7E560B76"/>
    <w:rsid w:val="7FF6967A"/>
    <w:rsid w:val="9D4B5CFF"/>
    <w:rsid w:val="BA7B23C6"/>
    <w:rsid w:val="BF3F9C14"/>
    <w:rsid w:val="CBFDE662"/>
    <w:rsid w:val="D3EF5BF3"/>
    <w:rsid w:val="D63D6B5D"/>
    <w:rsid w:val="DBFFC837"/>
    <w:rsid w:val="DC3D8C31"/>
    <w:rsid w:val="DF775584"/>
    <w:rsid w:val="E529E0CE"/>
    <w:rsid w:val="F3FFE02F"/>
    <w:rsid w:val="F45338D3"/>
    <w:rsid w:val="F4FAA906"/>
    <w:rsid w:val="F79F210B"/>
    <w:rsid w:val="FBDFAB93"/>
    <w:rsid w:val="FBFB4A2E"/>
    <w:rsid w:val="FCFEC59D"/>
    <w:rsid w:val="FE734873"/>
    <w:rsid w:val="FFBE7715"/>
    <w:rsid w:val="FFBEF222"/>
    <w:rsid w:val="FFCEB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0c6deeba-6f06-4150-a4b9-7eea67ba1e46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6966406D</paraID>
      <start>105</start>
      <end>106</end>
      <status>ignored</status>
      <modifiedWord/>
      <trackRevisions>false</trackRevisions>
    </reviewItem>
    <reviewItem>
      <errorID>1ac5f01e-f956-49d7-8ce8-155d63599a1a</errorID>
      <errorWord>知情权、参与权、表达权和监督权</errorWord>
      <group>L1_Political</group>
      <groupName>政治性问题</groupName>
      <ability>L2_Keyword</ability>
      <abilityName>固定表述</abilityName>
      <candidateList>
        <item>知情权、参与权、表达权、监督权</item>
      </candidateList>
      <explain>词汇“知情权、参与权、表达权、监督权”在特定场景下为固定表述形式，请确认此处的“知情权、参与权、表达权和监督权”是否存在不当。</explain>
      <paraID>5188690C</paraID>
      <start>150</start>
      <end>165</end>
      <status>ignored</status>
      <modifiedWord/>
      <trackRevisions>false</trackRevisions>
    </reviewItem>
    <reviewItem>
      <errorID>ee8efd06-eb34-4219-8edd-a62c0ff76cc7</errorID>
      <errorWord>法制建设</errorWord>
      <group>L1_Political</group>
      <groupName>政治性问题</groupName>
      <ability>L2_Unpolitical</ability>
      <abilityName>政治敏感错误</abilityName>
      <candidateList>
        <item>法治建设</item>
      </candidateList>
      <explain/>
      <paraID>488BD8F3</paraID>
      <start>93</start>
      <end>97</end>
      <status>modified</status>
      <modifiedWord>法治建设</modifiedWord>
      <trackRevisions>false</trackRevisions>
    </reviewItem>
    <reviewItem>
      <errorID>6c365b41-9225-4893-921c-99554f2c879c</errorID>
      <errorWord>、</errorWord>
      <group>L1_Word</group>
      <groupName>字词问题</groupName>
      <ability>L2_Typo</ability>
      <abilityName>字词错误</abilityName>
      <candidateList>
        <item>、以</item>
      </candidateList>
      <explain/>
      <paraID>36983BFA</paraID>
      <start>38</start>
      <end>39</end>
      <status>ignored</status>
      <modifiedWord/>
      <trackRevisions>false</trackRevisions>
    </reviewItem>
    <reviewItem>
      <errorID>9f2f9d4f-3794-4c1b-b6d8-a131f6082ad7</errorID>
      <errorWord>政府信息公开条例</errorWord>
      <group>L1_Knowledge</group>
      <groupName>知识性问题</groupName>
      <ability>L2_Knowledge</ability>
      <abilityName>其他知识</abilityName>
      <candidateList>
        <item>中华人民共和国政府信息公开条例</item>
      </candidateList>
      <explain>当前法律法规名称使用简称，请注意是否应当使用全称。</explain>
      <paraID> 3D4A0FC</paraID>
      <start>185</start>
      <end>200</end>
      <status>modified</status>
      <modifiedWord>中华人民共和国政府信息公开条例</modifiedWord>
      <trackRevisions>false</trackRevisions>
    </reviewItem>
    <reviewItem>
      <errorID>3acd3285-f973-47e7-8997-c2aa6a3e74ef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617D35AA</paraID>
      <start>22</start>
      <end>24</end>
      <status>ignored</status>
      <modifiedWord/>
      <trackRevisions>false</trackRevisions>
    </reviewItem>
    <reviewItem>
      <errorID>3f952615-c727-4962-8af1-584337588259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4AA4004A</paraID>
      <start>26</start>
      <end>28</end>
      <status>ignored</status>
      <modifiedWord/>
      <trackRevisions>false</trackRevisions>
    </reviewItem>
    <reviewItem>
      <errorID>cc83d1de-ec2d-4e36-891e-dd98db91bd1d</errorID>
      <errorWord>政府信息公开条例</errorWord>
      <group>L1_Knowledge</group>
      <groupName>知识性问题</groupName>
      <ability>L2_Knowledge</ability>
      <abilityName>其他知识</abilityName>
      <candidateList>
        <item>中华人民共和国政府信息公开条例</item>
      </candidateList>
      <explain>当前法律法规名称使用简称，请注意是否应当使用全称。</explain>
      <paraID> 1C6413A</paraID>
      <start>106</start>
      <end>121</end>
      <status>modified</status>
      <modifiedWord>中华人民共和国政府信息公开条例</modifiedWord>
      <trackRevisions>false</trackRevisions>
    </reviewItem>
    <reviewItem>
      <errorID>24b43a47-f616-4302-8d9e-2d66950c7f81</errorID>
      <errorWord>政府信息公开条例</errorWord>
      <group>L1_Knowledge</group>
      <groupName>知识性问题</groupName>
      <ability>L2_Knowledge</ability>
      <abilityName>其他知识</abilityName>
      <candidateList>
        <item>中华人民共和国政府信息公开条例</item>
      </candidateList>
      <explain>当前法律法规名称使用简称，请注意是否应当使用全称。</explain>
      <paraID>7FA893AE</paraID>
      <start>258</start>
      <end>273</end>
      <status>modified</status>
      <modifiedWord>中华人民共和国政府信息公开条例</modifiedWord>
      <trackRevisions>false</trackRevisions>
    </reviewItem>
    <reviewItem>
      <errorID>0eb28282-d842-420c-90f8-5f95e7a7c6d0</errorID>
      <errorWord>以以</errorWord>
      <group>L1_Word</group>
      <groupName>字词问题</groupName>
      <ability>L2_Typo</ability>
      <abilityName>字词错误</abilityName>
      <candidateList>
        <item>以</item>
      </candidateList>
      <explain>用在单纯的方位词前，组成合成的方位词或方位结构，表示时间、方位、数量的界限：～前｜～上｜三日～后｜县级～上｜长江～南｜五千～内｜二十岁～下。</explain>
      <paraID>14F1DC6B</paraID>
      <start>15</start>
      <end>16</end>
      <status>modified</status>
      <modifiedWord>以</modifiedWord>
      <trackRevisions>false</trackRevisions>
    </reviewItem>
    <reviewItem>
      <errorID>25896563-f146-4d14-9de4-0ee7c37953e3</errorID>
      <errorWord>需要</errorWord>
      <group>L1_Word</group>
      <groupName>字词问题</groupName>
      <ability>L2_Typo</ability>
      <abilityName>字词错误</abilityName>
      <candidateList>
        <item>需</item>
      </candidateList>
      <explain>❶〈动〉需要：～求｜按～分配｜完成任务还～五天时间。❷需用的东西：军～。</explain>
      <paraID> C78396F</paraID>
      <start>4</start>
      <end>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2f9d8f2-8431-4a63-b862-c8e642badd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1424</Words>
  <Characters>1494</Characters>
  <Lines>75</Lines>
  <Paragraphs>21</Paragraphs>
  <TotalTime>15</TotalTime>
  <ScaleCrop>false</ScaleCrop>
  <LinksUpToDate>false</LinksUpToDate>
  <CharactersWithSpaces>1499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2021-09-05T15:57:00Z</dcterms:created>
  <dc:creator>qiyuanhua0168@163.com</dc:creator>
  <cp:lastModifiedBy>Darren</cp:lastModifiedBy>
  <cp:lastPrinted>2026-01-04T10:39:00Z</cp:lastPrinted>
  <dcterms:modified xsi:type="dcterms:W3CDTF">2026-02-06T07:23:24Z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eyJoZGlkIjoiMjg3ZjAyMDg1OGQ5ODY4NmE5NjlkNzRmYmM5NjEwYTgiLCJ1c2VySWQiOiIyMDI3OTg5NDcifQ==</vt:lpwstr>
  </property>
  <property fmtid="{D5CDD505-2E9C-101B-9397-08002B2CF9AE}" pid="4" name="ICV">
    <vt:lpwstr>860BEE75D8CE4CDC98E47C61215F1987_13</vt:lpwstr>
  </property>
</Properties>
</file>