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E2B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20" w:beforeAutospacing="0" w:after="390" w:afterAutospacing="0"/>
        <w:ind w:left="0" w:right="0" w:firstLine="0"/>
        <w:jc w:val="center"/>
        <w:rPr>
          <w:rFonts w:ascii="微软雅黑" w:hAnsi="微软雅黑" w:eastAsia="微软雅黑" w:cs="微软雅黑"/>
          <w:b/>
          <w:bCs/>
          <w:i w:val="0"/>
          <w:iCs w:val="0"/>
          <w:caps w:val="0"/>
          <w:color w:val="333333"/>
          <w:spacing w:val="0"/>
          <w:sz w:val="42"/>
          <w:szCs w:val="42"/>
        </w:rPr>
      </w:pPr>
      <w:r>
        <w:rPr>
          <w:rFonts w:hint="eastAsia" w:ascii="微软雅黑" w:hAnsi="微软雅黑" w:eastAsia="微软雅黑" w:cs="微软雅黑"/>
          <w:b/>
          <w:bCs/>
          <w:i w:val="0"/>
          <w:iCs w:val="0"/>
          <w:caps w:val="0"/>
          <w:color w:val="333333"/>
          <w:spacing w:val="0"/>
          <w:sz w:val="42"/>
          <w:szCs w:val="42"/>
          <w:bdr w:val="none" w:color="auto" w:sz="0" w:space="0"/>
        </w:rPr>
        <w:t>沂源县统计局2024年政府信息公开工作年度报告</w:t>
      </w:r>
    </w:p>
    <w:p w14:paraId="33F1D7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ascii="微软雅黑" w:hAnsi="微软雅黑" w:eastAsia="微软雅黑" w:cs="微软雅黑"/>
          <w:i w:val="0"/>
          <w:iCs w:val="0"/>
          <w:caps w:val="0"/>
          <w:color w:val="000000"/>
          <w:spacing w:val="0"/>
          <w:sz w:val="24"/>
          <w:szCs w:val="24"/>
        </w:rPr>
      </w:pPr>
      <w:bookmarkStart w:id="0" w:name="_GoBack"/>
      <w:bookmarkEnd w:id="0"/>
      <w:r>
        <w:rPr>
          <w:rFonts w:hint="eastAsia" w:ascii="微软雅黑" w:hAnsi="微软雅黑" w:eastAsia="微软雅黑" w:cs="微软雅黑"/>
          <w:i w:val="0"/>
          <w:iCs w:val="0"/>
          <w:caps w:val="0"/>
          <w:color w:val="000000"/>
          <w:spacing w:val="0"/>
          <w:sz w:val="24"/>
          <w:szCs w:val="24"/>
          <w:bdr w:val="none" w:color="auto" w:sz="0" w:space="0"/>
        </w:rPr>
        <w:t>根据《中华人民共和国政府信息公开条例》（以下简称《条例》规定的有关文件要求，编制了沂源县统计局2024年政府信息公开工作年度报告，本报告中所列数据统计期限为2024年1月1日—2024年12月31日。如对报告内容有疑问，请与沂源县统计局联系（地址：沂源县振兴路61号；邮编：256100；电话：0533-3241196；邮箱：yyxtjjbgs@zb.shandong.cn）。现将2024年度信息公开工作报告如下：</w:t>
      </w:r>
    </w:p>
    <w:p w14:paraId="1F499C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一、总体情况</w:t>
      </w:r>
    </w:p>
    <w:p w14:paraId="1D2F64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2024年沂源县统计局贯彻落实上级有关决策部署，以公开模式创新为动力，继续推动政务公开工作提质增效，确保政务公开的内容更加精准、程序更加规范、效果更加显著，切实提升政府工作的透明度和公信力，推动统计领域政务公开工作再上新台阶。</w:t>
      </w:r>
    </w:p>
    <w:p w14:paraId="29B062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1.主动公开方面</w:t>
      </w:r>
    </w:p>
    <w:p w14:paraId="457006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2024年，沂源县统计局认真贯彻落实《中华人民共和国政府信息公开条例》（以下简称条例），依照《条例》第二十条规定，主动公开包括政策文件、统计信息、行政执法、建议提案等信息。截至2024年12月31日，共计发布55条信息。其中，政务公开组织领导、政务公开培训等2条，政务主动公开目录1条，年报1条，指南1条，财政信息4条，统计执法及双随机一公开信息6条，沂源统计月报11条，全县经济运行情况简析10条，其他信息19条。</w:t>
      </w:r>
    </w:p>
    <w:p w14:paraId="016C02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2.依申请公开工作方面</w:t>
      </w:r>
    </w:p>
    <w:p w14:paraId="60E22E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2024年，沂源县统计局按照《沂源县人民政府办公室关于进一步加强和规范政府信息依申请公开工作的通知》要求，规范信息公开申请工作流程，本年度收到依申请公开事项2件，数量与去年持平，申请内容主要集中在统计数据信息领域，依法依规按时予以办理，未引发行政复议和行政诉讼。</w:t>
      </w:r>
    </w:p>
    <w:p w14:paraId="0208EA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3.政府信息管理方面</w:t>
      </w:r>
    </w:p>
    <w:p w14:paraId="4C860B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沂源县统计局高度重视政府信息管理工作，明确分管领导，落实责任科室，制定完善的信息公开制度。规范信息上报流程，明确上报时限，建立常态化项目上报时间台账，对各类信息从收集、整理、审核到发布进行全流程管理，确保信息的实效性和准确性。</w:t>
      </w:r>
    </w:p>
    <w:p w14:paraId="6DC7F3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4.平台建设方面</w:t>
      </w:r>
    </w:p>
    <w:p w14:paraId="394DAE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以县政府门户网站为主阵地，及时调整优化政府信息公开平台栏目设置，做到条理清晰，不重不漏。</w:t>
      </w:r>
    </w:p>
    <w:p w14:paraId="11018C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5.监督保障方面</w:t>
      </w:r>
    </w:p>
    <w:p w14:paraId="76EF25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政府信息公开工作由局办公室统筹负责，对照《中华人民共和国政府信息公开条例》要求，进一步完善信息公开审查制度，明确信息公开工作规程。定期对政务公开事项进行核对，督促各科室按时上报更新信息，避免出现迟发、漏发等问题，切实将政务信息公开任务落到实处。积极落实社会评议制度，广泛征求群众意见建议，2024年度未发生政务公开工作责任追究情况。</w:t>
      </w:r>
    </w:p>
    <w:p w14:paraId="02724E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二、主动公开政府信息情况</w:t>
      </w:r>
    </w:p>
    <w:tbl>
      <w:tblPr>
        <w:tblW w:w="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446"/>
        <w:gridCol w:w="1400"/>
        <w:gridCol w:w="1740"/>
        <w:gridCol w:w="3079"/>
      </w:tblGrid>
      <w:tr w14:paraId="4E984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75" w:hRule="atLeast"/>
          <w:jc w:val="center"/>
        </w:trPr>
        <w:tc>
          <w:tcPr>
            <w:tcW w:w="8665" w:type="dxa"/>
            <w:gridSpan w:val="4"/>
            <w:tcBorders>
              <w:top w:val="single" w:color="auto" w:sz="8" w:space="0"/>
              <w:left w:val="single" w:color="auto" w:sz="8" w:space="0"/>
              <w:bottom w:val="single" w:color="auto" w:sz="8" w:space="0"/>
              <w:right w:val="single" w:color="auto" w:sz="8" w:space="0"/>
            </w:tcBorders>
            <w:shd w:val="clear" w:color="auto" w:fill="C6D9F1"/>
            <w:vAlign w:val="center"/>
          </w:tcPr>
          <w:p w14:paraId="7F92F6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color w:val="000000"/>
                <w:sz w:val="20"/>
                <w:szCs w:val="20"/>
                <w:bdr w:val="none" w:color="auto" w:sz="0" w:space="0"/>
              </w:rPr>
              <w:t>第二十条第（一）项</w:t>
            </w:r>
            <w:r>
              <w:rPr>
                <w:rFonts w:hint="eastAsia" w:ascii="宋体" w:hAnsi="宋体" w:eastAsia="宋体" w:cs="宋体"/>
                <w:color w:val="333333"/>
                <w:sz w:val="24"/>
                <w:szCs w:val="24"/>
                <w:bdr w:val="none" w:color="auto" w:sz="0" w:space="0"/>
              </w:rPr>
              <w:t> </w:t>
            </w:r>
          </w:p>
        </w:tc>
      </w:tr>
      <w:tr w14:paraId="44824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jc w:val="center"/>
        </w:trPr>
        <w:tc>
          <w:tcPr>
            <w:tcW w:w="2446" w:type="dxa"/>
            <w:tcBorders>
              <w:top w:val="nil"/>
              <w:left w:val="single" w:color="auto" w:sz="8" w:space="0"/>
              <w:bottom w:val="single" w:color="auto" w:sz="8" w:space="0"/>
              <w:right w:val="single" w:color="auto" w:sz="8" w:space="0"/>
            </w:tcBorders>
            <w:shd w:val="clear"/>
            <w:vAlign w:val="center"/>
          </w:tcPr>
          <w:p w14:paraId="5EFE6C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color w:val="000000"/>
                <w:sz w:val="20"/>
                <w:szCs w:val="20"/>
                <w:bdr w:val="none" w:color="auto" w:sz="0" w:space="0"/>
              </w:rPr>
              <w:t>信息内容</w:t>
            </w:r>
            <w:r>
              <w:rPr>
                <w:rFonts w:hint="eastAsia" w:ascii="宋体" w:hAnsi="宋体" w:eastAsia="宋体" w:cs="宋体"/>
                <w:color w:val="333333"/>
                <w:sz w:val="24"/>
                <w:szCs w:val="24"/>
                <w:bdr w:val="none" w:color="auto" w:sz="0" w:space="0"/>
              </w:rPr>
              <w:t> </w:t>
            </w:r>
          </w:p>
        </w:tc>
        <w:tc>
          <w:tcPr>
            <w:tcW w:w="1400" w:type="dxa"/>
            <w:tcBorders>
              <w:top w:val="single" w:color="auto" w:sz="8" w:space="0"/>
              <w:left w:val="nil"/>
              <w:bottom w:val="single" w:color="auto" w:sz="8" w:space="0"/>
              <w:right w:val="single" w:color="auto" w:sz="8" w:space="0"/>
            </w:tcBorders>
            <w:shd w:val="clear"/>
            <w:vAlign w:val="center"/>
          </w:tcPr>
          <w:p w14:paraId="6590BC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color w:val="000000"/>
                <w:sz w:val="20"/>
                <w:szCs w:val="20"/>
                <w:bdr w:val="none" w:color="auto" w:sz="0" w:space="0"/>
              </w:rPr>
              <w:t>本年制发件</w:t>
            </w:r>
            <w:r>
              <w:rPr>
                <w:rFonts w:hint="eastAsia" w:ascii="宋体" w:hAnsi="宋体" w:eastAsia="宋体" w:cs="宋体"/>
                <w:color w:val="333333"/>
                <w:sz w:val="20"/>
                <w:szCs w:val="20"/>
                <w:bdr w:val="none" w:color="auto" w:sz="0" w:space="0"/>
              </w:rPr>
              <w:t>数</w:t>
            </w:r>
            <w:r>
              <w:rPr>
                <w:rFonts w:hint="eastAsia" w:ascii="宋体" w:hAnsi="宋体" w:eastAsia="宋体" w:cs="宋体"/>
                <w:color w:val="333333"/>
                <w:sz w:val="24"/>
                <w:szCs w:val="24"/>
                <w:bdr w:val="none" w:color="auto" w:sz="0" w:space="0"/>
              </w:rPr>
              <w:t> </w:t>
            </w:r>
          </w:p>
        </w:tc>
        <w:tc>
          <w:tcPr>
            <w:tcW w:w="1740" w:type="dxa"/>
            <w:tcBorders>
              <w:top w:val="single" w:color="auto" w:sz="8" w:space="0"/>
              <w:left w:val="nil"/>
              <w:bottom w:val="single" w:color="auto" w:sz="8" w:space="0"/>
              <w:right w:val="single" w:color="auto" w:sz="8" w:space="0"/>
            </w:tcBorders>
            <w:shd w:val="clear"/>
            <w:vAlign w:val="center"/>
          </w:tcPr>
          <w:p w14:paraId="678C76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color w:val="000000"/>
                <w:sz w:val="20"/>
                <w:szCs w:val="20"/>
                <w:bdr w:val="none" w:color="auto" w:sz="0" w:space="0"/>
              </w:rPr>
              <w:t>本年废止件数</w:t>
            </w:r>
          </w:p>
        </w:tc>
        <w:tc>
          <w:tcPr>
            <w:tcW w:w="3079" w:type="dxa"/>
            <w:tcBorders>
              <w:top w:val="single" w:color="auto" w:sz="8" w:space="0"/>
              <w:left w:val="nil"/>
              <w:bottom w:val="single" w:color="auto" w:sz="8" w:space="0"/>
              <w:right w:val="single" w:color="auto" w:sz="8" w:space="0"/>
            </w:tcBorders>
            <w:shd w:val="clear"/>
            <w:vAlign w:val="center"/>
          </w:tcPr>
          <w:p w14:paraId="0ECA0E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color w:val="000000"/>
                <w:sz w:val="20"/>
                <w:szCs w:val="20"/>
                <w:bdr w:val="none" w:color="auto" w:sz="0" w:space="0"/>
              </w:rPr>
              <w:t>现行有效件数</w:t>
            </w:r>
            <w:r>
              <w:rPr>
                <w:rFonts w:hint="eastAsia" w:ascii="宋体" w:hAnsi="宋体" w:eastAsia="宋体" w:cs="宋体"/>
                <w:color w:val="333333"/>
                <w:sz w:val="24"/>
                <w:szCs w:val="24"/>
                <w:bdr w:val="none" w:color="auto" w:sz="0" w:space="0"/>
              </w:rPr>
              <w:t> </w:t>
            </w:r>
          </w:p>
        </w:tc>
      </w:tr>
      <w:tr w14:paraId="2EF63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0" w:hRule="atLeast"/>
          <w:jc w:val="center"/>
        </w:trPr>
        <w:tc>
          <w:tcPr>
            <w:tcW w:w="2446" w:type="dxa"/>
            <w:tcBorders>
              <w:top w:val="nil"/>
              <w:left w:val="single" w:color="auto" w:sz="8" w:space="0"/>
              <w:bottom w:val="single" w:color="auto" w:sz="8" w:space="0"/>
              <w:right w:val="single" w:color="auto" w:sz="8" w:space="0"/>
            </w:tcBorders>
            <w:shd w:val="clear"/>
            <w:vAlign w:val="center"/>
          </w:tcPr>
          <w:p w14:paraId="5EDA69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color w:val="000000"/>
                <w:sz w:val="20"/>
                <w:szCs w:val="20"/>
                <w:bdr w:val="none" w:color="auto" w:sz="0" w:space="0"/>
              </w:rPr>
              <w:t>规章</w:t>
            </w:r>
            <w:r>
              <w:rPr>
                <w:rFonts w:hint="eastAsia" w:ascii="宋体" w:hAnsi="宋体" w:eastAsia="宋体" w:cs="宋体"/>
                <w:color w:val="333333"/>
                <w:sz w:val="24"/>
                <w:szCs w:val="24"/>
                <w:bdr w:val="none" w:color="auto" w:sz="0" w:space="0"/>
              </w:rPr>
              <w:t> </w:t>
            </w:r>
          </w:p>
        </w:tc>
        <w:tc>
          <w:tcPr>
            <w:tcW w:w="1400" w:type="dxa"/>
            <w:tcBorders>
              <w:top w:val="nil"/>
              <w:left w:val="nil"/>
              <w:bottom w:val="single" w:color="auto" w:sz="8" w:space="0"/>
              <w:right w:val="single" w:color="auto" w:sz="8" w:space="0"/>
            </w:tcBorders>
            <w:shd w:val="clear"/>
            <w:vAlign w:val="center"/>
          </w:tcPr>
          <w:p w14:paraId="34AC10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color w:val="000000"/>
                <w:sz w:val="20"/>
                <w:szCs w:val="20"/>
                <w:bdr w:val="none" w:color="auto" w:sz="0" w:space="0"/>
              </w:rPr>
              <w:t>0</w:t>
            </w:r>
            <w:r>
              <w:rPr>
                <w:rFonts w:hint="eastAsia" w:ascii="宋体" w:hAnsi="宋体" w:eastAsia="宋体" w:cs="宋体"/>
                <w:color w:val="333333"/>
                <w:sz w:val="24"/>
                <w:szCs w:val="24"/>
                <w:bdr w:val="none" w:color="auto" w:sz="0" w:space="0"/>
              </w:rPr>
              <w:t> </w:t>
            </w:r>
          </w:p>
        </w:tc>
        <w:tc>
          <w:tcPr>
            <w:tcW w:w="1740" w:type="dxa"/>
            <w:tcBorders>
              <w:top w:val="nil"/>
              <w:left w:val="nil"/>
              <w:bottom w:val="single" w:color="auto" w:sz="8" w:space="0"/>
              <w:right w:val="single" w:color="auto" w:sz="8" w:space="0"/>
            </w:tcBorders>
            <w:shd w:val="clear"/>
            <w:vAlign w:val="center"/>
          </w:tcPr>
          <w:p w14:paraId="0D7C0F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color w:val="000000"/>
                <w:sz w:val="20"/>
                <w:szCs w:val="20"/>
                <w:bdr w:val="none" w:color="auto" w:sz="0" w:space="0"/>
              </w:rPr>
              <w:t>0</w:t>
            </w:r>
            <w:r>
              <w:rPr>
                <w:rFonts w:hint="eastAsia" w:ascii="宋体" w:hAnsi="宋体" w:eastAsia="宋体" w:cs="宋体"/>
                <w:color w:val="333333"/>
                <w:sz w:val="24"/>
                <w:szCs w:val="24"/>
                <w:bdr w:val="none" w:color="auto" w:sz="0" w:space="0"/>
              </w:rPr>
              <w:t> </w:t>
            </w:r>
          </w:p>
        </w:tc>
        <w:tc>
          <w:tcPr>
            <w:tcW w:w="3079" w:type="dxa"/>
            <w:tcBorders>
              <w:top w:val="nil"/>
              <w:left w:val="nil"/>
              <w:bottom w:val="single" w:color="auto" w:sz="8" w:space="0"/>
              <w:right w:val="single" w:color="auto" w:sz="8" w:space="0"/>
            </w:tcBorders>
            <w:shd w:val="clear"/>
            <w:vAlign w:val="center"/>
          </w:tcPr>
          <w:p w14:paraId="3837A1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color w:val="000000"/>
                <w:sz w:val="20"/>
                <w:szCs w:val="20"/>
                <w:bdr w:val="none" w:color="auto" w:sz="0" w:space="0"/>
              </w:rPr>
              <w:t>0</w:t>
            </w:r>
            <w:r>
              <w:rPr>
                <w:rFonts w:hint="eastAsia" w:ascii="宋体" w:hAnsi="宋体" w:eastAsia="宋体" w:cs="宋体"/>
                <w:color w:val="333333"/>
                <w:sz w:val="24"/>
                <w:szCs w:val="24"/>
                <w:bdr w:val="none" w:color="auto" w:sz="0" w:space="0"/>
              </w:rPr>
              <w:t> </w:t>
            </w:r>
          </w:p>
        </w:tc>
      </w:tr>
      <w:tr w14:paraId="3C698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jc w:val="center"/>
        </w:trPr>
        <w:tc>
          <w:tcPr>
            <w:tcW w:w="2446" w:type="dxa"/>
            <w:tcBorders>
              <w:top w:val="nil"/>
              <w:left w:val="single" w:color="auto" w:sz="8" w:space="0"/>
              <w:bottom w:val="single" w:color="auto" w:sz="8" w:space="0"/>
              <w:right w:val="single" w:color="auto" w:sz="8" w:space="0"/>
            </w:tcBorders>
            <w:shd w:val="clear"/>
            <w:vAlign w:val="center"/>
          </w:tcPr>
          <w:p w14:paraId="6657CA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color w:val="000000"/>
                <w:sz w:val="20"/>
                <w:szCs w:val="20"/>
                <w:bdr w:val="none" w:color="auto" w:sz="0" w:space="0"/>
              </w:rPr>
              <w:t>规范性文件</w:t>
            </w:r>
            <w:r>
              <w:rPr>
                <w:rFonts w:hint="eastAsia" w:ascii="宋体" w:hAnsi="宋体" w:eastAsia="宋体" w:cs="宋体"/>
                <w:color w:val="333333"/>
                <w:sz w:val="24"/>
                <w:szCs w:val="24"/>
                <w:bdr w:val="none" w:color="auto" w:sz="0" w:space="0"/>
              </w:rPr>
              <w:t> </w:t>
            </w:r>
          </w:p>
        </w:tc>
        <w:tc>
          <w:tcPr>
            <w:tcW w:w="1400" w:type="dxa"/>
            <w:tcBorders>
              <w:top w:val="nil"/>
              <w:left w:val="nil"/>
              <w:bottom w:val="single" w:color="auto" w:sz="8" w:space="0"/>
              <w:right w:val="single" w:color="auto" w:sz="8" w:space="0"/>
            </w:tcBorders>
            <w:shd w:val="clear"/>
            <w:vAlign w:val="center"/>
          </w:tcPr>
          <w:p w14:paraId="50F165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color w:val="000000"/>
                <w:sz w:val="20"/>
                <w:szCs w:val="20"/>
                <w:bdr w:val="none" w:color="auto" w:sz="0" w:space="0"/>
              </w:rPr>
              <w:t>0</w:t>
            </w:r>
            <w:r>
              <w:rPr>
                <w:rFonts w:hint="eastAsia" w:ascii="宋体" w:hAnsi="宋体" w:eastAsia="宋体" w:cs="宋体"/>
                <w:color w:val="333333"/>
                <w:sz w:val="24"/>
                <w:szCs w:val="24"/>
                <w:bdr w:val="none" w:color="auto" w:sz="0" w:space="0"/>
              </w:rPr>
              <w:t> </w:t>
            </w:r>
          </w:p>
        </w:tc>
        <w:tc>
          <w:tcPr>
            <w:tcW w:w="1740" w:type="dxa"/>
            <w:tcBorders>
              <w:top w:val="nil"/>
              <w:left w:val="nil"/>
              <w:bottom w:val="single" w:color="auto" w:sz="8" w:space="0"/>
              <w:right w:val="single" w:color="auto" w:sz="8" w:space="0"/>
            </w:tcBorders>
            <w:shd w:val="clear"/>
            <w:vAlign w:val="center"/>
          </w:tcPr>
          <w:p w14:paraId="1328DD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color w:val="000000"/>
                <w:sz w:val="20"/>
                <w:szCs w:val="20"/>
                <w:bdr w:val="none" w:color="auto" w:sz="0" w:space="0"/>
              </w:rPr>
              <w:t>0</w:t>
            </w:r>
            <w:r>
              <w:rPr>
                <w:rFonts w:hint="eastAsia" w:ascii="宋体" w:hAnsi="宋体" w:eastAsia="宋体" w:cs="宋体"/>
                <w:color w:val="333333"/>
                <w:sz w:val="24"/>
                <w:szCs w:val="24"/>
                <w:bdr w:val="none" w:color="auto" w:sz="0" w:space="0"/>
              </w:rPr>
              <w:t> </w:t>
            </w:r>
          </w:p>
        </w:tc>
        <w:tc>
          <w:tcPr>
            <w:tcW w:w="3079" w:type="dxa"/>
            <w:tcBorders>
              <w:top w:val="nil"/>
              <w:left w:val="nil"/>
              <w:bottom w:val="single" w:color="auto" w:sz="8" w:space="0"/>
              <w:right w:val="single" w:color="auto" w:sz="8" w:space="0"/>
            </w:tcBorders>
            <w:shd w:val="clear"/>
            <w:vAlign w:val="center"/>
          </w:tcPr>
          <w:p w14:paraId="129116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color w:val="000000"/>
                <w:sz w:val="20"/>
                <w:szCs w:val="20"/>
                <w:bdr w:val="none" w:color="auto" w:sz="0" w:space="0"/>
              </w:rPr>
              <w:t>0</w:t>
            </w:r>
            <w:r>
              <w:rPr>
                <w:rFonts w:hint="eastAsia" w:ascii="宋体" w:hAnsi="宋体" w:eastAsia="宋体" w:cs="宋体"/>
                <w:color w:val="333333"/>
                <w:sz w:val="24"/>
                <w:szCs w:val="24"/>
                <w:bdr w:val="none" w:color="auto" w:sz="0" w:space="0"/>
              </w:rPr>
              <w:t> </w:t>
            </w:r>
          </w:p>
        </w:tc>
      </w:tr>
      <w:tr w14:paraId="163D7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jc w:val="center"/>
        </w:trPr>
        <w:tc>
          <w:tcPr>
            <w:tcW w:w="8665" w:type="dxa"/>
            <w:gridSpan w:val="4"/>
            <w:tcBorders>
              <w:top w:val="nil"/>
              <w:left w:val="single" w:color="auto" w:sz="8" w:space="0"/>
              <w:bottom w:val="single" w:color="auto" w:sz="8" w:space="0"/>
              <w:right w:val="single" w:color="auto" w:sz="8" w:space="0"/>
            </w:tcBorders>
            <w:shd w:val="clear" w:color="auto" w:fill="C6D9F1"/>
            <w:vAlign w:val="center"/>
          </w:tcPr>
          <w:p w14:paraId="6CA809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color w:val="000000"/>
                <w:sz w:val="20"/>
                <w:szCs w:val="20"/>
                <w:bdr w:val="none" w:color="auto" w:sz="0" w:space="0"/>
              </w:rPr>
              <w:t>第二十条第（五）项</w:t>
            </w:r>
            <w:r>
              <w:rPr>
                <w:rFonts w:hint="eastAsia" w:ascii="宋体" w:hAnsi="宋体" w:eastAsia="宋体" w:cs="宋体"/>
                <w:color w:val="333333"/>
                <w:sz w:val="24"/>
                <w:szCs w:val="24"/>
                <w:bdr w:val="none" w:color="auto" w:sz="0" w:space="0"/>
              </w:rPr>
              <w:t> </w:t>
            </w:r>
          </w:p>
        </w:tc>
      </w:tr>
      <w:tr w14:paraId="236BF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jc w:val="center"/>
        </w:trPr>
        <w:tc>
          <w:tcPr>
            <w:tcW w:w="2446" w:type="dxa"/>
            <w:tcBorders>
              <w:top w:val="nil"/>
              <w:left w:val="single" w:color="auto" w:sz="8" w:space="0"/>
              <w:bottom w:val="single" w:color="auto" w:sz="8" w:space="0"/>
              <w:right w:val="single" w:color="auto" w:sz="8" w:space="0"/>
            </w:tcBorders>
            <w:shd w:val="clear"/>
            <w:vAlign w:val="center"/>
          </w:tcPr>
          <w:p w14:paraId="747B96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color w:val="000000"/>
                <w:sz w:val="20"/>
                <w:szCs w:val="20"/>
                <w:bdr w:val="none" w:color="auto" w:sz="0" w:space="0"/>
              </w:rPr>
              <w:t>信息内容</w:t>
            </w:r>
            <w:r>
              <w:rPr>
                <w:rFonts w:hint="eastAsia" w:ascii="宋体" w:hAnsi="宋体" w:eastAsia="宋体" w:cs="宋体"/>
                <w:color w:val="333333"/>
                <w:sz w:val="24"/>
                <w:szCs w:val="24"/>
                <w:bdr w:val="none" w:color="auto" w:sz="0" w:space="0"/>
              </w:rPr>
              <w:t> </w:t>
            </w:r>
          </w:p>
        </w:tc>
        <w:tc>
          <w:tcPr>
            <w:tcW w:w="6219" w:type="dxa"/>
            <w:gridSpan w:val="3"/>
            <w:tcBorders>
              <w:top w:val="single" w:color="auto" w:sz="8" w:space="0"/>
              <w:left w:val="nil"/>
              <w:bottom w:val="single" w:color="auto" w:sz="8" w:space="0"/>
              <w:right w:val="single" w:color="auto" w:sz="8" w:space="0"/>
            </w:tcBorders>
            <w:shd w:val="clear"/>
            <w:vAlign w:val="center"/>
          </w:tcPr>
          <w:p w14:paraId="19267E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color w:val="000000"/>
                <w:sz w:val="20"/>
                <w:szCs w:val="20"/>
                <w:bdr w:val="none" w:color="auto" w:sz="0" w:space="0"/>
              </w:rPr>
              <w:t>本年处理决定数量</w:t>
            </w:r>
          </w:p>
        </w:tc>
      </w:tr>
      <w:tr w14:paraId="067A9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76" w:hRule="atLeast"/>
          <w:jc w:val="center"/>
        </w:trPr>
        <w:tc>
          <w:tcPr>
            <w:tcW w:w="2446" w:type="dxa"/>
            <w:tcBorders>
              <w:top w:val="nil"/>
              <w:left w:val="single" w:color="auto" w:sz="8" w:space="0"/>
              <w:bottom w:val="single" w:color="auto" w:sz="8" w:space="0"/>
              <w:right w:val="single" w:color="auto" w:sz="8" w:space="0"/>
            </w:tcBorders>
            <w:shd w:val="clear"/>
            <w:vAlign w:val="center"/>
          </w:tcPr>
          <w:p w14:paraId="69A288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color w:val="000000"/>
                <w:sz w:val="20"/>
                <w:szCs w:val="20"/>
                <w:bdr w:val="none" w:color="auto" w:sz="0" w:space="0"/>
              </w:rPr>
              <w:t>行政许可</w:t>
            </w:r>
            <w:r>
              <w:rPr>
                <w:rFonts w:hint="eastAsia" w:ascii="宋体" w:hAnsi="宋体" w:eastAsia="宋体" w:cs="宋体"/>
                <w:color w:val="333333"/>
                <w:sz w:val="24"/>
                <w:szCs w:val="24"/>
                <w:bdr w:val="none" w:color="auto" w:sz="0" w:space="0"/>
              </w:rPr>
              <w:t> </w:t>
            </w:r>
          </w:p>
        </w:tc>
        <w:tc>
          <w:tcPr>
            <w:tcW w:w="6219" w:type="dxa"/>
            <w:gridSpan w:val="3"/>
            <w:tcBorders>
              <w:top w:val="nil"/>
              <w:left w:val="nil"/>
              <w:bottom w:val="single" w:color="auto" w:sz="8" w:space="0"/>
              <w:right w:val="single" w:color="auto" w:sz="8" w:space="0"/>
            </w:tcBorders>
            <w:shd w:val="clear"/>
            <w:vAlign w:val="center"/>
          </w:tcPr>
          <w:p w14:paraId="2B82B3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color w:val="000000"/>
                <w:sz w:val="20"/>
                <w:szCs w:val="20"/>
                <w:bdr w:val="none" w:color="auto" w:sz="0" w:space="0"/>
              </w:rPr>
              <w:t>0</w:t>
            </w:r>
          </w:p>
        </w:tc>
      </w:tr>
      <w:tr w14:paraId="776D7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6" w:hRule="atLeast"/>
          <w:jc w:val="center"/>
        </w:trPr>
        <w:tc>
          <w:tcPr>
            <w:tcW w:w="8665" w:type="dxa"/>
            <w:gridSpan w:val="4"/>
            <w:tcBorders>
              <w:top w:val="nil"/>
              <w:left w:val="single" w:color="auto" w:sz="8" w:space="0"/>
              <w:bottom w:val="single" w:color="auto" w:sz="8" w:space="0"/>
              <w:right w:val="single" w:color="auto" w:sz="8" w:space="0"/>
            </w:tcBorders>
            <w:shd w:val="clear" w:color="auto" w:fill="C6D9F1"/>
            <w:vAlign w:val="center"/>
          </w:tcPr>
          <w:p w14:paraId="5EC7F4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color w:val="000000"/>
                <w:sz w:val="20"/>
                <w:szCs w:val="20"/>
                <w:bdr w:val="none" w:color="auto" w:sz="0" w:space="0"/>
              </w:rPr>
              <w:t>第二十条第（六）项</w:t>
            </w:r>
            <w:r>
              <w:rPr>
                <w:rFonts w:hint="eastAsia" w:ascii="宋体" w:hAnsi="宋体" w:eastAsia="宋体" w:cs="宋体"/>
                <w:color w:val="333333"/>
                <w:sz w:val="24"/>
                <w:szCs w:val="24"/>
                <w:bdr w:val="none" w:color="auto" w:sz="0" w:space="0"/>
              </w:rPr>
              <w:t> </w:t>
            </w:r>
          </w:p>
        </w:tc>
      </w:tr>
      <w:tr w14:paraId="447F4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jc w:val="center"/>
        </w:trPr>
        <w:tc>
          <w:tcPr>
            <w:tcW w:w="2446" w:type="dxa"/>
            <w:tcBorders>
              <w:top w:val="nil"/>
              <w:left w:val="single" w:color="auto" w:sz="8" w:space="0"/>
              <w:bottom w:val="single" w:color="auto" w:sz="8" w:space="0"/>
              <w:right w:val="single" w:color="auto" w:sz="8" w:space="0"/>
            </w:tcBorders>
            <w:shd w:val="clear"/>
            <w:vAlign w:val="center"/>
          </w:tcPr>
          <w:p w14:paraId="014FA4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color w:val="000000"/>
                <w:sz w:val="20"/>
                <w:szCs w:val="20"/>
                <w:bdr w:val="none" w:color="auto" w:sz="0" w:space="0"/>
              </w:rPr>
              <w:t>信息内容</w:t>
            </w:r>
            <w:r>
              <w:rPr>
                <w:rFonts w:hint="eastAsia" w:ascii="宋体" w:hAnsi="宋体" w:eastAsia="宋体" w:cs="宋体"/>
                <w:color w:val="333333"/>
                <w:sz w:val="24"/>
                <w:szCs w:val="24"/>
                <w:bdr w:val="none" w:color="auto" w:sz="0" w:space="0"/>
              </w:rPr>
              <w:t> </w:t>
            </w:r>
          </w:p>
        </w:tc>
        <w:tc>
          <w:tcPr>
            <w:tcW w:w="6219" w:type="dxa"/>
            <w:gridSpan w:val="3"/>
            <w:tcBorders>
              <w:top w:val="single" w:color="auto" w:sz="8" w:space="0"/>
              <w:left w:val="nil"/>
              <w:bottom w:val="single" w:color="auto" w:sz="8" w:space="0"/>
              <w:right w:val="single" w:color="auto" w:sz="8" w:space="0"/>
            </w:tcBorders>
            <w:shd w:val="clear"/>
            <w:vAlign w:val="center"/>
          </w:tcPr>
          <w:p w14:paraId="36AA76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color w:val="000000"/>
                <w:sz w:val="20"/>
                <w:szCs w:val="20"/>
                <w:bdr w:val="none" w:color="auto" w:sz="0" w:space="0"/>
              </w:rPr>
              <w:t>本年处理决定数量</w:t>
            </w:r>
          </w:p>
        </w:tc>
      </w:tr>
      <w:tr w14:paraId="40925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jc w:val="center"/>
        </w:trPr>
        <w:tc>
          <w:tcPr>
            <w:tcW w:w="2446" w:type="dxa"/>
            <w:tcBorders>
              <w:top w:val="nil"/>
              <w:left w:val="single" w:color="auto" w:sz="8" w:space="0"/>
              <w:bottom w:val="single" w:color="auto" w:sz="8" w:space="0"/>
              <w:right w:val="single" w:color="auto" w:sz="8" w:space="0"/>
            </w:tcBorders>
            <w:shd w:val="clear"/>
            <w:vAlign w:val="center"/>
          </w:tcPr>
          <w:p w14:paraId="5E2CB0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color w:val="000000"/>
                <w:sz w:val="20"/>
                <w:szCs w:val="20"/>
                <w:bdr w:val="none" w:color="auto" w:sz="0" w:space="0"/>
              </w:rPr>
              <w:t>行政处罚</w:t>
            </w:r>
            <w:r>
              <w:rPr>
                <w:rFonts w:hint="eastAsia" w:ascii="宋体" w:hAnsi="宋体" w:eastAsia="宋体" w:cs="宋体"/>
                <w:color w:val="333333"/>
                <w:sz w:val="24"/>
                <w:szCs w:val="24"/>
                <w:bdr w:val="none" w:color="auto" w:sz="0" w:space="0"/>
              </w:rPr>
              <w:t> </w:t>
            </w:r>
          </w:p>
        </w:tc>
        <w:tc>
          <w:tcPr>
            <w:tcW w:w="6219" w:type="dxa"/>
            <w:gridSpan w:val="3"/>
            <w:tcBorders>
              <w:top w:val="nil"/>
              <w:left w:val="nil"/>
              <w:bottom w:val="single" w:color="auto" w:sz="8" w:space="0"/>
              <w:right w:val="single" w:color="auto" w:sz="8" w:space="0"/>
            </w:tcBorders>
            <w:shd w:val="clear"/>
            <w:vAlign w:val="center"/>
          </w:tcPr>
          <w:p w14:paraId="29EEC0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color w:val="000000"/>
                <w:sz w:val="20"/>
                <w:szCs w:val="20"/>
                <w:bdr w:val="none" w:color="auto" w:sz="0" w:space="0"/>
              </w:rPr>
              <w:t>0</w:t>
            </w:r>
            <w:r>
              <w:rPr>
                <w:rFonts w:hint="eastAsia" w:ascii="宋体" w:hAnsi="宋体" w:eastAsia="宋体" w:cs="宋体"/>
                <w:color w:val="333333"/>
                <w:sz w:val="24"/>
                <w:szCs w:val="24"/>
                <w:bdr w:val="none" w:color="auto" w:sz="0" w:space="0"/>
              </w:rPr>
              <w:t> </w:t>
            </w:r>
          </w:p>
        </w:tc>
      </w:tr>
      <w:tr w14:paraId="6537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51" w:hRule="atLeast"/>
          <w:jc w:val="center"/>
        </w:trPr>
        <w:tc>
          <w:tcPr>
            <w:tcW w:w="2446" w:type="dxa"/>
            <w:tcBorders>
              <w:top w:val="nil"/>
              <w:left w:val="single" w:color="auto" w:sz="8" w:space="0"/>
              <w:bottom w:val="single" w:color="auto" w:sz="8" w:space="0"/>
              <w:right w:val="single" w:color="auto" w:sz="8" w:space="0"/>
            </w:tcBorders>
            <w:shd w:val="clear"/>
            <w:vAlign w:val="center"/>
          </w:tcPr>
          <w:p w14:paraId="67F4AC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color w:val="000000"/>
                <w:sz w:val="20"/>
                <w:szCs w:val="20"/>
                <w:bdr w:val="none" w:color="auto" w:sz="0" w:space="0"/>
              </w:rPr>
              <w:t>行政强制</w:t>
            </w:r>
            <w:r>
              <w:rPr>
                <w:rFonts w:hint="eastAsia" w:ascii="宋体" w:hAnsi="宋体" w:eastAsia="宋体" w:cs="宋体"/>
                <w:color w:val="333333"/>
                <w:sz w:val="24"/>
                <w:szCs w:val="24"/>
                <w:bdr w:val="none" w:color="auto" w:sz="0" w:space="0"/>
              </w:rPr>
              <w:t> </w:t>
            </w:r>
          </w:p>
        </w:tc>
        <w:tc>
          <w:tcPr>
            <w:tcW w:w="6219" w:type="dxa"/>
            <w:gridSpan w:val="3"/>
            <w:tcBorders>
              <w:top w:val="nil"/>
              <w:left w:val="nil"/>
              <w:bottom w:val="single" w:color="auto" w:sz="8" w:space="0"/>
              <w:right w:val="single" w:color="auto" w:sz="8" w:space="0"/>
            </w:tcBorders>
            <w:shd w:val="clear"/>
            <w:vAlign w:val="center"/>
          </w:tcPr>
          <w:p w14:paraId="5D0A9C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color w:val="000000"/>
                <w:sz w:val="20"/>
                <w:szCs w:val="20"/>
                <w:bdr w:val="none" w:color="auto" w:sz="0" w:space="0"/>
              </w:rPr>
              <w:t>0</w:t>
            </w:r>
            <w:r>
              <w:rPr>
                <w:rFonts w:hint="eastAsia" w:ascii="宋体" w:hAnsi="宋体" w:eastAsia="宋体" w:cs="宋体"/>
                <w:color w:val="333333"/>
                <w:sz w:val="24"/>
                <w:szCs w:val="24"/>
                <w:bdr w:val="none" w:color="auto" w:sz="0" w:space="0"/>
              </w:rPr>
              <w:t> </w:t>
            </w:r>
          </w:p>
        </w:tc>
      </w:tr>
      <w:tr w14:paraId="13B47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atLeast"/>
          <w:jc w:val="center"/>
        </w:trPr>
        <w:tc>
          <w:tcPr>
            <w:tcW w:w="8665" w:type="dxa"/>
            <w:gridSpan w:val="4"/>
            <w:tcBorders>
              <w:top w:val="nil"/>
              <w:left w:val="single" w:color="auto" w:sz="8" w:space="0"/>
              <w:bottom w:val="single" w:color="auto" w:sz="8" w:space="0"/>
              <w:right w:val="single" w:color="auto" w:sz="8" w:space="0"/>
            </w:tcBorders>
            <w:shd w:val="clear" w:color="auto" w:fill="C6D9F1"/>
            <w:vAlign w:val="center"/>
          </w:tcPr>
          <w:p w14:paraId="417B9C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color w:val="000000"/>
                <w:sz w:val="20"/>
                <w:szCs w:val="20"/>
                <w:bdr w:val="none" w:color="auto" w:sz="0" w:space="0"/>
              </w:rPr>
              <w:t>第二十条第（八）项</w:t>
            </w:r>
            <w:r>
              <w:rPr>
                <w:rFonts w:hint="eastAsia" w:ascii="宋体" w:hAnsi="宋体" w:eastAsia="宋体" w:cs="宋体"/>
                <w:color w:val="333333"/>
                <w:sz w:val="24"/>
                <w:szCs w:val="24"/>
                <w:bdr w:val="none" w:color="auto" w:sz="0" w:space="0"/>
              </w:rPr>
              <w:t> </w:t>
            </w:r>
          </w:p>
        </w:tc>
      </w:tr>
      <w:tr w14:paraId="2EEA8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jc w:val="center"/>
        </w:trPr>
        <w:tc>
          <w:tcPr>
            <w:tcW w:w="2446" w:type="dxa"/>
            <w:tcBorders>
              <w:top w:val="nil"/>
              <w:left w:val="single" w:color="auto" w:sz="8" w:space="0"/>
              <w:bottom w:val="single" w:color="auto" w:sz="8" w:space="0"/>
              <w:right w:val="single" w:color="auto" w:sz="8" w:space="0"/>
            </w:tcBorders>
            <w:shd w:val="clear"/>
            <w:vAlign w:val="center"/>
          </w:tcPr>
          <w:p w14:paraId="3D18EA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color w:val="000000"/>
                <w:sz w:val="20"/>
                <w:szCs w:val="20"/>
                <w:bdr w:val="none" w:color="auto" w:sz="0" w:space="0"/>
              </w:rPr>
              <w:t>信息内容</w:t>
            </w:r>
            <w:r>
              <w:rPr>
                <w:rFonts w:hint="eastAsia" w:ascii="宋体" w:hAnsi="宋体" w:eastAsia="宋体" w:cs="宋体"/>
                <w:color w:val="333333"/>
                <w:sz w:val="24"/>
                <w:szCs w:val="24"/>
                <w:bdr w:val="none" w:color="auto" w:sz="0" w:space="0"/>
              </w:rPr>
              <w:t> </w:t>
            </w:r>
          </w:p>
        </w:tc>
        <w:tc>
          <w:tcPr>
            <w:tcW w:w="6219" w:type="dxa"/>
            <w:gridSpan w:val="3"/>
            <w:tcBorders>
              <w:top w:val="single" w:color="auto" w:sz="8" w:space="0"/>
              <w:left w:val="nil"/>
              <w:bottom w:val="single" w:color="auto" w:sz="8" w:space="0"/>
              <w:right w:val="single" w:color="auto" w:sz="8" w:space="0"/>
            </w:tcBorders>
            <w:shd w:val="clear"/>
            <w:vAlign w:val="center"/>
          </w:tcPr>
          <w:p w14:paraId="7C3AC8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color w:val="000000"/>
                <w:sz w:val="20"/>
                <w:szCs w:val="20"/>
                <w:bdr w:val="none" w:color="auto" w:sz="0" w:space="0"/>
              </w:rPr>
              <w:t>本年收费金额（单位：万元）</w:t>
            </w:r>
          </w:p>
        </w:tc>
      </w:tr>
      <w:tr w14:paraId="02EBD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6" w:hRule="atLeast"/>
          <w:jc w:val="center"/>
        </w:trPr>
        <w:tc>
          <w:tcPr>
            <w:tcW w:w="2446" w:type="dxa"/>
            <w:tcBorders>
              <w:top w:val="nil"/>
              <w:left w:val="single" w:color="auto" w:sz="8" w:space="0"/>
              <w:bottom w:val="single" w:color="auto" w:sz="8" w:space="0"/>
              <w:right w:val="single" w:color="auto" w:sz="8" w:space="0"/>
            </w:tcBorders>
            <w:shd w:val="clear"/>
            <w:vAlign w:val="center"/>
          </w:tcPr>
          <w:p w14:paraId="317B54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color w:val="000000"/>
                <w:sz w:val="20"/>
                <w:szCs w:val="20"/>
                <w:bdr w:val="none" w:color="auto" w:sz="0" w:space="0"/>
              </w:rPr>
              <w:t>行政事业性收费</w:t>
            </w:r>
            <w:r>
              <w:rPr>
                <w:rFonts w:hint="eastAsia" w:ascii="宋体" w:hAnsi="宋体" w:eastAsia="宋体" w:cs="宋体"/>
                <w:color w:val="333333"/>
                <w:sz w:val="24"/>
                <w:szCs w:val="24"/>
                <w:bdr w:val="none" w:color="auto" w:sz="0" w:space="0"/>
              </w:rPr>
              <w:t> </w:t>
            </w:r>
          </w:p>
        </w:tc>
        <w:tc>
          <w:tcPr>
            <w:tcW w:w="6219" w:type="dxa"/>
            <w:gridSpan w:val="3"/>
            <w:tcBorders>
              <w:top w:val="nil"/>
              <w:left w:val="nil"/>
              <w:bottom w:val="single" w:color="auto" w:sz="8" w:space="0"/>
              <w:right w:val="single" w:color="auto" w:sz="8" w:space="0"/>
            </w:tcBorders>
            <w:shd w:val="clear"/>
            <w:vAlign w:val="center"/>
          </w:tcPr>
          <w:p w14:paraId="7C941C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color w:val="000000"/>
                <w:sz w:val="20"/>
                <w:szCs w:val="20"/>
                <w:bdr w:val="none" w:color="auto" w:sz="0" w:space="0"/>
              </w:rPr>
              <w:t>0</w:t>
            </w:r>
            <w:r>
              <w:rPr>
                <w:rFonts w:hint="eastAsia" w:ascii="宋体" w:hAnsi="宋体" w:eastAsia="宋体" w:cs="宋体"/>
                <w:color w:val="333333"/>
                <w:sz w:val="24"/>
                <w:szCs w:val="24"/>
                <w:bdr w:val="none" w:color="auto" w:sz="0" w:space="0"/>
              </w:rPr>
              <w:t> </w:t>
            </w:r>
          </w:p>
        </w:tc>
      </w:tr>
    </w:tbl>
    <w:p w14:paraId="36FEE9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14:paraId="162036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r>
        <w:rPr>
          <w:rStyle w:val="6"/>
          <w:rFonts w:hint="eastAsia" w:ascii="微软雅黑" w:hAnsi="微软雅黑" w:eastAsia="微软雅黑" w:cs="微软雅黑"/>
          <w:b/>
          <w:bCs/>
          <w:i w:val="0"/>
          <w:iCs w:val="0"/>
          <w:caps w:val="0"/>
          <w:color w:val="000000"/>
          <w:spacing w:val="0"/>
          <w:sz w:val="24"/>
          <w:szCs w:val="24"/>
          <w:bdr w:val="none" w:color="auto" w:sz="0" w:space="0"/>
        </w:rPr>
        <w:t>三、收到和处理政府信息公开申请情况</w:t>
      </w:r>
    </w:p>
    <w:tbl>
      <w:tblPr>
        <w:tblW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16"/>
        <w:gridCol w:w="816"/>
        <w:gridCol w:w="2893"/>
        <w:gridCol w:w="645"/>
        <w:gridCol w:w="660"/>
        <w:gridCol w:w="630"/>
        <w:gridCol w:w="810"/>
        <w:gridCol w:w="675"/>
        <w:gridCol w:w="562"/>
        <w:gridCol w:w="639"/>
      </w:tblGrid>
      <w:tr w14:paraId="3D053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048" w:type="dxa"/>
            <w:gridSpan w:val="3"/>
            <w:vMerge w:val="restart"/>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46AD08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（本列数据的勾稽关系为：第一项加第二项之和，等于第三项加第四项之和）</w:t>
            </w:r>
          </w:p>
        </w:tc>
        <w:tc>
          <w:tcPr>
            <w:tcW w:w="4595" w:type="dxa"/>
            <w:gridSpan w:val="7"/>
            <w:tcBorders>
              <w:top w:val="single" w:color="000000" w:sz="8" w:space="0"/>
              <w:left w:val="nil"/>
              <w:bottom w:val="single" w:color="000000" w:sz="8" w:space="0"/>
              <w:right w:val="single" w:color="000000" w:sz="8" w:space="0"/>
            </w:tcBorders>
            <w:shd w:val="clear"/>
            <w:tcMar>
              <w:left w:w="108" w:type="dxa"/>
              <w:right w:w="108" w:type="dxa"/>
            </w:tcMar>
            <w:vAlign w:val="center"/>
          </w:tcPr>
          <w:p w14:paraId="768020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申请人情况</w:t>
            </w:r>
          </w:p>
        </w:tc>
      </w:tr>
      <w:tr w14:paraId="2CF32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048" w:type="dxa"/>
            <w:gridSpan w:val="3"/>
            <w:vMerge w:val="continue"/>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209D06AE">
            <w:pPr>
              <w:rPr>
                <w:rFonts w:hint="eastAsia" w:ascii="微软雅黑" w:hAnsi="微软雅黑" w:eastAsia="微软雅黑" w:cs="微软雅黑"/>
                <w:i w:val="0"/>
                <w:iCs w:val="0"/>
                <w:caps w:val="0"/>
                <w:color w:val="000000"/>
                <w:spacing w:val="0"/>
                <w:sz w:val="27"/>
                <w:szCs w:val="27"/>
              </w:rPr>
            </w:pPr>
          </w:p>
        </w:tc>
        <w:tc>
          <w:tcPr>
            <w:tcW w:w="645" w:type="dxa"/>
            <w:vMerge w:val="restart"/>
            <w:tcBorders>
              <w:top w:val="nil"/>
              <w:left w:val="nil"/>
              <w:bottom w:val="single" w:color="000000" w:sz="8" w:space="0"/>
              <w:right w:val="single" w:color="000000" w:sz="8" w:space="0"/>
            </w:tcBorders>
            <w:shd w:val="clear"/>
            <w:tcMar>
              <w:left w:w="108" w:type="dxa"/>
              <w:right w:w="108" w:type="dxa"/>
            </w:tcMar>
            <w:vAlign w:val="center"/>
          </w:tcPr>
          <w:p w14:paraId="587D15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自然人</w:t>
            </w:r>
          </w:p>
        </w:tc>
        <w:tc>
          <w:tcPr>
            <w:tcW w:w="3311" w:type="dxa"/>
            <w:gridSpan w:val="5"/>
            <w:tcBorders>
              <w:top w:val="single" w:color="000000" w:sz="8" w:space="0"/>
              <w:left w:val="nil"/>
              <w:bottom w:val="single" w:color="000000" w:sz="8" w:space="0"/>
              <w:right w:val="single" w:color="000000" w:sz="8" w:space="0"/>
            </w:tcBorders>
            <w:shd w:val="clear"/>
            <w:tcMar>
              <w:left w:w="108" w:type="dxa"/>
              <w:right w:w="108" w:type="dxa"/>
            </w:tcMar>
            <w:vAlign w:val="center"/>
          </w:tcPr>
          <w:p w14:paraId="00765A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法人或其他组织</w:t>
            </w:r>
          </w:p>
        </w:tc>
        <w:tc>
          <w:tcPr>
            <w:tcW w:w="639" w:type="dxa"/>
            <w:vMerge w:val="restart"/>
            <w:tcBorders>
              <w:top w:val="single" w:color="000000" w:sz="8" w:space="0"/>
              <w:left w:val="nil"/>
              <w:bottom w:val="nil"/>
              <w:right w:val="single" w:color="000000" w:sz="8" w:space="0"/>
            </w:tcBorders>
            <w:shd w:val="clear"/>
            <w:tcMar>
              <w:left w:w="108" w:type="dxa"/>
              <w:right w:w="108" w:type="dxa"/>
            </w:tcMar>
            <w:vAlign w:val="center"/>
          </w:tcPr>
          <w:p w14:paraId="5CF88C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总计</w:t>
            </w:r>
          </w:p>
        </w:tc>
      </w:tr>
      <w:tr w14:paraId="3D352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048" w:type="dxa"/>
            <w:gridSpan w:val="3"/>
            <w:vMerge w:val="continue"/>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0D275DC5">
            <w:pPr>
              <w:rPr>
                <w:rFonts w:hint="eastAsia" w:ascii="微软雅黑" w:hAnsi="微软雅黑" w:eastAsia="微软雅黑" w:cs="微软雅黑"/>
                <w:i w:val="0"/>
                <w:iCs w:val="0"/>
                <w:caps w:val="0"/>
                <w:color w:val="000000"/>
                <w:spacing w:val="0"/>
                <w:sz w:val="27"/>
                <w:szCs w:val="27"/>
              </w:rPr>
            </w:pPr>
          </w:p>
        </w:tc>
        <w:tc>
          <w:tcPr>
            <w:tcW w:w="645" w:type="dxa"/>
            <w:vMerge w:val="continue"/>
            <w:tcBorders>
              <w:top w:val="nil"/>
              <w:left w:val="nil"/>
              <w:bottom w:val="single" w:color="000000" w:sz="8" w:space="0"/>
              <w:right w:val="single" w:color="000000" w:sz="8" w:space="0"/>
            </w:tcBorders>
            <w:shd w:val="clear"/>
            <w:tcMar>
              <w:left w:w="108" w:type="dxa"/>
              <w:right w:w="108" w:type="dxa"/>
            </w:tcMar>
            <w:vAlign w:val="center"/>
          </w:tcPr>
          <w:p w14:paraId="59DA9493">
            <w:pPr>
              <w:rPr>
                <w:rFonts w:hint="eastAsia" w:ascii="微软雅黑" w:hAnsi="微软雅黑" w:eastAsia="微软雅黑" w:cs="微软雅黑"/>
                <w:i w:val="0"/>
                <w:iCs w:val="0"/>
                <w:caps w:val="0"/>
                <w:color w:val="000000"/>
                <w:spacing w:val="0"/>
                <w:sz w:val="27"/>
                <w:szCs w:val="27"/>
              </w:rPr>
            </w:pPr>
          </w:p>
        </w:tc>
        <w:tc>
          <w:tcPr>
            <w:tcW w:w="660" w:type="dxa"/>
            <w:tcBorders>
              <w:top w:val="nil"/>
              <w:left w:val="nil"/>
              <w:bottom w:val="single" w:color="000000" w:sz="8" w:space="0"/>
              <w:right w:val="single" w:color="000000" w:sz="8" w:space="0"/>
            </w:tcBorders>
            <w:shd w:val="clear"/>
            <w:tcMar>
              <w:left w:w="108" w:type="dxa"/>
              <w:right w:w="108" w:type="dxa"/>
            </w:tcMar>
            <w:vAlign w:val="center"/>
          </w:tcPr>
          <w:p w14:paraId="7839C4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商业企业</w:t>
            </w:r>
          </w:p>
        </w:tc>
        <w:tc>
          <w:tcPr>
            <w:tcW w:w="630" w:type="dxa"/>
            <w:tcBorders>
              <w:top w:val="nil"/>
              <w:left w:val="nil"/>
              <w:bottom w:val="single" w:color="000000" w:sz="8" w:space="0"/>
              <w:right w:val="single" w:color="000000" w:sz="8" w:space="0"/>
            </w:tcBorders>
            <w:shd w:val="clear"/>
            <w:tcMar>
              <w:left w:w="108" w:type="dxa"/>
              <w:right w:w="108" w:type="dxa"/>
            </w:tcMar>
            <w:vAlign w:val="center"/>
          </w:tcPr>
          <w:p w14:paraId="06F4B7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科研机构</w:t>
            </w:r>
          </w:p>
        </w:tc>
        <w:tc>
          <w:tcPr>
            <w:tcW w:w="810" w:type="dxa"/>
            <w:tcBorders>
              <w:top w:val="single" w:color="000000" w:sz="8" w:space="0"/>
              <w:left w:val="nil"/>
              <w:bottom w:val="single" w:color="000000" w:sz="8" w:space="0"/>
              <w:right w:val="single" w:color="000000" w:sz="8" w:space="0"/>
            </w:tcBorders>
            <w:shd w:val="clear"/>
            <w:tcMar>
              <w:left w:w="108" w:type="dxa"/>
              <w:right w:w="108" w:type="dxa"/>
            </w:tcMar>
            <w:vAlign w:val="center"/>
          </w:tcPr>
          <w:p w14:paraId="16A534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社会公益组织</w:t>
            </w:r>
          </w:p>
        </w:tc>
        <w:tc>
          <w:tcPr>
            <w:tcW w:w="675" w:type="dxa"/>
            <w:tcBorders>
              <w:top w:val="single" w:color="000000" w:sz="8" w:space="0"/>
              <w:left w:val="nil"/>
              <w:bottom w:val="single" w:color="000000" w:sz="8" w:space="0"/>
              <w:right w:val="single" w:color="000000" w:sz="8" w:space="0"/>
            </w:tcBorders>
            <w:shd w:val="clear"/>
            <w:tcMar>
              <w:left w:w="108" w:type="dxa"/>
              <w:right w:w="108" w:type="dxa"/>
            </w:tcMar>
            <w:vAlign w:val="center"/>
          </w:tcPr>
          <w:p w14:paraId="111CB1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法律服务机构</w:t>
            </w:r>
          </w:p>
        </w:tc>
        <w:tc>
          <w:tcPr>
            <w:tcW w:w="536" w:type="dxa"/>
            <w:tcBorders>
              <w:top w:val="single" w:color="000000" w:sz="8" w:space="0"/>
              <w:left w:val="nil"/>
              <w:bottom w:val="single" w:color="000000" w:sz="8" w:space="0"/>
              <w:right w:val="single" w:color="000000" w:sz="8" w:space="0"/>
            </w:tcBorders>
            <w:shd w:val="clear"/>
            <w:tcMar>
              <w:left w:w="108" w:type="dxa"/>
              <w:right w:w="108" w:type="dxa"/>
            </w:tcMar>
            <w:vAlign w:val="center"/>
          </w:tcPr>
          <w:p w14:paraId="18D98E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其他</w:t>
            </w:r>
          </w:p>
        </w:tc>
        <w:tc>
          <w:tcPr>
            <w:tcW w:w="639" w:type="dxa"/>
            <w:vMerge w:val="continue"/>
            <w:tcBorders>
              <w:top w:val="single" w:color="000000" w:sz="8" w:space="0"/>
              <w:left w:val="nil"/>
              <w:bottom w:val="nil"/>
              <w:right w:val="single" w:color="000000" w:sz="8" w:space="0"/>
            </w:tcBorders>
            <w:shd w:val="clear"/>
            <w:tcMar>
              <w:left w:w="108" w:type="dxa"/>
              <w:right w:w="108" w:type="dxa"/>
            </w:tcMar>
            <w:vAlign w:val="center"/>
          </w:tcPr>
          <w:p w14:paraId="648C74B8">
            <w:pPr>
              <w:rPr>
                <w:rFonts w:hint="eastAsia" w:ascii="微软雅黑" w:hAnsi="微软雅黑" w:eastAsia="微软雅黑" w:cs="微软雅黑"/>
                <w:i w:val="0"/>
                <w:iCs w:val="0"/>
                <w:caps w:val="0"/>
                <w:color w:val="000000"/>
                <w:spacing w:val="0"/>
                <w:sz w:val="27"/>
                <w:szCs w:val="27"/>
              </w:rPr>
            </w:pPr>
          </w:p>
        </w:tc>
      </w:tr>
      <w:tr w14:paraId="74076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048"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14:paraId="492980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一、本年新收政府信息公开申请数量</w:t>
            </w:r>
          </w:p>
        </w:tc>
        <w:tc>
          <w:tcPr>
            <w:tcW w:w="645" w:type="dxa"/>
            <w:tcBorders>
              <w:top w:val="nil"/>
              <w:left w:val="nil"/>
              <w:bottom w:val="single" w:color="000000" w:sz="8" w:space="0"/>
              <w:right w:val="single" w:color="000000" w:sz="8" w:space="0"/>
            </w:tcBorders>
            <w:shd w:val="clear"/>
            <w:tcMar>
              <w:left w:w="108" w:type="dxa"/>
              <w:right w:w="108" w:type="dxa"/>
            </w:tcMar>
            <w:vAlign w:val="center"/>
          </w:tcPr>
          <w:p w14:paraId="51AF86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2</w:t>
            </w:r>
          </w:p>
        </w:tc>
        <w:tc>
          <w:tcPr>
            <w:tcW w:w="660" w:type="dxa"/>
            <w:tcBorders>
              <w:top w:val="nil"/>
              <w:left w:val="nil"/>
              <w:bottom w:val="single" w:color="000000" w:sz="8" w:space="0"/>
              <w:right w:val="single" w:color="000000" w:sz="8" w:space="0"/>
            </w:tcBorders>
            <w:shd w:val="clear"/>
            <w:tcMar>
              <w:left w:w="108" w:type="dxa"/>
              <w:right w:w="108" w:type="dxa"/>
            </w:tcMar>
            <w:vAlign w:val="center"/>
          </w:tcPr>
          <w:p w14:paraId="54B380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30" w:type="dxa"/>
            <w:tcBorders>
              <w:top w:val="nil"/>
              <w:left w:val="nil"/>
              <w:bottom w:val="single" w:color="000000" w:sz="8" w:space="0"/>
              <w:right w:val="single" w:color="000000" w:sz="8" w:space="0"/>
            </w:tcBorders>
            <w:shd w:val="clear"/>
            <w:tcMar>
              <w:left w:w="108" w:type="dxa"/>
              <w:right w:w="108" w:type="dxa"/>
            </w:tcMar>
            <w:vAlign w:val="center"/>
          </w:tcPr>
          <w:p w14:paraId="6B30AF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14:paraId="17A7A5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1F11B7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536" w:type="dxa"/>
            <w:tcBorders>
              <w:top w:val="nil"/>
              <w:left w:val="nil"/>
              <w:bottom w:val="single" w:color="000000" w:sz="8" w:space="0"/>
              <w:right w:val="single" w:color="000000" w:sz="8" w:space="0"/>
            </w:tcBorders>
            <w:shd w:val="clear"/>
            <w:tcMar>
              <w:left w:w="108" w:type="dxa"/>
              <w:right w:w="108" w:type="dxa"/>
            </w:tcMar>
            <w:vAlign w:val="center"/>
          </w:tcPr>
          <w:p w14:paraId="09A8EF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639" w:type="dxa"/>
            <w:tcBorders>
              <w:top w:val="nil"/>
              <w:left w:val="nil"/>
              <w:bottom w:val="single" w:color="000000" w:sz="8" w:space="0"/>
              <w:right w:val="single" w:color="000000" w:sz="8" w:space="0"/>
            </w:tcBorders>
            <w:shd w:val="clear"/>
            <w:tcMar>
              <w:left w:w="108" w:type="dxa"/>
              <w:right w:w="108" w:type="dxa"/>
            </w:tcMar>
            <w:vAlign w:val="center"/>
          </w:tcPr>
          <w:p w14:paraId="118A92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2</w:t>
            </w:r>
          </w:p>
        </w:tc>
      </w:tr>
      <w:tr w14:paraId="71731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048"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14:paraId="3F745E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二、上年结转政府信息公开申请数量</w:t>
            </w:r>
          </w:p>
        </w:tc>
        <w:tc>
          <w:tcPr>
            <w:tcW w:w="645" w:type="dxa"/>
            <w:tcBorders>
              <w:top w:val="nil"/>
              <w:left w:val="nil"/>
              <w:bottom w:val="single" w:color="000000" w:sz="8" w:space="0"/>
              <w:right w:val="single" w:color="000000" w:sz="8" w:space="0"/>
            </w:tcBorders>
            <w:shd w:val="clear"/>
            <w:tcMar>
              <w:left w:w="108" w:type="dxa"/>
              <w:right w:w="108" w:type="dxa"/>
            </w:tcMar>
            <w:vAlign w:val="center"/>
          </w:tcPr>
          <w:p w14:paraId="445A3D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60" w:type="dxa"/>
            <w:tcBorders>
              <w:top w:val="nil"/>
              <w:left w:val="nil"/>
              <w:bottom w:val="single" w:color="000000" w:sz="8" w:space="0"/>
              <w:right w:val="single" w:color="000000" w:sz="8" w:space="0"/>
            </w:tcBorders>
            <w:shd w:val="clear"/>
            <w:tcMar>
              <w:left w:w="108" w:type="dxa"/>
              <w:right w:w="108" w:type="dxa"/>
            </w:tcMar>
            <w:vAlign w:val="center"/>
          </w:tcPr>
          <w:p w14:paraId="25E604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30" w:type="dxa"/>
            <w:tcBorders>
              <w:top w:val="nil"/>
              <w:left w:val="nil"/>
              <w:bottom w:val="single" w:color="000000" w:sz="8" w:space="0"/>
              <w:right w:val="single" w:color="000000" w:sz="8" w:space="0"/>
            </w:tcBorders>
            <w:shd w:val="clear"/>
            <w:tcMar>
              <w:left w:w="108" w:type="dxa"/>
              <w:right w:w="108" w:type="dxa"/>
            </w:tcMar>
            <w:vAlign w:val="center"/>
          </w:tcPr>
          <w:p w14:paraId="4A8B9F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14:paraId="059FAC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7C7BC5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536" w:type="dxa"/>
            <w:tcBorders>
              <w:top w:val="nil"/>
              <w:left w:val="nil"/>
              <w:bottom w:val="single" w:color="000000" w:sz="8" w:space="0"/>
              <w:right w:val="single" w:color="000000" w:sz="8" w:space="0"/>
            </w:tcBorders>
            <w:shd w:val="clear"/>
            <w:tcMar>
              <w:left w:w="108" w:type="dxa"/>
              <w:right w:w="108" w:type="dxa"/>
            </w:tcMar>
            <w:vAlign w:val="center"/>
          </w:tcPr>
          <w:p w14:paraId="716099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639" w:type="dxa"/>
            <w:tcBorders>
              <w:top w:val="nil"/>
              <w:left w:val="nil"/>
              <w:bottom w:val="single" w:color="000000" w:sz="8" w:space="0"/>
              <w:right w:val="single" w:color="000000" w:sz="8" w:space="0"/>
            </w:tcBorders>
            <w:shd w:val="clear"/>
            <w:tcMar>
              <w:left w:w="108" w:type="dxa"/>
              <w:right w:w="108" w:type="dxa"/>
            </w:tcMar>
            <w:vAlign w:val="center"/>
          </w:tcPr>
          <w:p w14:paraId="0E3DC1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r>
      <w:tr w14:paraId="70212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restart"/>
            <w:tcBorders>
              <w:top w:val="nil"/>
              <w:left w:val="single" w:color="000000" w:sz="8" w:space="0"/>
              <w:bottom w:val="single" w:color="000000" w:sz="8" w:space="0"/>
              <w:right w:val="single" w:color="000000" w:sz="8" w:space="0"/>
            </w:tcBorders>
            <w:shd w:val="clear"/>
            <w:tcMar>
              <w:left w:w="108" w:type="dxa"/>
              <w:right w:w="108" w:type="dxa"/>
            </w:tcMar>
            <w:vAlign w:val="center"/>
          </w:tcPr>
          <w:p w14:paraId="2154DD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三、本年度办理结果</w:t>
            </w:r>
          </w:p>
        </w:tc>
        <w:tc>
          <w:tcPr>
            <w:tcW w:w="3564" w:type="dxa"/>
            <w:gridSpan w:val="2"/>
            <w:tcBorders>
              <w:top w:val="nil"/>
              <w:left w:val="nil"/>
              <w:bottom w:val="single" w:color="000000" w:sz="8" w:space="0"/>
              <w:right w:val="single" w:color="000000" w:sz="8" w:space="0"/>
            </w:tcBorders>
            <w:shd w:val="clear"/>
            <w:tcMar>
              <w:left w:w="108" w:type="dxa"/>
              <w:right w:w="108" w:type="dxa"/>
            </w:tcMar>
            <w:vAlign w:val="center"/>
          </w:tcPr>
          <w:p w14:paraId="30F39E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（一）予以公开</w:t>
            </w:r>
          </w:p>
        </w:tc>
        <w:tc>
          <w:tcPr>
            <w:tcW w:w="645" w:type="dxa"/>
            <w:tcBorders>
              <w:top w:val="nil"/>
              <w:left w:val="nil"/>
              <w:bottom w:val="single" w:color="000000" w:sz="8" w:space="0"/>
              <w:right w:val="single" w:color="000000" w:sz="8" w:space="0"/>
            </w:tcBorders>
            <w:shd w:val="clear"/>
            <w:tcMar>
              <w:left w:w="108" w:type="dxa"/>
              <w:right w:w="108" w:type="dxa"/>
            </w:tcMar>
            <w:vAlign w:val="center"/>
          </w:tcPr>
          <w:p w14:paraId="413785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1"/>
                <w:szCs w:val="21"/>
                <w:bdr w:val="none" w:color="auto" w:sz="0" w:space="0"/>
              </w:rPr>
              <w:t>2</w:t>
            </w:r>
          </w:p>
        </w:tc>
        <w:tc>
          <w:tcPr>
            <w:tcW w:w="660" w:type="dxa"/>
            <w:tcBorders>
              <w:top w:val="nil"/>
              <w:left w:val="nil"/>
              <w:bottom w:val="single" w:color="000000" w:sz="8" w:space="0"/>
              <w:right w:val="single" w:color="000000" w:sz="8" w:space="0"/>
            </w:tcBorders>
            <w:shd w:val="clear"/>
            <w:tcMar>
              <w:left w:w="108" w:type="dxa"/>
              <w:right w:w="108" w:type="dxa"/>
            </w:tcMar>
            <w:vAlign w:val="center"/>
          </w:tcPr>
          <w:p w14:paraId="60CCE1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630" w:type="dxa"/>
            <w:tcBorders>
              <w:top w:val="nil"/>
              <w:left w:val="nil"/>
              <w:bottom w:val="single" w:color="000000" w:sz="8" w:space="0"/>
              <w:right w:val="single" w:color="000000" w:sz="8" w:space="0"/>
            </w:tcBorders>
            <w:shd w:val="clear"/>
            <w:tcMar>
              <w:left w:w="108" w:type="dxa"/>
              <w:right w:w="108" w:type="dxa"/>
            </w:tcMar>
            <w:vAlign w:val="center"/>
          </w:tcPr>
          <w:p w14:paraId="5F80F5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14:paraId="2620D0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6DA132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536" w:type="dxa"/>
            <w:tcBorders>
              <w:top w:val="nil"/>
              <w:left w:val="nil"/>
              <w:bottom w:val="single" w:color="000000" w:sz="8" w:space="0"/>
              <w:right w:val="single" w:color="000000" w:sz="8" w:space="0"/>
            </w:tcBorders>
            <w:shd w:val="clear"/>
            <w:tcMar>
              <w:left w:w="108" w:type="dxa"/>
              <w:right w:w="108" w:type="dxa"/>
            </w:tcMar>
            <w:vAlign w:val="center"/>
          </w:tcPr>
          <w:p w14:paraId="3F1E0A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639" w:type="dxa"/>
            <w:tcBorders>
              <w:top w:val="single" w:color="000000" w:sz="8" w:space="0"/>
              <w:left w:val="nil"/>
              <w:bottom w:val="single" w:color="000000" w:sz="8" w:space="0"/>
              <w:right w:val="single" w:color="000000" w:sz="8" w:space="0"/>
            </w:tcBorders>
            <w:shd w:val="clear"/>
            <w:tcMar>
              <w:left w:w="108" w:type="dxa"/>
              <w:right w:w="108" w:type="dxa"/>
            </w:tcMar>
            <w:vAlign w:val="center"/>
          </w:tcPr>
          <w:p w14:paraId="41EE02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2</w:t>
            </w:r>
          </w:p>
        </w:tc>
      </w:tr>
      <w:tr w14:paraId="42D82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14:paraId="195D6CEF">
            <w:pPr>
              <w:rPr>
                <w:rFonts w:hint="eastAsia" w:ascii="微软雅黑" w:hAnsi="微软雅黑" w:eastAsia="微软雅黑" w:cs="微软雅黑"/>
                <w:i w:val="0"/>
                <w:iCs w:val="0"/>
                <w:caps w:val="0"/>
                <w:color w:val="000000"/>
                <w:spacing w:val="0"/>
                <w:sz w:val="27"/>
                <w:szCs w:val="27"/>
              </w:rPr>
            </w:pPr>
          </w:p>
        </w:tc>
        <w:tc>
          <w:tcPr>
            <w:tcW w:w="3564" w:type="dxa"/>
            <w:gridSpan w:val="2"/>
            <w:tcBorders>
              <w:top w:val="nil"/>
              <w:left w:val="nil"/>
              <w:bottom w:val="single" w:color="000000" w:sz="8" w:space="0"/>
              <w:right w:val="single" w:color="000000" w:sz="8" w:space="0"/>
            </w:tcBorders>
            <w:shd w:val="clear"/>
            <w:tcMar>
              <w:left w:w="108" w:type="dxa"/>
              <w:right w:w="108" w:type="dxa"/>
            </w:tcMar>
            <w:vAlign w:val="center"/>
          </w:tcPr>
          <w:p w14:paraId="377490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（二）部分公开（</w:t>
            </w:r>
            <w:r>
              <w:rPr>
                <w:rFonts w:ascii="仿宋_GB2312" w:hAnsi="微软雅黑" w:eastAsia="仿宋_GB2312" w:cs="仿宋_GB2312"/>
                <w:i w:val="0"/>
                <w:iCs w:val="0"/>
                <w:caps w:val="0"/>
                <w:color w:val="000000"/>
                <w:spacing w:val="0"/>
                <w:sz w:val="20"/>
                <w:szCs w:val="20"/>
                <w:bdr w:val="none" w:color="auto" w:sz="0" w:space="0"/>
              </w:rPr>
              <w:t>区分处理的，只计这一情形，不计其他情形</w:t>
            </w:r>
            <w:r>
              <w:rPr>
                <w:rFonts w:hint="eastAsia" w:ascii="宋体" w:hAnsi="宋体" w:eastAsia="宋体" w:cs="宋体"/>
                <w:i w:val="0"/>
                <w:iCs w:val="0"/>
                <w:caps w:val="0"/>
                <w:color w:val="000000"/>
                <w:spacing w:val="0"/>
                <w:sz w:val="20"/>
                <w:szCs w:val="20"/>
                <w:bdr w:val="none" w:color="auto" w:sz="0" w:space="0"/>
              </w:rPr>
              <w:t>）</w:t>
            </w:r>
          </w:p>
        </w:tc>
        <w:tc>
          <w:tcPr>
            <w:tcW w:w="645" w:type="dxa"/>
            <w:tcBorders>
              <w:top w:val="nil"/>
              <w:left w:val="nil"/>
              <w:bottom w:val="single" w:color="000000" w:sz="8" w:space="0"/>
              <w:right w:val="single" w:color="000000" w:sz="8" w:space="0"/>
            </w:tcBorders>
            <w:shd w:val="clear"/>
            <w:tcMar>
              <w:left w:w="108" w:type="dxa"/>
              <w:right w:w="108" w:type="dxa"/>
            </w:tcMar>
            <w:vAlign w:val="center"/>
          </w:tcPr>
          <w:p w14:paraId="09FED0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60" w:type="dxa"/>
            <w:tcBorders>
              <w:top w:val="nil"/>
              <w:left w:val="nil"/>
              <w:bottom w:val="single" w:color="000000" w:sz="8" w:space="0"/>
              <w:right w:val="single" w:color="000000" w:sz="8" w:space="0"/>
            </w:tcBorders>
            <w:shd w:val="clear"/>
            <w:tcMar>
              <w:left w:w="108" w:type="dxa"/>
              <w:right w:w="108" w:type="dxa"/>
            </w:tcMar>
            <w:vAlign w:val="center"/>
          </w:tcPr>
          <w:p w14:paraId="2CB25F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30" w:type="dxa"/>
            <w:tcBorders>
              <w:top w:val="nil"/>
              <w:left w:val="nil"/>
              <w:bottom w:val="single" w:color="000000" w:sz="8" w:space="0"/>
              <w:right w:val="single" w:color="000000" w:sz="8" w:space="0"/>
            </w:tcBorders>
            <w:shd w:val="clear"/>
            <w:tcMar>
              <w:left w:w="108" w:type="dxa"/>
              <w:right w:w="108" w:type="dxa"/>
            </w:tcMar>
            <w:vAlign w:val="center"/>
          </w:tcPr>
          <w:p w14:paraId="23D1AF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14:paraId="6066A3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2DC9A9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536" w:type="dxa"/>
            <w:tcBorders>
              <w:top w:val="nil"/>
              <w:left w:val="nil"/>
              <w:bottom w:val="single" w:color="000000" w:sz="8" w:space="0"/>
              <w:right w:val="single" w:color="000000" w:sz="8" w:space="0"/>
            </w:tcBorders>
            <w:shd w:val="clear"/>
            <w:tcMar>
              <w:left w:w="108" w:type="dxa"/>
              <w:right w:w="108" w:type="dxa"/>
            </w:tcMar>
            <w:vAlign w:val="center"/>
          </w:tcPr>
          <w:p w14:paraId="63A162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39" w:type="dxa"/>
            <w:tcBorders>
              <w:top w:val="nil"/>
              <w:left w:val="nil"/>
              <w:bottom w:val="single" w:color="000000" w:sz="8" w:space="0"/>
              <w:right w:val="single" w:color="000000" w:sz="8" w:space="0"/>
            </w:tcBorders>
            <w:shd w:val="clear"/>
            <w:tcMar>
              <w:left w:w="108" w:type="dxa"/>
              <w:right w:w="108" w:type="dxa"/>
            </w:tcMar>
            <w:vAlign w:val="center"/>
          </w:tcPr>
          <w:p w14:paraId="2E487A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r>
      <w:tr w14:paraId="2D4E3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14:paraId="0382ECE8">
            <w:pPr>
              <w:rPr>
                <w:rFonts w:hint="eastAsia" w:ascii="微软雅黑" w:hAnsi="微软雅黑" w:eastAsia="微软雅黑" w:cs="微软雅黑"/>
                <w:i w:val="0"/>
                <w:iCs w:val="0"/>
                <w:caps w:val="0"/>
                <w:color w:val="000000"/>
                <w:spacing w:val="0"/>
                <w:sz w:val="27"/>
                <w:szCs w:val="27"/>
              </w:rPr>
            </w:pPr>
          </w:p>
        </w:tc>
        <w:tc>
          <w:tcPr>
            <w:tcW w:w="671" w:type="dxa"/>
            <w:vMerge w:val="restart"/>
            <w:tcBorders>
              <w:top w:val="nil"/>
              <w:left w:val="nil"/>
              <w:bottom w:val="single" w:color="000000" w:sz="8" w:space="0"/>
              <w:right w:val="single" w:color="000000" w:sz="8" w:space="0"/>
            </w:tcBorders>
            <w:shd w:val="clear"/>
            <w:tcMar>
              <w:left w:w="108" w:type="dxa"/>
              <w:right w:w="108" w:type="dxa"/>
            </w:tcMar>
            <w:vAlign w:val="center"/>
          </w:tcPr>
          <w:p w14:paraId="604171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（三）不予公开</w:t>
            </w:r>
          </w:p>
        </w:tc>
        <w:tc>
          <w:tcPr>
            <w:tcW w:w="2893" w:type="dxa"/>
            <w:tcBorders>
              <w:top w:val="nil"/>
              <w:left w:val="nil"/>
              <w:bottom w:val="single" w:color="000000" w:sz="8" w:space="0"/>
              <w:right w:val="single" w:color="000000" w:sz="8" w:space="0"/>
            </w:tcBorders>
            <w:shd w:val="clear"/>
            <w:tcMar>
              <w:left w:w="108" w:type="dxa"/>
              <w:right w:w="108" w:type="dxa"/>
            </w:tcMar>
            <w:vAlign w:val="center"/>
          </w:tcPr>
          <w:p w14:paraId="4AAFE5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1.属于国家秘密</w:t>
            </w:r>
          </w:p>
        </w:tc>
        <w:tc>
          <w:tcPr>
            <w:tcW w:w="645" w:type="dxa"/>
            <w:tcBorders>
              <w:top w:val="nil"/>
              <w:left w:val="nil"/>
              <w:bottom w:val="single" w:color="000000" w:sz="8" w:space="0"/>
              <w:right w:val="single" w:color="000000" w:sz="8" w:space="0"/>
            </w:tcBorders>
            <w:shd w:val="clear"/>
            <w:tcMar>
              <w:left w:w="108" w:type="dxa"/>
              <w:right w:w="108" w:type="dxa"/>
            </w:tcMar>
            <w:vAlign w:val="center"/>
          </w:tcPr>
          <w:p w14:paraId="326C72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60" w:type="dxa"/>
            <w:tcBorders>
              <w:top w:val="nil"/>
              <w:left w:val="nil"/>
              <w:bottom w:val="single" w:color="000000" w:sz="8" w:space="0"/>
              <w:right w:val="single" w:color="000000" w:sz="8" w:space="0"/>
            </w:tcBorders>
            <w:shd w:val="clear"/>
            <w:tcMar>
              <w:left w:w="108" w:type="dxa"/>
              <w:right w:w="108" w:type="dxa"/>
            </w:tcMar>
            <w:vAlign w:val="center"/>
          </w:tcPr>
          <w:p w14:paraId="40F6F0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 0</w:t>
            </w:r>
            <w:r>
              <w:rPr>
                <w:rFonts w:hint="default" w:ascii="Calibri" w:hAnsi="Calibri" w:eastAsia="微软雅黑" w:cs="Calibri"/>
                <w:i w:val="0"/>
                <w:iCs w:val="0"/>
                <w:caps w:val="0"/>
                <w:color w:val="000000"/>
                <w:spacing w:val="0"/>
                <w:sz w:val="20"/>
                <w:szCs w:val="20"/>
                <w:bdr w:val="none" w:color="auto" w:sz="0" w:space="0"/>
              </w:rPr>
              <w:t> </w:t>
            </w:r>
          </w:p>
        </w:tc>
        <w:tc>
          <w:tcPr>
            <w:tcW w:w="630" w:type="dxa"/>
            <w:tcBorders>
              <w:top w:val="nil"/>
              <w:left w:val="nil"/>
              <w:bottom w:val="single" w:color="000000" w:sz="8" w:space="0"/>
              <w:right w:val="single" w:color="000000" w:sz="8" w:space="0"/>
            </w:tcBorders>
            <w:shd w:val="clear"/>
            <w:tcMar>
              <w:left w:w="108" w:type="dxa"/>
              <w:right w:w="108" w:type="dxa"/>
            </w:tcMar>
            <w:vAlign w:val="center"/>
          </w:tcPr>
          <w:p w14:paraId="2748AC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14:paraId="008077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756370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536" w:type="dxa"/>
            <w:tcBorders>
              <w:top w:val="nil"/>
              <w:left w:val="nil"/>
              <w:bottom w:val="single" w:color="000000" w:sz="8" w:space="0"/>
              <w:right w:val="single" w:color="000000" w:sz="8" w:space="0"/>
            </w:tcBorders>
            <w:shd w:val="clear"/>
            <w:tcMar>
              <w:left w:w="108" w:type="dxa"/>
              <w:right w:w="108" w:type="dxa"/>
            </w:tcMar>
            <w:vAlign w:val="center"/>
          </w:tcPr>
          <w:p w14:paraId="6A6204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 0</w:t>
            </w:r>
            <w:r>
              <w:rPr>
                <w:rFonts w:hint="default" w:ascii="Calibri" w:hAnsi="Calibri" w:eastAsia="微软雅黑" w:cs="Calibri"/>
                <w:i w:val="0"/>
                <w:iCs w:val="0"/>
                <w:caps w:val="0"/>
                <w:color w:val="000000"/>
                <w:spacing w:val="0"/>
                <w:sz w:val="20"/>
                <w:szCs w:val="20"/>
                <w:bdr w:val="none" w:color="auto" w:sz="0" w:space="0"/>
              </w:rPr>
              <w:t> </w:t>
            </w:r>
          </w:p>
        </w:tc>
        <w:tc>
          <w:tcPr>
            <w:tcW w:w="639" w:type="dxa"/>
            <w:tcBorders>
              <w:top w:val="single" w:color="000000" w:sz="8" w:space="0"/>
              <w:left w:val="nil"/>
              <w:bottom w:val="single" w:color="000000" w:sz="8" w:space="0"/>
              <w:right w:val="single" w:color="000000" w:sz="8" w:space="0"/>
            </w:tcBorders>
            <w:shd w:val="clear"/>
            <w:tcMar>
              <w:left w:w="108" w:type="dxa"/>
              <w:right w:w="108" w:type="dxa"/>
            </w:tcMar>
            <w:vAlign w:val="center"/>
          </w:tcPr>
          <w:p w14:paraId="1E4945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r>
      <w:tr w14:paraId="0CD4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14:paraId="3845BB35">
            <w:pPr>
              <w:rPr>
                <w:rFonts w:hint="eastAsia" w:ascii="微软雅黑" w:hAnsi="微软雅黑" w:eastAsia="微软雅黑" w:cs="微软雅黑"/>
                <w:i w:val="0"/>
                <w:iCs w:val="0"/>
                <w:caps w:val="0"/>
                <w:color w:val="000000"/>
                <w:spacing w:val="0"/>
                <w:sz w:val="27"/>
                <w:szCs w:val="27"/>
              </w:rPr>
            </w:pPr>
          </w:p>
        </w:tc>
        <w:tc>
          <w:tcPr>
            <w:tcW w:w="671" w:type="dxa"/>
            <w:vMerge w:val="continue"/>
            <w:tcBorders>
              <w:top w:val="nil"/>
              <w:left w:val="nil"/>
              <w:bottom w:val="single" w:color="000000" w:sz="8" w:space="0"/>
              <w:right w:val="single" w:color="000000" w:sz="8" w:space="0"/>
            </w:tcBorders>
            <w:shd w:val="clear"/>
            <w:tcMar>
              <w:left w:w="108" w:type="dxa"/>
              <w:right w:w="108" w:type="dxa"/>
            </w:tcMar>
            <w:vAlign w:val="center"/>
          </w:tcPr>
          <w:p w14:paraId="7BC13C2C">
            <w:pPr>
              <w:rPr>
                <w:rFonts w:hint="eastAsia" w:ascii="微软雅黑" w:hAnsi="微软雅黑" w:eastAsia="微软雅黑" w:cs="微软雅黑"/>
                <w:i w:val="0"/>
                <w:iCs w:val="0"/>
                <w:caps w:val="0"/>
                <w:color w:val="000000"/>
                <w:spacing w:val="0"/>
                <w:sz w:val="27"/>
                <w:szCs w:val="27"/>
              </w:rPr>
            </w:pPr>
          </w:p>
        </w:tc>
        <w:tc>
          <w:tcPr>
            <w:tcW w:w="2893" w:type="dxa"/>
            <w:tcBorders>
              <w:top w:val="nil"/>
              <w:left w:val="nil"/>
              <w:bottom w:val="single" w:color="000000" w:sz="8" w:space="0"/>
              <w:right w:val="single" w:color="000000" w:sz="8" w:space="0"/>
            </w:tcBorders>
            <w:shd w:val="clear"/>
            <w:tcMar>
              <w:left w:w="108" w:type="dxa"/>
              <w:right w:w="108" w:type="dxa"/>
            </w:tcMar>
            <w:vAlign w:val="center"/>
          </w:tcPr>
          <w:p w14:paraId="6AE1B0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2.其他法律行政法规禁止公开</w:t>
            </w:r>
          </w:p>
        </w:tc>
        <w:tc>
          <w:tcPr>
            <w:tcW w:w="645" w:type="dxa"/>
            <w:tcBorders>
              <w:top w:val="nil"/>
              <w:left w:val="nil"/>
              <w:bottom w:val="single" w:color="000000" w:sz="8" w:space="0"/>
              <w:right w:val="single" w:color="000000" w:sz="8" w:space="0"/>
            </w:tcBorders>
            <w:shd w:val="clear"/>
            <w:tcMar>
              <w:left w:w="108" w:type="dxa"/>
              <w:right w:w="108" w:type="dxa"/>
            </w:tcMar>
            <w:vAlign w:val="center"/>
          </w:tcPr>
          <w:p w14:paraId="288158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60" w:type="dxa"/>
            <w:tcBorders>
              <w:top w:val="nil"/>
              <w:left w:val="nil"/>
              <w:bottom w:val="single" w:color="000000" w:sz="8" w:space="0"/>
              <w:right w:val="single" w:color="000000" w:sz="8" w:space="0"/>
            </w:tcBorders>
            <w:shd w:val="clear"/>
            <w:tcMar>
              <w:left w:w="108" w:type="dxa"/>
              <w:right w:w="108" w:type="dxa"/>
            </w:tcMar>
            <w:vAlign w:val="center"/>
          </w:tcPr>
          <w:p w14:paraId="50D9A8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30" w:type="dxa"/>
            <w:tcBorders>
              <w:top w:val="nil"/>
              <w:left w:val="nil"/>
              <w:bottom w:val="single" w:color="000000" w:sz="8" w:space="0"/>
              <w:right w:val="single" w:color="000000" w:sz="8" w:space="0"/>
            </w:tcBorders>
            <w:shd w:val="clear"/>
            <w:tcMar>
              <w:left w:w="108" w:type="dxa"/>
              <w:right w:w="108" w:type="dxa"/>
            </w:tcMar>
            <w:vAlign w:val="center"/>
          </w:tcPr>
          <w:p w14:paraId="6B1605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14:paraId="521EC2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38A34F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536" w:type="dxa"/>
            <w:tcBorders>
              <w:top w:val="nil"/>
              <w:left w:val="nil"/>
              <w:bottom w:val="single" w:color="000000" w:sz="8" w:space="0"/>
              <w:right w:val="single" w:color="000000" w:sz="8" w:space="0"/>
            </w:tcBorders>
            <w:shd w:val="clear"/>
            <w:tcMar>
              <w:left w:w="108" w:type="dxa"/>
              <w:right w:w="108" w:type="dxa"/>
            </w:tcMar>
            <w:vAlign w:val="center"/>
          </w:tcPr>
          <w:p w14:paraId="0D94F9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39" w:type="dxa"/>
            <w:tcBorders>
              <w:top w:val="nil"/>
              <w:left w:val="nil"/>
              <w:bottom w:val="single" w:color="000000" w:sz="8" w:space="0"/>
              <w:right w:val="single" w:color="000000" w:sz="8" w:space="0"/>
            </w:tcBorders>
            <w:shd w:val="clear"/>
            <w:tcMar>
              <w:left w:w="108" w:type="dxa"/>
              <w:right w:w="108" w:type="dxa"/>
            </w:tcMar>
            <w:vAlign w:val="center"/>
          </w:tcPr>
          <w:p w14:paraId="121BCE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r>
      <w:tr w14:paraId="40C93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14:paraId="5433066A">
            <w:pPr>
              <w:rPr>
                <w:rFonts w:hint="eastAsia" w:ascii="微软雅黑" w:hAnsi="微软雅黑" w:eastAsia="微软雅黑" w:cs="微软雅黑"/>
                <w:i w:val="0"/>
                <w:iCs w:val="0"/>
                <w:caps w:val="0"/>
                <w:color w:val="000000"/>
                <w:spacing w:val="0"/>
                <w:sz w:val="27"/>
                <w:szCs w:val="27"/>
              </w:rPr>
            </w:pPr>
          </w:p>
        </w:tc>
        <w:tc>
          <w:tcPr>
            <w:tcW w:w="671" w:type="dxa"/>
            <w:vMerge w:val="continue"/>
            <w:tcBorders>
              <w:top w:val="nil"/>
              <w:left w:val="nil"/>
              <w:bottom w:val="single" w:color="000000" w:sz="8" w:space="0"/>
              <w:right w:val="single" w:color="000000" w:sz="8" w:space="0"/>
            </w:tcBorders>
            <w:shd w:val="clear"/>
            <w:tcMar>
              <w:left w:w="108" w:type="dxa"/>
              <w:right w:w="108" w:type="dxa"/>
            </w:tcMar>
            <w:vAlign w:val="center"/>
          </w:tcPr>
          <w:p w14:paraId="6313E598">
            <w:pPr>
              <w:rPr>
                <w:rFonts w:hint="eastAsia" w:ascii="微软雅黑" w:hAnsi="微软雅黑" w:eastAsia="微软雅黑" w:cs="微软雅黑"/>
                <w:i w:val="0"/>
                <w:iCs w:val="0"/>
                <w:caps w:val="0"/>
                <w:color w:val="000000"/>
                <w:spacing w:val="0"/>
                <w:sz w:val="27"/>
                <w:szCs w:val="27"/>
              </w:rPr>
            </w:pPr>
          </w:p>
        </w:tc>
        <w:tc>
          <w:tcPr>
            <w:tcW w:w="2893" w:type="dxa"/>
            <w:tcBorders>
              <w:top w:val="nil"/>
              <w:left w:val="nil"/>
              <w:bottom w:val="single" w:color="000000" w:sz="8" w:space="0"/>
              <w:right w:val="single" w:color="000000" w:sz="8" w:space="0"/>
            </w:tcBorders>
            <w:shd w:val="clear"/>
            <w:tcMar>
              <w:left w:w="108" w:type="dxa"/>
              <w:right w:w="108" w:type="dxa"/>
            </w:tcMar>
            <w:vAlign w:val="center"/>
          </w:tcPr>
          <w:p w14:paraId="462E45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3.危及“三安全一稳定”</w:t>
            </w:r>
          </w:p>
        </w:tc>
        <w:tc>
          <w:tcPr>
            <w:tcW w:w="645" w:type="dxa"/>
            <w:tcBorders>
              <w:top w:val="nil"/>
              <w:left w:val="nil"/>
              <w:bottom w:val="single" w:color="000000" w:sz="8" w:space="0"/>
              <w:right w:val="single" w:color="000000" w:sz="8" w:space="0"/>
            </w:tcBorders>
            <w:shd w:val="clear"/>
            <w:tcMar>
              <w:left w:w="108" w:type="dxa"/>
              <w:right w:w="108" w:type="dxa"/>
            </w:tcMar>
            <w:vAlign w:val="center"/>
          </w:tcPr>
          <w:p w14:paraId="151C83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60" w:type="dxa"/>
            <w:tcBorders>
              <w:top w:val="nil"/>
              <w:left w:val="nil"/>
              <w:bottom w:val="single" w:color="000000" w:sz="8" w:space="0"/>
              <w:right w:val="single" w:color="000000" w:sz="8" w:space="0"/>
            </w:tcBorders>
            <w:shd w:val="clear"/>
            <w:tcMar>
              <w:left w:w="108" w:type="dxa"/>
              <w:right w:w="108" w:type="dxa"/>
            </w:tcMar>
            <w:vAlign w:val="center"/>
          </w:tcPr>
          <w:p w14:paraId="368C80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 0</w:t>
            </w:r>
            <w:r>
              <w:rPr>
                <w:rFonts w:hint="default" w:ascii="Calibri" w:hAnsi="Calibri" w:eastAsia="微软雅黑" w:cs="Calibri"/>
                <w:i w:val="0"/>
                <w:iCs w:val="0"/>
                <w:caps w:val="0"/>
                <w:color w:val="000000"/>
                <w:spacing w:val="0"/>
                <w:sz w:val="20"/>
                <w:szCs w:val="20"/>
                <w:bdr w:val="none" w:color="auto" w:sz="0" w:space="0"/>
              </w:rPr>
              <w:t> </w:t>
            </w:r>
          </w:p>
        </w:tc>
        <w:tc>
          <w:tcPr>
            <w:tcW w:w="630" w:type="dxa"/>
            <w:tcBorders>
              <w:top w:val="nil"/>
              <w:left w:val="nil"/>
              <w:bottom w:val="single" w:color="000000" w:sz="8" w:space="0"/>
              <w:right w:val="single" w:color="000000" w:sz="8" w:space="0"/>
            </w:tcBorders>
            <w:shd w:val="clear"/>
            <w:tcMar>
              <w:left w:w="108" w:type="dxa"/>
              <w:right w:w="108" w:type="dxa"/>
            </w:tcMar>
            <w:vAlign w:val="center"/>
          </w:tcPr>
          <w:p w14:paraId="5312B9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14:paraId="6D2826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2C80FF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536" w:type="dxa"/>
            <w:tcBorders>
              <w:top w:val="nil"/>
              <w:left w:val="nil"/>
              <w:bottom w:val="single" w:color="000000" w:sz="8" w:space="0"/>
              <w:right w:val="single" w:color="000000" w:sz="8" w:space="0"/>
            </w:tcBorders>
            <w:shd w:val="clear"/>
            <w:tcMar>
              <w:left w:w="108" w:type="dxa"/>
              <w:right w:w="108" w:type="dxa"/>
            </w:tcMar>
            <w:vAlign w:val="center"/>
          </w:tcPr>
          <w:p w14:paraId="7D7D72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 0</w:t>
            </w:r>
            <w:r>
              <w:rPr>
                <w:rFonts w:hint="default" w:ascii="Calibri" w:hAnsi="Calibri" w:eastAsia="微软雅黑" w:cs="Calibri"/>
                <w:i w:val="0"/>
                <w:iCs w:val="0"/>
                <w:caps w:val="0"/>
                <w:color w:val="000000"/>
                <w:spacing w:val="0"/>
                <w:sz w:val="20"/>
                <w:szCs w:val="20"/>
                <w:bdr w:val="none" w:color="auto" w:sz="0" w:space="0"/>
              </w:rPr>
              <w:t> </w:t>
            </w:r>
          </w:p>
        </w:tc>
        <w:tc>
          <w:tcPr>
            <w:tcW w:w="639" w:type="dxa"/>
            <w:tcBorders>
              <w:top w:val="nil"/>
              <w:left w:val="nil"/>
              <w:bottom w:val="single" w:color="000000" w:sz="8" w:space="0"/>
              <w:right w:val="single" w:color="000000" w:sz="8" w:space="0"/>
            </w:tcBorders>
            <w:shd w:val="clear"/>
            <w:tcMar>
              <w:left w:w="108" w:type="dxa"/>
              <w:right w:w="108" w:type="dxa"/>
            </w:tcMar>
            <w:vAlign w:val="center"/>
          </w:tcPr>
          <w:p w14:paraId="3DD43D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r>
      <w:tr w14:paraId="773F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14:paraId="4C38598C">
            <w:pPr>
              <w:rPr>
                <w:rFonts w:hint="eastAsia" w:ascii="微软雅黑" w:hAnsi="微软雅黑" w:eastAsia="微软雅黑" w:cs="微软雅黑"/>
                <w:i w:val="0"/>
                <w:iCs w:val="0"/>
                <w:caps w:val="0"/>
                <w:color w:val="000000"/>
                <w:spacing w:val="0"/>
                <w:sz w:val="27"/>
                <w:szCs w:val="27"/>
              </w:rPr>
            </w:pPr>
          </w:p>
        </w:tc>
        <w:tc>
          <w:tcPr>
            <w:tcW w:w="671" w:type="dxa"/>
            <w:vMerge w:val="continue"/>
            <w:tcBorders>
              <w:top w:val="nil"/>
              <w:left w:val="nil"/>
              <w:bottom w:val="single" w:color="000000" w:sz="8" w:space="0"/>
              <w:right w:val="single" w:color="000000" w:sz="8" w:space="0"/>
            </w:tcBorders>
            <w:shd w:val="clear"/>
            <w:tcMar>
              <w:left w:w="108" w:type="dxa"/>
              <w:right w:w="108" w:type="dxa"/>
            </w:tcMar>
            <w:vAlign w:val="center"/>
          </w:tcPr>
          <w:p w14:paraId="41DC076E">
            <w:pPr>
              <w:rPr>
                <w:rFonts w:hint="eastAsia" w:ascii="微软雅黑" w:hAnsi="微软雅黑" w:eastAsia="微软雅黑" w:cs="微软雅黑"/>
                <w:i w:val="0"/>
                <w:iCs w:val="0"/>
                <w:caps w:val="0"/>
                <w:color w:val="000000"/>
                <w:spacing w:val="0"/>
                <w:sz w:val="27"/>
                <w:szCs w:val="27"/>
              </w:rPr>
            </w:pPr>
          </w:p>
        </w:tc>
        <w:tc>
          <w:tcPr>
            <w:tcW w:w="2893" w:type="dxa"/>
            <w:tcBorders>
              <w:top w:val="nil"/>
              <w:left w:val="nil"/>
              <w:bottom w:val="single" w:color="000000" w:sz="8" w:space="0"/>
              <w:right w:val="single" w:color="000000" w:sz="8" w:space="0"/>
            </w:tcBorders>
            <w:shd w:val="clear"/>
            <w:tcMar>
              <w:left w:w="108" w:type="dxa"/>
              <w:right w:w="108" w:type="dxa"/>
            </w:tcMar>
            <w:vAlign w:val="center"/>
          </w:tcPr>
          <w:p w14:paraId="7B2713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4.保护第三方合法权益</w:t>
            </w:r>
          </w:p>
        </w:tc>
        <w:tc>
          <w:tcPr>
            <w:tcW w:w="645" w:type="dxa"/>
            <w:tcBorders>
              <w:top w:val="nil"/>
              <w:left w:val="nil"/>
              <w:bottom w:val="single" w:color="000000" w:sz="8" w:space="0"/>
              <w:right w:val="single" w:color="000000" w:sz="8" w:space="0"/>
            </w:tcBorders>
            <w:shd w:val="clear"/>
            <w:tcMar>
              <w:left w:w="108" w:type="dxa"/>
              <w:right w:w="108" w:type="dxa"/>
            </w:tcMar>
            <w:vAlign w:val="center"/>
          </w:tcPr>
          <w:p w14:paraId="00118C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60" w:type="dxa"/>
            <w:tcBorders>
              <w:top w:val="nil"/>
              <w:left w:val="nil"/>
              <w:bottom w:val="single" w:color="000000" w:sz="8" w:space="0"/>
              <w:right w:val="single" w:color="000000" w:sz="8" w:space="0"/>
            </w:tcBorders>
            <w:shd w:val="clear"/>
            <w:tcMar>
              <w:left w:w="108" w:type="dxa"/>
              <w:right w:w="108" w:type="dxa"/>
            </w:tcMar>
            <w:vAlign w:val="center"/>
          </w:tcPr>
          <w:p w14:paraId="2F7F96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30" w:type="dxa"/>
            <w:tcBorders>
              <w:top w:val="nil"/>
              <w:left w:val="nil"/>
              <w:bottom w:val="single" w:color="000000" w:sz="8" w:space="0"/>
              <w:right w:val="single" w:color="000000" w:sz="8" w:space="0"/>
            </w:tcBorders>
            <w:shd w:val="clear"/>
            <w:tcMar>
              <w:left w:w="108" w:type="dxa"/>
              <w:right w:w="108" w:type="dxa"/>
            </w:tcMar>
            <w:vAlign w:val="center"/>
          </w:tcPr>
          <w:p w14:paraId="4AB96D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14:paraId="67D29E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388589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536" w:type="dxa"/>
            <w:tcBorders>
              <w:top w:val="nil"/>
              <w:left w:val="nil"/>
              <w:bottom w:val="single" w:color="000000" w:sz="8" w:space="0"/>
              <w:right w:val="single" w:color="000000" w:sz="8" w:space="0"/>
            </w:tcBorders>
            <w:shd w:val="clear"/>
            <w:tcMar>
              <w:left w:w="108" w:type="dxa"/>
              <w:right w:w="108" w:type="dxa"/>
            </w:tcMar>
            <w:vAlign w:val="center"/>
          </w:tcPr>
          <w:p w14:paraId="3AC079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39" w:type="dxa"/>
            <w:tcBorders>
              <w:top w:val="nil"/>
              <w:left w:val="nil"/>
              <w:bottom w:val="single" w:color="000000" w:sz="8" w:space="0"/>
              <w:right w:val="single" w:color="000000" w:sz="8" w:space="0"/>
            </w:tcBorders>
            <w:shd w:val="clear"/>
            <w:tcMar>
              <w:left w:w="108" w:type="dxa"/>
              <w:right w:w="108" w:type="dxa"/>
            </w:tcMar>
            <w:vAlign w:val="center"/>
          </w:tcPr>
          <w:p w14:paraId="3A4C32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r>
      <w:tr w14:paraId="33D36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14:paraId="7E320AD4">
            <w:pPr>
              <w:rPr>
                <w:rFonts w:hint="eastAsia" w:ascii="微软雅黑" w:hAnsi="微软雅黑" w:eastAsia="微软雅黑" w:cs="微软雅黑"/>
                <w:i w:val="0"/>
                <w:iCs w:val="0"/>
                <w:caps w:val="0"/>
                <w:color w:val="000000"/>
                <w:spacing w:val="0"/>
                <w:sz w:val="27"/>
                <w:szCs w:val="27"/>
              </w:rPr>
            </w:pPr>
          </w:p>
        </w:tc>
        <w:tc>
          <w:tcPr>
            <w:tcW w:w="671" w:type="dxa"/>
            <w:vMerge w:val="continue"/>
            <w:tcBorders>
              <w:top w:val="nil"/>
              <w:left w:val="nil"/>
              <w:bottom w:val="single" w:color="000000" w:sz="8" w:space="0"/>
              <w:right w:val="single" w:color="000000" w:sz="8" w:space="0"/>
            </w:tcBorders>
            <w:shd w:val="clear"/>
            <w:tcMar>
              <w:left w:w="108" w:type="dxa"/>
              <w:right w:w="108" w:type="dxa"/>
            </w:tcMar>
            <w:vAlign w:val="center"/>
          </w:tcPr>
          <w:p w14:paraId="3BB051C6">
            <w:pPr>
              <w:rPr>
                <w:rFonts w:hint="eastAsia" w:ascii="微软雅黑" w:hAnsi="微软雅黑" w:eastAsia="微软雅黑" w:cs="微软雅黑"/>
                <w:i w:val="0"/>
                <w:iCs w:val="0"/>
                <w:caps w:val="0"/>
                <w:color w:val="000000"/>
                <w:spacing w:val="0"/>
                <w:sz w:val="27"/>
                <w:szCs w:val="27"/>
              </w:rPr>
            </w:pPr>
          </w:p>
        </w:tc>
        <w:tc>
          <w:tcPr>
            <w:tcW w:w="2893" w:type="dxa"/>
            <w:tcBorders>
              <w:top w:val="nil"/>
              <w:left w:val="nil"/>
              <w:bottom w:val="single" w:color="000000" w:sz="8" w:space="0"/>
              <w:right w:val="single" w:color="000000" w:sz="8" w:space="0"/>
            </w:tcBorders>
            <w:shd w:val="clear"/>
            <w:tcMar>
              <w:left w:w="108" w:type="dxa"/>
              <w:right w:w="108" w:type="dxa"/>
            </w:tcMar>
            <w:vAlign w:val="center"/>
          </w:tcPr>
          <w:p w14:paraId="219832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5.属于三类内部事务信息</w:t>
            </w:r>
          </w:p>
        </w:tc>
        <w:tc>
          <w:tcPr>
            <w:tcW w:w="645" w:type="dxa"/>
            <w:tcBorders>
              <w:top w:val="nil"/>
              <w:left w:val="nil"/>
              <w:bottom w:val="single" w:color="000000" w:sz="8" w:space="0"/>
              <w:right w:val="single" w:color="000000" w:sz="8" w:space="0"/>
            </w:tcBorders>
            <w:shd w:val="clear"/>
            <w:tcMar>
              <w:left w:w="108" w:type="dxa"/>
              <w:right w:w="108" w:type="dxa"/>
            </w:tcMar>
            <w:vAlign w:val="center"/>
          </w:tcPr>
          <w:p w14:paraId="021977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60" w:type="dxa"/>
            <w:tcBorders>
              <w:top w:val="nil"/>
              <w:left w:val="nil"/>
              <w:bottom w:val="single" w:color="000000" w:sz="8" w:space="0"/>
              <w:right w:val="single" w:color="000000" w:sz="8" w:space="0"/>
            </w:tcBorders>
            <w:shd w:val="clear"/>
            <w:tcMar>
              <w:left w:w="108" w:type="dxa"/>
              <w:right w:w="108" w:type="dxa"/>
            </w:tcMar>
            <w:vAlign w:val="center"/>
          </w:tcPr>
          <w:p w14:paraId="40F7A8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 0</w:t>
            </w:r>
            <w:r>
              <w:rPr>
                <w:rFonts w:hint="default" w:ascii="Calibri" w:hAnsi="Calibri" w:eastAsia="微软雅黑" w:cs="Calibri"/>
                <w:i w:val="0"/>
                <w:iCs w:val="0"/>
                <w:caps w:val="0"/>
                <w:color w:val="000000"/>
                <w:spacing w:val="0"/>
                <w:sz w:val="20"/>
                <w:szCs w:val="20"/>
                <w:bdr w:val="none" w:color="auto" w:sz="0" w:space="0"/>
              </w:rPr>
              <w:t> </w:t>
            </w:r>
          </w:p>
        </w:tc>
        <w:tc>
          <w:tcPr>
            <w:tcW w:w="630" w:type="dxa"/>
            <w:tcBorders>
              <w:top w:val="nil"/>
              <w:left w:val="nil"/>
              <w:bottom w:val="single" w:color="000000" w:sz="8" w:space="0"/>
              <w:right w:val="single" w:color="000000" w:sz="8" w:space="0"/>
            </w:tcBorders>
            <w:shd w:val="clear"/>
            <w:tcMar>
              <w:left w:w="108" w:type="dxa"/>
              <w:right w:w="108" w:type="dxa"/>
            </w:tcMar>
            <w:vAlign w:val="center"/>
          </w:tcPr>
          <w:p w14:paraId="740E47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14:paraId="29FFDE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526B02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536" w:type="dxa"/>
            <w:tcBorders>
              <w:top w:val="nil"/>
              <w:left w:val="nil"/>
              <w:bottom w:val="single" w:color="000000" w:sz="8" w:space="0"/>
              <w:right w:val="single" w:color="000000" w:sz="8" w:space="0"/>
            </w:tcBorders>
            <w:shd w:val="clear"/>
            <w:tcMar>
              <w:left w:w="108" w:type="dxa"/>
              <w:right w:w="108" w:type="dxa"/>
            </w:tcMar>
            <w:vAlign w:val="center"/>
          </w:tcPr>
          <w:p w14:paraId="1C9344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 0</w:t>
            </w:r>
            <w:r>
              <w:rPr>
                <w:rFonts w:hint="default" w:ascii="Calibri" w:hAnsi="Calibri" w:eastAsia="微软雅黑" w:cs="Calibri"/>
                <w:i w:val="0"/>
                <w:iCs w:val="0"/>
                <w:caps w:val="0"/>
                <w:color w:val="000000"/>
                <w:spacing w:val="0"/>
                <w:sz w:val="20"/>
                <w:szCs w:val="20"/>
                <w:bdr w:val="none" w:color="auto" w:sz="0" w:space="0"/>
              </w:rPr>
              <w:t> </w:t>
            </w:r>
          </w:p>
        </w:tc>
        <w:tc>
          <w:tcPr>
            <w:tcW w:w="639" w:type="dxa"/>
            <w:tcBorders>
              <w:top w:val="nil"/>
              <w:left w:val="nil"/>
              <w:bottom w:val="single" w:color="000000" w:sz="8" w:space="0"/>
              <w:right w:val="single" w:color="000000" w:sz="8" w:space="0"/>
            </w:tcBorders>
            <w:shd w:val="clear"/>
            <w:tcMar>
              <w:left w:w="108" w:type="dxa"/>
              <w:right w:w="108" w:type="dxa"/>
            </w:tcMar>
            <w:vAlign w:val="center"/>
          </w:tcPr>
          <w:p w14:paraId="0F77D4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r>
      <w:tr w14:paraId="2ADDE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14:paraId="46160A0F">
            <w:pPr>
              <w:rPr>
                <w:rFonts w:hint="eastAsia" w:ascii="微软雅黑" w:hAnsi="微软雅黑" w:eastAsia="微软雅黑" w:cs="微软雅黑"/>
                <w:i w:val="0"/>
                <w:iCs w:val="0"/>
                <w:caps w:val="0"/>
                <w:color w:val="000000"/>
                <w:spacing w:val="0"/>
                <w:sz w:val="27"/>
                <w:szCs w:val="27"/>
              </w:rPr>
            </w:pPr>
          </w:p>
        </w:tc>
        <w:tc>
          <w:tcPr>
            <w:tcW w:w="671" w:type="dxa"/>
            <w:vMerge w:val="continue"/>
            <w:tcBorders>
              <w:top w:val="nil"/>
              <w:left w:val="nil"/>
              <w:bottom w:val="single" w:color="000000" w:sz="8" w:space="0"/>
              <w:right w:val="single" w:color="000000" w:sz="8" w:space="0"/>
            </w:tcBorders>
            <w:shd w:val="clear"/>
            <w:tcMar>
              <w:left w:w="108" w:type="dxa"/>
              <w:right w:w="108" w:type="dxa"/>
            </w:tcMar>
            <w:vAlign w:val="center"/>
          </w:tcPr>
          <w:p w14:paraId="557E7F70">
            <w:pPr>
              <w:rPr>
                <w:rFonts w:hint="eastAsia" w:ascii="微软雅黑" w:hAnsi="微软雅黑" w:eastAsia="微软雅黑" w:cs="微软雅黑"/>
                <w:i w:val="0"/>
                <w:iCs w:val="0"/>
                <w:caps w:val="0"/>
                <w:color w:val="000000"/>
                <w:spacing w:val="0"/>
                <w:sz w:val="27"/>
                <w:szCs w:val="27"/>
              </w:rPr>
            </w:pPr>
          </w:p>
        </w:tc>
        <w:tc>
          <w:tcPr>
            <w:tcW w:w="2893" w:type="dxa"/>
            <w:tcBorders>
              <w:top w:val="nil"/>
              <w:left w:val="nil"/>
              <w:bottom w:val="single" w:color="000000" w:sz="8" w:space="0"/>
              <w:right w:val="single" w:color="000000" w:sz="8" w:space="0"/>
            </w:tcBorders>
            <w:shd w:val="clear"/>
            <w:tcMar>
              <w:left w:w="108" w:type="dxa"/>
              <w:right w:w="108" w:type="dxa"/>
            </w:tcMar>
            <w:vAlign w:val="center"/>
          </w:tcPr>
          <w:p w14:paraId="6FA2AC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6.属于四类过程性信息</w:t>
            </w:r>
          </w:p>
        </w:tc>
        <w:tc>
          <w:tcPr>
            <w:tcW w:w="645" w:type="dxa"/>
            <w:tcBorders>
              <w:top w:val="nil"/>
              <w:left w:val="nil"/>
              <w:bottom w:val="single" w:color="000000" w:sz="8" w:space="0"/>
              <w:right w:val="single" w:color="000000" w:sz="8" w:space="0"/>
            </w:tcBorders>
            <w:shd w:val="clear"/>
            <w:tcMar>
              <w:left w:w="108" w:type="dxa"/>
              <w:right w:w="108" w:type="dxa"/>
            </w:tcMar>
            <w:vAlign w:val="center"/>
          </w:tcPr>
          <w:p w14:paraId="3E7F67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60" w:type="dxa"/>
            <w:tcBorders>
              <w:top w:val="nil"/>
              <w:left w:val="nil"/>
              <w:bottom w:val="single" w:color="000000" w:sz="8" w:space="0"/>
              <w:right w:val="single" w:color="000000" w:sz="8" w:space="0"/>
            </w:tcBorders>
            <w:shd w:val="clear"/>
            <w:tcMar>
              <w:left w:w="108" w:type="dxa"/>
              <w:right w:w="108" w:type="dxa"/>
            </w:tcMar>
            <w:vAlign w:val="center"/>
          </w:tcPr>
          <w:p w14:paraId="40B68B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30" w:type="dxa"/>
            <w:tcBorders>
              <w:top w:val="nil"/>
              <w:left w:val="nil"/>
              <w:bottom w:val="single" w:color="000000" w:sz="8" w:space="0"/>
              <w:right w:val="single" w:color="000000" w:sz="8" w:space="0"/>
            </w:tcBorders>
            <w:shd w:val="clear"/>
            <w:tcMar>
              <w:left w:w="108" w:type="dxa"/>
              <w:right w:w="108" w:type="dxa"/>
            </w:tcMar>
            <w:vAlign w:val="center"/>
          </w:tcPr>
          <w:p w14:paraId="4018A4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14:paraId="7E5389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0141B6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536" w:type="dxa"/>
            <w:tcBorders>
              <w:top w:val="nil"/>
              <w:left w:val="nil"/>
              <w:bottom w:val="single" w:color="000000" w:sz="8" w:space="0"/>
              <w:right w:val="single" w:color="000000" w:sz="8" w:space="0"/>
            </w:tcBorders>
            <w:shd w:val="clear"/>
            <w:tcMar>
              <w:left w:w="108" w:type="dxa"/>
              <w:right w:w="108" w:type="dxa"/>
            </w:tcMar>
            <w:vAlign w:val="center"/>
          </w:tcPr>
          <w:p w14:paraId="49D13E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39" w:type="dxa"/>
            <w:tcBorders>
              <w:top w:val="nil"/>
              <w:left w:val="nil"/>
              <w:bottom w:val="single" w:color="000000" w:sz="8" w:space="0"/>
              <w:right w:val="single" w:color="000000" w:sz="8" w:space="0"/>
            </w:tcBorders>
            <w:shd w:val="clear"/>
            <w:tcMar>
              <w:left w:w="108" w:type="dxa"/>
              <w:right w:w="108" w:type="dxa"/>
            </w:tcMar>
            <w:vAlign w:val="center"/>
          </w:tcPr>
          <w:p w14:paraId="40894B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r>
      <w:tr w14:paraId="46DE0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14:paraId="24CC4798">
            <w:pPr>
              <w:rPr>
                <w:rFonts w:hint="eastAsia" w:ascii="微软雅黑" w:hAnsi="微软雅黑" w:eastAsia="微软雅黑" w:cs="微软雅黑"/>
                <w:i w:val="0"/>
                <w:iCs w:val="0"/>
                <w:caps w:val="0"/>
                <w:color w:val="000000"/>
                <w:spacing w:val="0"/>
                <w:sz w:val="27"/>
                <w:szCs w:val="27"/>
              </w:rPr>
            </w:pPr>
          </w:p>
        </w:tc>
        <w:tc>
          <w:tcPr>
            <w:tcW w:w="671" w:type="dxa"/>
            <w:vMerge w:val="continue"/>
            <w:tcBorders>
              <w:top w:val="nil"/>
              <w:left w:val="nil"/>
              <w:bottom w:val="single" w:color="000000" w:sz="8" w:space="0"/>
              <w:right w:val="single" w:color="000000" w:sz="8" w:space="0"/>
            </w:tcBorders>
            <w:shd w:val="clear"/>
            <w:tcMar>
              <w:left w:w="108" w:type="dxa"/>
              <w:right w:w="108" w:type="dxa"/>
            </w:tcMar>
            <w:vAlign w:val="center"/>
          </w:tcPr>
          <w:p w14:paraId="0FFCE3BA">
            <w:pPr>
              <w:rPr>
                <w:rFonts w:hint="eastAsia" w:ascii="微软雅黑" w:hAnsi="微软雅黑" w:eastAsia="微软雅黑" w:cs="微软雅黑"/>
                <w:i w:val="0"/>
                <w:iCs w:val="0"/>
                <w:caps w:val="0"/>
                <w:color w:val="000000"/>
                <w:spacing w:val="0"/>
                <w:sz w:val="27"/>
                <w:szCs w:val="27"/>
              </w:rPr>
            </w:pPr>
          </w:p>
        </w:tc>
        <w:tc>
          <w:tcPr>
            <w:tcW w:w="2893" w:type="dxa"/>
            <w:tcBorders>
              <w:top w:val="nil"/>
              <w:left w:val="nil"/>
              <w:bottom w:val="single" w:color="000000" w:sz="8" w:space="0"/>
              <w:right w:val="single" w:color="000000" w:sz="8" w:space="0"/>
            </w:tcBorders>
            <w:shd w:val="clear"/>
            <w:tcMar>
              <w:left w:w="108" w:type="dxa"/>
              <w:right w:w="108" w:type="dxa"/>
            </w:tcMar>
            <w:vAlign w:val="center"/>
          </w:tcPr>
          <w:p w14:paraId="2C0A50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7.属于行政执法案卷</w:t>
            </w:r>
          </w:p>
        </w:tc>
        <w:tc>
          <w:tcPr>
            <w:tcW w:w="645" w:type="dxa"/>
            <w:tcBorders>
              <w:top w:val="nil"/>
              <w:left w:val="nil"/>
              <w:bottom w:val="single" w:color="000000" w:sz="8" w:space="0"/>
              <w:right w:val="single" w:color="000000" w:sz="8" w:space="0"/>
            </w:tcBorders>
            <w:shd w:val="clear"/>
            <w:tcMar>
              <w:left w:w="108" w:type="dxa"/>
              <w:right w:w="108" w:type="dxa"/>
            </w:tcMar>
            <w:vAlign w:val="center"/>
          </w:tcPr>
          <w:p w14:paraId="76B8EF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60" w:type="dxa"/>
            <w:tcBorders>
              <w:top w:val="nil"/>
              <w:left w:val="nil"/>
              <w:bottom w:val="single" w:color="000000" w:sz="8" w:space="0"/>
              <w:right w:val="single" w:color="000000" w:sz="8" w:space="0"/>
            </w:tcBorders>
            <w:shd w:val="clear"/>
            <w:tcMar>
              <w:left w:w="108" w:type="dxa"/>
              <w:right w:w="108" w:type="dxa"/>
            </w:tcMar>
            <w:vAlign w:val="center"/>
          </w:tcPr>
          <w:p w14:paraId="773C96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 0</w:t>
            </w:r>
            <w:r>
              <w:rPr>
                <w:rFonts w:hint="default" w:ascii="Calibri" w:hAnsi="Calibri" w:eastAsia="微软雅黑" w:cs="Calibri"/>
                <w:i w:val="0"/>
                <w:iCs w:val="0"/>
                <w:caps w:val="0"/>
                <w:color w:val="000000"/>
                <w:spacing w:val="0"/>
                <w:sz w:val="20"/>
                <w:szCs w:val="20"/>
                <w:bdr w:val="none" w:color="auto" w:sz="0" w:space="0"/>
              </w:rPr>
              <w:t> </w:t>
            </w:r>
          </w:p>
        </w:tc>
        <w:tc>
          <w:tcPr>
            <w:tcW w:w="630" w:type="dxa"/>
            <w:tcBorders>
              <w:top w:val="nil"/>
              <w:left w:val="nil"/>
              <w:bottom w:val="single" w:color="000000" w:sz="8" w:space="0"/>
              <w:right w:val="single" w:color="000000" w:sz="8" w:space="0"/>
            </w:tcBorders>
            <w:shd w:val="clear"/>
            <w:tcMar>
              <w:left w:w="108" w:type="dxa"/>
              <w:right w:w="108" w:type="dxa"/>
            </w:tcMar>
            <w:vAlign w:val="center"/>
          </w:tcPr>
          <w:p w14:paraId="6F502B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14:paraId="7579A7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0A2F5C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536" w:type="dxa"/>
            <w:tcBorders>
              <w:top w:val="nil"/>
              <w:left w:val="nil"/>
              <w:bottom w:val="single" w:color="000000" w:sz="8" w:space="0"/>
              <w:right w:val="single" w:color="000000" w:sz="8" w:space="0"/>
            </w:tcBorders>
            <w:shd w:val="clear"/>
            <w:tcMar>
              <w:left w:w="108" w:type="dxa"/>
              <w:right w:w="108" w:type="dxa"/>
            </w:tcMar>
            <w:vAlign w:val="center"/>
          </w:tcPr>
          <w:p w14:paraId="28F9EC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 0</w:t>
            </w:r>
            <w:r>
              <w:rPr>
                <w:rFonts w:hint="default" w:ascii="Calibri" w:hAnsi="Calibri" w:eastAsia="微软雅黑" w:cs="Calibri"/>
                <w:i w:val="0"/>
                <w:iCs w:val="0"/>
                <w:caps w:val="0"/>
                <w:color w:val="000000"/>
                <w:spacing w:val="0"/>
                <w:sz w:val="20"/>
                <w:szCs w:val="20"/>
                <w:bdr w:val="none" w:color="auto" w:sz="0" w:space="0"/>
              </w:rPr>
              <w:t> </w:t>
            </w:r>
          </w:p>
        </w:tc>
        <w:tc>
          <w:tcPr>
            <w:tcW w:w="639" w:type="dxa"/>
            <w:tcBorders>
              <w:top w:val="nil"/>
              <w:left w:val="nil"/>
              <w:bottom w:val="single" w:color="000000" w:sz="8" w:space="0"/>
              <w:right w:val="single" w:color="000000" w:sz="8" w:space="0"/>
            </w:tcBorders>
            <w:shd w:val="clear"/>
            <w:tcMar>
              <w:left w:w="108" w:type="dxa"/>
              <w:right w:w="108" w:type="dxa"/>
            </w:tcMar>
            <w:vAlign w:val="center"/>
          </w:tcPr>
          <w:p w14:paraId="1D6C48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r>
      <w:tr w14:paraId="6FDF4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14:paraId="53749332">
            <w:pPr>
              <w:rPr>
                <w:rFonts w:hint="eastAsia" w:ascii="微软雅黑" w:hAnsi="微软雅黑" w:eastAsia="微软雅黑" w:cs="微软雅黑"/>
                <w:i w:val="0"/>
                <w:iCs w:val="0"/>
                <w:caps w:val="0"/>
                <w:color w:val="000000"/>
                <w:spacing w:val="0"/>
                <w:sz w:val="27"/>
                <w:szCs w:val="27"/>
              </w:rPr>
            </w:pPr>
          </w:p>
        </w:tc>
        <w:tc>
          <w:tcPr>
            <w:tcW w:w="671" w:type="dxa"/>
            <w:vMerge w:val="continue"/>
            <w:tcBorders>
              <w:top w:val="nil"/>
              <w:left w:val="nil"/>
              <w:bottom w:val="single" w:color="000000" w:sz="8" w:space="0"/>
              <w:right w:val="single" w:color="000000" w:sz="8" w:space="0"/>
            </w:tcBorders>
            <w:shd w:val="clear"/>
            <w:tcMar>
              <w:left w:w="108" w:type="dxa"/>
              <w:right w:w="108" w:type="dxa"/>
            </w:tcMar>
            <w:vAlign w:val="center"/>
          </w:tcPr>
          <w:p w14:paraId="320F4352">
            <w:pPr>
              <w:rPr>
                <w:rFonts w:hint="eastAsia" w:ascii="微软雅黑" w:hAnsi="微软雅黑" w:eastAsia="微软雅黑" w:cs="微软雅黑"/>
                <w:i w:val="0"/>
                <w:iCs w:val="0"/>
                <w:caps w:val="0"/>
                <w:color w:val="000000"/>
                <w:spacing w:val="0"/>
                <w:sz w:val="27"/>
                <w:szCs w:val="27"/>
              </w:rPr>
            </w:pPr>
          </w:p>
        </w:tc>
        <w:tc>
          <w:tcPr>
            <w:tcW w:w="2893" w:type="dxa"/>
            <w:tcBorders>
              <w:top w:val="nil"/>
              <w:left w:val="nil"/>
              <w:bottom w:val="single" w:color="000000" w:sz="8" w:space="0"/>
              <w:right w:val="single" w:color="000000" w:sz="8" w:space="0"/>
            </w:tcBorders>
            <w:shd w:val="clear"/>
            <w:tcMar>
              <w:left w:w="108" w:type="dxa"/>
              <w:right w:w="108" w:type="dxa"/>
            </w:tcMar>
            <w:vAlign w:val="center"/>
          </w:tcPr>
          <w:p w14:paraId="480002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8.属于行政查询事项</w:t>
            </w:r>
          </w:p>
        </w:tc>
        <w:tc>
          <w:tcPr>
            <w:tcW w:w="645" w:type="dxa"/>
            <w:tcBorders>
              <w:top w:val="nil"/>
              <w:left w:val="nil"/>
              <w:bottom w:val="single" w:color="000000" w:sz="8" w:space="0"/>
              <w:right w:val="single" w:color="000000" w:sz="8" w:space="0"/>
            </w:tcBorders>
            <w:shd w:val="clear"/>
            <w:tcMar>
              <w:left w:w="108" w:type="dxa"/>
              <w:right w:w="108" w:type="dxa"/>
            </w:tcMar>
            <w:vAlign w:val="center"/>
          </w:tcPr>
          <w:p w14:paraId="3F13F2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60" w:type="dxa"/>
            <w:tcBorders>
              <w:top w:val="nil"/>
              <w:left w:val="nil"/>
              <w:bottom w:val="single" w:color="000000" w:sz="8" w:space="0"/>
              <w:right w:val="single" w:color="000000" w:sz="8" w:space="0"/>
            </w:tcBorders>
            <w:shd w:val="clear"/>
            <w:tcMar>
              <w:left w:w="108" w:type="dxa"/>
              <w:right w:w="108" w:type="dxa"/>
            </w:tcMar>
            <w:vAlign w:val="center"/>
          </w:tcPr>
          <w:p w14:paraId="7CF7CD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30" w:type="dxa"/>
            <w:tcBorders>
              <w:top w:val="nil"/>
              <w:left w:val="nil"/>
              <w:bottom w:val="single" w:color="000000" w:sz="8" w:space="0"/>
              <w:right w:val="single" w:color="000000" w:sz="8" w:space="0"/>
            </w:tcBorders>
            <w:shd w:val="clear"/>
            <w:tcMar>
              <w:left w:w="108" w:type="dxa"/>
              <w:right w:w="108" w:type="dxa"/>
            </w:tcMar>
            <w:vAlign w:val="center"/>
          </w:tcPr>
          <w:p w14:paraId="419D72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14:paraId="1FEC64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111EDD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536" w:type="dxa"/>
            <w:tcBorders>
              <w:top w:val="nil"/>
              <w:left w:val="nil"/>
              <w:bottom w:val="single" w:color="000000" w:sz="8" w:space="0"/>
              <w:right w:val="single" w:color="000000" w:sz="8" w:space="0"/>
            </w:tcBorders>
            <w:shd w:val="clear"/>
            <w:tcMar>
              <w:left w:w="108" w:type="dxa"/>
              <w:right w:w="108" w:type="dxa"/>
            </w:tcMar>
            <w:vAlign w:val="center"/>
          </w:tcPr>
          <w:p w14:paraId="4F7DA7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39" w:type="dxa"/>
            <w:tcBorders>
              <w:top w:val="nil"/>
              <w:left w:val="nil"/>
              <w:bottom w:val="single" w:color="000000" w:sz="8" w:space="0"/>
              <w:right w:val="single" w:color="000000" w:sz="8" w:space="0"/>
            </w:tcBorders>
            <w:shd w:val="clear"/>
            <w:tcMar>
              <w:left w:w="108" w:type="dxa"/>
              <w:right w:w="108" w:type="dxa"/>
            </w:tcMar>
            <w:vAlign w:val="center"/>
          </w:tcPr>
          <w:p w14:paraId="087D8C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r>
      <w:tr w14:paraId="38B55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14:paraId="55374B69">
            <w:pPr>
              <w:rPr>
                <w:rFonts w:hint="eastAsia" w:ascii="微软雅黑" w:hAnsi="微软雅黑" w:eastAsia="微软雅黑" w:cs="微软雅黑"/>
                <w:i w:val="0"/>
                <w:iCs w:val="0"/>
                <w:caps w:val="0"/>
                <w:color w:val="000000"/>
                <w:spacing w:val="0"/>
                <w:sz w:val="27"/>
                <w:szCs w:val="27"/>
              </w:rPr>
            </w:pPr>
          </w:p>
        </w:tc>
        <w:tc>
          <w:tcPr>
            <w:tcW w:w="671" w:type="dxa"/>
            <w:vMerge w:val="restart"/>
            <w:tcBorders>
              <w:top w:val="nil"/>
              <w:left w:val="nil"/>
              <w:bottom w:val="single" w:color="000000" w:sz="8" w:space="0"/>
              <w:right w:val="single" w:color="000000" w:sz="8" w:space="0"/>
            </w:tcBorders>
            <w:shd w:val="clear"/>
            <w:tcMar>
              <w:left w:w="108" w:type="dxa"/>
              <w:right w:w="108" w:type="dxa"/>
            </w:tcMar>
            <w:vAlign w:val="center"/>
          </w:tcPr>
          <w:p w14:paraId="512375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（四）无法提供</w:t>
            </w:r>
          </w:p>
        </w:tc>
        <w:tc>
          <w:tcPr>
            <w:tcW w:w="2893" w:type="dxa"/>
            <w:tcBorders>
              <w:top w:val="nil"/>
              <w:left w:val="nil"/>
              <w:bottom w:val="single" w:color="000000" w:sz="8" w:space="0"/>
              <w:right w:val="single" w:color="000000" w:sz="8" w:space="0"/>
            </w:tcBorders>
            <w:shd w:val="clear"/>
            <w:tcMar>
              <w:left w:w="108" w:type="dxa"/>
              <w:right w:w="108" w:type="dxa"/>
            </w:tcMar>
            <w:vAlign w:val="center"/>
          </w:tcPr>
          <w:p w14:paraId="0691F6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1.本机关不掌握相关政府信息</w:t>
            </w:r>
          </w:p>
        </w:tc>
        <w:tc>
          <w:tcPr>
            <w:tcW w:w="645" w:type="dxa"/>
            <w:tcBorders>
              <w:top w:val="nil"/>
              <w:left w:val="nil"/>
              <w:bottom w:val="single" w:color="000000" w:sz="8" w:space="0"/>
              <w:right w:val="single" w:color="000000" w:sz="8" w:space="0"/>
            </w:tcBorders>
            <w:shd w:val="clear"/>
            <w:tcMar>
              <w:left w:w="108" w:type="dxa"/>
              <w:right w:w="108" w:type="dxa"/>
            </w:tcMar>
            <w:vAlign w:val="center"/>
          </w:tcPr>
          <w:p w14:paraId="7F365A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60" w:type="dxa"/>
            <w:tcBorders>
              <w:top w:val="nil"/>
              <w:left w:val="nil"/>
              <w:bottom w:val="single" w:color="000000" w:sz="8" w:space="0"/>
              <w:right w:val="single" w:color="000000" w:sz="8" w:space="0"/>
            </w:tcBorders>
            <w:shd w:val="clear"/>
            <w:tcMar>
              <w:left w:w="108" w:type="dxa"/>
              <w:right w:w="108" w:type="dxa"/>
            </w:tcMar>
            <w:vAlign w:val="center"/>
          </w:tcPr>
          <w:p w14:paraId="5D111F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 0</w:t>
            </w:r>
            <w:r>
              <w:rPr>
                <w:rFonts w:hint="default" w:ascii="Calibri" w:hAnsi="Calibri" w:eastAsia="微软雅黑" w:cs="Calibri"/>
                <w:i w:val="0"/>
                <w:iCs w:val="0"/>
                <w:caps w:val="0"/>
                <w:color w:val="000000"/>
                <w:spacing w:val="0"/>
                <w:sz w:val="20"/>
                <w:szCs w:val="20"/>
                <w:bdr w:val="none" w:color="auto" w:sz="0" w:space="0"/>
              </w:rPr>
              <w:t> </w:t>
            </w:r>
          </w:p>
        </w:tc>
        <w:tc>
          <w:tcPr>
            <w:tcW w:w="630" w:type="dxa"/>
            <w:tcBorders>
              <w:top w:val="nil"/>
              <w:left w:val="nil"/>
              <w:bottom w:val="single" w:color="000000" w:sz="8" w:space="0"/>
              <w:right w:val="single" w:color="000000" w:sz="8" w:space="0"/>
            </w:tcBorders>
            <w:shd w:val="clear"/>
            <w:tcMar>
              <w:left w:w="108" w:type="dxa"/>
              <w:right w:w="108" w:type="dxa"/>
            </w:tcMar>
            <w:vAlign w:val="center"/>
          </w:tcPr>
          <w:p w14:paraId="614CF6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14:paraId="310091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6F84A7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536" w:type="dxa"/>
            <w:tcBorders>
              <w:top w:val="nil"/>
              <w:left w:val="nil"/>
              <w:bottom w:val="single" w:color="000000" w:sz="8" w:space="0"/>
              <w:right w:val="single" w:color="000000" w:sz="8" w:space="0"/>
            </w:tcBorders>
            <w:shd w:val="clear"/>
            <w:tcMar>
              <w:left w:w="108" w:type="dxa"/>
              <w:right w:w="108" w:type="dxa"/>
            </w:tcMar>
            <w:vAlign w:val="center"/>
          </w:tcPr>
          <w:p w14:paraId="000417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 0</w:t>
            </w:r>
            <w:r>
              <w:rPr>
                <w:rFonts w:hint="default" w:ascii="Calibri" w:hAnsi="Calibri" w:eastAsia="微软雅黑" w:cs="Calibri"/>
                <w:i w:val="0"/>
                <w:iCs w:val="0"/>
                <w:caps w:val="0"/>
                <w:color w:val="000000"/>
                <w:spacing w:val="0"/>
                <w:sz w:val="20"/>
                <w:szCs w:val="20"/>
                <w:bdr w:val="none" w:color="auto" w:sz="0" w:space="0"/>
              </w:rPr>
              <w:t> </w:t>
            </w:r>
          </w:p>
        </w:tc>
        <w:tc>
          <w:tcPr>
            <w:tcW w:w="639" w:type="dxa"/>
            <w:tcBorders>
              <w:top w:val="nil"/>
              <w:left w:val="nil"/>
              <w:bottom w:val="single" w:color="000000" w:sz="8" w:space="0"/>
              <w:right w:val="single" w:color="000000" w:sz="8" w:space="0"/>
            </w:tcBorders>
            <w:shd w:val="clear"/>
            <w:tcMar>
              <w:left w:w="108" w:type="dxa"/>
              <w:right w:w="108" w:type="dxa"/>
            </w:tcMar>
            <w:vAlign w:val="center"/>
          </w:tcPr>
          <w:p w14:paraId="3CD025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r>
      <w:tr w14:paraId="4732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14:paraId="0B140F93">
            <w:pPr>
              <w:rPr>
                <w:rFonts w:hint="eastAsia" w:ascii="微软雅黑" w:hAnsi="微软雅黑" w:eastAsia="微软雅黑" w:cs="微软雅黑"/>
                <w:i w:val="0"/>
                <w:iCs w:val="0"/>
                <w:caps w:val="0"/>
                <w:color w:val="000000"/>
                <w:spacing w:val="0"/>
                <w:sz w:val="27"/>
                <w:szCs w:val="27"/>
              </w:rPr>
            </w:pPr>
          </w:p>
        </w:tc>
        <w:tc>
          <w:tcPr>
            <w:tcW w:w="671" w:type="dxa"/>
            <w:vMerge w:val="continue"/>
            <w:tcBorders>
              <w:top w:val="nil"/>
              <w:left w:val="nil"/>
              <w:bottom w:val="single" w:color="000000" w:sz="8" w:space="0"/>
              <w:right w:val="single" w:color="000000" w:sz="8" w:space="0"/>
            </w:tcBorders>
            <w:shd w:val="clear"/>
            <w:tcMar>
              <w:left w:w="108" w:type="dxa"/>
              <w:right w:w="108" w:type="dxa"/>
            </w:tcMar>
            <w:vAlign w:val="center"/>
          </w:tcPr>
          <w:p w14:paraId="67132BB9">
            <w:pPr>
              <w:rPr>
                <w:rFonts w:hint="eastAsia" w:ascii="微软雅黑" w:hAnsi="微软雅黑" w:eastAsia="微软雅黑" w:cs="微软雅黑"/>
                <w:i w:val="0"/>
                <w:iCs w:val="0"/>
                <w:caps w:val="0"/>
                <w:color w:val="000000"/>
                <w:spacing w:val="0"/>
                <w:sz w:val="27"/>
                <w:szCs w:val="27"/>
              </w:rPr>
            </w:pPr>
          </w:p>
        </w:tc>
        <w:tc>
          <w:tcPr>
            <w:tcW w:w="2893" w:type="dxa"/>
            <w:tcBorders>
              <w:top w:val="nil"/>
              <w:left w:val="nil"/>
              <w:bottom w:val="single" w:color="000000" w:sz="8" w:space="0"/>
              <w:right w:val="single" w:color="000000" w:sz="8" w:space="0"/>
            </w:tcBorders>
            <w:shd w:val="clear"/>
            <w:tcMar>
              <w:left w:w="108" w:type="dxa"/>
              <w:right w:w="108" w:type="dxa"/>
            </w:tcMar>
            <w:vAlign w:val="center"/>
          </w:tcPr>
          <w:p w14:paraId="2128D2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2.没有现成信息需要另行制作</w:t>
            </w:r>
          </w:p>
        </w:tc>
        <w:tc>
          <w:tcPr>
            <w:tcW w:w="645" w:type="dxa"/>
            <w:tcBorders>
              <w:top w:val="nil"/>
              <w:left w:val="nil"/>
              <w:bottom w:val="single" w:color="000000" w:sz="8" w:space="0"/>
              <w:right w:val="single" w:color="000000" w:sz="8" w:space="0"/>
            </w:tcBorders>
            <w:shd w:val="clear"/>
            <w:tcMar>
              <w:left w:w="108" w:type="dxa"/>
              <w:right w:w="108" w:type="dxa"/>
            </w:tcMar>
            <w:vAlign w:val="center"/>
          </w:tcPr>
          <w:p w14:paraId="798B62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60" w:type="dxa"/>
            <w:tcBorders>
              <w:top w:val="nil"/>
              <w:left w:val="nil"/>
              <w:bottom w:val="single" w:color="000000" w:sz="8" w:space="0"/>
              <w:right w:val="single" w:color="000000" w:sz="8" w:space="0"/>
            </w:tcBorders>
            <w:shd w:val="clear"/>
            <w:tcMar>
              <w:left w:w="108" w:type="dxa"/>
              <w:right w:w="108" w:type="dxa"/>
            </w:tcMar>
            <w:vAlign w:val="center"/>
          </w:tcPr>
          <w:p w14:paraId="6340D9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30" w:type="dxa"/>
            <w:tcBorders>
              <w:top w:val="nil"/>
              <w:left w:val="nil"/>
              <w:bottom w:val="single" w:color="000000" w:sz="8" w:space="0"/>
              <w:right w:val="single" w:color="000000" w:sz="8" w:space="0"/>
            </w:tcBorders>
            <w:shd w:val="clear"/>
            <w:tcMar>
              <w:left w:w="108" w:type="dxa"/>
              <w:right w:w="108" w:type="dxa"/>
            </w:tcMar>
            <w:vAlign w:val="center"/>
          </w:tcPr>
          <w:p w14:paraId="4A3649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14:paraId="24DC30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1506F6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536" w:type="dxa"/>
            <w:tcBorders>
              <w:top w:val="nil"/>
              <w:left w:val="nil"/>
              <w:bottom w:val="single" w:color="000000" w:sz="8" w:space="0"/>
              <w:right w:val="single" w:color="000000" w:sz="8" w:space="0"/>
            </w:tcBorders>
            <w:shd w:val="clear"/>
            <w:tcMar>
              <w:left w:w="108" w:type="dxa"/>
              <w:right w:w="108" w:type="dxa"/>
            </w:tcMar>
            <w:vAlign w:val="center"/>
          </w:tcPr>
          <w:p w14:paraId="21BFF6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39" w:type="dxa"/>
            <w:tcBorders>
              <w:top w:val="nil"/>
              <w:left w:val="nil"/>
              <w:bottom w:val="single" w:color="000000" w:sz="8" w:space="0"/>
              <w:right w:val="single" w:color="000000" w:sz="8" w:space="0"/>
            </w:tcBorders>
            <w:shd w:val="clear"/>
            <w:tcMar>
              <w:left w:w="108" w:type="dxa"/>
              <w:right w:w="108" w:type="dxa"/>
            </w:tcMar>
            <w:vAlign w:val="center"/>
          </w:tcPr>
          <w:p w14:paraId="6D0184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r>
      <w:tr w14:paraId="50419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14:paraId="0F66D556">
            <w:pPr>
              <w:rPr>
                <w:rFonts w:hint="eastAsia" w:ascii="微软雅黑" w:hAnsi="微软雅黑" w:eastAsia="微软雅黑" w:cs="微软雅黑"/>
                <w:i w:val="0"/>
                <w:iCs w:val="0"/>
                <w:caps w:val="0"/>
                <w:color w:val="000000"/>
                <w:spacing w:val="0"/>
                <w:sz w:val="27"/>
                <w:szCs w:val="27"/>
              </w:rPr>
            </w:pPr>
          </w:p>
        </w:tc>
        <w:tc>
          <w:tcPr>
            <w:tcW w:w="671" w:type="dxa"/>
            <w:vMerge w:val="continue"/>
            <w:tcBorders>
              <w:top w:val="nil"/>
              <w:left w:val="nil"/>
              <w:bottom w:val="single" w:color="000000" w:sz="8" w:space="0"/>
              <w:right w:val="single" w:color="000000" w:sz="8" w:space="0"/>
            </w:tcBorders>
            <w:shd w:val="clear"/>
            <w:tcMar>
              <w:left w:w="108" w:type="dxa"/>
              <w:right w:w="108" w:type="dxa"/>
            </w:tcMar>
            <w:vAlign w:val="center"/>
          </w:tcPr>
          <w:p w14:paraId="7E83D4BA">
            <w:pPr>
              <w:rPr>
                <w:rFonts w:hint="eastAsia" w:ascii="微软雅黑" w:hAnsi="微软雅黑" w:eastAsia="微软雅黑" w:cs="微软雅黑"/>
                <w:i w:val="0"/>
                <w:iCs w:val="0"/>
                <w:caps w:val="0"/>
                <w:color w:val="000000"/>
                <w:spacing w:val="0"/>
                <w:sz w:val="27"/>
                <w:szCs w:val="27"/>
              </w:rPr>
            </w:pPr>
          </w:p>
        </w:tc>
        <w:tc>
          <w:tcPr>
            <w:tcW w:w="2893" w:type="dxa"/>
            <w:tcBorders>
              <w:top w:val="nil"/>
              <w:left w:val="nil"/>
              <w:bottom w:val="single" w:color="000000" w:sz="8" w:space="0"/>
              <w:right w:val="single" w:color="000000" w:sz="8" w:space="0"/>
            </w:tcBorders>
            <w:shd w:val="clear"/>
            <w:tcMar>
              <w:left w:w="108" w:type="dxa"/>
              <w:right w:w="108" w:type="dxa"/>
            </w:tcMar>
            <w:vAlign w:val="center"/>
          </w:tcPr>
          <w:p w14:paraId="1331DA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3.补正后申请内容仍不明确</w:t>
            </w:r>
          </w:p>
        </w:tc>
        <w:tc>
          <w:tcPr>
            <w:tcW w:w="645" w:type="dxa"/>
            <w:tcBorders>
              <w:top w:val="nil"/>
              <w:left w:val="nil"/>
              <w:bottom w:val="single" w:color="000000" w:sz="8" w:space="0"/>
              <w:right w:val="single" w:color="000000" w:sz="8" w:space="0"/>
            </w:tcBorders>
            <w:shd w:val="clear"/>
            <w:tcMar>
              <w:left w:w="108" w:type="dxa"/>
              <w:right w:w="108" w:type="dxa"/>
            </w:tcMar>
            <w:vAlign w:val="center"/>
          </w:tcPr>
          <w:p w14:paraId="523F1B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60" w:type="dxa"/>
            <w:tcBorders>
              <w:top w:val="nil"/>
              <w:left w:val="nil"/>
              <w:bottom w:val="single" w:color="000000" w:sz="8" w:space="0"/>
              <w:right w:val="single" w:color="000000" w:sz="8" w:space="0"/>
            </w:tcBorders>
            <w:shd w:val="clear"/>
            <w:tcMar>
              <w:left w:w="108" w:type="dxa"/>
              <w:right w:w="108" w:type="dxa"/>
            </w:tcMar>
            <w:vAlign w:val="center"/>
          </w:tcPr>
          <w:p w14:paraId="2A50BD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630" w:type="dxa"/>
            <w:tcBorders>
              <w:top w:val="nil"/>
              <w:left w:val="nil"/>
              <w:bottom w:val="single" w:color="000000" w:sz="8" w:space="0"/>
              <w:right w:val="single" w:color="000000" w:sz="8" w:space="0"/>
            </w:tcBorders>
            <w:shd w:val="clear"/>
            <w:tcMar>
              <w:left w:w="108" w:type="dxa"/>
              <w:right w:w="108" w:type="dxa"/>
            </w:tcMar>
            <w:vAlign w:val="center"/>
          </w:tcPr>
          <w:p w14:paraId="2B5312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14:paraId="2083B9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16F66A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536" w:type="dxa"/>
            <w:tcBorders>
              <w:top w:val="nil"/>
              <w:left w:val="nil"/>
              <w:bottom w:val="single" w:color="000000" w:sz="8" w:space="0"/>
              <w:right w:val="single" w:color="000000" w:sz="8" w:space="0"/>
            </w:tcBorders>
            <w:shd w:val="clear"/>
            <w:tcMar>
              <w:left w:w="108" w:type="dxa"/>
              <w:right w:w="108" w:type="dxa"/>
            </w:tcMar>
            <w:vAlign w:val="center"/>
          </w:tcPr>
          <w:p w14:paraId="5BE65B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 0</w:t>
            </w:r>
            <w:r>
              <w:rPr>
                <w:rFonts w:hint="default" w:ascii="Calibri" w:hAnsi="Calibri" w:eastAsia="微软雅黑" w:cs="Calibri"/>
                <w:i w:val="0"/>
                <w:iCs w:val="0"/>
                <w:caps w:val="0"/>
                <w:color w:val="000000"/>
                <w:spacing w:val="0"/>
                <w:sz w:val="20"/>
                <w:szCs w:val="20"/>
                <w:bdr w:val="none" w:color="auto" w:sz="0" w:space="0"/>
              </w:rPr>
              <w:t> </w:t>
            </w:r>
          </w:p>
        </w:tc>
        <w:tc>
          <w:tcPr>
            <w:tcW w:w="639" w:type="dxa"/>
            <w:tcBorders>
              <w:top w:val="nil"/>
              <w:left w:val="nil"/>
              <w:bottom w:val="single" w:color="000000" w:sz="8" w:space="0"/>
              <w:right w:val="single" w:color="000000" w:sz="8" w:space="0"/>
            </w:tcBorders>
            <w:shd w:val="clear"/>
            <w:tcMar>
              <w:left w:w="108" w:type="dxa"/>
              <w:right w:w="108" w:type="dxa"/>
            </w:tcMar>
            <w:vAlign w:val="center"/>
          </w:tcPr>
          <w:p w14:paraId="25ED97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r>
      <w:tr w14:paraId="0BF8A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14:paraId="21AC43EC">
            <w:pPr>
              <w:rPr>
                <w:rFonts w:hint="eastAsia" w:ascii="微软雅黑" w:hAnsi="微软雅黑" w:eastAsia="微软雅黑" w:cs="微软雅黑"/>
                <w:i w:val="0"/>
                <w:iCs w:val="0"/>
                <w:caps w:val="0"/>
                <w:color w:val="000000"/>
                <w:spacing w:val="0"/>
                <w:sz w:val="27"/>
                <w:szCs w:val="27"/>
              </w:rPr>
            </w:pPr>
          </w:p>
        </w:tc>
        <w:tc>
          <w:tcPr>
            <w:tcW w:w="671" w:type="dxa"/>
            <w:vMerge w:val="restart"/>
            <w:tcBorders>
              <w:top w:val="nil"/>
              <w:left w:val="nil"/>
              <w:bottom w:val="single" w:color="000000" w:sz="8" w:space="0"/>
              <w:right w:val="single" w:color="000000" w:sz="8" w:space="0"/>
            </w:tcBorders>
            <w:shd w:val="clear"/>
            <w:tcMar>
              <w:left w:w="108" w:type="dxa"/>
              <w:right w:w="108" w:type="dxa"/>
            </w:tcMar>
            <w:vAlign w:val="center"/>
          </w:tcPr>
          <w:p w14:paraId="21FF75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（五）不予处理</w:t>
            </w:r>
          </w:p>
        </w:tc>
        <w:tc>
          <w:tcPr>
            <w:tcW w:w="2893" w:type="dxa"/>
            <w:tcBorders>
              <w:top w:val="nil"/>
              <w:left w:val="nil"/>
              <w:bottom w:val="single" w:color="000000" w:sz="8" w:space="0"/>
              <w:right w:val="single" w:color="000000" w:sz="8" w:space="0"/>
            </w:tcBorders>
            <w:shd w:val="clear"/>
            <w:tcMar>
              <w:left w:w="108" w:type="dxa"/>
              <w:right w:w="108" w:type="dxa"/>
            </w:tcMar>
            <w:vAlign w:val="center"/>
          </w:tcPr>
          <w:p w14:paraId="220106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1.信访举报投诉类申请</w:t>
            </w:r>
          </w:p>
        </w:tc>
        <w:tc>
          <w:tcPr>
            <w:tcW w:w="645" w:type="dxa"/>
            <w:tcBorders>
              <w:top w:val="nil"/>
              <w:left w:val="nil"/>
              <w:bottom w:val="single" w:color="000000" w:sz="8" w:space="0"/>
              <w:right w:val="single" w:color="000000" w:sz="8" w:space="0"/>
            </w:tcBorders>
            <w:shd w:val="clear"/>
            <w:tcMar>
              <w:left w:w="108" w:type="dxa"/>
              <w:right w:w="108" w:type="dxa"/>
            </w:tcMar>
            <w:vAlign w:val="center"/>
          </w:tcPr>
          <w:p w14:paraId="506831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60" w:type="dxa"/>
            <w:tcBorders>
              <w:top w:val="nil"/>
              <w:left w:val="nil"/>
              <w:bottom w:val="single" w:color="000000" w:sz="8" w:space="0"/>
              <w:right w:val="single" w:color="000000" w:sz="8" w:space="0"/>
            </w:tcBorders>
            <w:shd w:val="clear"/>
            <w:tcMar>
              <w:left w:w="108" w:type="dxa"/>
              <w:right w:w="108" w:type="dxa"/>
            </w:tcMar>
            <w:vAlign w:val="center"/>
          </w:tcPr>
          <w:p w14:paraId="18F428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30" w:type="dxa"/>
            <w:tcBorders>
              <w:top w:val="nil"/>
              <w:left w:val="nil"/>
              <w:bottom w:val="single" w:color="000000" w:sz="8" w:space="0"/>
              <w:right w:val="single" w:color="000000" w:sz="8" w:space="0"/>
            </w:tcBorders>
            <w:shd w:val="clear"/>
            <w:tcMar>
              <w:left w:w="108" w:type="dxa"/>
              <w:right w:w="108" w:type="dxa"/>
            </w:tcMar>
            <w:vAlign w:val="center"/>
          </w:tcPr>
          <w:p w14:paraId="3F776C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14:paraId="7CA99E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7CD221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536" w:type="dxa"/>
            <w:tcBorders>
              <w:top w:val="nil"/>
              <w:left w:val="nil"/>
              <w:bottom w:val="single" w:color="000000" w:sz="8" w:space="0"/>
              <w:right w:val="single" w:color="000000" w:sz="8" w:space="0"/>
            </w:tcBorders>
            <w:shd w:val="clear"/>
            <w:tcMar>
              <w:left w:w="108" w:type="dxa"/>
              <w:right w:w="108" w:type="dxa"/>
            </w:tcMar>
            <w:vAlign w:val="center"/>
          </w:tcPr>
          <w:p w14:paraId="1FB0C1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39" w:type="dxa"/>
            <w:tcBorders>
              <w:top w:val="nil"/>
              <w:left w:val="nil"/>
              <w:bottom w:val="single" w:color="000000" w:sz="8" w:space="0"/>
              <w:right w:val="single" w:color="000000" w:sz="8" w:space="0"/>
            </w:tcBorders>
            <w:shd w:val="clear"/>
            <w:tcMar>
              <w:left w:w="108" w:type="dxa"/>
              <w:right w:w="108" w:type="dxa"/>
            </w:tcMar>
            <w:vAlign w:val="center"/>
          </w:tcPr>
          <w:p w14:paraId="7FF469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r>
      <w:tr w14:paraId="3CAC5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14:paraId="40389B36">
            <w:pPr>
              <w:rPr>
                <w:rFonts w:hint="eastAsia" w:ascii="微软雅黑" w:hAnsi="微软雅黑" w:eastAsia="微软雅黑" w:cs="微软雅黑"/>
                <w:i w:val="0"/>
                <w:iCs w:val="0"/>
                <w:caps w:val="0"/>
                <w:color w:val="000000"/>
                <w:spacing w:val="0"/>
                <w:sz w:val="27"/>
                <w:szCs w:val="27"/>
              </w:rPr>
            </w:pPr>
          </w:p>
        </w:tc>
        <w:tc>
          <w:tcPr>
            <w:tcW w:w="671" w:type="dxa"/>
            <w:vMerge w:val="continue"/>
            <w:tcBorders>
              <w:top w:val="nil"/>
              <w:left w:val="nil"/>
              <w:bottom w:val="single" w:color="000000" w:sz="8" w:space="0"/>
              <w:right w:val="single" w:color="000000" w:sz="8" w:space="0"/>
            </w:tcBorders>
            <w:shd w:val="clear"/>
            <w:tcMar>
              <w:left w:w="108" w:type="dxa"/>
              <w:right w:w="108" w:type="dxa"/>
            </w:tcMar>
            <w:vAlign w:val="center"/>
          </w:tcPr>
          <w:p w14:paraId="10692FE5">
            <w:pPr>
              <w:rPr>
                <w:rFonts w:hint="eastAsia" w:ascii="微软雅黑" w:hAnsi="微软雅黑" w:eastAsia="微软雅黑" w:cs="微软雅黑"/>
                <w:i w:val="0"/>
                <w:iCs w:val="0"/>
                <w:caps w:val="0"/>
                <w:color w:val="000000"/>
                <w:spacing w:val="0"/>
                <w:sz w:val="27"/>
                <w:szCs w:val="27"/>
              </w:rPr>
            </w:pPr>
          </w:p>
        </w:tc>
        <w:tc>
          <w:tcPr>
            <w:tcW w:w="2893" w:type="dxa"/>
            <w:tcBorders>
              <w:top w:val="nil"/>
              <w:left w:val="nil"/>
              <w:bottom w:val="single" w:color="000000" w:sz="8" w:space="0"/>
              <w:right w:val="single" w:color="000000" w:sz="8" w:space="0"/>
            </w:tcBorders>
            <w:shd w:val="clear"/>
            <w:tcMar>
              <w:left w:w="108" w:type="dxa"/>
              <w:right w:w="108" w:type="dxa"/>
            </w:tcMar>
            <w:vAlign w:val="center"/>
          </w:tcPr>
          <w:p w14:paraId="689572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2.重复申请</w:t>
            </w:r>
          </w:p>
        </w:tc>
        <w:tc>
          <w:tcPr>
            <w:tcW w:w="645" w:type="dxa"/>
            <w:tcBorders>
              <w:top w:val="nil"/>
              <w:left w:val="nil"/>
              <w:bottom w:val="single" w:color="000000" w:sz="8" w:space="0"/>
              <w:right w:val="single" w:color="000000" w:sz="8" w:space="0"/>
            </w:tcBorders>
            <w:shd w:val="clear"/>
            <w:tcMar>
              <w:left w:w="108" w:type="dxa"/>
              <w:right w:w="108" w:type="dxa"/>
            </w:tcMar>
            <w:vAlign w:val="center"/>
          </w:tcPr>
          <w:p w14:paraId="075EDB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60" w:type="dxa"/>
            <w:tcBorders>
              <w:top w:val="nil"/>
              <w:left w:val="nil"/>
              <w:bottom w:val="single" w:color="000000" w:sz="8" w:space="0"/>
              <w:right w:val="single" w:color="000000" w:sz="8" w:space="0"/>
            </w:tcBorders>
            <w:shd w:val="clear"/>
            <w:tcMar>
              <w:left w:w="108" w:type="dxa"/>
              <w:right w:w="108" w:type="dxa"/>
            </w:tcMar>
            <w:vAlign w:val="center"/>
          </w:tcPr>
          <w:p w14:paraId="79D333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 0</w:t>
            </w:r>
            <w:r>
              <w:rPr>
                <w:rFonts w:hint="default" w:ascii="Calibri" w:hAnsi="Calibri" w:eastAsia="微软雅黑" w:cs="Calibri"/>
                <w:i w:val="0"/>
                <w:iCs w:val="0"/>
                <w:caps w:val="0"/>
                <w:color w:val="000000"/>
                <w:spacing w:val="0"/>
                <w:sz w:val="20"/>
                <w:szCs w:val="20"/>
                <w:bdr w:val="none" w:color="auto" w:sz="0" w:space="0"/>
              </w:rPr>
              <w:t> </w:t>
            </w:r>
          </w:p>
        </w:tc>
        <w:tc>
          <w:tcPr>
            <w:tcW w:w="630" w:type="dxa"/>
            <w:tcBorders>
              <w:top w:val="nil"/>
              <w:left w:val="nil"/>
              <w:bottom w:val="single" w:color="000000" w:sz="8" w:space="0"/>
              <w:right w:val="single" w:color="000000" w:sz="8" w:space="0"/>
            </w:tcBorders>
            <w:shd w:val="clear"/>
            <w:tcMar>
              <w:left w:w="108" w:type="dxa"/>
              <w:right w:w="108" w:type="dxa"/>
            </w:tcMar>
            <w:vAlign w:val="center"/>
          </w:tcPr>
          <w:p w14:paraId="156C7F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14:paraId="434E89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0891B2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536" w:type="dxa"/>
            <w:tcBorders>
              <w:top w:val="nil"/>
              <w:left w:val="nil"/>
              <w:bottom w:val="single" w:color="000000" w:sz="8" w:space="0"/>
              <w:right w:val="single" w:color="000000" w:sz="8" w:space="0"/>
            </w:tcBorders>
            <w:shd w:val="clear"/>
            <w:tcMar>
              <w:left w:w="108" w:type="dxa"/>
              <w:right w:w="108" w:type="dxa"/>
            </w:tcMar>
            <w:vAlign w:val="center"/>
          </w:tcPr>
          <w:p w14:paraId="55B829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 0</w:t>
            </w:r>
            <w:r>
              <w:rPr>
                <w:rFonts w:hint="default" w:ascii="Calibri" w:hAnsi="Calibri" w:eastAsia="微软雅黑" w:cs="Calibri"/>
                <w:i w:val="0"/>
                <w:iCs w:val="0"/>
                <w:caps w:val="0"/>
                <w:color w:val="000000"/>
                <w:spacing w:val="0"/>
                <w:sz w:val="20"/>
                <w:szCs w:val="20"/>
                <w:bdr w:val="none" w:color="auto" w:sz="0" w:space="0"/>
              </w:rPr>
              <w:t> </w:t>
            </w:r>
          </w:p>
        </w:tc>
        <w:tc>
          <w:tcPr>
            <w:tcW w:w="639" w:type="dxa"/>
            <w:tcBorders>
              <w:top w:val="nil"/>
              <w:left w:val="nil"/>
              <w:bottom w:val="single" w:color="000000" w:sz="8" w:space="0"/>
              <w:right w:val="single" w:color="000000" w:sz="8" w:space="0"/>
            </w:tcBorders>
            <w:shd w:val="clear"/>
            <w:tcMar>
              <w:left w:w="108" w:type="dxa"/>
              <w:right w:w="108" w:type="dxa"/>
            </w:tcMar>
            <w:vAlign w:val="center"/>
          </w:tcPr>
          <w:p w14:paraId="16A644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r>
      <w:tr w14:paraId="26133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14:paraId="133FEE86">
            <w:pPr>
              <w:rPr>
                <w:rFonts w:hint="eastAsia" w:ascii="微软雅黑" w:hAnsi="微软雅黑" w:eastAsia="微软雅黑" w:cs="微软雅黑"/>
                <w:i w:val="0"/>
                <w:iCs w:val="0"/>
                <w:caps w:val="0"/>
                <w:color w:val="000000"/>
                <w:spacing w:val="0"/>
                <w:sz w:val="27"/>
                <w:szCs w:val="27"/>
              </w:rPr>
            </w:pPr>
          </w:p>
        </w:tc>
        <w:tc>
          <w:tcPr>
            <w:tcW w:w="671" w:type="dxa"/>
            <w:vMerge w:val="continue"/>
            <w:tcBorders>
              <w:top w:val="nil"/>
              <w:left w:val="nil"/>
              <w:bottom w:val="single" w:color="000000" w:sz="8" w:space="0"/>
              <w:right w:val="single" w:color="000000" w:sz="8" w:space="0"/>
            </w:tcBorders>
            <w:shd w:val="clear"/>
            <w:tcMar>
              <w:left w:w="108" w:type="dxa"/>
              <w:right w:w="108" w:type="dxa"/>
            </w:tcMar>
            <w:vAlign w:val="center"/>
          </w:tcPr>
          <w:p w14:paraId="484DC00F">
            <w:pPr>
              <w:rPr>
                <w:rFonts w:hint="eastAsia" w:ascii="微软雅黑" w:hAnsi="微软雅黑" w:eastAsia="微软雅黑" w:cs="微软雅黑"/>
                <w:i w:val="0"/>
                <w:iCs w:val="0"/>
                <w:caps w:val="0"/>
                <w:color w:val="000000"/>
                <w:spacing w:val="0"/>
                <w:sz w:val="27"/>
                <w:szCs w:val="27"/>
              </w:rPr>
            </w:pPr>
          </w:p>
        </w:tc>
        <w:tc>
          <w:tcPr>
            <w:tcW w:w="2893" w:type="dxa"/>
            <w:tcBorders>
              <w:top w:val="nil"/>
              <w:left w:val="nil"/>
              <w:bottom w:val="single" w:color="000000" w:sz="8" w:space="0"/>
              <w:right w:val="single" w:color="000000" w:sz="8" w:space="0"/>
            </w:tcBorders>
            <w:shd w:val="clear"/>
            <w:tcMar>
              <w:left w:w="108" w:type="dxa"/>
              <w:right w:w="108" w:type="dxa"/>
            </w:tcMar>
            <w:vAlign w:val="center"/>
          </w:tcPr>
          <w:p w14:paraId="6DB4F7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3.要求提供公开出版物</w:t>
            </w:r>
          </w:p>
        </w:tc>
        <w:tc>
          <w:tcPr>
            <w:tcW w:w="645" w:type="dxa"/>
            <w:tcBorders>
              <w:top w:val="nil"/>
              <w:left w:val="nil"/>
              <w:bottom w:val="single" w:color="000000" w:sz="8" w:space="0"/>
              <w:right w:val="single" w:color="000000" w:sz="8" w:space="0"/>
            </w:tcBorders>
            <w:shd w:val="clear"/>
            <w:tcMar>
              <w:left w:w="108" w:type="dxa"/>
              <w:right w:w="108" w:type="dxa"/>
            </w:tcMar>
            <w:vAlign w:val="center"/>
          </w:tcPr>
          <w:p w14:paraId="69CA03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60" w:type="dxa"/>
            <w:tcBorders>
              <w:top w:val="nil"/>
              <w:left w:val="nil"/>
              <w:bottom w:val="single" w:color="000000" w:sz="8" w:space="0"/>
              <w:right w:val="single" w:color="000000" w:sz="8" w:space="0"/>
            </w:tcBorders>
            <w:shd w:val="clear"/>
            <w:tcMar>
              <w:left w:w="108" w:type="dxa"/>
              <w:right w:w="108" w:type="dxa"/>
            </w:tcMar>
            <w:vAlign w:val="center"/>
          </w:tcPr>
          <w:p w14:paraId="6E39E3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30" w:type="dxa"/>
            <w:tcBorders>
              <w:top w:val="nil"/>
              <w:left w:val="nil"/>
              <w:bottom w:val="single" w:color="000000" w:sz="8" w:space="0"/>
              <w:right w:val="single" w:color="000000" w:sz="8" w:space="0"/>
            </w:tcBorders>
            <w:shd w:val="clear"/>
            <w:tcMar>
              <w:left w:w="108" w:type="dxa"/>
              <w:right w:w="108" w:type="dxa"/>
            </w:tcMar>
            <w:vAlign w:val="center"/>
          </w:tcPr>
          <w:p w14:paraId="185E59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14:paraId="01A64C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2B3B56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536" w:type="dxa"/>
            <w:tcBorders>
              <w:top w:val="nil"/>
              <w:left w:val="nil"/>
              <w:bottom w:val="single" w:color="000000" w:sz="8" w:space="0"/>
              <w:right w:val="single" w:color="000000" w:sz="8" w:space="0"/>
            </w:tcBorders>
            <w:shd w:val="clear"/>
            <w:tcMar>
              <w:left w:w="108" w:type="dxa"/>
              <w:right w:w="108" w:type="dxa"/>
            </w:tcMar>
            <w:vAlign w:val="center"/>
          </w:tcPr>
          <w:p w14:paraId="349137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39" w:type="dxa"/>
            <w:tcBorders>
              <w:top w:val="nil"/>
              <w:left w:val="nil"/>
              <w:bottom w:val="single" w:color="000000" w:sz="8" w:space="0"/>
              <w:right w:val="single" w:color="000000" w:sz="8" w:space="0"/>
            </w:tcBorders>
            <w:shd w:val="clear"/>
            <w:tcMar>
              <w:left w:w="108" w:type="dxa"/>
              <w:right w:w="108" w:type="dxa"/>
            </w:tcMar>
            <w:vAlign w:val="center"/>
          </w:tcPr>
          <w:p w14:paraId="377288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r>
      <w:tr w14:paraId="45B31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14:paraId="1DD6B882">
            <w:pPr>
              <w:rPr>
                <w:rFonts w:hint="eastAsia" w:ascii="微软雅黑" w:hAnsi="微软雅黑" w:eastAsia="微软雅黑" w:cs="微软雅黑"/>
                <w:i w:val="0"/>
                <w:iCs w:val="0"/>
                <w:caps w:val="0"/>
                <w:color w:val="000000"/>
                <w:spacing w:val="0"/>
                <w:sz w:val="27"/>
                <w:szCs w:val="27"/>
              </w:rPr>
            </w:pPr>
          </w:p>
        </w:tc>
        <w:tc>
          <w:tcPr>
            <w:tcW w:w="671" w:type="dxa"/>
            <w:vMerge w:val="continue"/>
            <w:tcBorders>
              <w:top w:val="nil"/>
              <w:left w:val="nil"/>
              <w:bottom w:val="single" w:color="000000" w:sz="8" w:space="0"/>
              <w:right w:val="single" w:color="000000" w:sz="8" w:space="0"/>
            </w:tcBorders>
            <w:shd w:val="clear"/>
            <w:tcMar>
              <w:left w:w="108" w:type="dxa"/>
              <w:right w:w="108" w:type="dxa"/>
            </w:tcMar>
            <w:vAlign w:val="center"/>
          </w:tcPr>
          <w:p w14:paraId="390D93DE">
            <w:pPr>
              <w:rPr>
                <w:rFonts w:hint="eastAsia" w:ascii="微软雅黑" w:hAnsi="微软雅黑" w:eastAsia="微软雅黑" w:cs="微软雅黑"/>
                <w:i w:val="0"/>
                <w:iCs w:val="0"/>
                <w:caps w:val="0"/>
                <w:color w:val="000000"/>
                <w:spacing w:val="0"/>
                <w:sz w:val="27"/>
                <w:szCs w:val="27"/>
              </w:rPr>
            </w:pPr>
          </w:p>
        </w:tc>
        <w:tc>
          <w:tcPr>
            <w:tcW w:w="2893" w:type="dxa"/>
            <w:tcBorders>
              <w:top w:val="nil"/>
              <w:left w:val="nil"/>
              <w:bottom w:val="single" w:color="000000" w:sz="8" w:space="0"/>
              <w:right w:val="single" w:color="000000" w:sz="8" w:space="0"/>
            </w:tcBorders>
            <w:shd w:val="clear"/>
            <w:tcMar>
              <w:left w:w="108" w:type="dxa"/>
              <w:right w:w="108" w:type="dxa"/>
            </w:tcMar>
            <w:vAlign w:val="center"/>
          </w:tcPr>
          <w:p w14:paraId="7FE89F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4.无正当理由大量反复申请</w:t>
            </w:r>
          </w:p>
        </w:tc>
        <w:tc>
          <w:tcPr>
            <w:tcW w:w="645" w:type="dxa"/>
            <w:tcBorders>
              <w:top w:val="nil"/>
              <w:left w:val="nil"/>
              <w:bottom w:val="single" w:color="000000" w:sz="8" w:space="0"/>
              <w:right w:val="single" w:color="000000" w:sz="8" w:space="0"/>
            </w:tcBorders>
            <w:shd w:val="clear"/>
            <w:tcMar>
              <w:left w:w="108" w:type="dxa"/>
              <w:right w:w="108" w:type="dxa"/>
            </w:tcMar>
            <w:vAlign w:val="center"/>
          </w:tcPr>
          <w:p w14:paraId="4419BC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60" w:type="dxa"/>
            <w:tcBorders>
              <w:top w:val="nil"/>
              <w:left w:val="nil"/>
              <w:bottom w:val="single" w:color="000000" w:sz="8" w:space="0"/>
              <w:right w:val="single" w:color="000000" w:sz="8" w:space="0"/>
            </w:tcBorders>
            <w:shd w:val="clear"/>
            <w:tcMar>
              <w:left w:w="108" w:type="dxa"/>
              <w:right w:w="108" w:type="dxa"/>
            </w:tcMar>
            <w:vAlign w:val="center"/>
          </w:tcPr>
          <w:p w14:paraId="0E4E95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 0</w:t>
            </w:r>
            <w:r>
              <w:rPr>
                <w:rFonts w:hint="default" w:ascii="Calibri" w:hAnsi="Calibri" w:eastAsia="微软雅黑" w:cs="Calibri"/>
                <w:i w:val="0"/>
                <w:iCs w:val="0"/>
                <w:caps w:val="0"/>
                <w:color w:val="000000"/>
                <w:spacing w:val="0"/>
                <w:sz w:val="20"/>
                <w:szCs w:val="20"/>
                <w:bdr w:val="none" w:color="auto" w:sz="0" w:space="0"/>
              </w:rPr>
              <w:t> </w:t>
            </w:r>
          </w:p>
        </w:tc>
        <w:tc>
          <w:tcPr>
            <w:tcW w:w="630" w:type="dxa"/>
            <w:tcBorders>
              <w:top w:val="nil"/>
              <w:left w:val="nil"/>
              <w:bottom w:val="single" w:color="000000" w:sz="8" w:space="0"/>
              <w:right w:val="single" w:color="000000" w:sz="8" w:space="0"/>
            </w:tcBorders>
            <w:shd w:val="clear"/>
            <w:tcMar>
              <w:left w:w="108" w:type="dxa"/>
              <w:right w:w="108" w:type="dxa"/>
            </w:tcMar>
            <w:vAlign w:val="center"/>
          </w:tcPr>
          <w:p w14:paraId="077DE6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14:paraId="51D1B3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2DE29F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536" w:type="dxa"/>
            <w:tcBorders>
              <w:top w:val="nil"/>
              <w:left w:val="nil"/>
              <w:bottom w:val="single" w:color="000000" w:sz="8" w:space="0"/>
              <w:right w:val="single" w:color="000000" w:sz="8" w:space="0"/>
            </w:tcBorders>
            <w:shd w:val="clear"/>
            <w:tcMar>
              <w:left w:w="108" w:type="dxa"/>
              <w:right w:w="108" w:type="dxa"/>
            </w:tcMar>
            <w:vAlign w:val="center"/>
          </w:tcPr>
          <w:p w14:paraId="01A78A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639" w:type="dxa"/>
            <w:tcBorders>
              <w:top w:val="nil"/>
              <w:left w:val="nil"/>
              <w:bottom w:val="single" w:color="000000" w:sz="8" w:space="0"/>
              <w:right w:val="single" w:color="000000" w:sz="8" w:space="0"/>
            </w:tcBorders>
            <w:shd w:val="clear"/>
            <w:tcMar>
              <w:left w:w="108" w:type="dxa"/>
              <w:right w:w="108" w:type="dxa"/>
            </w:tcMar>
            <w:vAlign w:val="center"/>
          </w:tcPr>
          <w:p w14:paraId="585DF1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r>
      <w:tr w14:paraId="61DB5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14:paraId="2DE3C6F2">
            <w:pPr>
              <w:rPr>
                <w:rFonts w:hint="eastAsia" w:ascii="微软雅黑" w:hAnsi="微软雅黑" w:eastAsia="微软雅黑" w:cs="微软雅黑"/>
                <w:i w:val="0"/>
                <w:iCs w:val="0"/>
                <w:caps w:val="0"/>
                <w:color w:val="000000"/>
                <w:spacing w:val="0"/>
                <w:sz w:val="27"/>
                <w:szCs w:val="27"/>
              </w:rPr>
            </w:pPr>
          </w:p>
        </w:tc>
        <w:tc>
          <w:tcPr>
            <w:tcW w:w="671" w:type="dxa"/>
            <w:vMerge w:val="continue"/>
            <w:tcBorders>
              <w:top w:val="nil"/>
              <w:left w:val="nil"/>
              <w:bottom w:val="single" w:color="000000" w:sz="8" w:space="0"/>
              <w:right w:val="single" w:color="000000" w:sz="8" w:space="0"/>
            </w:tcBorders>
            <w:shd w:val="clear"/>
            <w:tcMar>
              <w:left w:w="108" w:type="dxa"/>
              <w:right w:w="108" w:type="dxa"/>
            </w:tcMar>
            <w:vAlign w:val="center"/>
          </w:tcPr>
          <w:p w14:paraId="0FF919EA">
            <w:pPr>
              <w:rPr>
                <w:rFonts w:hint="eastAsia" w:ascii="微软雅黑" w:hAnsi="微软雅黑" w:eastAsia="微软雅黑" w:cs="微软雅黑"/>
                <w:i w:val="0"/>
                <w:iCs w:val="0"/>
                <w:caps w:val="0"/>
                <w:color w:val="000000"/>
                <w:spacing w:val="0"/>
                <w:sz w:val="27"/>
                <w:szCs w:val="27"/>
              </w:rPr>
            </w:pPr>
          </w:p>
        </w:tc>
        <w:tc>
          <w:tcPr>
            <w:tcW w:w="2893" w:type="dxa"/>
            <w:tcBorders>
              <w:top w:val="nil"/>
              <w:left w:val="nil"/>
              <w:bottom w:val="single" w:color="000000" w:sz="8" w:space="0"/>
              <w:right w:val="single" w:color="000000" w:sz="8" w:space="0"/>
            </w:tcBorders>
            <w:shd w:val="clear"/>
            <w:tcMar>
              <w:left w:w="108" w:type="dxa"/>
              <w:right w:w="108" w:type="dxa"/>
            </w:tcMar>
            <w:vAlign w:val="center"/>
          </w:tcPr>
          <w:p w14:paraId="2B3243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5.要求行政机关确认或重新出具已获取信息</w:t>
            </w:r>
          </w:p>
        </w:tc>
        <w:tc>
          <w:tcPr>
            <w:tcW w:w="645" w:type="dxa"/>
            <w:tcBorders>
              <w:top w:val="nil"/>
              <w:left w:val="nil"/>
              <w:bottom w:val="single" w:color="000000" w:sz="8" w:space="0"/>
              <w:right w:val="single" w:color="000000" w:sz="8" w:space="0"/>
            </w:tcBorders>
            <w:shd w:val="clear"/>
            <w:tcMar>
              <w:left w:w="108" w:type="dxa"/>
              <w:right w:w="108" w:type="dxa"/>
            </w:tcMar>
            <w:vAlign w:val="center"/>
          </w:tcPr>
          <w:p w14:paraId="463DDC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60" w:type="dxa"/>
            <w:tcBorders>
              <w:top w:val="nil"/>
              <w:left w:val="nil"/>
              <w:bottom w:val="single" w:color="000000" w:sz="8" w:space="0"/>
              <w:right w:val="single" w:color="000000" w:sz="8" w:space="0"/>
            </w:tcBorders>
            <w:shd w:val="clear"/>
            <w:tcMar>
              <w:left w:w="108" w:type="dxa"/>
              <w:right w:w="108" w:type="dxa"/>
            </w:tcMar>
            <w:vAlign w:val="center"/>
          </w:tcPr>
          <w:p w14:paraId="11ADCB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30" w:type="dxa"/>
            <w:tcBorders>
              <w:top w:val="nil"/>
              <w:left w:val="nil"/>
              <w:bottom w:val="single" w:color="000000" w:sz="8" w:space="0"/>
              <w:right w:val="single" w:color="000000" w:sz="8" w:space="0"/>
            </w:tcBorders>
            <w:shd w:val="clear"/>
            <w:tcMar>
              <w:left w:w="108" w:type="dxa"/>
              <w:right w:w="108" w:type="dxa"/>
            </w:tcMar>
            <w:vAlign w:val="center"/>
          </w:tcPr>
          <w:p w14:paraId="6B9B9A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14:paraId="7C16B3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721A65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536" w:type="dxa"/>
            <w:tcBorders>
              <w:top w:val="nil"/>
              <w:left w:val="nil"/>
              <w:bottom w:val="single" w:color="000000" w:sz="8" w:space="0"/>
              <w:right w:val="single" w:color="000000" w:sz="8" w:space="0"/>
            </w:tcBorders>
            <w:shd w:val="clear"/>
            <w:tcMar>
              <w:left w:w="108" w:type="dxa"/>
              <w:right w:w="108" w:type="dxa"/>
            </w:tcMar>
            <w:vAlign w:val="center"/>
          </w:tcPr>
          <w:p w14:paraId="1DBF72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39" w:type="dxa"/>
            <w:tcBorders>
              <w:top w:val="nil"/>
              <w:left w:val="nil"/>
              <w:bottom w:val="single" w:color="000000" w:sz="8" w:space="0"/>
              <w:right w:val="single" w:color="000000" w:sz="8" w:space="0"/>
            </w:tcBorders>
            <w:shd w:val="clear"/>
            <w:tcMar>
              <w:left w:w="108" w:type="dxa"/>
              <w:right w:w="108" w:type="dxa"/>
            </w:tcMar>
            <w:vAlign w:val="center"/>
          </w:tcPr>
          <w:p w14:paraId="1D6002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r>
      <w:tr w14:paraId="00593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7" w:hRule="atLeast"/>
        </w:trPr>
        <w:tc>
          <w:tcPr>
            <w:tcW w:w="484"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14:paraId="2322B841">
            <w:pPr>
              <w:rPr>
                <w:rFonts w:hint="eastAsia" w:ascii="微软雅黑" w:hAnsi="微软雅黑" w:eastAsia="微软雅黑" w:cs="微软雅黑"/>
                <w:i w:val="0"/>
                <w:iCs w:val="0"/>
                <w:caps w:val="0"/>
                <w:color w:val="000000"/>
                <w:spacing w:val="0"/>
                <w:sz w:val="27"/>
                <w:szCs w:val="27"/>
              </w:rPr>
            </w:pPr>
          </w:p>
        </w:tc>
        <w:tc>
          <w:tcPr>
            <w:tcW w:w="671" w:type="dxa"/>
            <w:vMerge w:val="restart"/>
            <w:tcBorders>
              <w:top w:val="nil"/>
              <w:left w:val="nil"/>
              <w:bottom w:val="nil"/>
              <w:right w:val="single" w:color="000000" w:sz="8" w:space="0"/>
            </w:tcBorders>
            <w:shd w:val="clear"/>
            <w:tcMar>
              <w:left w:w="108" w:type="dxa"/>
              <w:right w:w="108" w:type="dxa"/>
            </w:tcMar>
            <w:vAlign w:val="center"/>
          </w:tcPr>
          <w:p w14:paraId="07A398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（六）其他处理</w:t>
            </w:r>
          </w:p>
        </w:tc>
        <w:tc>
          <w:tcPr>
            <w:tcW w:w="2893" w:type="dxa"/>
            <w:tcBorders>
              <w:top w:val="nil"/>
              <w:left w:val="nil"/>
              <w:bottom w:val="single" w:color="000000" w:sz="8" w:space="0"/>
              <w:right w:val="single" w:color="000000" w:sz="8" w:space="0"/>
            </w:tcBorders>
            <w:shd w:val="clear"/>
            <w:tcMar>
              <w:left w:w="108" w:type="dxa"/>
              <w:right w:w="108" w:type="dxa"/>
            </w:tcMar>
            <w:vAlign w:val="center"/>
          </w:tcPr>
          <w:p w14:paraId="335966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1.申请人无正当理由逾期不补正、行政机关不再处理其政府信息公开申请</w:t>
            </w:r>
          </w:p>
        </w:tc>
        <w:tc>
          <w:tcPr>
            <w:tcW w:w="645" w:type="dxa"/>
            <w:tcBorders>
              <w:top w:val="nil"/>
              <w:left w:val="nil"/>
              <w:bottom w:val="single" w:color="000000" w:sz="8" w:space="0"/>
              <w:right w:val="single" w:color="000000" w:sz="8" w:space="0"/>
            </w:tcBorders>
            <w:shd w:val="clear"/>
            <w:tcMar>
              <w:left w:w="108" w:type="dxa"/>
              <w:right w:w="108" w:type="dxa"/>
            </w:tcMar>
            <w:vAlign w:val="center"/>
          </w:tcPr>
          <w:p w14:paraId="24CC91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p>
        </w:tc>
        <w:tc>
          <w:tcPr>
            <w:tcW w:w="660" w:type="dxa"/>
            <w:tcBorders>
              <w:top w:val="nil"/>
              <w:left w:val="nil"/>
              <w:bottom w:val="single" w:color="000000" w:sz="8" w:space="0"/>
              <w:right w:val="single" w:color="000000" w:sz="8" w:space="0"/>
            </w:tcBorders>
            <w:shd w:val="clear"/>
            <w:tcMar>
              <w:left w:w="108" w:type="dxa"/>
              <w:right w:w="108" w:type="dxa"/>
            </w:tcMar>
            <w:vAlign w:val="center"/>
          </w:tcPr>
          <w:p w14:paraId="0F75AA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30" w:type="dxa"/>
            <w:tcBorders>
              <w:top w:val="nil"/>
              <w:left w:val="nil"/>
              <w:bottom w:val="single" w:color="000000" w:sz="8" w:space="0"/>
              <w:right w:val="single" w:color="000000" w:sz="8" w:space="0"/>
            </w:tcBorders>
            <w:shd w:val="clear"/>
            <w:tcMar>
              <w:left w:w="108" w:type="dxa"/>
              <w:right w:w="108" w:type="dxa"/>
            </w:tcMar>
            <w:vAlign w:val="center"/>
          </w:tcPr>
          <w:p w14:paraId="2DE8EC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14:paraId="0B2BB9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5C26D8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536" w:type="dxa"/>
            <w:tcBorders>
              <w:top w:val="nil"/>
              <w:left w:val="nil"/>
              <w:bottom w:val="single" w:color="000000" w:sz="8" w:space="0"/>
              <w:right w:val="single" w:color="000000" w:sz="8" w:space="0"/>
            </w:tcBorders>
            <w:shd w:val="clear"/>
            <w:tcMar>
              <w:left w:w="108" w:type="dxa"/>
              <w:right w:w="108" w:type="dxa"/>
            </w:tcMar>
            <w:vAlign w:val="center"/>
          </w:tcPr>
          <w:p w14:paraId="19AA4A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639" w:type="dxa"/>
            <w:tcBorders>
              <w:top w:val="nil"/>
              <w:left w:val="nil"/>
              <w:bottom w:val="single" w:color="000000" w:sz="8" w:space="0"/>
              <w:right w:val="single" w:color="000000" w:sz="8" w:space="0"/>
            </w:tcBorders>
            <w:shd w:val="clear"/>
            <w:tcMar>
              <w:left w:w="108" w:type="dxa"/>
              <w:right w:w="108" w:type="dxa"/>
            </w:tcMar>
            <w:vAlign w:val="center"/>
          </w:tcPr>
          <w:p w14:paraId="574D12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p>
        </w:tc>
      </w:tr>
      <w:tr w14:paraId="43566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atLeast"/>
        </w:trPr>
        <w:tc>
          <w:tcPr>
            <w:tcW w:w="484"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14:paraId="1AFBB96B">
            <w:pPr>
              <w:rPr>
                <w:rFonts w:hint="eastAsia" w:ascii="微软雅黑" w:hAnsi="微软雅黑" w:eastAsia="微软雅黑" w:cs="微软雅黑"/>
                <w:i w:val="0"/>
                <w:iCs w:val="0"/>
                <w:caps w:val="0"/>
                <w:color w:val="000000"/>
                <w:spacing w:val="0"/>
                <w:sz w:val="27"/>
                <w:szCs w:val="27"/>
              </w:rPr>
            </w:pPr>
          </w:p>
        </w:tc>
        <w:tc>
          <w:tcPr>
            <w:tcW w:w="671" w:type="dxa"/>
            <w:vMerge w:val="continue"/>
            <w:tcBorders>
              <w:top w:val="nil"/>
              <w:left w:val="nil"/>
              <w:bottom w:val="nil"/>
              <w:right w:val="single" w:color="000000" w:sz="8" w:space="0"/>
            </w:tcBorders>
            <w:shd w:val="clear"/>
            <w:tcMar>
              <w:left w:w="108" w:type="dxa"/>
              <w:right w:w="108" w:type="dxa"/>
            </w:tcMar>
            <w:vAlign w:val="center"/>
          </w:tcPr>
          <w:p w14:paraId="4995A2A1">
            <w:pPr>
              <w:rPr>
                <w:rFonts w:hint="eastAsia" w:ascii="微软雅黑" w:hAnsi="微软雅黑" w:eastAsia="微软雅黑" w:cs="微软雅黑"/>
                <w:i w:val="0"/>
                <w:iCs w:val="0"/>
                <w:caps w:val="0"/>
                <w:color w:val="000000"/>
                <w:spacing w:val="0"/>
                <w:sz w:val="27"/>
                <w:szCs w:val="27"/>
              </w:rPr>
            </w:pPr>
          </w:p>
        </w:tc>
        <w:tc>
          <w:tcPr>
            <w:tcW w:w="2893" w:type="dxa"/>
            <w:tcBorders>
              <w:top w:val="nil"/>
              <w:left w:val="nil"/>
              <w:bottom w:val="single" w:color="000000" w:sz="8" w:space="0"/>
              <w:right w:val="single" w:color="000000" w:sz="8" w:space="0"/>
            </w:tcBorders>
            <w:shd w:val="clear"/>
            <w:tcMar>
              <w:left w:w="108" w:type="dxa"/>
              <w:right w:w="108" w:type="dxa"/>
            </w:tcMar>
            <w:vAlign w:val="center"/>
          </w:tcPr>
          <w:p w14:paraId="626E94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2、申请人逾期未按收费通知要求缴纳费用、行政机关不再处理其政府信息公开申请</w:t>
            </w:r>
          </w:p>
        </w:tc>
        <w:tc>
          <w:tcPr>
            <w:tcW w:w="645" w:type="dxa"/>
            <w:tcBorders>
              <w:top w:val="nil"/>
              <w:left w:val="nil"/>
              <w:bottom w:val="single" w:color="000000" w:sz="8" w:space="0"/>
              <w:right w:val="single" w:color="000000" w:sz="8" w:space="0"/>
            </w:tcBorders>
            <w:shd w:val="clear"/>
            <w:tcMar>
              <w:left w:w="108" w:type="dxa"/>
              <w:right w:w="108" w:type="dxa"/>
            </w:tcMar>
            <w:vAlign w:val="center"/>
          </w:tcPr>
          <w:p w14:paraId="3B4149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60" w:type="dxa"/>
            <w:tcBorders>
              <w:top w:val="nil"/>
              <w:left w:val="nil"/>
              <w:bottom w:val="single" w:color="000000" w:sz="8" w:space="0"/>
              <w:right w:val="single" w:color="000000" w:sz="8" w:space="0"/>
            </w:tcBorders>
            <w:shd w:val="clear"/>
            <w:tcMar>
              <w:left w:w="108" w:type="dxa"/>
              <w:right w:w="108" w:type="dxa"/>
            </w:tcMar>
            <w:vAlign w:val="center"/>
          </w:tcPr>
          <w:p w14:paraId="67FB13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30" w:type="dxa"/>
            <w:tcBorders>
              <w:top w:val="nil"/>
              <w:left w:val="nil"/>
              <w:bottom w:val="single" w:color="000000" w:sz="8" w:space="0"/>
              <w:right w:val="single" w:color="000000" w:sz="8" w:space="0"/>
            </w:tcBorders>
            <w:shd w:val="clear"/>
            <w:tcMar>
              <w:left w:w="108" w:type="dxa"/>
              <w:right w:w="108" w:type="dxa"/>
            </w:tcMar>
            <w:vAlign w:val="center"/>
          </w:tcPr>
          <w:p w14:paraId="1D9835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14:paraId="2C9FF6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4B2B15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536" w:type="dxa"/>
            <w:tcBorders>
              <w:top w:val="nil"/>
              <w:left w:val="nil"/>
              <w:bottom w:val="single" w:color="000000" w:sz="8" w:space="0"/>
              <w:right w:val="single" w:color="000000" w:sz="8" w:space="0"/>
            </w:tcBorders>
            <w:shd w:val="clear"/>
            <w:tcMar>
              <w:left w:w="108" w:type="dxa"/>
              <w:right w:w="108" w:type="dxa"/>
            </w:tcMar>
            <w:vAlign w:val="center"/>
          </w:tcPr>
          <w:p w14:paraId="00A052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39" w:type="dxa"/>
            <w:tcBorders>
              <w:top w:val="nil"/>
              <w:left w:val="nil"/>
              <w:bottom w:val="single" w:color="000000" w:sz="8" w:space="0"/>
              <w:right w:val="single" w:color="000000" w:sz="8" w:space="0"/>
            </w:tcBorders>
            <w:shd w:val="clear"/>
            <w:tcMar>
              <w:left w:w="108" w:type="dxa"/>
              <w:right w:w="108" w:type="dxa"/>
            </w:tcMar>
            <w:vAlign w:val="center"/>
          </w:tcPr>
          <w:p w14:paraId="6B334F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r>
      <w:tr w14:paraId="1128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atLeast"/>
        </w:trPr>
        <w:tc>
          <w:tcPr>
            <w:tcW w:w="484"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14:paraId="4E511DB5">
            <w:pPr>
              <w:rPr>
                <w:rFonts w:hint="eastAsia" w:ascii="微软雅黑" w:hAnsi="微软雅黑" w:eastAsia="微软雅黑" w:cs="微软雅黑"/>
                <w:i w:val="0"/>
                <w:iCs w:val="0"/>
                <w:caps w:val="0"/>
                <w:color w:val="000000"/>
                <w:spacing w:val="0"/>
                <w:sz w:val="27"/>
                <w:szCs w:val="27"/>
              </w:rPr>
            </w:pPr>
          </w:p>
        </w:tc>
        <w:tc>
          <w:tcPr>
            <w:tcW w:w="671" w:type="dxa"/>
            <w:vMerge w:val="continue"/>
            <w:tcBorders>
              <w:top w:val="nil"/>
              <w:left w:val="nil"/>
              <w:bottom w:val="nil"/>
              <w:right w:val="single" w:color="000000" w:sz="8" w:space="0"/>
            </w:tcBorders>
            <w:shd w:val="clear"/>
            <w:tcMar>
              <w:left w:w="108" w:type="dxa"/>
              <w:right w:w="108" w:type="dxa"/>
            </w:tcMar>
            <w:vAlign w:val="center"/>
          </w:tcPr>
          <w:p w14:paraId="41B66429">
            <w:pPr>
              <w:rPr>
                <w:rFonts w:hint="eastAsia" w:ascii="微软雅黑" w:hAnsi="微软雅黑" w:eastAsia="微软雅黑" w:cs="微软雅黑"/>
                <w:i w:val="0"/>
                <w:iCs w:val="0"/>
                <w:caps w:val="0"/>
                <w:color w:val="000000"/>
                <w:spacing w:val="0"/>
                <w:sz w:val="27"/>
                <w:szCs w:val="27"/>
              </w:rPr>
            </w:pPr>
          </w:p>
        </w:tc>
        <w:tc>
          <w:tcPr>
            <w:tcW w:w="2893" w:type="dxa"/>
            <w:tcBorders>
              <w:top w:val="nil"/>
              <w:left w:val="nil"/>
              <w:bottom w:val="single" w:color="000000" w:sz="8" w:space="0"/>
              <w:right w:val="single" w:color="000000" w:sz="8" w:space="0"/>
            </w:tcBorders>
            <w:shd w:val="clear"/>
            <w:tcMar>
              <w:left w:w="108" w:type="dxa"/>
              <w:right w:w="108" w:type="dxa"/>
            </w:tcMar>
            <w:vAlign w:val="center"/>
          </w:tcPr>
          <w:p w14:paraId="26E8FA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3、其他</w:t>
            </w:r>
          </w:p>
        </w:tc>
        <w:tc>
          <w:tcPr>
            <w:tcW w:w="645" w:type="dxa"/>
            <w:tcBorders>
              <w:top w:val="nil"/>
              <w:left w:val="nil"/>
              <w:bottom w:val="single" w:color="000000" w:sz="8" w:space="0"/>
              <w:right w:val="single" w:color="000000" w:sz="8" w:space="0"/>
            </w:tcBorders>
            <w:shd w:val="clear"/>
            <w:tcMar>
              <w:left w:w="108" w:type="dxa"/>
              <w:right w:w="108" w:type="dxa"/>
            </w:tcMar>
            <w:vAlign w:val="center"/>
          </w:tcPr>
          <w:p w14:paraId="46D73D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60" w:type="dxa"/>
            <w:tcBorders>
              <w:top w:val="nil"/>
              <w:left w:val="nil"/>
              <w:bottom w:val="single" w:color="000000" w:sz="8" w:space="0"/>
              <w:right w:val="single" w:color="000000" w:sz="8" w:space="0"/>
            </w:tcBorders>
            <w:shd w:val="clear"/>
            <w:tcMar>
              <w:left w:w="108" w:type="dxa"/>
              <w:right w:w="108" w:type="dxa"/>
            </w:tcMar>
            <w:vAlign w:val="center"/>
          </w:tcPr>
          <w:p w14:paraId="1F5EA5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630" w:type="dxa"/>
            <w:tcBorders>
              <w:top w:val="nil"/>
              <w:left w:val="nil"/>
              <w:bottom w:val="single" w:color="000000" w:sz="8" w:space="0"/>
              <w:right w:val="single" w:color="000000" w:sz="8" w:space="0"/>
            </w:tcBorders>
            <w:shd w:val="clear"/>
            <w:tcMar>
              <w:left w:w="108" w:type="dxa"/>
              <w:right w:w="108" w:type="dxa"/>
            </w:tcMar>
            <w:vAlign w:val="center"/>
          </w:tcPr>
          <w:p w14:paraId="467FEA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14:paraId="12ACB5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3F2E88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536" w:type="dxa"/>
            <w:tcBorders>
              <w:top w:val="nil"/>
              <w:left w:val="nil"/>
              <w:bottom w:val="single" w:color="000000" w:sz="8" w:space="0"/>
              <w:right w:val="single" w:color="000000" w:sz="8" w:space="0"/>
            </w:tcBorders>
            <w:shd w:val="clear"/>
            <w:tcMar>
              <w:left w:w="108" w:type="dxa"/>
              <w:right w:w="108" w:type="dxa"/>
            </w:tcMar>
            <w:vAlign w:val="center"/>
          </w:tcPr>
          <w:p w14:paraId="2273C4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639" w:type="dxa"/>
            <w:tcBorders>
              <w:top w:val="nil"/>
              <w:left w:val="nil"/>
              <w:bottom w:val="single" w:color="000000" w:sz="8" w:space="0"/>
              <w:right w:val="single" w:color="000000" w:sz="8" w:space="0"/>
            </w:tcBorders>
            <w:shd w:val="clear"/>
            <w:tcMar>
              <w:left w:w="108" w:type="dxa"/>
              <w:right w:w="108" w:type="dxa"/>
            </w:tcMar>
            <w:vAlign w:val="center"/>
          </w:tcPr>
          <w:p w14:paraId="6AD69A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r>
      <w:tr w14:paraId="5301A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4"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14:paraId="0038F134">
            <w:pPr>
              <w:rPr>
                <w:rFonts w:hint="eastAsia" w:ascii="微软雅黑" w:hAnsi="微软雅黑" w:eastAsia="微软雅黑" w:cs="微软雅黑"/>
                <w:i w:val="0"/>
                <w:iCs w:val="0"/>
                <w:caps w:val="0"/>
                <w:color w:val="000000"/>
                <w:spacing w:val="0"/>
                <w:sz w:val="27"/>
                <w:szCs w:val="27"/>
              </w:rPr>
            </w:pPr>
          </w:p>
        </w:tc>
        <w:tc>
          <w:tcPr>
            <w:tcW w:w="3564" w:type="dxa"/>
            <w:gridSpan w:val="2"/>
            <w:tcBorders>
              <w:top w:val="nil"/>
              <w:left w:val="nil"/>
              <w:bottom w:val="single" w:color="000000" w:sz="8" w:space="0"/>
              <w:right w:val="single" w:color="000000" w:sz="8" w:space="0"/>
            </w:tcBorders>
            <w:shd w:val="clear"/>
            <w:tcMar>
              <w:left w:w="108" w:type="dxa"/>
              <w:right w:w="108" w:type="dxa"/>
            </w:tcMar>
            <w:vAlign w:val="center"/>
          </w:tcPr>
          <w:p w14:paraId="007D7E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（七）总计</w:t>
            </w:r>
          </w:p>
        </w:tc>
        <w:tc>
          <w:tcPr>
            <w:tcW w:w="645" w:type="dxa"/>
            <w:tcBorders>
              <w:top w:val="nil"/>
              <w:left w:val="nil"/>
              <w:bottom w:val="single" w:color="000000" w:sz="8" w:space="0"/>
              <w:right w:val="single" w:color="000000" w:sz="8" w:space="0"/>
            </w:tcBorders>
            <w:shd w:val="clear"/>
            <w:tcMar>
              <w:left w:w="108" w:type="dxa"/>
              <w:right w:w="108" w:type="dxa"/>
            </w:tcMar>
            <w:vAlign w:val="center"/>
          </w:tcPr>
          <w:p w14:paraId="7B17FB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2</w:t>
            </w:r>
          </w:p>
        </w:tc>
        <w:tc>
          <w:tcPr>
            <w:tcW w:w="660" w:type="dxa"/>
            <w:tcBorders>
              <w:top w:val="nil"/>
              <w:left w:val="nil"/>
              <w:bottom w:val="single" w:color="000000" w:sz="8" w:space="0"/>
              <w:right w:val="single" w:color="000000" w:sz="8" w:space="0"/>
            </w:tcBorders>
            <w:shd w:val="clear"/>
            <w:tcMar>
              <w:left w:w="108" w:type="dxa"/>
              <w:right w:w="108" w:type="dxa"/>
            </w:tcMar>
            <w:vAlign w:val="center"/>
          </w:tcPr>
          <w:p w14:paraId="6FF744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 0</w:t>
            </w:r>
            <w:r>
              <w:rPr>
                <w:rFonts w:hint="default" w:ascii="Calibri" w:hAnsi="Calibri" w:eastAsia="微软雅黑" w:cs="Calibri"/>
                <w:i w:val="0"/>
                <w:iCs w:val="0"/>
                <w:caps w:val="0"/>
                <w:color w:val="000000"/>
                <w:spacing w:val="0"/>
                <w:sz w:val="20"/>
                <w:szCs w:val="20"/>
                <w:bdr w:val="none" w:color="auto" w:sz="0" w:space="0"/>
              </w:rPr>
              <w:t> </w:t>
            </w:r>
          </w:p>
        </w:tc>
        <w:tc>
          <w:tcPr>
            <w:tcW w:w="630" w:type="dxa"/>
            <w:tcBorders>
              <w:top w:val="nil"/>
              <w:left w:val="nil"/>
              <w:bottom w:val="single" w:color="000000" w:sz="8" w:space="0"/>
              <w:right w:val="single" w:color="000000" w:sz="8" w:space="0"/>
            </w:tcBorders>
            <w:shd w:val="clear"/>
            <w:tcMar>
              <w:left w:w="108" w:type="dxa"/>
              <w:right w:w="108" w:type="dxa"/>
            </w:tcMar>
            <w:vAlign w:val="center"/>
          </w:tcPr>
          <w:p w14:paraId="1252B7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14:paraId="3DC966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11FBEB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536" w:type="dxa"/>
            <w:tcBorders>
              <w:top w:val="nil"/>
              <w:left w:val="nil"/>
              <w:bottom w:val="single" w:color="000000" w:sz="8" w:space="0"/>
              <w:right w:val="single" w:color="000000" w:sz="8" w:space="0"/>
            </w:tcBorders>
            <w:shd w:val="clear"/>
            <w:tcMar>
              <w:left w:w="108" w:type="dxa"/>
              <w:right w:w="108" w:type="dxa"/>
            </w:tcMar>
            <w:vAlign w:val="center"/>
          </w:tcPr>
          <w:p w14:paraId="11F11F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639" w:type="dxa"/>
            <w:tcBorders>
              <w:top w:val="nil"/>
              <w:left w:val="nil"/>
              <w:bottom w:val="single" w:color="000000" w:sz="8" w:space="0"/>
              <w:right w:val="single" w:color="000000" w:sz="8" w:space="0"/>
            </w:tcBorders>
            <w:shd w:val="clear"/>
            <w:tcMar>
              <w:left w:w="108" w:type="dxa"/>
              <w:right w:w="108" w:type="dxa"/>
            </w:tcMar>
            <w:vAlign w:val="center"/>
          </w:tcPr>
          <w:p w14:paraId="21D892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2</w:t>
            </w:r>
          </w:p>
        </w:tc>
      </w:tr>
      <w:tr w14:paraId="79846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048"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14:paraId="0630D6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eastAsia" w:ascii="宋体" w:hAnsi="宋体" w:eastAsia="宋体" w:cs="宋体"/>
                <w:i w:val="0"/>
                <w:iCs w:val="0"/>
                <w:caps w:val="0"/>
                <w:color w:val="000000"/>
                <w:spacing w:val="0"/>
                <w:sz w:val="20"/>
                <w:szCs w:val="20"/>
                <w:bdr w:val="none" w:color="auto" w:sz="0" w:space="0"/>
              </w:rPr>
              <w:t>四、结转下年度继续办理</w:t>
            </w:r>
          </w:p>
        </w:tc>
        <w:tc>
          <w:tcPr>
            <w:tcW w:w="645" w:type="dxa"/>
            <w:tcBorders>
              <w:top w:val="nil"/>
              <w:left w:val="nil"/>
              <w:bottom w:val="single" w:color="000000" w:sz="8" w:space="0"/>
              <w:right w:val="single" w:color="000000" w:sz="8" w:space="0"/>
            </w:tcBorders>
            <w:shd w:val="clear"/>
            <w:tcMar>
              <w:left w:w="108" w:type="dxa"/>
              <w:right w:w="108" w:type="dxa"/>
            </w:tcMar>
            <w:vAlign w:val="center"/>
          </w:tcPr>
          <w:p w14:paraId="6907D4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60" w:type="dxa"/>
            <w:tcBorders>
              <w:top w:val="nil"/>
              <w:left w:val="nil"/>
              <w:bottom w:val="single" w:color="000000" w:sz="8" w:space="0"/>
              <w:right w:val="single" w:color="000000" w:sz="8" w:space="0"/>
            </w:tcBorders>
            <w:shd w:val="clear"/>
            <w:tcMar>
              <w:left w:w="108" w:type="dxa"/>
              <w:right w:w="108" w:type="dxa"/>
            </w:tcMar>
            <w:vAlign w:val="center"/>
          </w:tcPr>
          <w:p w14:paraId="568D34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30" w:type="dxa"/>
            <w:tcBorders>
              <w:top w:val="nil"/>
              <w:left w:val="nil"/>
              <w:bottom w:val="single" w:color="000000" w:sz="8" w:space="0"/>
              <w:right w:val="single" w:color="000000" w:sz="8" w:space="0"/>
            </w:tcBorders>
            <w:shd w:val="clear"/>
            <w:tcMar>
              <w:left w:w="108" w:type="dxa"/>
              <w:right w:w="108" w:type="dxa"/>
            </w:tcMar>
            <w:vAlign w:val="center"/>
          </w:tcPr>
          <w:p w14:paraId="3419D9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rPr>
              <w:t>0</w:t>
            </w:r>
            <w:r>
              <w:rPr>
                <w:rFonts w:hint="default" w:ascii="Calibri" w:hAnsi="Calibri" w:eastAsia="微软雅黑" w:cs="Calibri"/>
                <w:i w:val="0"/>
                <w:iCs w:val="0"/>
                <w:caps w:val="0"/>
                <w:color w:val="000000"/>
                <w:spacing w:val="0"/>
                <w:sz w:val="20"/>
                <w:szCs w:val="20"/>
                <w:bdr w:val="none" w:color="auto" w:sz="0" w:space="0"/>
              </w:rPr>
              <w:t> </w:t>
            </w:r>
          </w:p>
        </w:tc>
        <w:tc>
          <w:tcPr>
            <w:tcW w:w="810" w:type="dxa"/>
            <w:tcBorders>
              <w:top w:val="nil"/>
              <w:left w:val="nil"/>
              <w:bottom w:val="single" w:color="000000" w:sz="8" w:space="0"/>
              <w:right w:val="single" w:color="000000" w:sz="8" w:space="0"/>
            </w:tcBorders>
            <w:shd w:val="clear"/>
            <w:tcMar>
              <w:left w:w="108" w:type="dxa"/>
              <w:right w:w="108" w:type="dxa"/>
            </w:tcMar>
            <w:vAlign w:val="center"/>
          </w:tcPr>
          <w:p w14:paraId="68D987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75" w:type="dxa"/>
            <w:tcBorders>
              <w:top w:val="nil"/>
              <w:left w:val="nil"/>
              <w:bottom w:val="single" w:color="000000" w:sz="8" w:space="0"/>
              <w:right w:val="single" w:color="000000" w:sz="8" w:space="0"/>
            </w:tcBorders>
            <w:shd w:val="clear"/>
            <w:tcMar>
              <w:left w:w="108" w:type="dxa"/>
              <w:right w:w="108" w:type="dxa"/>
            </w:tcMar>
            <w:vAlign w:val="center"/>
          </w:tcPr>
          <w:p w14:paraId="46EFA6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536" w:type="dxa"/>
            <w:tcBorders>
              <w:top w:val="nil"/>
              <w:left w:val="nil"/>
              <w:bottom w:val="single" w:color="000000" w:sz="8" w:space="0"/>
              <w:right w:val="single" w:color="000000" w:sz="8" w:space="0"/>
            </w:tcBorders>
            <w:shd w:val="clear"/>
            <w:tcMar>
              <w:left w:w="108" w:type="dxa"/>
              <w:right w:w="108" w:type="dxa"/>
            </w:tcMar>
            <w:vAlign w:val="center"/>
          </w:tcPr>
          <w:p w14:paraId="6B8313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0</w:t>
            </w:r>
          </w:p>
        </w:tc>
        <w:tc>
          <w:tcPr>
            <w:tcW w:w="639" w:type="dxa"/>
            <w:tcBorders>
              <w:top w:val="nil"/>
              <w:left w:val="nil"/>
              <w:bottom w:val="single" w:color="000000" w:sz="8" w:space="0"/>
              <w:right w:val="single" w:color="000000" w:sz="8" w:space="0"/>
            </w:tcBorders>
            <w:shd w:val="clear"/>
            <w:tcMar>
              <w:left w:w="108" w:type="dxa"/>
              <w:right w:w="108" w:type="dxa"/>
            </w:tcMar>
            <w:vAlign w:val="center"/>
          </w:tcPr>
          <w:p w14:paraId="03DC07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rPr>
                <w:sz w:val="24"/>
                <w:szCs w:val="24"/>
              </w:rPr>
            </w:pPr>
            <w:r>
              <w:rPr>
                <w:rFonts w:hint="eastAsia" w:ascii="宋体" w:hAnsi="宋体" w:eastAsia="宋体" w:cs="宋体"/>
                <w:i w:val="0"/>
                <w:iCs w:val="0"/>
                <w:caps w:val="0"/>
                <w:color w:val="000000"/>
                <w:spacing w:val="0"/>
                <w:sz w:val="24"/>
                <w:szCs w:val="24"/>
                <w:bdr w:val="none" w:color="auto" w:sz="0" w:space="0"/>
              </w:rPr>
              <w:t> 0</w:t>
            </w:r>
          </w:p>
        </w:tc>
      </w:tr>
    </w:tbl>
    <w:p w14:paraId="437BD1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14:paraId="3BD634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四、政府信息公开行政复议、行政诉讼情况</w:t>
      </w:r>
    </w:p>
    <w:p w14:paraId="6BC844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tbl>
      <w:tblPr>
        <w:tblW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75"/>
        <w:gridCol w:w="575"/>
        <w:gridCol w:w="575"/>
        <w:gridCol w:w="575"/>
        <w:gridCol w:w="630"/>
        <w:gridCol w:w="524"/>
        <w:gridCol w:w="576"/>
        <w:gridCol w:w="576"/>
        <w:gridCol w:w="576"/>
        <w:gridCol w:w="579"/>
        <w:gridCol w:w="576"/>
        <w:gridCol w:w="576"/>
        <w:gridCol w:w="576"/>
        <w:gridCol w:w="577"/>
        <w:gridCol w:w="587"/>
      </w:tblGrid>
      <w:tr w14:paraId="515F0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930" w:type="dxa"/>
            <w:gridSpan w:val="5"/>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AF8FF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shd w:val="clear" w:fill="FFFFFF"/>
              </w:rPr>
              <w:t>行政复议</w:t>
            </w:r>
          </w:p>
        </w:tc>
        <w:tc>
          <w:tcPr>
            <w:tcW w:w="5723" w:type="dxa"/>
            <w:gridSpan w:val="10"/>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4BDE05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shd w:val="clear" w:fill="FFFFFF"/>
              </w:rPr>
              <w:t>行政诉讼</w:t>
            </w:r>
          </w:p>
        </w:tc>
      </w:tr>
      <w:tr w14:paraId="198EB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75" w:type="dxa"/>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0DDA46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shd w:val="clear" w:fill="FFFFFF"/>
              </w:rPr>
              <w:t>结果维持</w:t>
            </w:r>
          </w:p>
        </w:tc>
        <w:tc>
          <w:tcPr>
            <w:tcW w:w="575" w:type="dxa"/>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14:paraId="1BF2F1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shd w:val="clear" w:fill="FFFFFF"/>
              </w:rPr>
              <w:t>结果纠正</w:t>
            </w:r>
          </w:p>
        </w:tc>
        <w:tc>
          <w:tcPr>
            <w:tcW w:w="575" w:type="dxa"/>
            <w:vMerge w:val="restart"/>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3E1C81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shd w:val="clear" w:fill="FFFFFF"/>
              </w:rPr>
              <w:t>其他结果</w:t>
            </w:r>
          </w:p>
        </w:tc>
        <w:tc>
          <w:tcPr>
            <w:tcW w:w="575" w:type="dxa"/>
            <w:vMerge w:val="restart"/>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6F80D3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shd w:val="clear" w:fill="FFFFFF"/>
              </w:rPr>
              <w:t>尚未审结</w:t>
            </w:r>
          </w:p>
        </w:tc>
        <w:tc>
          <w:tcPr>
            <w:tcW w:w="630" w:type="dxa"/>
            <w:vMerge w:val="restart"/>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40D365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shd w:val="clear" w:fill="FFFFFF"/>
              </w:rPr>
              <w:t>总计</w:t>
            </w:r>
          </w:p>
        </w:tc>
        <w:tc>
          <w:tcPr>
            <w:tcW w:w="2831" w:type="dxa"/>
            <w:gridSpan w:val="5"/>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089756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shd w:val="clear" w:fill="FFFFFF"/>
              </w:rPr>
              <w:t>未经复议直接起诉</w:t>
            </w:r>
          </w:p>
        </w:tc>
        <w:tc>
          <w:tcPr>
            <w:tcW w:w="2892" w:type="dxa"/>
            <w:gridSpan w:val="5"/>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566589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shd w:val="clear" w:fill="FFFFFF"/>
              </w:rPr>
              <w:t>复议后起诉</w:t>
            </w:r>
          </w:p>
        </w:tc>
      </w:tr>
      <w:tr w14:paraId="0B8BA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8" w:hRule="atLeast"/>
        </w:trPr>
        <w:tc>
          <w:tcPr>
            <w:tcW w:w="575"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5FBB45DF">
            <w:pPr>
              <w:rPr>
                <w:rFonts w:hint="eastAsia" w:ascii="微软雅黑" w:hAnsi="微软雅黑" w:eastAsia="微软雅黑" w:cs="微软雅黑"/>
                <w:i w:val="0"/>
                <w:iCs w:val="0"/>
                <w:caps w:val="0"/>
                <w:color w:val="000000"/>
                <w:spacing w:val="0"/>
                <w:sz w:val="27"/>
                <w:szCs w:val="27"/>
              </w:rPr>
            </w:pPr>
          </w:p>
        </w:tc>
        <w:tc>
          <w:tcPr>
            <w:tcW w:w="575"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14:paraId="57A70F86">
            <w:pPr>
              <w:rPr>
                <w:rFonts w:hint="eastAsia" w:ascii="微软雅黑" w:hAnsi="微软雅黑" w:eastAsia="微软雅黑" w:cs="微软雅黑"/>
                <w:i w:val="0"/>
                <w:iCs w:val="0"/>
                <w:caps w:val="0"/>
                <w:color w:val="000000"/>
                <w:spacing w:val="0"/>
                <w:sz w:val="27"/>
                <w:szCs w:val="27"/>
              </w:rPr>
            </w:pPr>
          </w:p>
        </w:tc>
        <w:tc>
          <w:tcPr>
            <w:tcW w:w="575" w:type="dxa"/>
            <w:vMerge w:val="continue"/>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28326B96">
            <w:pPr>
              <w:rPr>
                <w:rFonts w:hint="eastAsia" w:ascii="微软雅黑" w:hAnsi="微软雅黑" w:eastAsia="微软雅黑" w:cs="微软雅黑"/>
                <w:i w:val="0"/>
                <w:iCs w:val="0"/>
                <w:caps w:val="0"/>
                <w:color w:val="000000"/>
                <w:spacing w:val="0"/>
                <w:sz w:val="27"/>
                <w:szCs w:val="27"/>
              </w:rPr>
            </w:pPr>
          </w:p>
        </w:tc>
        <w:tc>
          <w:tcPr>
            <w:tcW w:w="575" w:type="dxa"/>
            <w:vMerge w:val="continue"/>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6BA489A5">
            <w:pPr>
              <w:rPr>
                <w:rFonts w:hint="eastAsia" w:ascii="微软雅黑" w:hAnsi="微软雅黑" w:eastAsia="微软雅黑" w:cs="微软雅黑"/>
                <w:i w:val="0"/>
                <w:iCs w:val="0"/>
                <w:caps w:val="0"/>
                <w:color w:val="000000"/>
                <w:spacing w:val="0"/>
                <w:sz w:val="27"/>
                <w:szCs w:val="27"/>
              </w:rPr>
            </w:pPr>
          </w:p>
        </w:tc>
        <w:tc>
          <w:tcPr>
            <w:tcW w:w="630" w:type="dxa"/>
            <w:vMerge w:val="continue"/>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346DFA13">
            <w:pPr>
              <w:rPr>
                <w:rFonts w:hint="eastAsia" w:ascii="微软雅黑" w:hAnsi="微软雅黑" w:eastAsia="微软雅黑" w:cs="微软雅黑"/>
                <w:i w:val="0"/>
                <w:iCs w:val="0"/>
                <w:caps w:val="0"/>
                <w:color w:val="000000"/>
                <w:spacing w:val="0"/>
                <w:sz w:val="27"/>
                <w:szCs w:val="27"/>
              </w:rPr>
            </w:pPr>
          </w:p>
        </w:tc>
        <w:tc>
          <w:tcPr>
            <w:tcW w:w="524"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04E87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shd w:val="clear" w:fill="FFFFFF"/>
              </w:rPr>
              <w:t>结果维持</w:t>
            </w:r>
          </w:p>
        </w:tc>
        <w:tc>
          <w:tcPr>
            <w:tcW w:w="57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1DBEC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shd w:val="clear" w:fill="FFFFFF"/>
              </w:rPr>
              <w:t>结果纠正</w:t>
            </w:r>
          </w:p>
        </w:tc>
        <w:tc>
          <w:tcPr>
            <w:tcW w:w="57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44F837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shd w:val="clear" w:fill="FFFFFF"/>
              </w:rPr>
              <w:t>其他结果</w:t>
            </w:r>
          </w:p>
        </w:tc>
        <w:tc>
          <w:tcPr>
            <w:tcW w:w="57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7DD243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shd w:val="clear" w:fill="FFFFFF"/>
              </w:rPr>
              <w:t>尚未审结</w:t>
            </w:r>
          </w:p>
        </w:tc>
        <w:tc>
          <w:tcPr>
            <w:tcW w:w="579"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290402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shd w:val="clear" w:fill="FFFFFF"/>
              </w:rPr>
              <w:t>总计</w:t>
            </w:r>
          </w:p>
        </w:tc>
        <w:tc>
          <w:tcPr>
            <w:tcW w:w="57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7ACEC7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shd w:val="clear" w:fill="FFFFFF"/>
              </w:rPr>
              <w:t>结果维持</w:t>
            </w:r>
          </w:p>
        </w:tc>
        <w:tc>
          <w:tcPr>
            <w:tcW w:w="57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6BD38A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shd w:val="clear" w:fill="FFFFFF"/>
              </w:rPr>
              <w:t>结果纠正</w:t>
            </w:r>
          </w:p>
        </w:tc>
        <w:tc>
          <w:tcPr>
            <w:tcW w:w="57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3790C3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shd w:val="clear" w:fill="FFFFFF"/>
              </w:rPr>
              <w:t>其他结果</w:t>
            </w:r>
          </w:p>
        </w:tc>
        <w:tc>
          <w:tcPr>
            <w:tcW w:w="577"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5BD2BC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shd w:val="clear" w:fill="FFFFFF"/>
              </w:rPr>
              <w:t>尚未审结</w:t>
            </w:r>
          </w:p>
        </w:tc>
        <w:tc>
          <w:tcPr>
            <w:tcW w:w="587"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6CC627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shd w:val="clear" w:fill="FFFFFF"/>
              </w:rPr>
              <w:t>总计</w:t>
            </w:r>
          </w:p>
        </w:tc>
      </w:tr>
      <w:tr w14:paraId="66D2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7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7B0D2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ascii="Segoe UI" w:hAnsi="Segoe UI" w:eastAsia="Segoe UI" w:cs="Segoe UI"/>
                <w:i w:val="0"/>
                <w:iCs w:val="0"/>
                <w:caps w:val="0"/>
                <w:color w:val="000000"/>
                <w:spacing w:val="0"/>
                <w:sz w:val="20"/>
                <w:szCs w:val="20"/>
                <w:bdr w:val="none" w:color="auto" w:sz="0" w:space="0"/>
                <w:shd w:val="clear" w:fill="FFFFFF"/>
              </w:rPr>
              <w:t>0</w:t>
            </w:r>
            <w:r>
              <w:rPr>
                <w:rFonts w:hint="default" w:ascii="Calibri" w:hAnsi="Calibri" w:eastAsia="微软雅黑" w:cs="Calibri"/>
                <w:i w:val="0"/>
                <w:iCs w:val="0"/>
                <w:caps w:val="0"/>
                <w:color w:val="000000"/>
                <w:spacing w:val="0"/>
                <w:sz w:val="20"/>
                <w:szCs w:val="20"/>
                <w:bdr w:val="none" w:color="auto" w:sz="0" w:space="0"/>
                <w:shd w:val="clear" w:fill="FFFFFF"/>
              </w:rPr>
              <w:t> </w:t>
            </w:r>
          </w:p>
        </w:tc>
        <w:tc>
          <w:tcPr>
            <w:tcW w:w="575"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13B629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shd w:val="clear" w:fill="FFFFFF"/>
              </w:rPr>
              <w:t> </w:t>
            </w:r>
            <w:r>
              <w:rPr>
                <w:rFonts w:hint="default" w:ascii="Segoe UI" w:hAnsi="Segoe UI" w:eastAsia="Segoe UI" w:cs="Segoe UI"/>
                <w:i w:val="0"/>
                <w:iCs w:val="0"/>
                <w:caps w:val="0"/>
                <w:color w:val="000000"/>
                <w:spacing w:val="0"/>
                <w:sz w:val="20"/>
                <w:szCs w:val="20"/>
                <w:bdr w:val="none" w:color="auto" w:sz="0" w:space="0"/>
                <w:shd w:val="clear" w:fill="FFFFFF"/>
              </w:rPr>
              <w:t>0</w:t>
            </w:r>
          </w:p>
        </w:tc>
        <w:tc>
          <w:tcPr>
            <w:tcW w:w="575"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0A0595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shd w:val="clear" w:fill="FFFFFF"/>
              </w:rPr>
              <w:t> </w:t>
            </w:r>
            <w:r>
              <w:rPr>
                <w:rFonts w:hint="default" w:ascii="Segoe UI" w:hAnsi="Segoe UI" w:eastAsia="Segoe UI" w:cs="Segoe UI"/>
                <w:i w:val="0"/>
                <w:iCs w:val="0"/>
                <w:caps w:val="0"/>
                <w:color w:val="000000"/>
                <w:spacing w:val="0"/>
                <w:sz w:val="20"/>
                <w:szCs w:val="20"/>
                <w:bdr w:val="none" w:color="auto" w:sz="0" w:space="0"/>
                <w:shd w:val="clear" w:fill="FFFFFF"/>
              </w:rPr>
              <w:t>0</w:t>
            </w:r>
          </w:p>
        </w:tc>
        <w:tc>
          <w:tcPr>
            <w:tcW w:w="575"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86C62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shd w:val="clear" w:fill="FFFFFF"/>
              </w:rPr>
              <w:t> </w:t>
            </w:r>
            <w:r>
              <w:rPr>
                <w:rFonts w:hint="default" w:ascii="Segoe UI" w:hAnsi="Segoe UI" w:eastAsia="Segoe UI" w:cs="Segoe UI"/>
                <w:i w:val="0"/>
                <w:iCs w:val="0"/>
                <w:caps w:val="0"/>
                <w:color w:val="000000"/>
                <w:spacing w:val="0"/>
                <w:sz w:val="20"/>
                <w:szCs w:val="20"/>
                <w:bdr w:val="none" w:color="auto" w:sz="0" w:space="0"/>
                <w:shd w:val="clear" w:fill="FFFFFF"/>
              </w:rPr>
              <w:t>0</w:t>
            </w:r>
          </w:p>
        </w:tc>
        <w:tc>
          <w:tcPr>
            <w:tcW w:w="630"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48438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default" w:ascii="Calibri" w:hAnsi="Calibri" w:eastAsia="微软雅黑" w:cs="Calibri"/>
                <w:i w:val="0"/>
                <w:iCs w:val="0"/>
                <w:caps w:val="0"/>
                <w:color w:val="000000"/>
                <w:spacing w:val="0"/>
                <w:sz w:val="20"/>
                <w:szCs w:val="20"/>
                <w:bdr w:val="none" w:color="auto" w:sz="0" w:space="0"/>
                <w:shd w:val="clear" w:fill="FFFFFF"/>
              </w:rPr>
              <w:t> </w:t>
            </w:r>
            <w:r>
              <w:rPr>
                <w:rFonts w:hint="default" w:ascii="Segoe UI" w:hAnsi="Segoe UI" w:eastAsia="Segoe UI" w:cs="Segoe UI"/>
                <w:i w:val="0"/>
                <w:iCs w:val="0"/>
                <w:caps w:val="0"/>
                <w:color w:val="000000"/>
                <w:spacing w:val="0"/>
                <w:sz w:val="20"/>
                <w:szCs w:val="20"/>
                <w:bdr w:val="none" w:color="auto" w:sz="0" w:space="0"/>
                <w:shd w:val="clear" w:fill="FFFFFF"/>
              </w:rPr>
              <w:t>0</w:t>
            </w:r>
          </w:p>
        </w:tc>
        <w:tc>
          <w:tcPr>
            <w:tcW w:w="524"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57393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shd w:val="clear" w:fill="FFFFFF"/>
              </w:rPr>
              <w:t> 0</w:t>
            </w:r>
          </w:p>
        </w:tc>
        <w:tc>
          <w:tcPr>
            <w:tcW w:w="57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BDD7A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shd w:val="clear" w:fill="FFFFFF"/>
              </w:rPr>
              <w:t> 0</w:t>
            </w:r>
          </w:p>
        </w:tc>
        <w:tc>
          <w:tcPr>
            <w:tcW w:w="57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8479E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shd w:val="clear" w:fill="FFFFFF"/>
              </w:rPr>
              <w:t>0</w:t>
            </w:r>
          </w:p>
        </w:tc>
        <w:tc>
          <w:tcPr>
            <w:tcW w:w="57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D6E2D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shd w:val="clear" w:fill="FFFFFF"/>
              </w:rPr>
              <w:t>0</w:t>
            </w:r>
          </w:p>
        </w:tc>
        <w:tc>
          <w:tcPr>
            <w:tcW w:w="579"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42614E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shd w:val="clear" w:fill="FFFFFF"/>
              </w:rPr>
              <w:t>0</w:t>
            </w:r>
          </w:p>
        </w:tc>
        <w:tc>
          <w:tcPr>
            <w:tcW w:w="57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2542A5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shd w:val="clear" w:fill="FFFFFF"/>
              </w:rPr>
              <w:t> 0</w:t>
            </w:r>
          </w:p>
        </w:tc>
        <w:tc>
          <w:tcPr>
            <w:tcW w:w="57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893B3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shd w:val="clear" w:fill="FFFFFF"/>
              </w:rPr>
              <w:t>0</w:t>
            </w:r>
          </w:p>
        </w:tc>
        <w:tc>
          <w:tcPr>
            <w:tcW w:w="576"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56CC9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shd w:val="clear" w:fill="FFFFFF"/>
              </w:rPr>
              <w:t> 0</w:t>
            </w:r>
          </w:p>
        </w:tc>
        <w:tc>
          <w:tcPr>
            <w:tcW w:w="577"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3EC2E6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rPr>
                <w:sz w:val="24"/>
                <w:szCs w:val="24"/>
              </w:rPr>
            </w:pPr>
            <w:r>
              <w:rPr>
                <w:rFonts w:hint="eastAsia" w:ascii="宋体" w:hAnsi="宋体" w:eastAsia="宋体" w:cs="宋体"/>
                <w:i w:val="0"/>
                <w:iCs w:val="0"/>
                <w:caps w:val="0"/>
                <w:color w:val="000000"/>
                <w:spacing w:val="0"/>
                <w:sz w:val="20"/>
                <w:szCs w:val="20"/>
                <w:bdr w:val="none" w:color="auto" w:sz="0" w:space="0"/>
                <w:shd w:val="clear" w:fill="FFFFFF"/>
              </w:rPr>
              <w:t>0</w:t>
            </w:r>
          </w:p>
        </w:tc>
        <w:tc>
          <w:tcPr>
            <w:tcW w:w="587"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554B04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rPr>
                <w:sz w:val="24"/>
                <w:szCs w:val="24"/>
              </w:rPr>
            </w:pPr>
            <w:r>
              <w:rPr>
                <w:rFonts w:hint="eastAsia" w:ascii="宋体" w:hAnsi="宋体" w:eastAsia="宋体" w:cs="宋体"/>
                <w:i w:val="0"/>
                <w:iCs w:val="0"/>
                <w:caps w:val="0"/>
                <w:color w:val="000000"/>
                <w:spacing w:val="0"/>
                <w:sz w:val="21"/>
                <w:szCs w:val="21"/>
                <w:bdr w:val="none" w:color="auto" w:sz="0" w:space="0"/>
                <w:shd w:val="clear" w:fill="FFFFFF"/>
              </w:rPr>
              <w:t>0</w:t>
            </w:r>
          </w:p>
        </w:tc>
      </w:tr>
    </w:tbl>
    <w:p w14:paraId="367B22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14:paraId="4E889A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五、存在的主要问题及改进情况</w:t>
      </w:r>
    </w:p>
    <w:p w14:paraId="0CD3E0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（一）存在问题</w:t>
      </w:r>
    </w:p>
    <w:p w14:paraId="765FD7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主动公开的实效性和常态化仍需加强，部分信息公开不够及时；公开内容的深度和广度有待拓展，对一些专业性较强的统计数据解读不够通俗易懂，公众理解难度较大。</w:t>
      </w:r>
    </w:p>
    <w:p w14:paraId="20AF00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（二）改进措施</w:t>
      </w:r>
    </w:p>
    <w:p w14:paraId="393E95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1.强化责任落实，明确信息公开的时间节点和责任人，建立信息公开提醒机制，确保给类信息及时发布。</w:t>
      </w:r>
    </w:p>
    <w:p w14:paraId="67098E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2.加强业务培训，提高工作人员信息公开业务能力和对统计数据的解读能力，丰富解读形式，如采用图表、案例等方式，让公众更易理解统计信息。</w:t>
      </w:r>
    </w:p>
    <w:p w14:paraId="31B412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3.进一步完善信息公开内容，深入挖掘公众关心的热点信息，主动回应社会关切，增强政府信息公开的针对性和实用性。</w:t>
      </w:r>
    </w:p>
    <w:p w14:paraId="20AD51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六、其他需要报告的事项</w:t>
      </w:r>
    </w:p>
    <w:p w14:paraId="4EEBF8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（一）依据《政府信息公开信息处理费管理情况》要求，县统计局本年度收到2条依申请公开内容，未产生信息处理费用。    </w:t>
      </w:r>
    </w:p>
    <w:p w14:paraId="724D3E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（二）本机关2024年未收取政府信息公开信息处理费。</w:t>
      </w:r>
    </w:p>
    <w:p w14:paraId="70D993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（三）县统计局2024年度未承办人大代表建议和政协提案。</w:t>
      </w:r>
    </w:p>
    <w:p w14:paraId="61B673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（四）政务公开工作创新情况。依托政府网站等方式开展政务公开工作。2024年在振兴路中段扎实开展第十五届“中国统计开放日”和新修订《统计法》宣传活动，促进政民互动交流。</w:t>
      </w:r>
    </w:p>
    <w:p w14:paraId="3A4F6A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14:paraId="3D32FB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沂源县统计局</w:t>
      </w:r>
    </w:p>
    <w:p w14:paraId="350962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2025年1月20日</w:t>
      </w:r>
    </w:p>
    <w:p w14:paraId="43F80C08"/>
    <w:sectPr>
      <w:pgSz w:w="11906" w:h="16838"/>
      <w:pgMar w:top="1701" w:right="1474"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24C612E8"/>
    <w:rsid w:val="034A6182"/>
    <w:rsid w:val="14A9094B"/>
    <w:rsid w:val="1DD22FF3"/>
    <w:rsid w:val="220A2D0A"/>
    <w:rsid w:val="23A332B9"/>
    <w:rsid w:val="24C612E8"/>
    <w:rsid w:val="261F158A"/>
    <w:rsid w:val="26B22834"/>
    <w:rsid w:val="27333B42"/>
    <w:rsid w:val="2D09793F"/>
    <w:rsid w:val="2D593910"/>
    <w:rsid w:val="32447DC0"/>
    <w:rsid w:val="3BB61CA0"/>
    <w:rsid w:val="43293229"/>
    <w:rsid w:val="44386B20"/>
    <w:rsid w:val="45801271"/>
    <w:rsid w:val="47275F43"/>
    <w:rsid w:val="49B97DED"/>
    <w:rsid w:val="4AAA6517"/>
    <w:rsid w:val="4F7A3D76"/>
    <w:rsid w:val="5125035B"/>
    <w:rsid w:val="514821D1"/>
    <w:rsid w:val="51750D79"/>
    <w:rsid w:val="565B7715"/>
    <w:rsid w:val="567419BC"/>
    <w:rsid w:val="5B957713"/>
    <w:rsid w:val="5CC536CC"/>
    <w:rsid w:val="63185A08"/>
    <w:rsid w:val="63C811DC"/>
    <w:rsid w:val="65456971"/>
    <w:rsid w:val="6A851E0B"/>
    <w:rsid w:val="6AF2378E"/>
    <w:rsid w:val="6B7B1AB7"/>
    <w:rsid w:val="6E7471B3"/>
    <w:rsid w:val="72572D47"/>
    <w:rsid w:val="74D21C00"/>
    <w:rsid w:val="78013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1905</Words>
  <Characters>1985</Characters>
  <Lines>0</Lines>
  <Paragraphs>0</Paragraphs>
  <TotalTime>5</TotalTime>
  <ScaleCrop>false</ScaleCrop>
  <LinksUpToDate>false</LinksUpToDate>
  <CharactersWithSpaces>1988</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2025-01-08T02:14:00Z</dcterms:created>
  <dc:creator>Administrator</dc:creator>
  <cp:lastModifiedBy>Darren</cp:lastModifiedBy>
  <cp:lastPrinted>2025-01-16T01:14:00Z</cp:lastPrinted>
  <dcterms:modified xsi:type="dcterms:W3CDTF">2025-02-20T03:19:42Z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99BD7DE6A3904DE8A165EE692E315E74</vt:lpwstr>
  </property>
</Properties>
</file>