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8C3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沂源县商务局</w:t>
      </w:r>
    </w:p>
    <w:p w14:paraId="5B1ABB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4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</w:rPr>
        <w:t>年政府信息公开工作年度报告</w:t>
      </w:r>
    </w:p>
    <w:p w14:paraId="2C2F38D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</w:p>
    <w:p w14:paraId="53209B3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本年度报告中所列数据的统计期限自202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年1月1日起，至202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年12月31日止。如对报告内容有疑问，请与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u w:val="none"/>
          <w:shd w:val="clear" w:color="auto" w:fill="FFFFFF"/>
          <w:lang w:val="en-US" w:eastAsia="zh-CN"/>
        </w:rPr>
        <w:t>沂源县商务局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联系（地址：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沂源县南麻老街17号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；邮编：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256100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0533-3241930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；电子邮箱：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sdyyxswj@zb.shandong.cn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）。</w:t>
      </w:r>
      <w:bookmarkStart w:id="0" w:name="_GoBack"/>
      <w:bookmarkEnd w:id="0"/>
    </w:p>
    <w:p w14:paraId="7F415F2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612374B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一、总体情况</w:t>
      </w:r>
    </w:p>
    <w:p w14:paraId="715F0BF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 年，县商务局严格落实省、市、县关于政务公开工作的各项部署要求，以提升群众获得感和满意度为核心导向，持续健全工作机制，细化统筹部署，筑牢工作根基，稳步推进商务领域政务公开工作标准化、规范化提质升级。</w:t>
      </w:r>
    </w:p>
    <w:p w14:paraId="58FAA47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1.主动公开</w:t>
      </w:r>
    </w:p>
    <w:p w14:paraId="62E89C2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年，沂源县商务局主动公开信息共3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其中建议提案办理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条、政府会议1条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政务公开组织领导1条、“双随机、一公开”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条、财政信息4条、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政策法规4条、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管理和服务公开11条、信息公开年度报告1条、法治建设专栏1条。</w:t>
      </w:r>
    </w:p>
    <w:p w14:paraId="66EFF3A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2.依申请公开</w:t>
      </w:r>
    </w:p>
    <w:p w14:paraId="25AAB87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年，未收到政府信息公开申请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数量与去年持平。</w:t>
      </w:r>
    </w:p>
    <w:p w14:paraId="02BF10C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3.政府信息管理</w:t>
      </w:r>
    </w:p>
    <w:p w14:paraId="013AD92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仿宋_GB2312" w:hAnsi="宋体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sz w:val="32"/>
          <w:szCs w:val="32"/>
        </w:rPr>
        <w:t>一是加强政务公开组织领导，严格贯彻落实县委县政府关于政务公开工作的部署，做好全局政务公开工作。二是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强化责任落实。</w:t>
      </w:r>
      <w:r>
        <w:rPr>
          <w:rFonts w:ascii="仿宋_GB2312" w:hAnsi="宋体" w:eastAsia="仿宋_GB2312" w:cs="仿宋_GB2312"/>
          <w:sz w:val="32"/>
          <w:szCs w:val="32"/>
        </w:rPr>
        <w:t>将政务公开事项分解到具体科室，各科室根据各自职责，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撰写政务公开信息</w:t>
      </w:r>
      <w:r>
        <w:rPr>
          <w:rFonts w:ascii="仿宋_GB2312" w:hAnsi="宋体" w:eastAsia="仿宋_GB2312" w:cs="仿宋_GB2312"/>
          <w:sz w:val="32"/>
          <w:szCs w:val="32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/>
        </w:rPr>
        <w:t>提高公开信息正确性。三是严格落实信息发布“三审三校”。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严格把控信息质量，</w:t>
      </w:r>
      <w:r>
        <w:rPr>
          <w:rFonts w:ascii="仿宋_GB2312" w:hAnsi="宋体" w:eastAsia="仿宋_GB2312" w:cs="仿宋_GB2312"/>
          <w:sz w:val="32"/>
          <w:szCs w:val="32"/>
        </w:rPr>
        <w:t>确保内容的真实性、有效性。</w:t>
      </w:r>
    </w:p>
    <w:p w14:paraId="34E2752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4.平台建设</w:t>
      </w:r>
    </w:p>
    <w:p w14:paraId="020C8A2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线上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以沂源县人民政府门户网站为信息发布主阵地，公开发布商务局相关信息。</w:t>
      </w:r>
    </w:p>
    <w:p w14:paraId="6C4BFD7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5.监督保障</w:t>
      </w:r>
    </w:p>
    <w:p w14:paraId="7066C73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定期开展政务公开工作自查自纠，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对已发布信息进行动态巡检，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针对发现的问题及时整改。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仿宋_GB2312" w:hAnsi="宋体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是强化</w:t>
      </w:r>
      <w:r>
        <w:rPr>
          <w:rFonts w:hint="eastAsia" w:ascii="仿宋_GB2312" w:hAnsi="宋体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ascii="仿宋_GB2312" w:hAnsi="宋体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培训。定期组织各科室负责政务公开工作的人员进行培训，提高公开政府信息的责任意识。</w:t>
      </w:r>
    </w:p>
    <w:p w14:paraId="311172B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二、主动公开政府信息情况</w:t>
      </w:r>
    </w:p>
    <w:p w14:paraId="6AE9776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</w:rPr>
      </w:pPr>
    </w:p>
    <w:tbl>
      <w:tblPr>
        <w:tblStyle w:val="8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5"/>
        <w:gridCol w:w="2445"/>
        <w:gridCol w:w="2445"/>
        <w:gridCol w:w="2445"/>
      </w:tblGrid>
      <w:tr w14:paraId="7861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33F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005C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6517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646F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05B8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3DCF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08087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81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0B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8B8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E81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07D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D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E8E1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6A1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1AD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D71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E25F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20CF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495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18E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029D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260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44A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3715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F5CE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656D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7E9C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201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5BB5B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7E5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ACF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 w14:paraId="6B90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BC2F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32AD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 w14:paraId="0F5BF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978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8AF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AEC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30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455B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42A3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B53E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3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BC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77E3AD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2517872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三、收到和处理政府信息公开申请情况</w:t>
      </w:r>
    </w:p>
    <w:p w14:paraId="0F4EC9A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7D9261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4F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976D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71827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9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654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E076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1A3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0BB7CD6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65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BB1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1631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7B3DCF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D19D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4C3A6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306F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4664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CADC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4F3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09910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1349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869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3D5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0AB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4B8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22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A49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9EC9C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11F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0B2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E79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2F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02B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6A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A5F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771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8CA7F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D1F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5D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A8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A92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6B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F7A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0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5B6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08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39A212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F7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09D0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8319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5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6F0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F6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F2B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29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8F04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7E84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53C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0A1C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7E10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1C4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D38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148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F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E05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8D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E9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6BA9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D5F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EA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ECC8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0F8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9B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C2A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BCF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FE1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453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55C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CB8E2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568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971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59F0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F37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95A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FA3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80D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CE0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2E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08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E272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55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1E8D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7021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FA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E8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70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66F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D91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9E1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CBE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0AB41E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49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4A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548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1C1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A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F4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F82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5C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43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3BF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4CB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D8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DA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C96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19B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7CB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307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DF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087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DE2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8CC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BE572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A30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BEF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0199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222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0FF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9BC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90C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0D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303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D6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07BC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BE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408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E85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0CB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FB4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83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6B6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BB1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98D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98BDA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F4B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E59F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0619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F57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20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25C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BA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82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845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7E1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91BC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BEA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A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3C0E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023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1F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777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F0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952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907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47D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59CA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A07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88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4F80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403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CC8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635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48A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E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21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5DF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14C87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B2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7E20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80EC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27D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DD9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0F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00F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5C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E73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41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1AB51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1D6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B7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0D7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D27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F7E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BF7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3F0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E52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6E5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F3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1D766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016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55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4E24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EAA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EE7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6F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8CD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8B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598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E9B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5CC65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AD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2B0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240B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B28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A27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71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1F3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FBB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166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662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07A2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3DC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78E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8D5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C3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23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7DA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4C3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76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F7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385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FF97A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13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468D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7D35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58B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B4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19E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B1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941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72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451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69BE5E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BA3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308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400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E6C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F2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9BF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CE4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DF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FCF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B123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5EBF9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F5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F0A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A9B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94A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C2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4B0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34B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D1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A85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16F2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4704BD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754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C66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411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FEF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AB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BFD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5BE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834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5D7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70D0A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AD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2E9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9C3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D8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C9C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034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49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84A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72AA19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p w14:paraId="6753CAC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20" w:firstLineChars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政府信息公开行政复议、行政诉讼情况</w:t>
      </w:r>
    </w:p>
    <w:p w14:paraId="69D6A97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both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C20F0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04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98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3741FA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E1E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99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3E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D9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77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19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8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7FDF3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1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A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1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5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1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D49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98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56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C1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6A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FF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2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29D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A6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E0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23AA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7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E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5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5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1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2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F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C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2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B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6D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8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138436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325489B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存在的主要问题及改进情况</w:t>
      </w:r>
    </w:p>
    <w:p w14:paraId="677D11E8">
      <w:pPr>
        <w:pStyle w:val="7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1.主要问题</w:t>
      </w:r>
    </w:p>
    <w:p w14:paraId="46CBFBB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一是信息公开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范围不够广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比如，在惠企政策解读方面还不够深度，宣传渠道还不够灵活。</w:t>
      </w:r>
      <w:r>
        <w:rPr>
          <w:rFonts w:hint="eastAsia" w:ascii="仿宋_GB2312" w:hAnsi="仿宋_GB2312" w:eastAsia="仿宋_GB2312" w:cs="仿宋_GB2312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针对一些时效性的政策信息更新还不够及时。</w:t>
      </w:r>
      <w:r>
        <w:rPr>
          <w:rFonts w:hint="eastAsia" w:ascii="仿宋_GB2312" w:hAnsi="仿宋_GB2312" w:eastAsia="仿宋_GB2312" w:cs="仿宋_GB2312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对政务公开认识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还有</w:t>
      </w:r>
      <w:r>
        <w:rPr>
          <w:rFonts w:hint="eastAsia" w:ascii="仿宋_GB2312" w:hAnsi="仿宋_GB2312" w:eastAsia="仿宋_GB2312" w:cs="仿宋_GB2312"/>
          <w:sz w:val="32"/>
          <w:szCs w:val="32"/>
        </w:rPr>
        <w:t>不足，在推动政务公开工作方面缺乏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主动性</w:t>
      </w:r>
      <w:r>
        <w:rPr>
          <w:rFonts w:hint="eastAsia" w:ascii="仿宋_GB2312" w:hAnsi="仿宋_GB2312" w:eastAsia="仿宋_GB2312" w:cs="仿宋_GB2312"/>
          <w:sz w:val="32"/>
          <w:szCs w:val="32"/>
        </w:rPr>
        <w:t>，信息公开管理不够规范。</w:t>
      </w:r>
    </w:p>
    <w:p w14:paraId="037247E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2.改进情况</w:t>
      </w:r>
    </w:p>
    <w:p w14:paraId="357F2C3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是积极拓展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针对时效性强的政策信息除在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政府门户网站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积极利用沂源融媒、微信</w:t>
      </w:r>
      <w:r>
        <w:rPr>
          <w:rFonts w:hint="eastAsia" w:ascii="仿宋_GB2312" w:hAnsi="仿宋_GB2312" w:eastAsia="仿宋_GB2312" w:cs="仿宋_GB2312"/>
          <w:sz w:val="32"/>
          <w:szCs w:val="32"/>
        </w:rPr>
        <w:t>等多渠道、多形式公开，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信息传播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广度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是加大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及时性</w:t>
      </w:r>
      <w:r>
        <w:rPr>
          <w:rFonts w:hint="eastAsia" w:ascii="仿宋_GB2312" w:hAnsi="仿宋_GB2312" w:eastAsia="仿宋_GB2312" w:cs="仿宋_GB2312"/>
          <w:sz w:val="32"/>
          <w:szCs w:val="32"/>
        </w:rPr>
        <w:t>。按时在政府门户网站公开发布商务局相关信息，及时更新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，做到经常性工作定期公开，阶段性工作按时公开，临时性工作随时公开，确保信息发布的及时性和准确性。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加强业务培训，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进一步增强工作人员的信息公开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责任意识</w:t>
      </w:r>
      <w:r>
        <w:rPr>
          <w:rFonts w:hint="eastAsia" w:ascii="仿宋_GB2312" w:hAnsi="仿宋_GB2312" w:eastAsia="仿宋_GB2312" w:cs="仿宋_GB2312"/>
          <w:sz w:val="32"/>
          <w:szCs w:val="32"/>
        </w:rPr>
        <w:t>，规范公开程序，确保信息公开质量。</w:t>
      </w:r>
    </w:p>
    <w:p w14:paraId="376074A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六、其他需要报告的事项</w:t>
      </w:r>
    </w:p>
    <w:p w14:paraId="1D05265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1.依申请公开信息处理费收费情况</w:t>
      </w:r>
    </w:p>
    <w:p w14:paraId="71F0BDB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本年度未收取任何政府信息公开信息处理费。</w:t>
      </w:r>
    </w:p>
    <w:p w14:paraId="209DA7C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人大代表建议和政协提案办理结果公开情况</w:t>
      </w:r>
    </w:p>
    <w:p w14:paraId="6DE1ED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年，我局共承办政协委员提案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件，已全部办理完毕，办结率和满意率均为100%。</w:t>
      </w:r>
    </w:p>
    <w:p w14:paraId="3C6ECC0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在政务公开制度、内容、形式和平台建设方面的创新实践情况</w:t>
      </w:r>
    </w:p>
    <w:p w14:paraId="15A9FF8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在惠企利民政策方面，及时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在沂源县人民政府门户网站公开发布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同时使用沂源融媒、微信等新媒体扩大宣传范围，提高群众政策知晓度。</w:t>
      </w:r>
    </w:p>
    <w:p w14:paraId="1365452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政务公开工作落实情况</w:t>
      </w:r>
    </w:p>
    <w:p w14:paraId="60A3E9F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执行相关工作要求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不断加强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政府信息公开工作的组织领导，形成了书记亲自抓，分管领导具体抓，各科室分工负责的工作格局。通过线上政府网站、线下服务大厅公示栏多渠道，及时准确公开政策文件、工作动态等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，全力保障群众的知情权、参与权、监督权。</w:t>
      </w:r>
    </w:p>
    <w:p w14:paraId="017AD52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600FED2-F1F4-4353-877D-2662E0EFD0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0E0DD62-1042-48C0-80F1-61F57E461B2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EAB5F5A-52A1-4DFD-8442-AC64E2C767C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A401E3A-E4BF-4F3D-90C3-A55157282D1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8BDE13A-A88B-4365-8557-4C4CC76F64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162AF">
    <w:pPr>
      <w:pStyle w:val="5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46AF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C46AF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34"/>
    <w:rsid w:val="0003350B"/>
    <w:rsid w:val="000500B1"/>
    <w:rsid w:val="0006512C"/>
    <w:rsid w:val="000A57BF"/>
    <w:rsid w:val="000B4F9F"/>
    <w:rsid w:val="000C1FDA"/>
    <w:rsid w:val="00121655"/>
    <w:rsid w:val="00123E53"/>
    <w:rsid w:val="001679FF"/>
    <w:rsid w:val="00180B4F"/>
    <w:rsid w:val="00196721"/>
    <w:rsid w:val="001F026B"/>
    <w:rsid w:val="00203F15"/>
    <w:rsid w:val="00211F6A"/>
    <w:rsid w:val="00243BAF"/>
    <w:rsid w:val="00286BF3"/>
    <w:rsid w:val="002B58BB"/>
    <w:rsid w:val="00315DDF"/>
    <w:rsid w:val="00333740"/>
    <w:rsid w:val="00372E47"/>
    <w:rsid w:val="00384B12"/>
    <w:rsid w:val="00392DAD"/>
    <w:rsid w:val="003C1943"/>
    <w:rsid w:val="004162E7"/>
    <w:rsid w:val="00463EF5"/>
    <w:rsid w:val="004D3C2B"/>
    <w:rsid w:val="004D6D24"/>
    <w:rsid w:val="00502C34"/>
    <w:rsid w:val="00515416"/>
    <w:rsid w:val="00531FBB"/>
    <w:rsid w:val="00544619"/>
    <w:rsid w:val="00552F1D"/>
    <w:rsid w:val="005548EB"/>
    <w:rsid w:val="00612182"/>
    <w:rsid w:val="00683E94"/>
    <w:rsid w:val="006B5301"/>
    <w:rsid w:val="006E2A67"/>
    <w:rsid w:val="00760120"/>
    <w:rsid w:val="007E43CD"/>
    <w:rsid w:val="008244CB"/>
    <w:rsid w:val="00846109"/>
    <w:rsid w:val="00851E51"/>
    <w:rsid w:val="008C68B1"/>
    <w:rsid w:val="00923DE3"/>
    <w:rsid w:val="00990BC0"/>
    <w:rsid w:val="009D1EAC"/>
    <w:rsid w:val="00A9562B"/>
    <w:rsid w:val="00AC0838"/>
    <w:rsid w:val="00AC0B55"/>
    <w:rsid w:val="00B0360E"/>
    <w:rsid w:val="00B06CEF"/>
    <w:rsid w:val="00B82BD5"/>
    <w:rsid w:val="00B846A3"/>
    <w:rsid w:val="00BA1959"/>
    <w:rsid w:val="00BB1402"/>
    <w:rsid w:val="00BC57CD"/>
    <w:rsid w:val="00BD1F13"/>
    <w:rsid w:val="00BD2DFA"/>
    <w:rsid w:val="00BF2FF7"/>
    <w:rsid w:val="00C106D4"/>
    <w:rsid w:val="00C24C5F"/>
    <w:rsid w:val="00C74995"/>
    <w:rsid w:val="00CA2A1F"/>
    <w:rsid w:val="00CE332F"/>
    <w:rsid w:val="00D206E1"/>
    <w:rsid w:val="00DD7168"/>
    <w:rsid w:val="00DF3523"/>
    <w:rsid w:val="00DF7D80"/>
    <w:rsid w:val="00ED6874"/>
    <w:rsid w:val="00ED698F"/>
    <w:rsid w:val="00EE7943"/>
    <w:rsid w:val="00F01622"/>
    <w:rsid w:val="00F03027"/>
    <w:rsid w:val="00F42818"/>
    <w:rsid w:val="00F57A9C"/>
    <w:rsid w:val="00F705B3"/>
    <w:rsid w:val="00F7173D"/>
    <w:rsid w:val="00F90155"/>
    <w:rsid w:val="00FC01CB"/>
    <w:rsid w:val="00FF3FF5"/>
    <w:rsid w:val="00FF65C3"/>
    <w:rsid w:val="012A6D60"/>
    <w:rsid w:val="01981D96"/>
    <w:rsid w:val="02A604E3"/>
    <w:rsid w:val="031E451D"/>
    <w:rsid w:val="03F90AE6"/>
    <w:rsid w:val="04B02D72"/>
    <w:rsid w:val="05121E5F"/>
    <w:rsid w:val="052878D5"/>
    <w:rsid w:val="05392FFE"/>
    <w:rsid w:val="0653264B"/>
    <w:rsid w:val="069F5975"/>
    <w:rsid w:val="07061EA1"/>
    <w:rsid w:val="07E68B3F"/>
    <w:rsid w:val="090B72F2"/>
    <w:rsid w:val="09173EE8"/>
    <w:rsid w:val="098766B0"/>
    <w:rsid w:val="0A913D04"/>
    <w:rsid w:val="0BB22F8E"/>
    <w:rsid w:val="0C6236CC"/>
    <w:rsid w:val="0D731909"/>
    <w:rsid w:val="0EDE1004"/>
    <w:rsid w:val="110034B4"/>
    <w:rsid w:val="1191235E"/>
    <w:rsid w:val="11A661E9"/>
    <w:rsid w:val="15396F94"/>
    <w:rsid w:val="154006BB"/>
    <w:rsid w:val="159A4C5C"/>
    <w:rsid w:val="160E0103"/>
    <w:rsid w:val="161F618A"/>
    <w:rsid w:val="17F673BF"/>
    <w:rsid w:val="17FB98E6"/>
    <w:rsid w:val="19842A4E"/>
    <w:rsid w:val="1AC92B69"/>
    <w:rsid w:val="1D520029"/>
    <w:rsid w:val="1EFA737D"/>
    <w:rsid w:val="1EFF0BEB"/>
    <w:rsid w:val="24C525F3"/>
    <w:rsid w:val="275F23F3"/>
    <w:rsid w:val="28B210E0"/>
    <w:rsid w:val="291853E7"/>
    <w:rsid w:val="293B2E83"/>
    <w:rsid w:val="29F554B0"/>
    <w:rsid w:val="2AD04D51"/>
    <w:rsid w:val="2B262BFA"/>
    <w:rsid w:val="2BA47406"/>
    <w:rsid w:val="2DF53F49"/>
    <w:rsid w:val="2EBA0CEE"/>
    <w:rsid w:val="2F631386"/>
    <w:rsid w:val="31132938"/>
    <w:rsid w:val="319566E7"/>
    <w:rsid w:val="31F6028F"/>
    <w:rsid w:val="32601632"/>
    <w:rsid w:val="32A7158A"/>
    <w:rsid w:val="32B67A1F"/>
    <w:rsid w:val="33365E13"/>
    <w:rsid w:val="344F012B"/>
    <w:rsid w:val="34871673"/>
    <w:rsid w:val="359C77A4"/>
    <w:rsid w:val="35A26038"/>
    <w:rsid w:val="35BC359E"/>
    <w:rsid w:val="35D24B6F"/>
    <w:rsid w:val="35D45EB8"/>
    <w:rsid w:val="35E629A5"/>
    <w:rsid w:val="365732C7"/>
    <w:rsid w:val="376848E9"/>
    <w:rsid w:val="392C76F6"/>
    <w:rsid w:val="3B2C087E"/>
    <w:rsid w:val="3C4B2834"/>
    <w:rsid w:val="3C6472A5"/>
    <w:rsid w:val="3D4F6AA6"/>
    <w:rsid w:val="3E86299B"/>
    <w:rsid w:val="3F41004C"/>
    <w:rsid w:val="3FD140EA"/>
    <w:rsid w:val="41326E0A"/>
    <w:rsid w:val="41766CF7"/>
    <w:rsid w:val="419453CF"/>
    <w:rsid w:val="42257116"/>
    <w:rsid w:val="425078B0"/>
    <w:rsid w:val="432B321D"/>
    <w:rsid w:val="44AD0C81"/>
    <w:rsid w:val="45831CA1"/>
    <w:rsid w:val="485853A8"/>
    <w:rsid w:val="48AB372A"/>
    <w:rsid w:val="4C3E48B5"/>
    <w:rsid w:val="4D422183"/>
    <w:rsid w:val="4DA959E4"/>
    <w:rsid w:val="4FE85264"/>
    <w:rsid w:val="50E61077"/>
    <w:rsid w:val="536C7F5A"/>
    <w:rsid w:val="538A1F90"/>
    <w:rsid w:val="55AD05A3"/>
    <w:rsid w:val="56222B52"/>
    <w:rsid w:val="564850A0"/>
    <w:rsid w:val="56A1616C"/>
    <w:rsid w:val="57120E18"/>
    <w:rsid w:val="5AFFE93D"/>
    <w:rsid w:val="5E714BE7"/>
    <w:rsid w:val="5F517CFB"/>
    <w:rsid w:val="5FE373CF"/>
    <w:rsid w:val="60591866"/>
    <w:rsid w:val="60C5436B"/>
    <w:rsid w:val="61CA6879"/>
    <w:rsid w:val="61EB473F"/>
    <w:rsid w:val="61F061FA"/>
    <w:rsid w:val="6217167A"/>
    <w:rsid w:val="64835103"/>
    <w:rsid w:val="65BC08CD"/>
    <w:rsid w:val="674F751F"/>
    <w:rsid w:val="694C01BA"/>
    <w:rsid w:val="69D361E5"/>
    <w:rsid w:val="6BB43DF4"/>
    <w:rsid w:val="6DE20A7D"/>
    <w:rsid w:val="6E5042A8"/>
    <w:rsid w:val="6E6639AE"/>
    <w:rsid w:val="6FBCCEA2"/>
    <w:rsid w:val="71C62D77"/>
    <w:rsid w:val="71D27834"/>
    <w:rsid w:val="722079FA"/>
    <w:rsid w:val="730613D9"/>
    <w:rsid w:val="733F6699"/>
    <w:rsid w:val="73A15581"/>
    <w:rsid w:val="73B61051"/>
    <w:rsid w:val="73F27BAF"/>
    <w:rsid w:val="745D0299"/>
    <w:rsid w:val="756845CD"/>
    <w:rsid w:val="75B75B8A"/>
    <w:rsid w:val="75F56048"/>
    <w:rsid w:val="777D6A45"/>
    <w:rsid w:val="781D3AEE"/>
    <w:rsid w:val="78E201F2"/>
    <w:rsid w:val="79085F2C"/>
    <w:rsid w:val="79943B71"/>
    <w:rsid w:val="7B5353D8"/>
    <w:rsid w:val="7D284642"/>
    <w:rsid w:val="7DE11780"/>
    <w:rsid w:val="7E560B76"/>
    <w:rsid w:val="7E7713DD"/>
    <w:rsid w:val="7FF6967A"/>
    <w:rsid w:val="9D4B5CFF"/>
    <w:rsid w:val="BA7B23C6"/>
    <w:rsid w:val="BF3F9C14"/>
    <w:rsid w:val="CBFDE662"/>
    <w:rsid w:val="D3EF5BF3"/>
    <w:rsid w:val="D63D6B5D"/>
    <w:rsid w:val="DBFFC837"/>
    <w:rsid w:val="DC3D8C31"/>
    <w:rsid w:val="DF775584"/>
    <w:rsid w:val="E529E0CE"/>
    <w:rsid w:val="F3FFE02F"/>
    <w:rsid w:val="F45338D3"/>
    <w:rsid w:val="F4FAA906"/>
    <w:rsid w:val="F79F210B"/>
    <w:rsid w:val="FBDFAB93"/>
    <w:rsid w:val="FBFB4A2E"/>
    <w:rsid w:val="FCFEC59D"/>
    <w:rsid w:val="FE734873"/>
    <w:rsid w:val="FFBE7715"/>
    <w:rsid w:val="FFBEF222"/>
    <w:rsid w:val="FFCE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831</Words>
  <Characters>898</Characters>
  <Lines>75</Lines>
  <Paragraphs>21</Paragraphs>
  <TotalTime>44</TotalTime>
  <ScaleCrop>false</ScaleCrop>
  <LinksUpToDate>false</LinksUpToDate>
  <CharactersWithSpaces>906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2021-09-05T15:57:00Z</dcterms:created>
  <dc:creator>qiyuanhua0168@163.com</dc:creator>
  <cp:lastModifiedBy>世界每天都在变</cp:lastModifiedBy>
  <cp:lastPrinted>2026-01-04T10:39:00Z</cp:lastPrinted>
  <dcterms:modified xsi:type="dcterms:W3CDTF">2026-01-26T00:50:49Z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eyJoZGlkIjoiODkyNzU0ZmQxMmU3MDZiZjA2YTQ3MTczMmI3OGJhMzUiLCJ1c2VySWQiOiIxOTQ3NzE1NTcifQ==</vt:lpwstr>
  </property>
  <property fmtid="{D5CDD505-2E9C-101B-9397-08002B2CF9AE}" pid="4" name="ICV">
    <vt:lpwstr>860BEE75D8CE4CDC98E47C61215F1987_13</vt:lpwstr>
  </property>
</Properties>
</file>