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643" w:firstLineChars="200"/>
        <w:jc w:val="center"/>
        <w:rPr>
          <w:rFonts w:ascii="Times New Roman" w:hAnsi="Times New Roman" w:eastAsia="仿宋_GB2312" w:cs="宋体"/>
          <w:b/>
          <w:kern w:val="0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附件</w:t>
      </w:r>
      <w:r>
        <w:rPr>
          <w:rFonts w:hint="eastAsia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b/>
          <w:kern w:val="0"/>
          <w:sz w:val="32"/>
          <w:szCs w:val="32"/>
        </w:rPr>
        <w:t>关于部分检验项目的说明</w:t>
      </w:r>
    </w:p>
    <w:p>
      <w:pPr>
        <w:pStyle w:val="4"/>
      </w:pPr>
      <w:r>
        <w:rPr>
          <w:rFonts w:hint="eastAsia"/>
        </w:rPr>
        <w:t>一、噻虫胺</w:t>
      </w:r>
    </w:p>
    <w:p>
      <w:pPr>
        <w:pStyle w:val="12"/>
        <w:spacing w:line="360" w:lineRule="auto"/>
        <w:ind w:right="225" w:rightChars="107"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噻虫胺是新烟碱类中的一种杀虫剂，具有触杀、胃毒和内吸活性；主要用于水稻、蔬菜、果树及其他作物上防治蚜虫、叶蝉、蓟马、飞虱等半翅目、鞘翅目、双翅目和某些鳞翅目类害虫的杀虫剂。《食品安全国家标准 食品中农药最大残留限量》（GB 2763-2021）中规定，根茎类蔬菜中噻虫胺的最大残留限量为0.2mg/kg，芹菜中噻虫胺的最大残留限量为0</w:t>
      </w:r>
      <w:r>
        <w:rPr>
          <w:rFonts w:eastAsia="仿宋_GB2312"/>
          <w:sz w:val="28"/>
          <w:szCs w:val="28"/>
        </w:rPr>
        <w:t>.04mg/kg</w:t>
      </w:r>
      <w:r>
        <w:rPr>
          <w:rFonts w:hint="eastAsia" w:eastAsia="仿宋_GB2312"/>
          <w:sz w:val="28"/>
          <w:szCs w:val="28"/>
        </w:rPr>
        <w:t>。姜、芹菜中噻虫胺超标，原因可能包括：一是蔬菜生长期短，病虫害较严重，种植过程中需多次施药，施药后采摘间隔期短，致使蔬菜中容易出现农药残留；二是种植户对国家出台的关于农药生产、销售和使用的标准了解熟识度低，不了解标准造成的。</w:t>
      </w:r>
    </w:p>
    <w:p>
      <w:pPr>
        <w:pStyle w:val="4"/>
      </w:pPr>
      <w:r>
        <w:rPr>
          <w:rFonts w:hint="eastAsia"/>
        </w:rPr>
        <w:t>二、甲拌磷</w:t>
      </w:r>
    </w:p>
    <w:p>
      <w:pPr>
        <w:pStyle w:val="12"/>
        <w:spacing w:line="360" w:lineRule="auto"/>
        <w:ind w:right="225" w:rightChars="107"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甲拌磷是一种高毒的内吸性杀虫剂，具有触杀、胃毒、熏蒸等作用。少量的农药残留不会引起人体急性中毒，但长期食用甲拌磷超标的食品，对人体健康有一定影响。《食品安全国家标准 食品中农药最大残留限量》（GB 2763-20</w:t>
      </w:r>
      <w:r>
        <w:rPr>
          <w:rFonts w:eastAsia="仿宋_GB2312"/>
          <w:sz w:val="28"/>
          <w:szCs w:val="28"/>
        </w:rPr>
        <w:t>21</w:t>
      </w:r>
      <w:r>
        <w:rPr>
          <w:rFonts w:hint="eastAsia" w:eastAsia="仿宋_GB2312"/>
          <w:sz w:val="28"/>
          <w:szCs w:val="28"/>
        </w:rPr>
        <w:t>）中规定，芹菜中甲拌磷的最大残留限量为0.01mg/kg。芹菜中甲拌磷超标的原因，可能是在种植过程中为片面追求防治效果而违规用药所致；此外，有个别经营者对于产品质量把控不严格，无产品验收，采购了农残超标的产品，致使此类产品流入市场环节。</w:t>
      </w:r>
    </w:p>
    <w:p>
      <w:pPr>
        <w:pStyle w:val="4"/>
      </w:pPr>
      <w:r>
        <w:rPr>
          <w:rFonts w:hint="eastAsia"/>
        </w:rPr>
        <w:t>三、吡虫啉</w:t>
      </w:r>
    </w:p>
    <w:p>
      <w:pPr>
        <w:pStyle w:val="12"/>
        <w:spacing w:line="360" w:lineRule="auto"/>
        <w:ind w:right="225" w:rightChars="107"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吡虫啉是一种新烟碱类超高效杀虫剂，具有内吸性强、高效低毒、持效期长等特点，广泛用于粮食、果树、茶叶、蔬菜等的害虫防治，主要防治同翅目、半翅目、缨翅目、双翅目、鞘翅目、鳞翅目等7个目50多种害虫。《食品安全国家标准 食品中农药最大残留限量》（GB 2763-2021）中规定，姜中吡虫啉的最大残留限量为0.5mg/kg。姜中吡虫啉超标，原因可能是由于农户过量使用吡虫啉防治虫害；或农户不清楚安全间隔时间，频繁地使用吡虫啉而导致含量超标。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M2U1YmM5MzgzMDUxNjZhMGZkOTFmNzVlNThjNGYifQ=="/>
  </w:docVars>
  <w:rsids>
    <w:rsidRoot w:val="39127C81"/>
    <w:rsid w:val="001720DA"/>
    <w:rsid w:val="00215B79"/>
    <w:rsid w:val="003D62FD"/>
    <w:rsid w:val="005B6707"/>
    <w:rsid w:val="005C1BE3"/>
    <w:rsid w:val="0066619A"/>
    <w:rsid w:val="00745DCE"/>
    <w:rsid w:val="00837648"/>
    <w:rsid w:val="008A1404"/>
    <w:rsid w:val="00B1771C"/>
    <w:rsid w:val="00DB34E5"/>
    <w:rsid w:val="00F6556F"/>
    <w:rsid w:val="00F809EE"/>
    <w:rsid w:val="01577D01"/>
    <w:rsid w:val="0A190C82"/>
    <w:rsid w:val="0CA64390"/>
    <w:rsid w:val="100D52ED"/>
    <w:rsid w:val="19831FC6"/>
    <w:rsid w:val="24666186"/>
    <w:rsid w:val="2895747D"/>
    <w:rsid w:val="29744848"/>
    <w:rsid w:val="2D0F1B7A"/>
    <w:rsid w:val="2DD1788D"/>
    <w:rsid w:val="39127C81"/>
    <w:rsid w:val="4501662E"/>
    <w:rsid w:val="5A985360"/>
    <w:rsid w:val="5D141FCB"/>
    <w:rsid w:val="69980750"/>
    <w:rsid w:val="6CE2197D"/>
    <w:rsid w:val="6FAC48AB"/>
    <w:rsid w:val="6FCC47EB"/>
    <w:rsid w:val="71B46742"/>
    <w:rsid w:val="783A3C30"/>
    <w:rsid w:val="783C3A2C"/>
    <w:rsid w:val="7E14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28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Title"/>
    <w:basedOn w:val="1"/>
    <w:next w:val="1"/>
    <w:qFormat/>
    <w:uiPriority w:val="10"/>
    <w:pPr>
      <w:spacing w:before="120" w:line="360" w:lineRule="auto"/>
      <w:ind w:firstLine="200" w:firstLineChars="200"/>
      <w:jc w:val="left"/>
      <w:outlineLvl w:val="0"/>
    </w:pPr>
    <w:rPr>
      <w:rFonts w:ascii="Cambria" w:hAnsi="Cambria" w:eastAsia="仿宋_GB2312"/>
      <w:b/>
      <w:bCs/>
      <w:sz w:val="30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695</Words>
  <Characters>753</Characters>
  <Lines>3</Lines>
  <Paragraphs>1</Paragraphs>
  <TotalTime>0</TotalTime>
  <ScaleCrop>false</ScaleCrop>
  <LinksUpToDate>false</LinksUpToDate>
  <CharactersWithSpaces>759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2020-06-30T03:04:00Z</dcterms:created>
  <dc:creator>Administrator</dc:creator>
  <cp:lastModifiedBy>Administrator</cp:lastModifiedBy>
  <dcterms:modified xsi:type="dcterms:W3CDTF">2022-08-17T07:15:22Z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49F3FB5E1CD24893BE49C45C2CEB75C8</vt:lpwstr>
  </property>
</Properties>
</file>