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00" w:lineRule="exact"/>
        <w:ind w:right="640" w:firstLine="321" w:firstLineChars="10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本次检验项目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茶叶及相关制品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食品中农药最大残留限量》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2763-20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）、《食品安全国家标准 食品中污染物限量》（GB 2762-2017）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三氯杀螨醇、乙酰甲胺磷、克百威、吡虫啉、唑虫酰胺、毒死蜱、氧乐果、氯氰菊酯和高效氯氰菊酯、氰戊菊酯和S-氰戊菊酯、水胺硫磷、灭多威、甲拌磷、甲胺磷、联苯菊酯、茚虫威、草甘膦、铅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(以Pb计)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1"/>
        </w:num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炒货食品及坚果制品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、《食品安全国家标准 食品中污染物限量》（GB 2762-2017）、《食品安全国家标准 坚果与籽类食品》（GB 19300-2014）、《食品安全国家标准 食品中真菌毒素限量》（GB 2761-2017）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甜蜜素(以环己基氨基磺酸计)、糖精钠(以糖精计)、过氧化值(以脂肪计)、酸价(以脂肪计)(KOH)、铅(以Pb计)、霉菌、黄曲霉毒素B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淀粉及淀粉制品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、《食品安全国家标准 食品中污染物限量》（GB 2762-2017）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二氧化硫残留量、山梨酸及其钾盐(以山梨酸计)、脱氢乙酸及其钠盐（以脱氢乙酸计）、苯甲酸及其钠盐(以苯甲酸计)、铅(以Pb计)、铝的残留量(干样品，以Al计)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豆制品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食品中污染物限量》（GB 2762-2017）、《食品安全国家标准 豆制品》（GB 2712-2014）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丙酸及其钠盐、钙盐(以丙酸计)、大肠菌群、山梨酸及其钾盐(以山梨酸计)、脱氢乙酸及其钠盐(以脱氢乙酸计)、苯甲酸及其钠盐（以苯甲酸计）、铅（以Pb计）、铝的残留量(干样品，以Al计)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方便食品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《调味面制品》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T/LFSA 001-2019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《调味面制品》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Q/ZZJL 0001S-2020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肠菌群、山梨酸及其钾盐(以山梨酸计)、沙门氏菌、糖精钠(以糖精计)、脱氢乙酸及其钠盐(以脱氢乙酸计)、苯甲酸及其钠盐(以苯甲酸计)、菌落总数、过氧化值(以脂肪计)、酸价(以脂肪计)（KOH）、金黄色葡萄球菌、霉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蜂产品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《食品动物中禁 止使用的药品及其他化合物清单》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农业农村部公告第 250 号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食品中兽药最大残留限量》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31650-2019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蜂蜜》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14963-2011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呋喃唑酮代谢物、呋喃妥因代谢物、呋喃西林代谢物、嗜渗酵母计数、地美硝唑、山梨酸及其钾盐（以山梨酸计）、果糖和葡萄糖、氯霉素、洛硝哒唑、甲硝唑、菌落总数、蔗糖、霉菌计数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罐头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食品中污染物限量》（GB 2762-2017）、《食品安全国家标准 罐头食品》（GB 7098-2015）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商业无菌、山梨酸及其钾盐(以山梨酸计)、无机砷(以As计)、糖精钠(以糖精计)、脱氢乙酸及其钠盐(以脱氢乙酸计)、苯甲酸及其钠盐(以苯甲酸计)、日落黄、柠檬黄、甜蜜素(以环己基氨基磺酸计)、阿斯巴甜、胭脂红、苋菜红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酒类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）《食品安全国家标准 食品中污染物限量》（GB 2762-2017）、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蒸馏酒及其配制酒》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2757-2012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《浓香型白酒》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 xml:space="preserve">GB/T 10781.1-2006 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《固液法白酒》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20822-2007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《清香型白酒》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10781.2-2006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三氯蔗糖、氰化物(以HCN计)、甜蜜素(以环己基氨基磺酸计)、甲醇、糖精钠(以糖精计)、酒精度、铅（以Pb计）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冷冻饮品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《冷冻饮品 雪糕》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31119-2014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冷冻饮品和制作料》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2759-2015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预包装食品营养标签通则》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28050-2011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大肠菌群、甜蜜素(以环己基氨基磺酸计)、糖精钠(以糖精计)、脂肪、菌落总数、蛋白质、阿力甜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粮食加工品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食品中污染物限量》（GB 2762-2017）、食品安全国家标准 食品中真菌毒素限量》（GB 2761-2017）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玉米赤霉烯酮、脱氧雪腐镰刀菌烯醇、苯并[a]芘、赭曲霉毒素A、黄曲霉毒素B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、铅(以Pb计)、镉(以Cd计)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十一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肉制品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预包装食品中致病菌限量》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29921-2021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《食品中可能违法添加的非食用物质和易滥用的食品添加剂品种名单(第一批)》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食品整治办[2008]3号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熟肉制品》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2726-2016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散装即食食品中致病菌限量》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31607-2021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亚硝酸盐(以亚硝酸钠计)、单核细胞增生李斯特氏菌、大肠菌群、总砷、沙门氏菌、糖精钠(以糖精计)、胭脂红、菌落总数、酸性橙Ⅱ、金黄色葡萄球菌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十二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乳制品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发酵乳》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19302-2010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《关于三聚氰胺在食品中的限量值的公告》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卫生部、工业和信息化部、农业部、工商总局、质检总局公告2011年第10号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三聚氰胺、大肠菌群、沙门氏菌、脂肪、蛋白质、酵母、酸度、金黄色葡萄球菌、霉菌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十三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食用油、油脂及其制品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《大豆油》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Q/BBAH0019S-2021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《食品国家安全标准植物油》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2716-2018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《玉米油》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19111-2017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食品中真菌毒素限量》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2761-2017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《花生油》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1534-2017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《大豆油》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1535-2017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溶剂残留量、特丁基对苯二酚(TBHQ)、苯并[a]芘、过氧化值、酸价(KOH)、黄曲霉毒素B</w:t>
      </w:r>
      <w:r>
        <w:rPr>
          <w:rFonts w:hint="eastAsia" w:ascii="宋体" w:hAnsi="宋体" w:eastAsia="宋体" w:cs="宋体"/>
          <w:sz w:val="28"/>
          <w:szCs w:val="28"/>
          <w:vertAlign w:val="subscript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十四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薯类和膨化食品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膨化食品》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17401-2014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水分、糖精钠(以糖精计)、苯甲酸及其钠盐（以苯甲酸计）、菌落总数、过氧化值、酸价（KOH）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水果制品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蜜饯》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14884-2016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大肠菌群、山梨酸及其钾盐(以山梨酸计)、甜蜜素(以环己基氨基磺酸计)、糖精钠(以糖精计)、胭脂红、脱氢乙酸及其钠盐(以脱氢乙酸计)、苋菜红、苯甲酸及其钠盐(以苯甲酸计)、菌落总数、铅(以Pb计)、霉菌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十六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调味品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《谷氨酸钠（味精）》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8967-2007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《酿造酱油》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18186-2000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《酿造食醋》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18187-2000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酱油》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2717-2018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《地理标志产品 镇江香醋》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GB/T 18623-2011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食醋》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2719-2018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《调味料酒》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SB/T 10416-2007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谷氨酸钠、铅（以Pb计）、全氮、山梨酸及其钾盐(以山梨酸计)、氨基酸态氮(以氮计)、脱氢乙酸及其钠盐(以脱氢乙酸计)、苯甲酸及其钠盐(以苯甲酸计)、菌落总数、铵盐(以占氨基酸态氮的百分比计)、三氯蔗糖、甜蜜素(以环己基氨基磺酸计)、糖精钠(以糖精计)、总酸(以乙酸计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十七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饮料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包装饮用水》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19298-2014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《瓶装饮用纯净水》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17323-1998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《食品安全国家标准 饮料》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GB 7101-2015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产品明示质量要求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赛蜜、山梨酸及其钾盐（以山梨酸计）、日落黄、柠檬黄、甜蜜素(以环己基氨基磺酸计)、脱氢乙酸及其钠盐（以脱氢乙酸计）、苯甲酸及其钠盐（以苯甲酸计）、菌落总数、酵母、霉菌、胭脂红、苋菜红、亮蓝、三氯甲烷、亚硝酸盐(以N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计)、余氯(游离氯)、大肠菌群、溴酸盐、电导率、耗氧量(以O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计)、铜绿假单胞菌、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40" w:lineRule="exact"/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蔬菜制品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抽检依据是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食品添加剂使用标准》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2760-2014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《酸菜》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Q/XCH 0001S-2020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食品中污染物限量》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2762-2017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sz w:val="28"/>
          <w:szCs w:val="28"/>
          <w:u w:val="single"/>
        </w:rPr>
        <w:t>《食品安全国家标准 酱腌菜》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  <w:u w:val="single"/>
        </w:rPr>
        <w:t>GB 2714-2015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（二）检验项目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三氯蔗糖、亚硝酸盐(以NaNO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计)、大肠菌群、山梨酸及其钾盐(以山梨酸计)、甜蜜素(以环己基氨基磺酸计)、糖精钠(以糖精计)、纽甜、脱氢乙酸及其钠盐(以脱氢乙酸计)、苯甲酸及其钠盐(以苯甲酸计)、铅（以Pb计）、阿斯巴甜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spacing w:line="540" w:lineRule="exact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十九、食用农产品</w:t>
      </w:r>
    </w:p>
    <w:p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（一）抽检依据</w:t>
      </w: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抽检依据是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食品中农药最大残留限量》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2763-20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）、《食品安全国家标准 食品中污染物限量》（GB 2762-2017）、</w:t>
      </w:r>
    </w:p>
    <w:p>
      <w:pPr>
        <w:spacing w:line="540" w:lineRule="exact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19"/>
          <w:szCs w:val="19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《食品中可能违法添加的非食用物质和易滥用的食品添加剂名单（第四批）》（整顿办函〔2010〕50 号 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《食品动物中禁止使用的药品及其他化合物清单》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农业农村部公告第250号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食品中兽药最大残留限量》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31650-2019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）、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《食品安全国家标准 鲜(冻)畜、禽产品》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default" w:ascii="宋体" w:hAnsi="宋体" w:eastAsia="宋体" w:cs="宋体"/>
          <w:color w:val="auto"/>
          <w:sz w:val="28"/>
          <w:szCs w:val="28"/>
          <w:u w:val="single"/>
          <w:lang w:eastAsia="zh-CN"/>
        </w:rPr>
        <w:t>GB 2707-2016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等标准及产品明示标准和指标的要求。</w:t>
      </w:r>
    </w:p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蔬菜抽检项目包括倍硫磷、克百威、啶虫脒、噻虫胺、多菌灵、杀扑磷、氧乐果、氯氟氰菊酯和高效氯氟氰菊酯、氯氰菊酯和高效氯氰菊酯、水胺硫磷、甲基异柳磷、甲拌磷、甲氨基阿维菌素苯甲酸盐、甲胺磷、百菌清、镉(以Cd计)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、噻虫嗪、氟虫腈、灭蝇胺、甲基异柳磷、阿维菌素、吡虫啉、二甲戊灵、敌敌畏、毒死蜱、百菌清、铅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Pb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计)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、灭多威、涕灭威、溴氰菊酯、氯唑磷、辛硫磷、杀扑磷、铬(以Cr计)、甲氰菊酯、总砷（以As计）、乐果、联苯菊酯、乙螨唑、哒螨灵、异丙威。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水果类</w:t>
      </w:r>
      <w:r>
        <w:rPr>
          <w:rFonts w:hint="eastAsia" w:ascii="宋体" w:hAnsi="宋体" w:eastAsia="宋体" w:cs="宋体"/>
          <w:sz w:val="28"/>
          <w:szCs w:val="28"/>
        </w:rPr>
        <w:t>抽检项目包括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吡唑醚菌酯、吡虫啉、噻虫嗪、噻虫胺、多菌灵、氟虫腈、甲拌磷、腈苯唑、苯醚甲环唑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、丙溴磷、克百威、毒死蜱、水胺硫磷、乙酰甲胺磷、氧乐果、烯酰吗啉、甲基异柳磷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.畜禽肉及副产品抽检项目包括五氯酚酸钠、呋喃唑酮代谢物、呋喃它酮代谢物、呋喃西林代谢物、四环素、尼卡巴嗪残留标志物、恩诺沙星(以恩诺沙星与环丙沙星之和计)、挥发性盐基氮、氯霉素、甲氧苄啶、甲硝唑、磺胺类（总量）、克伦特罗、喹乙醇、土霉素、土霉素/金霉素/四环素（组合含量）、多西环素、挥发性盐基氮、替米考星、氟苯尼考、氯丙嗪、沙丁胺醇、莱克多巴胺。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4.鲜蛋抽检项目包括呋喃唑酮代谢物、地美硝唑、氟虫腈、氯霉素、甲硝唑。</w:t>
      </w:r>
      <w:bookmarkStart w:id="0" w:name="_GoBack"/>
      <w:bookmarkEnd w:id="0"/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161BB"/>
    <w:multiLevelType w:val="singleLevel"/>
    <w:tmpl w:val="05A161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ABEF7"/>
    <w:multiLevelType w:val="singleLevel"/>
    <w:tmpl w:val="563ABEF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12790DB6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5668B1"/>
    <w:rsid w:val="2F023F06"/>
    <w:rsid w:val="31BD6CCE"/>
    <w:rsid w:val="32FB3AC6"/>
    <w:rsid w:val="35D875E6"/>
    <w:rsid w:val="37782498"/>
    <w:rsid w:val="3A605031"/>
    <w:rsid w:val="3B4E1308"/>
    <w:rsid w:val="3EFF3B5C"/>
    <w:rsid w:val="4A164389"/>
    <w:rsid w:val="4C4B1A74"/>
    <w:rsid w:val="50827858"/>
    <w:rsid w:val="5267328E"/>
    <w:rsid w:val="583F7B1B"/>
    <w:rsid w:val="58985236"/>
    <w:rsid w:val="5B7D6784"/>
    <w:rsid w:val="62D9444B"/>
    <w:rsid w:val="647222C8"/>
    <w:rsid w:val="65B25843"/>
    <w:rsid w:val="6BF063B5"/>
    <w:rsid w:val="6C234AB3"/>
    <w:rsid w:val="6CBF3909"/>
    <w:rsid w:val="73A37163"/>
    <w:rsid w:val="7DB8217C"/>
    <w:rsid w:val="7E03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1103</Words>
  <Characters>1200</Characters>
  <Lines>33</Lines>
  <Paragraphs>9</Paragraphs>
  <TotalTime>0</TotalTime>
  <ScaleCrop>false</ScaleCrop>
  <LinksUpToDate>false</LinksUpToDate>
  <CharactersWithSpaces>1215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2022-06-16T06:28:58Z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D74A0240DD9D43828B140AB2A73F44B3</vt:lpwstr>
  </property>
</Properties>
</file>