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 w:line="480" w:lineRule="auto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关于部分检测项目的说明</w:t>
      </w: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一、噻虫胺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噻虫胺是指示食用农产品农药残留的常用指标之一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。噻虫胺是一种广谱杀虫剂，主要作用是抑制害虫神经系统的信号传导，导致害虫瘫痪和死亡，从而保护农作物的安全。</w:t>
      </w:r>
    </w:p>
    <w:p>
      <w:pPr>
        <w:numPr>
          <w:ilvl w:val="0"/>
          <w:numId w:val="0"/>
        </w:numPr>
        <w:spacing w:line="560" w:lineRule="exact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噻虫胺对人体的危害主要体现在两个方面：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1.对人体健康的影响：噻虫胺对中枢神经系统和呼吸系统有一定的影响，长期接触噻虫胺的人，可能会出现头晕、恶心、呼吸急促等症状。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2.对食品质量的影响：如果蔬菜洒过噻虫胺，不能立即食用，应该等到噻虫胺分解的时间过去，再进行清洗和消毒等处理。因为噻虫胺有较强的残留性，在食用前没有进行清洗和消毒处理可能会对人体健康造成不良影响。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如果您购买的蔬菜洒过噻虫胺，可以按照以下步骤进行处理：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1.将蔬菜浸泡在清水中5-10分钟，让噻虫胺自然分解。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2.用流动水冲洗蔬菜表面，也可以用食盐或白醋的水进行清洗。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3.将蔬菜放置在通风干燥的环境中，晾干后使用。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这样处理后，蔬菜上的噻虫胺就会被彻底去除，可以安全食用了。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由于噻虫胺残效期较长，应严格执行安全间隔期。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二、大肠菌群</w:t>
      </w:r>
    </w:p>
    <w:p>
      <w:pPr>
        <w:pStyle w:val="13"/>
        <w:spacing w:line="480" w:lineRule="auto"/>
        <w:ind w:firstLine="640" w:firstLineChars="200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大肠菌群是指一群能在36℃,24小时内发酵乳糖产酸产气、需氧和兼性厌氧的革兰阴性无芽胞杆菌，它主要包括肠杆菌科的大肠埃希氏菌、枸椽酸杆菌、克雷伯氏菌和阴沟肠杆菌。如果食用大肠菌群严重超标的食物，可能引起腹泻等肠胃感染性疾病，甚至食物中毒。GB 14934-2016《食品安全国家标准 消毒餐（饮）具》规定，消毒餐（饮）具中应不得检出大肠菌群。</w:t>
      </w:r>
    </w:p>
    <w:p>
      <w:pPr>
        <w:pStyle w:val="13"/>
        <w:spacing w:line="480" w:lineRule="auto"/>
        <w:ind w:firstLine="640" w:firstLineChars="200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餐具检出大肠菌群超标，反映该餐饮店的消毒卫生状况不达标，原因可能是：（1）餐饮具清洗不彻底。（2）消毒餐饮具用消毒液未达到规定浓度，餐饮具干热消毒时未达到规定温度，以及消毒时间未达到规定要求</w:t>
      </w:r>
      <w:r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spacing w:line="540" w:lineRule="exact"/>
        <w:rPr>
          <w:rFonts w:hint="eastAsia"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  <w:lang w:eastAsia="zh-CN"/>
        </w:rPr>
        <w:t>三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hint="eastAsia" w:eastAsia="仿宋"/>
          <w:b/>
          <w:bCs/>
          <w:sz w:val="28"/>
          <w:szCs w:val="28"/>
        </w:rPr>
        <w:t>阴离子合成洗涤剂（以十二烷基苯磺酸钠计）</w:t>
      </w:r>
    </w:p>
    <w:p>
      <w:pPr>
        <w:pStyle w:val="2"/>
        <w:spacing w:after="0" w:line="580" w:lineRule="exact"/>
        <w:ind w:left="0" w:leftChars="0"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GB 14934-2016《食品安全国家标准 消毒餐（饮）具》中规定，采用化学消毒法的餐（饮）具的阴离子合成洗涤剂应不得检出。餐具中阴离子合成洗涤剂不合格的原因，可能是清洗餐具所用洗涤剂、消毒剂不合格、未彻底冲洗干净或餐具数量过多，洗涤剂、消毒剂浸泡餐具重复使用，造成交叉污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 w:firstLineChars="200"/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  <w:docVar w:name="KSO_WPS_MARK_KEY" w:val="cd291358-7e92-4e0e-8748-5dbef03e8859"/>
  </w:docVars>
  <w:rsids>
    <w:rsidRoot w:val="39127C81"/>
    <w:rsid w:val="001720DA"/>
    <w:rsid w:val="00215B79"/>
    <w:rsid w:val="003D62FD"/>
    <w:rsid w:val="005B6707"/>
    <w:rsid w:val="005C1BE3"/>
    <w:rsid w:val="0066619A"/>
    <w:rsid w:val="00745DCE"/>
    <w:rsid w:val="00837648"/>
    <w:rsid w:val="008A1404"/>
    <w:rsid w:val="00B1771C"/>
    <w:rsid w:val="00DB34E5"/>
    <w:rsid w:val="00F6556F"/>
    <w:rsid w:val="00F809EE"/>
    <w:rsid w:val="01577D01"/>
    <w:rsid w:val="023A4D71"/>
    <w:rsid w:val="06373325"/>
    <w:rsid w:val="095A4305"/>
    <w:rsid w:val="099645B5"/>
    <w:rsid w:val="0A190C82"/>
    <w:rsid w:val="0CA64390"/>
    <w:rsid w:val="100D52ED"/>
    <w:rsid w:val="19831FC6"/>
    <w:rsid w:val="1A702BC9"/>
    <w:rsid w:val="1E2732A5"/>
    <w:rsid w:val="24666186"/>
    <w:rsid w:val="2895747D"/>
    <w:rsid w:val="29744848"/>
    <w:rsid w:val="2AAA71D9"/>
    <w:rsid w:val="2D0F1B7A"/>
    <w:rsid w:val="2DD1788D"/>
    <w:rsid w:val="388557F6"/>
    <w:rsid w:val="39127C81"/>
    <w:rsid w:val="3AA51AC1"/>
    <w:rsid w:val="3BA07172"/>
    <w:rsid w:val="3DA934AC"/>
    <w:rsid w:val="44DA1A20"/>
    <w:rsid w:val="4501662E"/>
    <w:rsid w:val="47DE5FD9"/>
    <w:rsid w:val="4A351BC6"/>
    <w:rsid w:val="5C7431FF"/>
    <w:rsid w:val="5D141FCB"/>
    <w:rsid w:val="60A31252"/>
    <w:rsid w:val="6114329D"/>
    <w:rsid w:val="69980750"/>
    <w:rsid w:val="6E456818"/>
    <w:rsid w:val="6EB14CAF"/>
    <w:rsid w:val="6F10376B"/>
    <w:rsid w:val="6FAC48AB"/>
    <w:rsid w:val="6FCC47EB"/>
    <w:rsid w:val="71B46742"/>
    <w:rsid w:val="783A3C30"/>
    <w:rsid w:val="7E1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120" w:line="360" w:lineRule="auto"/>
      <w:ind w:firstLine="200" w:firstLineChars="200"/>
      <w:jc w:val="left"/>
      <w:outlineLvl w:val="0"/>
    </w:pPr>
    <w:rPr>
      <w:rFonts w:ascii="Cambria" w:hAnsi="Cambria" w:eastAsia="仿宋_GB2312"/>
      <w:b/>
      <w:bCs/>
      <w:sz w:val="30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422</Words>
  <Characters>430</Characters>
  <Lines>3</Lines>
  <Paragraphs>1</Paragraphs>
  <TotalTime>1</TotalTime>
  <ScaleCrop>false</ScaleCrop>
  <LinksUpToDate>false</LinksUpToDate>
  <CharactersWithSpaces>432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2020-06-30T03:04:00Z</dcterms:created>
  <dc:creator>Administrator</dc:creator>
  <cp:lastModifiedBy>WPS_1602465292</cp:lastModifiedBy>
  <dcterms:modified xsi:type="dcterms:W3CDTF">2024-11-27T06:19:58Z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49F3FB5E1CD24893BE49C45C2CEB75C8</vt:lpwstr>
  </property>
</Properties>
</file>