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550" w:firstLine="2420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26964">
        <w:rPr>
          <w:rFonts w:ascii="方正小标宋简体" w:eastAsia="方正小标宋简体" w:hint="eastAsia"/>
          <w:color w:val="000000"/>
          <w:sz w:val="44"/>
          <w:szCs w:val="44"/>
        </w:rPr>
        <w:t>沂源县农业农村局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350" w:firstLine="1540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26964">
        <w:rPr>
          <w:rFonts w:ascii="方正小标宋简体" w:eastAsia="方正小标宋简体" w:hint="eastAsia"/>
          <w:color w:val="000000"/>
          <w:sz w:val="44"/>
          <w:szCs w:val="44"/>
        </w:rPr>
        <w:t>2021年度政务公开工作方案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color w:val="000000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为深入学习贯彻《中华人民共和国政府信息公开条例》文件精神，按照沂源县人民政府办公室有关政务公开工作的文件要求，结合沂源县农业农村局工作实际，制定政务公开工作方案如下。</w:t>
      </w:r>
    </w:p>
    <w:p w:rsid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602"/>
        <w:jc w:val="both"/>
        <w:rPr>
          <w:rFonts w:ascii="微软雅黑" w:eastAsia="微软雅黑" w:hAnsi="微软雅黑" w:hint="eastAsia"/>
          <w:color w:val="000000"/>
        </w:rPr>
      </w:pPr>
      <w:r>
        <w:rPr>
          <w:rStyle w:val="a4"/>
          <w:rFonts w:hint="eastAsia"/>
          <w:color w:val="000000"/>
          <w:sz w:val="30"/>
          <w:szCs w:val="30"/>
        </w:rPr>
        <w:t>一、总体要求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坚持以公开为常态、不公开为例外，不断加大政务公开力度，并坚持依法依规、规范运作，认真执行政府信息公开法律法规，进一步明确政务公开的主体、内容、标准、方式、程序以及工作任务。坚持以社会需求为导向，加强政策解读回应，扩大公众参与，不断增强政务公开实效。坚持改革创新、务求实效，确保政务公开内容全面、真实、可信，防止弄虚作假行为。坚持以公开促落实、以公开促规范、以公开促服务，加快推进政务公开工作上台阶、上水平。</w:t>
      </w:r>
    </w:p>
    <w:p w:rsid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602"/>
        <w:jc w:val="both"/>
        <w:rPr>
          <w:rFonts w:ascii="微软雅黑" w:eastAsia="微软雅黑" w:hAnsi="微软雅黑" w:hint="eastAsia"/>
          <w:color w:val="000000"/>
        </w:rPr>
      </w:pPr>
      <w:r>
        <w:rPr>
          <w:rStyle w:val="a4"/>
          <w:rFonts w:hint="eastAsia"/>
          <w:color w:val="000000"/>
          <w:sz w:val="30"/>
          <w:szCs w:val="30"/>
        </w:rPr>
        <w:t>二、主要内容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1.及时公开规范性文件。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做好政策法规、重要文件公开工作，定期对制定实施的部门规范性文件进行清理，清理结果及时向社会公开。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2.及时公开工作执行情况。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主动做好单位职责、领导分工、机构设置、人事任免等信息公开，实时更新相关信息，形成常态化工作信息公开机制。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3.及时做好财政资金信息公开。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及时公开年度部门预算、决算及有关报表。及时做好审计情况公开，以公开推动审计问题整改，促进重大政策措施有效落实。</w:t>
      </w:r>
    </w:p>
    <w:p w:rsid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602"/>
        <w:jc w:val="both"/>
        <w:rPr>
          <w:rFonts w:ascii="微软雅黑" w:eastAsia="微软雅黑" w:hAnsi="微软雅黑" w:hint="eastAsia"/>
          <w:color w:val="000000"/>
        </w:rPr>
      </w:pPr>
      <w:r>
        <w:rPr>
          <w:rStyle w:val="a4"/>
          <w:rFonts w:hint="eastAsia"/>
          <w:color w:val="000000"/>
          <w:sz w:val="30"/>
          <w:szCs w:val="30"/>
        </w:rPr>
        <w:t>三、监督保障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lastRenderedPageBreak/>
        <w:t>1.实行政务公开责任制。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相关科室担负政务公开的组织领导责任，专人负责政务公开工作。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2.强化监督管理。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政务公开工作要与其它业务工作同步研究、同步调度、同步检查，要把政务公开工作纳入年终目标管理，加强对政务公开工作的监督考核，切实提高政务公开水平。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3.自觉接受公众监督。</w:t>
      </w:r>
    </w:p>
    <w:p w:rsidR="00826964" w:rsidRPr="00826964" w:rsidRDefault="00826964" w:rsidP="00826964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826964">
        <w:rPr>
          <w:rFonts w:ascii="仿宋_GB2312" w:eastAsia="仿宋_GB2312" w:hint="eastAsia"/>
          <w:color w:val="000000"/>
          <w:sz w:val="28"/>
          <w:szCs w:val="28"/>
        </w:rPr>
        <w:t>本单位政务公开工作应当自觉接受社会各界以及社会公众的监督，对政务公开工作中存在的问题积极整改。</w:t>
      </w:r>
    </w:p>
    <w:p w:rsidR="008A54B2" w:rsidRDefault="008A54B2"/>
    <w:sectPr w:rsidR="008A54B2" w:rsidSect="008A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964"/>
    <w:rsid w:val="00826964"/>
    <w:rsid w:val="008A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6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2021-04-07T07:11:00Z</dcterms:created>
  <dcterms:modified xsi:type="dcterms:W3CDTF">2021-04-07T07:13:00Z</dcterms:modified>
</cp:coreProperties>
</file>