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楷体_GB2312"/>
          <w:b/>
          <w:sz w:val="32"/>
          <w:szCs w:val="32"/>
        </w:rPr>
      </w:pPr>
    </w:p>
    <w:p>
      <w:pPr>
        <w:spacing w:line="560" w:lineRule="exact"/>
        <w:jc w:val="center"/>
        <w:rPr>
          <w:rFonts w:eastAsia="楷体_GB2312"/>
          <w:b/>
          <w:sz w:val="32"/>
          <w:szCs w:val="32"/>
        </w:rPr>
      </w:pPr>
    </w:p>
    <w:p>
      <w:pPr>
        <w:spacing w:line="560" w:lineRule="exact"/>
        <w:jc w:val="center"/>
        <w:rPr>
          <w:rFonts w:eastAsia="楷体_GB2312"/>
          <w:b/>
          <w:sz w:val="32"/>
          <w:szCs w:val="32"/>
        </w:rPr>
      </w:pPr>
    </w:p>
    <w:p>
      <w:pPr>
        <w:spacing w:line="560" w:lineRule="exact"/>
        <w:jc w:val="center"/>
        <w:rPr>
          <w:rFonts w:eastAsia="楷体_GB2312"/>
          <w:b/>
          <w:sz w:val="32"/>
          <w:szCs w:val="32"/>
        </w:rPr>
      </w:pPr>
    </w:p>
    <w:p>
      <w:pPr>
        <w:spacing w:line="560" w:lineRule="exact"/>
        <w:jc w:val="center"/>
        <w:rPr>
          <w:rFonts w:eastAsia="楷体_GB2312"/>
          <w:b/>
          <w:sz w:val="32"/>
          <w:szCs w:val="32"/>
        </w:rPr>
      </w:pPr>
    </w:p>
    <w:p>
      <w:pPr>
        <w:spacing w:line="560" w:lineRule="exact"/>
        <w:jc w:val="center"/>
        <w:rPr>
          <w:rFonts w:eastAsia="楷体_GB2312"/>
          <w:b/>
          <w:sz w:val="32"/>
          <w:szCs w:val="32"/>
        </w:rPr>
      </w:pPr>
    </w:p>
    <w:p>
      <w:pPr>
        <w:spacing w:line="560" w:lineRule="exact"/>
        <w:jc w:val="center"/>
        <w:rPr>
          <w:rFonts w:eastAsia="仿宋_GB2312"/>
          <w:b/>
          <w:spacing w:val="24"/>
          <w:sz w:val="32"/>
          <w:szCs w:val="32"/>
        </w:rPr>
      </w:pPr>
      <w:r>
        <w:rPr>
          <w:rFonts w:hint="eastAsia" w:eastAsia="仿宋_GB2312"/>
          <w:b/>
          <w:spacing w:val="24"/>
          <w:sz w:val="32"/>
          <w:szCs w:val="32"/>
        </w:rPr>
        <w:t>南办发〔</w:t>
      </w:r>
      <w:r>
        <w:rPr>
          <w:rFonts w:eastAsia="仿宋_GB2312"/>
          <w:b/>
          <w:spacing w:val="24"/>
          <w:sz w:val="32"/>
          <w:szCs w:val="32"/>
        </w:rPr>
        <w:t>20</w:t>
      </w:r>
      <w:r>
        <w:rPr>
          <w:rFonts w:hint="eastAsia" w:eastAsia="仿宋_GB2312"/>
          <w:b/>
          <w:spacing w:val="24"/>
          <w:sz w:val="32"/>
          <w:szCs w:val="32"/>
          <w:lang w:val="en-US" w:eastAsia="zh-CN"/>
        </w:rPr>
        <w:t>20</w:t>
      </w:r>
      <w:r>
        <w:rPr>
          <w:rFonts w:hint="eastAsia" w:eastAsia="仿宋_GB2312"/>
          <w:b/>
          <w:spacing w:val="24"/>
          <w:sz w:val="32"/>
          <w:szCs w:val="32"/>
        </w:rPr>
        <w:t>〕</w:t>
      </w:r>
      <w:r>
        <w:rPr>
          <w:rFonts w:hint="eastAsia" w:eastAsia="仿宋_GB2312"/>
          <w:b/>
          <w:spacing w:val="24"/>
          <w:sz w:val="32"/>
          <w:szCs w:val="32"/>
          <w:lang w:val="en-US" w:eastAsia="zh-CN"/>
        </w:rPr>
        <w:t>15</w:t>
      </w:r>
      <w:bookmarkStart w:id="0" w:name="_GoBack"/>
      <w:bookmarkEnd w:id="0"/>
      <w:r>
        <w:rPr>
          <w:rFonts w:hint="eastAsia" w:eastAsia="仿宋_GB2312"/>
          <w:b/>
          <w:spacing w:val="24"/>
          <w:sz w:val="32"/>
          <w:szCs w:val="32"/>
        </w:rPr>
        <w:t>号</w:t>
      </w:r>
    </w:p>
    <w:p>
      <w:pPr>
        <w:spacing w:line="560" w:lineRule="exact"/>
        <w:jc w:val="center"/>
        <w:rPr>
          <w:rFonts w:eastAsia="华文中宋"/>
          <w:b/>
          <w:sz w:val="36"/>
          <w:szCs w:val="36"/>
        </w:rPr>
      </w:pPr>
    </w:p>
    <w:p>
      <w:pPr>
        <w:spacing w:line="560" w:lineRule="exact"/>
        <w:jc w:val="center"/>
        <w:rPr>
          <w:rFonts w:eastAsia="华文中宋"/>
          <w:b/>
          <w:sz w:val="36"/>
          <w:szCs w:val="36"/>
        </w:rPr>
      </w:pPr>
    </w:p>
    <w:p>
      <w:pPr>
        <w:shd w:val="clear" w:color="auto" w:fill="FFFFFF"/>
        <w:spacing w:line="560" w:lineRule="exact"/>
        <w:jc w:val="center"/>
        <w:rPr>
          <w:rFonts w:eastAsia="方正小标宋简体"/>
          <w:b/>
          <w:color w:val="000000"/>
          <w:kern w:val="0"/>
          <w:sz w:val="44"/>
          <w:szCs w:val="44"/>
        </w:rPr>
      </w:pPr>
      <w:r>
        <w:rPr>
          <w:rFonts w:hint="eastAsia" w:eastAsia="方正小标宋简体"/>
          <w:b/>
          <w:color w:val="000000"/>
          <w:kern w:val="0"/>
          <w:sz w:val="44"/>
          <w:szCs w:val="44"/>
        </w:rPr>
        <w:t>南麻街道党政办公室</w:t>
      </w:r>
    </w:p>
    <w:p>
      <w:pPr>
        <w:shd w:val="clear" w:color="auto" w:fill="FFFFFF"/>
        <w:spacing w:line="560" w:lineRule="exact"/>
        <w:jc w:val="center"/>
        <w:rPr>
          <w:rFonts w:eastAsia="方正小标宋简体"/>
          <w:b/>
          <w:color w:val="000000"/>
          <w:kern w:val="0"/>
          <w:sz w:val="44"/>
          <w:szCs w:val="44"/>
        </w:rPr>
      </w:pPr>
      <w:r>
        <w:rPr>
          <w:rFonts w:hint="eastAsia" w:eastAsia="方正小标宋简体"/>
          <w:b/>
          <w:color w:val="000000"/>
          <w:kern w:val="0"/>
          <w:sz w:val="44"/>
          <w:szCs w:val="44"/>
        </w:rPr>
        <w:t>关于落实森林防火机关干部包村、村干部包户</w:t>
      </w:r>
    </w:p>
    <w:p>
      <w:pPr>
        <w:shd w:val="clear" w:color="auto" w:fill="FFFFFF"/>
        <w:spacing w:line="560" w:lineRule="exact"/>
        <w:jc w:val="center"/>
        <w:rPr>
          <w:rFonts w:eastAsia="方正小标宋简体"/>
          <w:b/>
          <w:color w:val="000000"/>
          <w:kern w:val="0"/>
          <w:sz w:val="44"/>
          <w:szCs w:val="44"/>
        </w:rPr>
      </w:pPr>
      <w:r>
        <w:rPr>
          <w:rFonts w:hint="eastAsia" w:eastAsia="方正小标宋简体"/>
          <w:b/>
          <w:color w:val="000000"/>
          <w:kern w:val="0"/>
          <w:sz w:val="44"/>
          <w:szCs w:val="44"/>
        </w:rPr>
        <w:t>责任制的通知</w:t>
      </w:r>
    </w:p>
    <w:p>
      <w:pPr>
        <w:shd w:val="clear" w:color="auto" w:fill="FFFFFF"/>
        <w:spacing w:line="560" w:lineRule="exact"/>
        <w:jc w:val="left"/>
        <w:rPr>
          <w:rFonts w:eastAsia="仿宋_GB2312"/>
          <w:b/>
          <w:color w:val="000000"/>
          <w:kern w:val="0"/>
          <w:sz w:val="32"/>
          <w:szCs w:val="32"/>
        </w:rPr>
      </w:pPr>
    </w:p>
    <w:p>
      <w:pPr>
        <w:shd w:val="clear" w:color="auto" w:fill="FFFFFF"/>
        <w:spacing w:line="560" w:lineRule="exact"/>
        <w:jc w:val="left"/>
        <w:rPr>
          <w:rFonts w:eastAsia="仿宋_GB2312"/>
          <w:b/>
          <w:color w:val="000000"/>
          <w:kern w:val="0"/>
          <w:sz w:val="32"/>
          <w:szCs w:val="32"/>
        </w:rPr>
      </w:pPr>
      <w:r>
        <w:rPr>
          <w:rFonts w:hint="eastAsia" w:eastAsia="仿宋_GB2312"/>
          <w:b/>
          <w:color w:val="000000"/>
          <w:kern w:val="0"/>
          <w:sz w:val="32"/>
          <w:szCs w:val="32"/>
        </w:rPr>
        <w:t>各责任区、各村（居）、街道各部门：</w:t>
      </w:r>
    </w:p>
    <w:p>
      <w:pPr>
        <w:shd w:val="clear" w:color="auto" w:fill="FFFFFF"/>
        <w:spacing w:line="560" w:lineRule="exact"/>
        <w:ind w:firstLine="643" w:firstLineChars="200"/>
        <w:jc w:val="left"/>
        <w:rPr>
          <w:rFonts w:eastAsia="仿宋_GB2312"/>
          <w:b/>
          <w:color w:val="000000"/>
          <w:kern w:val="0"/>
          <w:sz w:val="32"/>
          <w:szCs w:val="32"/>
        </w:rPr>
      </w:pPr>
      <w:r>
        <w:rPr>
          <w:rFonts w:hint="eastAsia" w:eastAsia="仿宋_GB2312"/>
          <w:b/>
          <w:color w:val="000000"/>
          <w:kern w:val="0"/>
          <w:sz w:val="32"/>
          <w:szCs w:val="32"/>
        </w:rPr>
        <w:t>为贯彻落实中央和省市关于森林防火工作的有关规定，根据</w:t>
      </w:r>
      <w:r>
        <w:rPr>
          <w:rFonts w:hint="eastAsia" w:eastAsia="仿宋_GB2312"/>
          <w:b/>
          <w:color w:val="000000"/>
          <w:kern w:val="0"/>
          <w:sz w:val="32"/>
          <w:szCs w:val="32"/>
          <w:lang w:eastAsia="zh-CN"/>
        </w:rPr>
        <w:t>源森防发</w:t>
      </w:r>
      <w:r>
        <w:rPr>
          <w:rFonts w:hint="eastAsia" w:eastAsia="仿宋_GB2312"/>
          <w:b/>
          <w:spacing w:val="24"/>
          <w:sz w:val="32"/>
          <w:szCs w:val="32"/>
        </w:rPr>
        <w:t>〔</w:t>
      </w:r>
      <w:r>
        <w:rPr>
          <w:rFonts w:eastAsia="仿宋_GB2312"/>
          <w:b/>
          <w:spacing w:val="24"/>
          <w:sz w:val="32"/>
          <w:szCs w:val="32"/>
        </w:rPr>
        <w:t>20</w:t>
      </w:r>
      <w:r>
        <w:rPr>
          <w:rFonts w:hint="eastAsia" w:eastAsia="仿宋_GB2312"/>
          <w:b/>
          <w:spacing w:val="24"/>
          <w:sz w:val="32"/>
          <w:szCs w:val="32"/>
          <w:lang w:val="en-US" w:eastAsia="zh-CN"/>
        </w:rPr>
        <w:t>20</w:t>
      </w:r>
      <w:r>
        <w:rPr>
          <w:rFonts w:hint="eastAsia" w:eastAsia="仿宋_GB2312"/>
          <w:b/>
          <w:spacing w:val="24"/>
          <w:sz w:val="32"/>
          <w:szCs w:val="32"/>
        </w:rPr>
        <w:t>〕</w:t>
      </w:r>
      <w:r>
        <w:rPr>
          <w:rFonts w:hint="eastAsia" w:eastAsia="仿宋_GB2312"/>
          <w:b/>
          <w:spacing w:val="24"/>
          <w:sz w:val="32"/>
          <w:szCs w:val="32"/>
          <w:lang w:val="en-US" w:eastAsia="zh-CN"/>
        </w:rPr>
        <w:t>3</w:t>
      </w:r>
      <w:r>
        <w:rPr>
          <w:rFonts w:hint="eastAsia" w:eastAsia="仿宋_GB2312"/>
          <w:b/>
          <w:color w:val="000000"/>
          <w:kern w:val="0"/>
          <w:sz w:val="32"/>
          <w:szCs w:val="32"/>
        </w:rPr>
        <w:t>号《</w:t>
      </w:r>
      <w:r>
        <w:rPr>
          <w:rFonts w:hint="eastAsia" w:eastAsia="仿宋_GB2312"/>
          <w:b/>
          <w:color w:val="000000"/>
          <w:kern w:val="0"/>
          <w:sz w:val="32"/>
          <w:szCs w:val="32"/>
          <w:lang w:eastAsia="zh-CN"/>
        </w:rPr>
        <w:t>沂源县</w:t>
      </w:r>
      <w:r>
        <w:rPr>
          <w:rFonts w:hint="eastAsia" w:eastAsia="仿宋_GB2312"/>
          <w:b/>
          <w:color w:val="000000"/>
          <w:kern w:val="0"/>
          <w:sz w:val="32"/>
          <w:szCs w:val="32"/>
          <w:lang w:val="en-US" w:eastAsia="zh-CN"/>
        </w:rPr>
        <w:t>2020-2021年防火期森林草原防灭火工作要点</w:t>
      </w:r>
      <w:r>
        <w:rPr>
          <w:rFonts w:hint="eastAsia" w:eastAsia="仿宋_GB2312"/>
          <w:b/>
          <w:color w:val="000000"/>
          <w:kern w:val="0"/>
          <w:sz w:val="32"/>
          <w:szCs w:val="32"/>
        </w:rPr>
        <w:t>》</w:t>
      </w:r>
      <w:r>
        <w:rPr>
          <w:rFonts w:hint="eastAsia" w:eastAsia="仿宋_GB2312"/>
          <w:b/>
          <w:color w:val="000000"/>
          <w:kern w:val="0"/>
          <w:sz w:val="32"/>
          <w:szCs w:val="32"/>
          <w:lang w:eastAsia="zh-CN"/>
        </w:rPr>
        <w:t>及省市</w:t>
      </w:r>
      <w:r>
        <w:rPr>
          <w:rFonts w:hint="eastAsia" w:eastAsia="仿宋_GB2312"/>
          <w:b/>
          <w:color w:val="000000"/>
          <w:kern w:val="0"/>
          <w:sz w:val="32"/>
          <w:szCs w:val="32"/>
        </w:rPr>
        <w:t>关于从严落实森林防火责任制的要求，结合街道实际，落实街道干部包村、村干部包户责任制。</w:t>
      </w:r>
    </w:p>
    <w:p>
      <w:pPr>
        <w:shd w:val="clear" w:color="auto" w:fill="FFFFFF"/>
        <w:spacing w:line="560" w:lineRule="exact"/>
        <w:ind w:firstLine="643" w:firstLineChars="200"/>
        <w:jc w:val="left"/>
        <w:rPr>
          <w:rFonts w:eastAsia="黑体"/>
          <w:b/>
          <w:color w:val="000000"/>
          <w:kern w:val="0"/>
          <w:sz w:val="32"/>
          <w:szCs w:val="32"/>
        </w:rPr>
      </w:pPr>
      <w:r>
        <w:rPr>
          <w:rFonts w:hint="eastAsia" w:hAnsi="黑体" w:eastAsia="黑体"/>
          <w:b/>
          <w:color w:val="000000"/>
          <w:kern w:val="0"/>
          <w:sz w:val="32"/>
          <w:szCs w:val="32"/>
        </w:rPr>
        <w:t>一、街道机关干部森林防火包村职责</w:t>
      </w:r>
    </w:p>
    <w:p>
      <w:pPr>
        <w:numPr>
          <w:ilvl w:val="0"/>
          <w:numId w:val="1"/>
        </w:numPr>
        <w:shd w:val="clear" w:color="auto" w:fill="FFFFFF"/>
        <w:spacing w:line="560" w:lineRule="exact"/>
        <w:ind w:firstLine="643" w:firstLineChars="200"/>
        <w:jc w:val="left"/>
        <w:rPr>
          <w:rFonts w:eastAsia="仿宋_GB2312"/>
          <w:b/>
          <w:color w:val="000000"/>
          <w:kern w:val="0"/>
          <w:sz w:val="32"/>
          <w:szCs w:val="32"/>
        </w:rPr>
      </w:pPr>
      <w:r>
        <w:rPr>
          <w:rFonts w:hint="eastAsia" w:eastAsia="仿宋_GB2312"/>
          <w:b/>
          <w:color w:val="000000"/>
          <w:kern w:val="0"/>
          <w:sz w:val="32"/>
          <w:szCs w:val="32"/>
        </w:rPr>
        <w:t>督促各村召开专项防火工作会传达贯彻落实各级森林防火相关文件精神，认清防火形势，高度重视；成立防火领导小组，加强对森林防火工作的领导。</w:t>
      </w:r>
    </w:p>
    <w:p>
      <w:pPr>
        <w:numPr>
          <w:ilvl w:val="0"/>
          <w:numId w:val="1"/>
        </w:numPr>
        <w:shd w:val="clear" w:color="auto" w:fill="FFFFFF"/>
        <w:spacing w:line="560" w:lineRule="exact"/>
        <w:ind w:firstLine="643" w:firstLineChars="200"/>
        <w:jc w:val="left"/>
        <w:rPr>
          <w:rFonts w:eastAsia="仿宋_GB2312"/>
          <w:b/>
          <w:color w:val="000000"/>
          <w:kern w:val="0"/>
          <w:sz w:val="32"/>
          <w:szCs w:val="32"/>
        </w:rPr>
      </w:pPr>
      <w:r>
        <w:rPr>
          <w:rFonts w:hint="eastAsia" w:eastAsia="仿宋_GB2312"/>
          <w:b/>
          <w:color w:val="000000"/>
          <w:kern w:val="0"/>
          <w:sz w:val="32"/>
          <w:szCs w:val="32"/>
        </w:rPr>
        <w:t>督促各村做好森林防火宣传。采取广播喇叭、书写防火标语、制作宣传横幅、村民会议等多种形式，全面宣传森林防火知识，倡导文明祭祀行为，做到家喻户晓、不留死角。</w:t>
      </w:r>
    </w:p>
    <w:p>
      <w:pPr>
        <w:numPr>
          <w:ilvl w:val="0"/>
          <w:numId w:val="1"/>
        </w:numPr>
        <w:shd w:val="clear" w:color="auto" w:fill="FFFFFF"/>
        <w:spacing w:line="560" w:lineRule="exact"/>
        <w:ind w:firstLine="643" w:firstLineChars="200"/>
        <w:jc w:val="left"/>
        <w:rPr>
          <w:rFonts w:eastAsia="仿宋_GB2312"/>
          <w:b/>
          <w:color w:val="000000"/>
          <w:kern w:val="0"/>
          <w:sz w:val="32"/>
          <w:szCs w:val="32"/>
        </w:rPr>
      </w:pPr>
      <w:r>
        <w:rPr>
          <w:rFonts w:hint="eastAsia" w:eastAsia="仿宋_GB2312"/>
          <w:b/>
          <w:color w:val="000000"/>
          <w:kern w:val="0"/>
          <w:sz w:val="32"/>
          <w:szCs w:val="32"/>
        </w:rPr>
        <w:t>督促各村落实森林防火责任制。与聋、哑、痴、呆、疯等特殊人群监护人、山林承包户、林区林缘经营户、居住户、林缘种植户、坟主等人群签订森林防火责任书。</w:t>
      </w:r>
    </w:p>
    <w:p>
      <w:pPr>
        <w:numPr>
          <w:ilvl w:val="0"/>
          <w:numId w:val="1"/>
        </w:numPr>
        <w:shd w:val="clear" w:color="auto" w:fill="FFFFFF"/>
        <w:spacing w:line="560" w:lineRule="exact"/>
        <w:ind w:firstLine="643" w:firstLineChars="200"/>
        <w:jc w:val="left"/>
        <w:rPr>
          <w:rFonts w:eastAsia="仿宋_GB2312"/>
          <w:b/>
          <w:color w:val="000000"/>
          <w:kern w:val="0"/>
          <w:sz w:val="32"/>
          <w:szCs w:val="32"/>
        </w:rPr>
      </w:pPr>
      <w:r>
        <w:rPr>
          <w:rFonts w:hint="eastAsia" w:eastAsia="仿宋_GB2312"/>
          <w:b/>
          <w:color w:val="000000"/>
          <w:kern w:val="0"/>
          <w:sz w:val="32"/>
          <w:szCs w:val="32"/>
        </w:rPr>
        <w:t>督促各村成立扑火队伍和巡逻队伍、配备检修好防火工具、加强护林员管理，切实发挥作用。</w:t>
      </w:r>
    </w:p>
    <w:p>
      <w:pPr>
        <w:numPr>
          <w:ilvl w:val="0"/>
          <w:numId w:val="1"/>
        </w:numPr>
        <w:shd w:val="clear" w:color="auto" w:fill="FFFFFF"/>
        <w:spacing w:line="560" w:lineRule="exact"/>
        <w:ind w:firstLine="643" w:firstLineChars="200"/>
        <w:jc w:val="left"/>
        <w:rPr>
          <w:rFonts w:eastAsia="仿宋_GB2312"/>
          <w:b/>
          <w:color w:val="000000"/>
          <w:kern w:val="0"/>
          <w:sz w:val="32"/>
          <w:szCs w:val="32"/>
        </w:rPr>
      </w:pPr>
      <w:r>
        <w:rPr>
          <w:rFonts w:hint="eastAsia" w:eastAsia="仿宋_GB2312"/>
          <w:b/>
          <w:color w:val="000000"/>
          <w:kern w:val="0"/>
          <w:sz w:val="32"/>
          <w:szCs w:val="32"/>
        </w:rPr>
        <w:t>督促各村制定森林防火预案和火灾隐患排查，严格做好火源管理，禁止带火进山。</w:t>
      </w:r>
    </w:p>
    <w:p>
      <w:pPr>
        <w:numPr>
          <w:ilvl w:val="0"/>
          <w:numId w:val="1"/>
        </w:numPr>
        <w:shd w:val="clear" w:color="auto" w:fill="FFFFFF"/>
        <w:spacing w:line="560" w:lineRule="exact"/>
        <w:ind w:firstLine="643" w:firstLineChars="200"/>
        <w:jc w:val="left"/>
        <w:rPr>
          <w:rFonts w:eastAsia="仿宋_GB2312"/>
          <w:b/>
          <w:color w:val="000000"/>
          <w:kern w:val="0"/>
          <w:sz w:val="32"/>
          <w:szCs w:val="32"/>
        </w:rPr>
      </w:pPr>
      <w:r>
        <w:rPr>
          <w:rFonts w:hint="eastAsia" w:eastAsia="仿宋_GB2312"/>
          <w:b/>
          <w:color w:val="000000"/>
          <w:kern w:val="0"/>
          <w:sz w:val="32"/>
          <w:szCs w:val="32"/>
        </w:rPr>
        <w:t>指导各村做好</w:t>
      </w:r>
      <w:r>
        <w:rPr>
          <w:rFonts w:hint="eastAsia" w:eastAsia="仿宋_GB2312"/>
          <w:b/>
          <w:color w:val="000000"/>
          <w:kern w:val="0"/>
          <w:sz w:val="32"/>
          <w:szCs w:val="32"/>
          <w:lang w:eastAsia="zh-CN"/>
        </w:rPr>
        <w:t>护林员管理、</w:t>
      </w:r>
      <w:r>
        <w:rPr>
          <w:rFonts w:hint="eastAsia" w:eastAsia="仿宋_GB2312"/>
          <w:b/>
          <w:color w:val="000000"/>
          <w:kern w:val="0"/>
          <w:sz w:val="32"/>
          <w:szCs w:val="32"/>
        </w:rPr>
        <w:t>重点林区、重点节日的防火工作。防火戒严期（</w:t>
      </w:r>
      <w:r>
        <w:rPr>
          <w:rFonts w:eastAsia="仿宋_GB2312"/>
          <w:b/>
          <w:color w:val="000000"/>
          <w:kern w:val="0"/>
          <w:sz w:val="32"/>
          <w:szCs w:val="32"/>
        </w:rPr>
        <w:t>3</w:t>
      </w:r>
      <w:r>
        <w:rPr>
          <w:rFonts w:hint="eastAsia" w:eastAsia="仿宋_GB2312"/>
          <w:b/>
          <w:color w:val="000000"/>
          <w:kern w:val="0"/>
          <w:sz w:val="32"/>
          <w:szCs w:val="32"/>
        </w:rPr>
        <w:t>月至</w:t>
      </w:r>
      <w:r>
        <w:rPr>
          <w:rFonts w:eastAsia="仿宋_GB2312"/>
          <w:b/>
          <w:color w:val="000000"/>
          <w:kern w:val="0"/>
          <w:sz w:val="32"/>
          <w:szCs w:val="32"/>
        </w:rPr>
        <w:t>5</w:t>
      </w:r>
      <w:r>
        <w:rPr>
          <w:rFonts w:hint="eastAsia" w:eastAsia="仿宋_GB2312"/>
          <w:b/>
          <w:color w:val="000000"/>
          <w:kern w:val="0"/>
          <w:sz w:val="32"/>
          <w:szCs w:val="32"/>
        </w:rPr>
        <w:t>月）加强重点林区巡查，重点节日（冬至、春节、元宵节、清明节等）要增加人力到墓地看守。</w:t>
      </w:r>
    </w:p>
    <w:p>
      <w:pPr>
        <w:numPr>
          <w:ilvl w:val="0"/>
          <w:numId w:val="1"/>
        </w:numPr>
        <w:shd w:val="clear" w:color="auto" w:fill="FFFFFF"/>
        <w:spacing w:line="560" w:lineRule="exact"/>
        <w:ind w:firstLine="643" w:firstLineChars="200"/>
        <w:jc w:val="left"/>
        <w:rPr>
          <w:rFonts w:eastAsia="仿宋_GB2312"/>
          <w:b/>
          <w:color w:val="000000"/>
          <w:kern w:val="0"/>
          <w:sz w:val="32"/>
          <w:szCs w:val="32"/>
        </w:rPr>
      </w:pPr>
      <w:r>
        <w:rPr>
          <w:rFonts w:hint="eastAsia" w:eastAsia="仿宋_GB2312"/>
          <w:b/>
          <w:color w:val="000000"/>
          <w:kern w:val="0"/>
          <w:sz w:val="32"/>
          <w:szCs w:val="32"/>
        </w:rPr>
        <w:t>做好森林防火安全扑救知识宣传，严禁妇女、儿童、老人参加扑火工作。</w:t>
      </w:r>
    </w:p>
    <w:p>
      <w:pPr>
        <w:numPr>
          <w:ilvl w:val="0"/>
          <w:numId w:val="1"/>
        </w:numPr>
        <w:shd w:val="clear" w:color="auto" w:fill="FFFFFF"/>
        <w:spacing w:line="560" w:lineRule="exact"/>
        <w:ind w:firstLine="643" w:firstLineChars="200"/>
        <w:jc w:val="left"/>
        <w:rPr>
          <w:rFonts w:eastAsia="仿宋_GB2312"/>
          <w:b/>
          <w:color w:val="000000"/>
          <w:kern w:val="0"/>
          <w:sz w:val="32"/>
          <w:szCs w:val="32"/>
        </w:rPr>
      </w:pPr>
      <w:r>
        <w:rPr>
          <w:rFonts w:hint="eastAsia" w:eastAsia="仿宋_GB2312"/>
          <w:b/>
          <w:color w:val="000000"/>
          <w:kern w:val="0"/>
          <w:sz w:val="32"/>
          <w:szCs w:val="32"/>
        </w:rPr>
        <w:t>指导各村落实村森林防火村干部包户责任制，将村干部包户名单报街道护林防火指挥部办公室备案。</w:t>
      </w:r>
      <w:r>
        <w:rPr>
          <w:rFonts w:eastAsia="仿宋_GB2312"/>
          <w:b/>
          <w:color w:val="000000"/>
          <w:kern w:val="0"/>
          <w:sz w:val="32"/>
          <w:szCs w:val="32"/>
        </w:rPr>
        <w:t> </w:t>
      </w:r>
    </w:p>
    <w:p>
      <w:pPr>
        <w:numPr>
          <w:ilvl w:val="0"/>
          <w:numId w:val="1"/>
        </w:numPr>
        <w:shd w:val="clear" w:color="auto" w:fill="FFFFFF"/>
        <w:spacing w:line="560" w:lineRule="exact"/>
        <w:ind w:firstLine="643" w:firstLineChars="200"/>
        <w:jc w:val="left"/>
        <w:rPr>
          <w:rFonts w:eastAsia="仿宋_GB2312"/>
          <w:b/>
          <w:color w:val="000000"/>
          <w:kern w:val="0"/>
          <w:sz w:val="32"/>
          <w:szCs w:val="32"/>
        </w:rPr>
      </w:pPr>
      <w:r>
        <w:rPr>
          <w:rFonts w:hint="eastAsia" w:eastAsia="仿宋_GB2312"/>
          <w:b/>
          <w:color w:val="000000"/>
          <w:kern w:val="0"/>
          <w:sz w:val="32"/>
          <w:szCs w:val="32"/>
        </w:rPr>
        <w:t>加强值班。落实</w:t>
      </w:r>
      <w:r>
        <w:rPr>
          <w:rFonts w:eastAsia="仿宋_GB2312"/>
          <w:b/>
          <w:color w:val="000000"/>
          <w:kern w:val="0"/>
          <w:sz w:val="32"/>
          <w:szCs w:val="32"/>
        </w:rPr>
        <w:t>24</w:t>
      </w:r>
      <w:r>
        <w:rPr>
          <w:rFonts w:hint="eastAsia" w:eastAsia="仿宋_GB2312"/>
          <w:b/>
          <w:color w:val="000000"/>
          <w:kern w:val="0"/>
          <w:sz w:val="32"/>
          <w:szCs w:val="32"/>
        </w:rPr>
        <w:t>小时值班制度，严禁脱岗、漏岗现象发生，确保火情信息畅通。</w:t>
      </w:r>
    </w:p>
    <w:p>
      <w:pPr>
        <w:shd w:val="clear" w:color="auto" w:fill="FFFFFF"/>
        <w:spacing w:line="560" w:lineRule="exact"/>
        <w:ind w:left="638" w:leftChars="304" w:firstLine="1"/>
        <w:jc w:val="left"/>
        <w:rPr>
          <w:rFonts w:eastAsia="黑体"/>
          <w:b/>
          <w:color w:val="000000"/>
          <w:kern w:val="0"/>
          <w:sz w:val="32"/>
          <w:szCs w:val="32"/>
        </w:rPr>
      </w:pPr>
      <w:r>
        <w:rPr>
          <w:rFonts w:hint="eastAsia" w:hAnsi="黑体" w:eastAsia="黑体"/>
          <w:b/>
          <w:color w:val="000000"/>
          <w:kern w:val="0"/>
          <w:sz w:val="32"/>
          <w:szCs w:val="32"/>
        </w:rPr>
        <w:t>二、村干部包户职责</w:t>
      </w:r>
    </w:p>
    <w:p>
      <w:pPr>
        <w:shd w:val="clear" w:color="auto" w:fill="FFFFFF"/>
        <w:spacing w:line="560" w:lineRule="exact"/>
        <w:ind w:firstLine="630" w:firstLineChars="196"/>
        <w:jc w:val="left"/>
        <w:rPr>
          <w:rFonts w:eastAsia="仿宋_GB2312"/>
          <w:b/>
          <w:color w:val="000000"/>
          <w:kern w:val="0"/>
          <w:sz w:val="32"/>
          <w:szCs w:val="32"/>
        </w:rPr>
      </w:pPr>
      <w:r>
        <w:rPr>
          <w:rFonts w:hint="eastAsia" w:eastAsia="仿宋_GB2312"/>
          <w:b/>
          <w:color w:val="000000"/>
          <w:kern w:val="0"/>
          <w:sz w:val="32"/>
          <w:szCs w:val="32"/>
        </w:rPr>
        <w:t>加强对所包户的森林防火知识宣传、</w:t>
      </w:r>
      <w:r>
        <w:rPr>
          <w:rFonts w:hint="eastAsia" w:eastAsia="仿宋_GB2312"/>
          <w:b/>
          <w:color w:val="000000"/>
          <w:kern w:val="0"/>
          <w:sz w:val="32"/>
          <w:szCs w:val="32"/>
          <w:lang w:eastAsia="zh-CN"/>
        </w:rPr>
        <w:t>野外不用火、</w:t>
      </w:r>
      <w:r>
        <w:rPr>
          <w:rFonts w:hint="eastAsia" w:eastAsia="仿宋_GB2312"/>
          <w:b/>
          <w:color w:val="000000"/>
          <w:kern w:val="0"/>
          <w:sz w:val="32"/>
          <w:szCs w:val="32"/>
        </w:rPr>
        <w:t>不烧荒</w:t>
      </w:r>
      <w:r>
        <w:rPr>
          <w:rFonts w:hint="eastAsia" w:eastAsia="仿宋_GB2312"/>
          <w:b/>
          <w:color w:val="000000"/>
          <w:kern w:val="0"/>
          <w:sz w:val="32"/>
          <w:szCs w:val="32"/>
          <w:lang w:eastAsia="zh-CN"/>
        </w:rPr>
        <w:t>烧地边、</w:t>
      </w:r>
      <w:r>
        <w:rPr>
          <w:rFonts w:hint="eastAsia" w:eastAsia="仿宋_GB2312"/>
          <w:b/>
          <w:color w:val="000000"/>
          <w:kern w:val="0"/>
          <w:sz w:val="32"/>
          <w:szCs w:val="32"/>
        </w:rPr>
        <w:t>不带火</w:t>
      </w:r>
      <w:r>
        <w:rPr>
          <w:rFonts w:hint="eastAsia" w:eastAsia="仿宋_GB2312"/>
          <w:b/>
          <w:color w:val="000000"/>
          <w:kern w:val="0"/>
          <w:sz w:val="32"/>
          <w:szCs w:val="32"/>
          <w:lang w:eastAsia="zh-CN"/>
        </w:rPr>
        <w:t>种</w:t>
      </w:r>
      <w:r>
        <w:rPr>
          <w:rFonts w:hint="eastAsia" w:eastAsia="仿宋_GB2312"/>
          <w:b/>
          <w:color w:val="000000"/>
          <w:kern w:val="0"/>
          <w:sz w:val="32"/>
          <w:szCs w:val="32"/>
        </w:rPr>
        <w:t>进山；管好儿童学生，</w:t>
      </w:r>
      <w:r>
        <w:rPr>
          <w:rFonts w:hint="eastAsia" w:eastAsia="仿宋_GB2312"/>
          <w:b/>
          <w:color w:val="000000"/>
          <w:kern w:val="0"/>
          <w:sz w:val="32"/>
          <w:szCs w:val="32"/>
          <w:lang w:eastAsia="zh-CN"/>
        </w:rPr>
        <w:t>监护好</w:t>
      </w:r>
      <w:r>
        <w:rPr>
          <w:rFonts w:eastAsia="仿宋_GB2312"/>
          <w:b/>
          <w:color w:val="000000"/>
          <w:kern w:val="0"/>
          <w:sz w:val="32"/>
          <w:szCs w:val="32"/>
        </w:rPr>
        <w:t>“聋、哑、痴、呆、疯”</w:t>
      </w:r>
      <w:r>
        <w:rPr>
          <w:rFonts w:hint="eastAsia" w:eastAsia="仿宋_GB2312"/>
          <w:b/>
          <w:color w:val="000000"/>
          <w:kern w:val="0"/>
          <w:sz w:val="32"/>
          <w:szCs w:val="32"/>
          <w:lang w:eastAsia="zh-CN"/>
        </w:rPr>
        <w:t>等特殊人群，</w:t>
      </w:r>
      <w:r>
        <w:rPr>
          <w:rFonts w:hint="eastAsia" w:eastAsia="仿宋_GB2312"/>
          <w:b/>
          <w:color w:val="000000"/>
          <w:kern w:val="0"/>
          <w:sz w:val="32"/>
          <w:szCs w:val="32"/>
        </w:rPr>
        <w:t>增强群众的防火意识和责任，倡导文明祭祀行为，做到家喻户晓、不留死角</w:t>
      </w:r>
      <w:r>
        <w:rPr>
          <w:rFonts w:hint="eastAsia" w:eastAsia="仿宋_GB2312"/>
          <w:b/>
          <w:color w:val="000000"/>
          <w:kern w:val="0"/>
          <w:sz w:val="32"/>
          <w:szCs w:val="32"/>
          <w:lang w:eastAsia="zh-CN"/>
        </w:rPr>
        <w:t>，同时做好所包户的日常监督管理</w:t>
      </w:r>
      <w:r>
        <w:rPr>
          <w:rFonts w:hint="eastAsia" w:eastAsia="仿宋_GB2312"/>
          <w:b/>
          <w:color w:val="000000"/>
          <w:kern w:val="0"/>
          <w:sz w:val="32"/>
          <w:szCs w:val="32"/>
        </w:rPr>
        <w:t>。</w:t>
      </w:r>
    </w:p>
    <w:p>
      <w:pPr>
        <w:shd w:val="clear" w:color="auto" w:fill="FFFFFF"/>
        <w:spacing w:line="560" w:lineRule="exact"/>
        <w:ind w:firstLine="643" w:firstLineChars="200"/>
        <w:jc w:val="left"/>
        <w:rPr>
          <w:rFonts w:eastAsia="仿宋_GB2312"/>
          <w:b/>
          <w:color w:val="000000"/>
          <w:kern w:val="0"/>
          <w:sz w:val="32"/>
          <w:szCs w:val="32"/>
        </w:rPr>
      </w:pPr>
    </w:p>
    <w:p>
      <w:pPr>
        <w:shd w:val="clear" w:color="auto" w:fill="FFFFFF"/>
        <w:spacing w:line="560" w:lineRule="exact"/>
        <w:ind w:firstLine="643" w:firstLineChars="200"/>
        <w:jc w:val="left"/>
        <w:rPr>
          <w:rFonts w:eastAsia="仿宋_GB2312"/>
          <w:b/>
          <w:color w:val="000000"/>
          <w:kern w:val="0"/>
          <w:sz w:val="32"/>
          <w:szCs w:val="32"/>
        </w:rPr>
      </w:pPr>
      <w:r>
        <w:rPr>
          <w:rFonts w:hint="eastAsia" w:eastAsia="仿宋_GB2312"/>
          <w:b/>
          <w:color w:val="000000"/>
          <w:kern w:val="0"/>
          <w:sz w:val="32"/>
          <w:szCs w:val="32"/>
        </w:rPr>
        <w:t>附</w:t>
      </w:r>
      <w:r>
        <w:rPr>
          <w:rFonts w:hint="eastAsia" w:eastAsia="仿宋_GB2312"/>
          <w:b/>
          <w:color w:val="000000"/>
          <w:kern w:val="0"/>
          <w:sz w:val="32"/>
          <w:szCs w:val="32"/>
          <w:lang w:eastAsia="zh-CN"/>
        </w:rPr>
        <w:t>件</w:t>
      </w:r>
      <w:r>
        <w:rPr>
          <w:rFonts w:hint="eastAsia" w:eastAsia="仿宋_GB2312"/>
          <w:b/>
          <w:color w:val="000000"/>
          <w:kern w:val="0"/>
          <w:sz w:val="32"/>
          <w:szCs w:val="32"/>
        </w:rPr>
        <w:t>：街道森林防火机关干部包村名单</w:t>
      </w:r>
    </w:p>
    <w:p>
      <w:pPr>
        <w:shd w:val="clear" w:color="auto" w:fill="FFFFFF"/>
        <w:spacing w:line="560" w:lineRule="exact"/>
        <w:ind w:firstLine="643" w:firstLineChars="200"/>
        <w:jc w:val="left"/>
        <w:rPr>
          <w:rFonts w:eastAsia="仿宋_GB2312"/>
          <w:b/>
          <w:color w:val="000000"/>
          <w:kern w:val="0"/>
          <w:sz w:val="32"/>
          <w:szCs w:val="32"/>
        </w:rPr>
      </w:pPr>
    </w:p>
    <w:p>
      <w:pPr>
        <w:shd w:val="clear" w:color="auto" w:fill="FFFFFF"/>
        <w:spacing w:line="560" w:lineRule="exact"/>
        <w:ind w:firstLine="643" w:firstLineChars="200"/>
        <w:jc w:val="left"/>
        <w:rPr>
          <w:rFonts w:eastAsia="仿宋_GB2312"/>
          <w:b/>
          <w:color w:val="000000"/>
          <w:kern w:val="0"/>
          <w:sz w:val="32"/>
          <w:szCs w:val="32"/>
        </w:rPr>
      </w:pPr>
      <w:r>
        <w:rPr>
          <w:rFonts w:eastAsia="仿宋_GB2312"/>
          <w:b/>
          <w:color w:val="000000"/>
          <w:kern w:val="0"/>
          <w:sz w:val="32"/>
          <w:szCs w:val="32"/>
        </w:rPr>
        <w:t xml:space="preserve">                               </w:t>
      </w:r>
      <w:r>
        <w:rPr>
          <w:rFonts w:hint="eastAsia" w:eastAsia="仿宋_GB2312"/>
          <w:b/>
          <w:color w:val="000000"/>
          <w:kern w:val="0"/>
          <w:sz w:val="32"/>
          <w:szCs w:val="32"/>
        </w:rPr>
        <w:t>南麻街道党政办公室</w:t>
      </w:r>
    </w:p>
    <w:p>
      <w:pPr>
        <w:shd w:val="clear" w:color="auto" w:fill="FFFFFF"/>
        <w:spacing w:line="560" w:lineRule="exact"/>
        <w:ind w:firstLine="643" w:firstLineChars="200"/>
        <w:jc w:val="left"/>
        <w:rPr>
          <w:rFonts w:eastAsia="仿宋_GB2312"/>
          <w:b/>
          <w:color w:val="000000"/>
          <w:kern w:val="0"/>
          <w:sz w:val="32"/>
          <w:szCs w:val="32"/>
        </w:rPr>
      </w:pPr>
      <w:r>
        <w:rPr>
          <w:rFonts w:eastAsia="仿宋_GB2312"/>
          <w:b/>
          <w:color w:val="000000"/>
          <w:kern w:val="0"/>
          <w:sz w:val="32"/>
          <w:szCs w:val="32"/>
        </w:rPr>
        <w:t xml:space="preserve">                                20</w:t>
      </w:r>
      <w:r>
        <w:rPr>
          <w:rFonts w:hint="eastAsia" w:eastAsia="仿宋_GB2312"/>
          <w:b/>
          <w:color w:val="000000"/>
          <w:kern w:val="0"/>
          <w:sz w:val="32"/>
          <w:szCs w:val="32"/>
          <w:lang w:val="en-US" w:eastAsia="zh-CN"/>
        </w:rPr>
        <w:t>20</w:t>
      </w:r>
      <w:r>
        <w:rPr>
          <w:rFonts w:hint="eastAsia" w:eastAsia="仿宋_GB2312"/>
          <w:b/>
          <w:color w:val="000000"/>
          <w:kern w:val="0"/>
          <w:sz w:val="32"/>
          <w:szCs w:val="32"/>
        </w:rPr>
        <w:t>年</w:t>
      </w:r>
      <w:r>
        <w:rPr>
          <w:rFonts w:eastAsia="仿宋_GB2312"/>
          <w:b/>
          <w:color w:val="000000"/>
          <w:kern w:val="0"/>
          <w:sz w:val="32"/>
          <w:szCs w:val="32"/>
        </w:rPr>
        <w:t>11</w:t>
      </w:r>
      <w:r>
        <w:rPr>
          <w:rFonts w:hint="eastAsia" w:eastAsia="仿宋_GB2312"/>
          <w:b/>
          <w:color w:val="000000"/>
          <w:kern w:val="0"/>
          <w:sz w:val="32"/>
          <w:szCs w:val="32"/>
        </w:rPr>
        <w:t>月</w:t>
      </w:r>
      <w:r>
        <w:rPr>
          <w:rFonts w:hint="eastAsia" w:eastAsia="仿宋_GB2312"/>
          <w:b/>
          <w:color w:val="000000"/>
          <w:kern w:val="0"/>
          <w:sz w:val="32"/>
          <w:szCs w:val="32"/>
          <w:lang w:val="en-US" w:eastAsia="zh-CN"/>
        </w:rPr>
        <w:t>1</w:t>
      </w:r>
      <w:r>
        <w:rPr>
          <w:rFonts w:hint="eastAsia" w:eastAsia="仿宋_GB2312"/>
          <w:b/>
          <w:color w:val="000000"/>
          <w:kern w:val="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C653D"/>
    <w:multiLevelType w:val="singleLevel"/>
    <w:tmpl w:val="38AC653D"/>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36E552F"/>
    <w:rsid w:val="00362335"/>
    <w:rsid w:val="00490090"/>
    <w:rsid w:val="004B2862"/>
    <w:rsid w:val="00582319"/>
    <w:rsid w:val="00763020"/>
    <w:rsid w:val="00876FD2"/>
    <w:rsid w:val="00AE2480"/>
    <w:rsid w:val="00BF596E"/>
    <w:rsid w:val="00EA5E56"/>
    <w:rsid w:val="01E5377A"/>
    <w:rsid w:val="09A97FEA"/>
    <w:rsid w:val="09C67A37"/>
    <w:rsid w:val="0AE707C8"/>
    <w:rsid w:val="0C030152"/>
    <w:rsid w:val="0C28358B"/>
    <w:rsid w:val="0CA33B0A"/>
    <w:rsid w:val="0CB42294"/>
    <w:rsid w:val="0E594A43"/>
    <w:rsid w:val="0F2F3489"/>
    <w:rsid w:val="0FF24555"/>
    <w:rsid w:val="10654E3F"/>
    <w:rsid w:val="126F34A4"/>
    <w:rsid w:val="14AD78BC"/>
    <w:rsid w:val="178F1A73"/>
    <w:rsid w:val="19A66349"/>
    <w:rsid w:val="1B396718"/>
    <w:rsid w:val="1B53692D"/>
    <w:rsid w:val="1BA24BC8"/>
    <w:rsid w:val="1D470CC1"/>
    <w:rsid w:val="1D576BA8"/>
    <w:rsid w:val="1DCA7EF2"/>
    <w:rsid w:val="1E9D322A"/>
    <w:rsid w:val="1ECC1725"/>
    <w:rsid w:val="20157A38"/>
    <w:rsid w:val="211B7DB5"/>
    <w:rsid w:val="217F5C6B"/>
    <w:rsid w:val="221256EA"/>
    <w:rsid w:val="236E484A"/>
    <w:rsid w:val="27A827F8"/>
    <w:rsid w:val="27F12556"/>
    <w:rsid w:val="2A634446"/>
    <w:rsid w:val="2B0E1B1C"/>
    <w:rsid w:val="2C243704"/>
    <w:rsid w:val="2F373F55"/>
    <w:rsid w:val="31092A44"/>
    <w:rsid w:val="31560D9D"/>
    <w:rsid w:val="3219048B"/>
    <w:rsid w:val="323A5B51"/>
    <w:rsid w:val="32833D2C"/>
    <w:rsid w:val="34007806"/>
    <w:rsid w:val="358E62B4"/>
    <w:rsid w:val="35B04943"/>
    <w:rsid w:val="36931CFB"/>
    <w:rsid w:val="386449F1"/>
    <w:rsid w:val="39B55F8C"/>
    <w:rsid w:val="3AEC6F3C"/>
    <w:rsid w:val="3B3111C0"/>
    <w:rsid w:val="3FA8566A"/>
    <w:rsid w:val="40643433"/>
    <w:rsid w:val="418B0B2D"/>
    <w:rsid w:val="41FD0D4C"/>
    <w:rsid w:val="44B2725C"/>
    <w:rsid w:val="459F40D9"/>
    <w:rsid w:val="47171E71"/>
    <w:rsid w:val="48373310"/>
    <w:rsid w:val="4ACC5776"/>
    <w:rsid w:val="4C2C2016"/>
    <w:rsid w:val="4C520623"/>
    <w:rsid w:val="4DC01046"/>
    <w:rsid w:val="4E6A3CF5"/>
    <w:rsid w:val="4FB07C82"/>
    <w:rsid w:val="50CA6031"/>
    <w:rsid w:val="50E51423"/>
    <w:rsid w:val="51912BA2"/>
    <w:rsid w:val="52036AFE"/>
    <w:rsid w:val="53D80368"/>
    <w:rsid w:val="54921C2C"/>
    <w:rsid w:val="55212A4E"/>
    <w:rsid w:val="56862BD2"/>
    <w:rsid w:val="581E7248"/>
    <w:rsid w:val="58A47F6A"/>
    <w:rsid w:val="58C3768E"/>
    <w:rsid w:val="591D5B7E"/>
    <w:rsid w:val="59AB0F2A"/>
    <w:rsid w:val="59B16421"/>
    <w:rsid w:val="59D8429C"/>
    <w:rsid w:val="5AF64966"/>
    <w:rsid w:val="5C1E3BE5"/>
    <w:rsid w:val="5D99120B"/>
    <w:rsid w:val="5DFE6789"/>
    <w:rsid w:val="5F911E1C"/>
    <w:rsid w:val="61573597"/>
    <w:rsid w:val="61FB4017"/>
    <w:rsid w:val="65723672"/>
    <w:rsid w:val="67DA4177"/>
    <w:rsid w:val="6A9345DC"/>
    <w:rsid w:val="6B152497"/>
    <w:rsid w:val="6BAB710F"/>
    <w:rsid w:val="6BDA1FE6"/>
    <w:rsid w:val="6CD55E92"/>
    <w:rsid w:val="6CEE3CAF"/>
    <w:rsid w:val="6ED77970"/>
    <w:rsid w:val="6F613E01"/>
    <w:rsid w:val="70226452"/>
    <w:rsid w:val="70302B0B"/>
    <w:rsid w:val="70793F81"/>
    <w:rsid w:val="709B0AD3"/>
    <w:rsid w:val="716D602D"/>
    <w:rsid w:val="71F524F9"/>
    <w:rsid w:val="736E552F"/>
    <w:rsid w:val="7589029B"/>
    <w:rsid w:val="791A34B5"/>
    <w:rsid w:val="7A4E2DCA"/>
    <w:rsid w:val="7AE53E39"/>
    <w:rsid w:val="7BA251EE"/>
    <w:rsid w:val="7CF004DF"/>
    <w:rsid w:val="7DD90DB4"/>
    <w:rsid w:val="7EB148A8"/>
    <w:rsid w:val="7FAE63A2"/>
    <w:rsid w:val="7FF102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Header Char"/>
    <w:basedOn w:val="6"/>
    <w:link w:val="4"/>
    <w:semiHidden/>
    <w:qFormat/>
    <w:uiPriority w:val="99"/>
    <w:rPr>
      <w:sz w:val="18"/>
      <w:szCs w:val="18"/>
    </w:rPr>
  </w:style>
  <w:style w:type="character" w:customStyle="1" w:styleId="9">
    <w:name w:val="Footer Char"/>
    <w:basedOn w:val="6"/>
    <w:link w:val="3"/>
    <w:semiHidden/>
    <w:qFormat/>
    <w:uiPriority w:val="99"/>
    <w:rPr>
      <w:sz w:val="18"/>
      <w:szCs w:val="18"/>
    </w:rPr>
  </w:style>
  <w:style w:type="character" w:customStyle="1" w:styleId="10">
    <w:name w:val="Date Char"/>
    <w:basedOn w:val="6"/>
    <w:link w:val="2"/>
    <w:semiHidden/>
    <w:qFormat/>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139</Words>
  <Characters>797</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2019-03-11T00:49:00Z</dcterms:created>
  <dc:creator>Administrator</dc:creator>
  <cp:lastModifiedBy>寂夜星空</cp:lastModifiedBy>
  <cp:lastPrinted>2020-11-24T07:40:46Z</cp:lastPrinted>
  <dcterms:modified xsi:type="dcterms:W3CDTF">2020-11-24T07:41:12Z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