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sz w:val="36"/>
          <w:szCs w:val="36"/>
          <w:lang w:val="en-US" w:eastAsia="zh-CN"/>
        </w:rPr>
        <w:t>历山街道2019年政府信息公开工作年度报告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根据《中华人民共和国政府信息公开条例》和各级政府有关信息公开的要求，结合我街道政府信息公开工作实际，现向社会公开2019年度我街道政府信息公开年度报告。本报告中所列数据的统计期限自2019年1月1日起至2019年12月31日止。公民、法人及其他组织需</w:t>
      </w:r>
      <w:bookmarkStart w:id="0" w:name="_GoBack"/>
      <w:bookmarkEnd w:id="0"/>
      <w:r>
        <w:rPr>
          <w:rStyle w:val="5"/>
          <w:rFonts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要查询报告中相关政府信息公开工作事项或对本报告有任何疑问的，请与沂源县历山街道办事处党政办公室联系。（地址：沂源县历山街道办事处；邮编：256100；电话：3241072；传真：3241021；电子邮箱:yyxlsjd@zb.shandong.cn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一、总体情况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2019年，历山街道深入贯彻《中华人民共和国政府信息公开条例》，认真落实《国务院办公厅关于印发2019年政务公开工作要点的通知》（国办发〔2019〕14号）、《山东省人民政府办公厅关于印发2019年山东省政务公开工作要点的通知》（鲁政办发〔2019〕15号）和《淄博市人民政府办公室关于印发2019年淄博市政务公开工作方案的通知》（淄政办发〔2019〕5号）部署的各项任务，紧紧围绕县委、县政府中心工作及群众关注关切，深化重点领域信息公开，完善政务公开制度建设，推动行政权力全过程公开、公共服务全流程公开、社会关切全方位回应，切实提高群众满意度、获得感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楷体" w:hAnsi="楷体" w:eastAsia="楷体" w:cs="楷体"/>
          <w:i w:val="0"/>
          <w:caps w:val="0"/>
          <w:color w:val="000000"/>
          <w:spacing w:val="0"/>
          <w:sz w:val="31"/>
          <w:szCs w:val="31"/>
        </w:rPr>
        <w:t>（一）主动公开信息情况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自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2019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年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1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月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1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日起至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2019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年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12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月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31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日，累计主动公开政府信息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178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条，其中，基层动态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124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条，机构职能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3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条，政务会议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15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条，建议提案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6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条，法规文件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6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条，政策解读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2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条，政府工作报告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2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条，重点领域信息公开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12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条，行政权力运行公开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8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</w:rPr>
        <w:t>（二）依申请公开情况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严格执行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“工作机构受理，业务部门承办，重大问题会商，法制部门合法性审查”的依申请公开工作程序，依法及时办理公开申请，切实满足公民、法人和其他组织的个性化政府信息需求。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</w:rPr>
        <w:t>（三）政府信息管理情况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0"/>
          <w:szCs w:val="30"/>
        </w:rPr>
        <w:t> 历山街道将政务公开工作作为常态性工作来抓，严格落实公开要求，切实做好了重大决策公众参与工作，完善与相关部门的快速联动机制，提高政务舆情回应的主动性、针对性和有效性，及时准确的发布权威信息。切实发挥街道政务公开工作领导小组工作职责，加强对政务公开工作的领导，形成了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“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0"/>
          <w:szCs w:val="30"/>
        </w:rPr>
        <w:t>主要领导亲自抓，分管领导具体抓，经办人员抓具体</w:t>
      </w:r>
      <w:r>
        <w:rPr>
          <w:rStyle w:val="5"/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0"/>
          <w:szCs w:val="30"/>
        </w:rPr>
        <w:t>”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0"/>
          <w:szCs w:val="30"/>
        </w:rPr>
        <w:t>的工作机制。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</w:rPr>
        <w:t>（四）平台建设情况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    一是做好机构概况、领导分工、权责清单等信息的更新。二是做好街道网站栏目维护工作，推动政府网站优质发展。严格落实网络意识形态责任制，加强政府网站内容建设和信息发布审核，把好政治关、政策关、文字关。三是加强新媒体应用。建立健全政务新媒体管理制度和机制，统筹推进政务新媒体与政府网站的协同联动、融合发展。积极加强新媒体应用管理工作，微信公众号“今日历山”等成为重要的信息公开载体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</w:rPr>
        <w:t>（五）监督保障情况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0"/>
          <w:szCs w:val="30"/>
        </w:rPr>
        <w:t>历山街道完善了街道政府网站内容，结合街道重点工作推进，及时回复群众关切，真正做到了政务公开推进街道工作。定期对街道政务公开工作开展有针对性的工作督查，加大对政务公开的督促指导，做好问题反馈和整改提升，不断完善考核指标，加强考核结果运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</w:rPr>
        <w:t>（六）建议提案办理结果公开情况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自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2019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年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1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月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1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日起至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2019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年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12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月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31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日，办理答复建议提案6条。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自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2019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年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1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月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1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日起至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2019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年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12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月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31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日，累计主动公开政府信息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178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条，其中，基层动态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124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条，机构职能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3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条，政务会议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15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条，建议提案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6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条，法规文件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6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条，政策解读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2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条，政府工作报告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2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条，重点领域信息公开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12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条，行政权力运行公开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8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条。</w:t>
      </w:r>
    </w:p>
    <w:tbl>
      <w:tblPr>
        <w:tblW w:w="8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5"/>
        <w:gridCol w:w="15"/>
        <w:gridCol w:w="2100"/>
        <w:gridCol w:w="150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本年新制作数量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本年新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公开数量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对外公开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     </w:t>
            </w: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 0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     </w:t>
            </w: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规范性文件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         0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 0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         0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本年增</w:t>
            </w: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/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减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         0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     0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 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其他对外管理服务事项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         0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     0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       0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本年增</w:t>
            </w: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/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减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      </w:t>
            </w: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  </w:t>
            </w: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       0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      </w:t>
            </w: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  </w:t>
            </w: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       0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3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本年增</w:t>
            </w: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/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采购项目数量</w:t>
            </w:r>
          </w:p>
        </w:tc>
        <w:tc>
          <w:tcPr>
            <w:tcW w:w="3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政府集中采购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                         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2019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年，我街道未接到公开政府信息申请。</w:t>
      </w:r>
    </w:p>
    <w:tbl>
      <w:tblPr>
        <w:tblW w:w="8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1385"/>
        <w:gridCol w:w="2696"/>
        <w:gridCol w:w="827"/>
        <w:gridCol w:w="559"/>
        <w:gridCol w:w="559"/>
        <w:gridCol w:w="559"/>
        <w:gridCol w:w="559"/>
        <w:gridCol w:w="532"/>
        <w:gridCol w:w="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78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等于第三项加第四项之和）</w:t>
            </w:r>
          </w:p>
        </w:tc>
        <w:tc>
          <w:tcPr>
            <w:tcW w:w="39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78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28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2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478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2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4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</w:t>
            </w:r>
            <w:r>
              <w:rPr>
                <w:rStyle w:val="5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属于国家秘密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Style w:val="5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其他法律行政法规禁止公开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</w:t>
            </w:r>
            <w:r>
              <w:rPr>
                <w:rStyle w:val="5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危及</w:t>
            </w: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“</w:t>
            </w:r>
            <w:r>
              <w:rPr>
                <w:rStyle w:val="5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三安全一稳定</w:t>
            </w:r>
            <w:r>
              <w:rPr>
                <w:rStyle w:val="5"/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”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</w:t>
            </w:r>
            <w:r>
              <w:rPr>
                <w:rStyle w:val="5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保护第三方合法权益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</w:t>
            </w:r>
            <w:r>
              <w:rPr>
                <w:rStyle w:val="5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属于三类内部事务信息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</w:t>
            </w:r>
            <w:r>
              <w:rPr>
                <w:rStyle w:val="5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属于四类过程性信息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7.</w:t>
            </w:r>
            <w:r>
              <w:rPr>
                <w:rStyle w:val="5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属于行政执法案卷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8.</w:t>
            </w:r>
            <w:r>
              <w:rPr>
                <w:rStyle w:val="5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属于行政查询事项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</w:t>
            </w:r>
            <w:r>
              <w:rPr>
                <w:rStyle w:val="5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本机关不掌握相关政府信息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Style w:val="5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没有现成信息需要另行制作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</w:t>
            </w:r>
            <w:r>
              <w:rPr>
                <w:rStyle w:val="5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补正后申请内容仍不明确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</w:t>
            </w:r>
            <w:r>
              <w:rPr>
                <w:rStyle w:val="5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信访举报投诉类申请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Style w:val="5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重复申请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</w:t>
            </w:r>
            <w:r>
              <w:rPr>
                <w:rStyle w:val="5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要求提供公开出版物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</w:t>
            </w:r>
            <w:r>
              <w:rPr>
                <w:rStyle w:val="5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无正当理由大量反复申请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</w:t>
            </w:r>
            <w:r>
              <w:rPr>
                <w:rStyle w:val="5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要求行政机关确认或重新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95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出具已获取信息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2019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年，我街道严格按照《条例》的规定公开政府信息，没有因政府信息公开申请提起行政复议、行政诉讼的情况发生。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审结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2019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年，我街道在政务公开工作方面主要存在以下问题：一是信息公开不够全面。二是信息时效有待加强。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下一步工作中，历山街道将坚持以公开为常态，以不公开为例外的原则，把政府信息公开作为改进工作作风和街道形象的重要载体，精心组织，规范进行，有效保障了群众的知情权、参与权、监督权。一是深化信息公开内容。按照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“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公开为原则，不公开为例外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”</w:t>
      </w:r>
      <w:r>
        <w:rPr>
          <w:rStyle w:val="5"/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27"/>
          <w:szCs w:val="27"/>
        </w:rPr>
        <w:t>的总体要求，对政府信息公开目录进行补充完善，丰富政府信息内容。二是提高信息公开时效。细化政务服务重点工作，把政务公开和政务服务分解到街道各部门单位以及相关人员，强化职责，落实责任，提高采集业务数据的及时性、准确性，对于需要及时、根据实际公开的信息做到应公开尽公开，确保政务公开工作落到实处。三是健全信息公开制度。加强政府网站内容建设和信息发布审核，健全信息公开、监督检查、审核发布等制度，提升政策宣传力度，及时公布重大决策事项及办理结果，确保信息公开工作依法有序地进行。树立街道争先进位、勇争一流的良好形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</w:t>
      </w: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       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暂无其他需要报告的事项。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。。</cp:lastModifiedBy>
  <dcterms:modified xsi:type="dcterms:W3CDTF">2020-07-14T08:46:46Z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