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6"/>
          <w:sz w:val="36"/>
          <w:szCs w:val="36"/>
        </w:rPr>
        <w:t>沂源县人民政府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  <w:sz w:val="36"/>
          <w:szCs w:val="36"/>
        </w:rPr>
        <w:t>关于给予瑞阳制药有限公司科技进步工作特别奖的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rStyle w:val="6"/>
          <w:sz w:val="36"/>
          <w:szCs w:val="36"/>
        </w:rPr>
        <w:t>通报</w:t>
      </w:r>
    </w:p>
    <w:bookmarkEnd w:id="0"/>
    <w:p>
      <w:pPr>
        <w:pStyle w:val="3"/>
        <w:keepNext w:val="0"/>
        <w:keepLines w:val="0"/>
        <w:widowControl/>
        <w:suppressLineNumbers w:val="0"/>
        <w:jc w:val="center"/>
      </w:pPr>
      <w:r>
        <w:t>源政发〔2011〕18号</w:t>
      </w:r>
    </w:p>
    <w:p>
      <w:pPr>
        <w:pStyle w:val="3"/>
        <w:keepNext w:val="0"/>
        <w:keepLines w:val="0"/>
        <w:widowControl/>
        <w:suppressLineNumbers w:val="0"/>
      </w:pPr>
      <w:r>
        <w:t>各镇人民政府，开发区管委会，县政府各部门，各企事业单位：</w:t>
      </w:r>
    </w:p>
    <w:p>
      <w:pPr>
        <w:pStyle w:val="3"/>
        <w:keepNext w:val="0"/>
        <w:keepLines w:val="0"/>
        <w:widowControl/>
        <w:suppressLineNumbers w:val="0"/>
      </w:pPr>
      <w:r>
        <w:t>　　近年来，瑞阳制药有限公司高度重视科技创新和技术研发工作，自主创新能力不断提升。2010年，该公司研发和实施的“美洛西林钠及其复方制剂的技术创新与产业化”项目荣获国家科技进步二等奖。为激励先进，推动工作，经研究决定，给予瑞阳制药有限公司科技进步工作特别奖，奖励企业法定代表人30万元。奖金由县财政列支。</w:t>
      </w:r>
    </w:p>
    <w:p>
      <w:pPr>
        <w:pStyle w:val="3"/>
        <w:keepNext w:val="0"/>
        <w:keepLines w:val="0"/>
        <w:widowControl/>
        <w:suppressLineNumbers w:val="0"/>
      </w:pPr>
      <w:r>
        <w:t>　　希望瑞阳制药有限公司珍惜荣誉，发扬成绩，再接再厉，不断取得科研新成果。各级各部门各单位要对照先进，积极开展科技攻关和新技术的引进、示范、推广，促进科技成果转化，全面提高科技创新能力，为推动全县经济社会又好又快发展作出积极的贡献。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　　沂源县人民政府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2011年2月28日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0F57CF0"/>
    <w:rsid w:val="04245117"/>
    <w:rsid w:val="04AF093C"/>
    <w:rsid w:val="04AF745D"/>
    <w:rsid w:val="09491E03"/>
    <w:rsid w:val="09651612"/>
    <w:rsid w:val="0A640D5F"/>
    <w:rsid w:val="0B097861"/>
    <w:rsid w:val="0BFB08B9"/>
    <w:rsid w:val="0D86248F"/>
    <w:rsid w:val="0E7106D4"/>
    <w:rsid w:val="10182E93"/>
    <w:rsid w:val="135C10AF"/>
    <w:rsid w:val="1534348B"/>
    <w:rsid w:val="15A757C2"/>
    <w:rsid w:val="17222BCD"/>
    <w:rsid w:val="179D7F80"/>
    <w:rsid w:val="1C083E7D"/>
    <w:rsid w:val="1C151F42"/>
    <w:rsid w:val="1CB74905"/>
    <w:rsid w:val="21D12B6A"/>
    <w:rsid w:val="223C520E"/>
    <w:rsid w:val="23460D1D"/>
    <w:rsid w:val="23D333DA"/>
    <w:rsid w:val="24161BAE"/>
    <w:rsid w:val="2427013F"/>
    <w:rsid w:val="245132E8"/>
    <w:rsid w:val="2584726B"/>
    <w:rsid w:val="29555BB4"/>
    <w:rsid w:val="2DEF356E"/>
    <w:rsid w:val="2FCD6F83"/>
    <w:rsid w:val="312C736C"/>
    <w:rsid w:val="3276698D"/>
    <w:rsid w:val="339C6284"/>
    <w:rsid w:val="35D674B8"/>
    <w:rsid w:val="37812382"/>
    <w:rsid w:val="3B505DC5"/>
    <w:rsid w:val="3B7849B0"/>
    <w:rsid w:val="3FC64654"/>
    <w:rsid w:val="409A319A"/>
    <w:rsid w:val="41864994"/>
    <w:rsid w:val="41ED759A"/>
    <w:rsid w:val="439B7C47"/>
    <w:rsid w:val="4A34203A"/>
    <w:rsid w:val="4BA7175A"/>
    <w:rsid w:val="4CA43997"/>
    <w:rsid w:val="4D7B27CC"/>
    <w:rsid w:val="4E9B32DD"/>
    <w:rsid w:val="52832238"/>
    <w:rsid w:val="53E0623B"/>
    <w:rsid w:val="58A311E7"/>
    <w:rsid w:val="59581291"/>
    <w:rsid w:val="595B0854"/>
    <w:rsid w:val="5A107E8B"/>
    <w:rsid w:val="5A5943AB"/>
    <w:rsid w:val="5A6C469C"/>
    <w:rsid w:val="5AC31D67"/>
    <w:rsid w:val="5CA23A66"/>
    <w:rsid w:val="5CAF3BB2"/>
    <w:rsid w:val="5D1F756D"/>
    <w:rsid w:val="5D7B3AC1"/>
    <w:rsid w:val="5DF730A6"/>
    <w:rsid w:val="5E273ACA"/>
    <w:rsid w:val="5E7B68BE"/>
    <w:rsid w:val="5F8A2976"/>
    <w:rsid w:val="5FE21A30"/>
    <w:rsid w:val="6065796C"/>
    <w:rsid w:val="607825CF"/>
    <w:rsid w:val="61AF38EE"/>
    <w:rsid w:val="61E474D5"/>
    <w:rsid w:val="63276C1F"/>
    <w:rsid w:val="642E2649"/>
    <w:rsid w:val="654157B8"/>
    <w:rsid w:val="692A702D"/>
    <w:rsid w:val="6AD74824"/>
    <w:rsid w:val="6AF25537"/>
    <w:rsid w:val="6C067124"/>
    <w:rsid w:val="6DE33857"/>
    <w:rsid w:val="6F046DEC"/>
    <w:rsid w:val="6FCC6A26"/>
    <w:rsid w:val="6FF756DC"/>
    <w:rsid w:val="705A2EA1"/>
    <w:rsid w:val="717A2774"/>
    <w:rsid w:val="73494BD0"/>
    <w:rsid w:val="74B5392A"/>
    <w:rsid w:val="75774ECB"/>
    <w:rsid w:val="7610234A"/>
    <w:rsid w:val="769A2896"/>
    <w:rsid w:val="780F14B5"/>
    <w:rsid w:val="79315FF8"/>
    <w:rsid w:val="7A034AA8"/>
    <w:rsid w:val="7BCC14A3"/>
    <w:rsid w:val="7C167CB6"/>
    <w:rsid w:val="7C614A46"/>
    <w:rsid w:val="7E1F01C0"/>
    <w:rsid w:val="7FA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2023-09-26T08:43:00Z</dcterms:created>
  <dc:creator>Administrator</dc:creator>
  <cp:lastModifiedBy>白白白白</cp:lastModifiedBy>
  <dcterms:modified xsi:type="dcterms:W3CDTF">2023-10-13T00:34:14Z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016E4FE4D03F46BB9CB401AD9CAD2DFC_12</vt:lpwstr>
  </property>
</Properties>
</file>