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50007" w14:textId="4173F3B6" w:rsidR="002830F1" w:rsidRPr="006C6957" w:rsidRDefault="008B74EB" w:rsidP="006C6957">
      <w:pPr>
        <w:overflowPunct w:val="0"/>
        <w:adjustRightInd/>
        <w:ind w:firstLineChars="0" w:firstLine="0"/>
        <w:rPr>
          <w:rFonts w:ascii="黑体" w:eastAsia="黑体" w:hAnsi="黑体"/>
          <w:szCs w:val="27"/>
        </w:rPr>
      </w:pPr>
      <w:r>
        <w:rPr>
          <w:rFonts w:ascii="黑体" w:eastAsia="黑体" w:hAnsi="黑体"/>
          <w:noProof/>
          <w:szCs w:val="27"/>
        </w:rPr>
        <mc:AlternateContent>
          <mc:Choice Requires="wps">
            <w:drawing>
              <wp:anchor distT="0" distB="0" distL="114300" distR="114300" simplePos="0" relativeHeight="251674112" behindDoc="1" locked="0" layoutInCell="1" allowOverlap="1" wp14:anchorId="169442DE" wp14:editId="21833423">
                <wp:simplePos x="0" y="0"/>
                <wp:positionH relativeFrom="column">
                  <wp:posOffset>-1177925</wp:posOffset>
                </wp:positionH>
                <wp:positionV relativeFrom="paragraph">
                  <wp:posOffset>-1140460</wp:posOffset>
                </wp:positionV>
                <wp:extent cx="7984490" cy="10703560"/>
                <wp:effectExtent l="0" t="0" r="0" b="254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4490" cy="10703560"/>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120DBA" id="矩形 33" o:spid="_x0000_s1026" style="position:absolute;left:0;text-align:left;margin-left:-92.75pt;margin-top:-89.8pt;width:628.7pt;height:842.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" fillcolor="#fff2cc" strokecolor="#41719c" strokeweight="1pt">
                <v:path arrowok="t"/>
              </v:rect>
            </w:pict>
          </mc:Fallback>
        </mc:AlternateContent>
      </w:r>
      <w:r>
        <w:rPr>
          <w:rFonts w:ascii="黑体" w:eastAsia="黑体" w:hAnsi="黑体"/>
          <w:noProof/>
          <w:szCs w:val="27"/>
        </w:rPr>
        <mc:AlternateContent>
          <mc:Choice Requires="wps">
            <w:drawing>
              <wp:anchor distT="0" distB="0" distL="114300" distR="114300" simplePos="0" relativeHeight="251672064" behindDoc="1" locked="0" layoutInCell="1" allowOverlap="1" wp14:anchorId="50D5EB4E" wp14:editId="42FA470B">
                <wp:simplePos x="0" y="0"/>
                <wp:positionH relativeFrom="column">
                  <wp:posOffset>-1177925</wp:posOffset>
                </wp:positionH>
                <wp:positionV relativeFrom="paragraph">
                  <wp:posOffset>-1251585</wp:posOffset>
                </wp:positionV>
                <wp:extent cx="7772400" cy="1106932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069320"/>
                        </a:xfrm>
                        <a:prstGeom prst="rect">
                          <a:avLst/>
                        </a:prstGeom>
                        <a:noFill/>
                        <a:ln w="12700" algn="ctr">
                          <a:solidFill>
                            <a:srgbClr val="41719C"/>
                          </a:solidFill>
                          <a:miter lim="800000"/>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C3B6DF" id="矩形 6" o:spid="_x0000_s1026" style="position:absolute;left:0;text-align:left;margin-left:-92.75pt;margin-top:-98.55pt;width:612pt;height:871.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" filled="f" strokecolor="#41719c" strokeweight="1pt"/>
            </w:pict>
          </mc:Fallback>
        </mc:AlternateContent>
      </w:r>
    </w:p>
    <w:p w14:paraId="76303848" w14:textId="77777777" w:rsidR="002830F1" w:rsidRPr="006C6957" w:rsidRDefault="002830F1" w:rsidP="006C6957">
      <w:pPr>
        <w:overflowPunct w:val="0"/>
        <w:adjustRightInd/>
        <w:ind w:firstLineChars="0" w:firstLine="0"/>
        <w:rPr>
          <w:rFonts w:ascii="黑体" w:eastAsia="黑体" w:hAnsi="黑体"/>
          <w:szCs w:val="27"/>
        </w:rPr>
      </w:pPr>
    </w:p>
    <w:p w14:paraId="32EC1D6A" w14:textId="5EE2ED7F" w:rsidR="002830F1" w:rsidRPr="006C6957" w:rsidRDefault="002830F1" w:rsidP="006C6957">
      <w:pPr>
        <w:overflowPunct w:val="0"/>
        <w:adjustRightInd/>
        <w:ind w:firstLineChars="0" w:firstLine="0"/>
        <w:rPr>
          <w:rFonts w:ascii="黑体" w:eastAsia="黑体" w:hAnsi="黑体"/>
          <w:szCs w:val="27"/>
        </w:rPr>
      </w:pPr>
    </w:p>
    <w:p w14:paraId="42BDFC1A" w14:textId="77777777" w:rsidR="006C6957" w:rsidRPr="006C6957" w:rsidRDefault="006C6957" w:rsidP="006C6957">
      <w:pPr>
        <w:overflowPunct w:val="0"/>
        <w:adjustRightInd/>
        <w:ind w:firstLineChars="0" w:firstLine="0"/>
        <w:rPr>
          <w:rFonts w:ascii="黑体" w:eastAsia="黑体" w:hAnsi="黑体"/>
          <w:szCs w:val="27"/>
        </w:rPr>
      </w:pPr>
    </w:p>
    <w:p w14:paraId="27313DB5" w14:textId="77777777" w:rsidR="002830F1" w:rsidRPr="006C6957" w:rsidRDefault="002830F1">
      <w:pPr>
        <w:ind w:leftChars="344" w:left="929" w:firstLineChars="0" w:firstLine="0"/>
        <w:rPr>
          <w:szCs w:val="27"/>
        </w:rPr>
      </w:pPr>
    </w:p>
    <w:p w14:paraId="09023F25" w14:textId="77777777" w:rsidR="0030132A" w:rsidRPr="006B3C6E" w:rsidRDefault="001773C0">
      <w:pPr>
        <w:ind w:firstLineChars="0" w:firstLine="0"/>
        <w:jc w:val="center"/>
        <w:rPr>
          <w:rFonts w:ascii="华文中宋" w:eastAsia="华文中宋" w:hAnsi="华文中宋" w:cs="黑体"/>
          <w:sz w:val="44"/>
          <w:szCs w:val="44"/>
        </w:rPr>
      </w:pPr>
      <w:r w:rsidRPr="006B3C6E">
        <w:rPr>
          <w:rFonts w:ascii="华文中宋" w:eastAsia="华文中宋" w:hAnsi="华文中宋" w:cs="黑体" w:hint="eastAsia"/>
          <w:sz w:val="44"/>
          <w:szCs w:val="44"/>
        </w:rPr>
        <w:t>沂源县</w:t>
      </w:r>
      <w:r w:rsidR="0030132A" w:rsidRPr="006B3C6E">
        <w:rPr>
          <w:rFonts w:ascii="华文中宋" w:eastAsia="华文中宋" w:hAnsi="华文中宋" w:cs="黑体" w:hint="eastAsia"/>
          <w:sz w:val="44"/>
          <w:szCs w:val="44"/>
        </w:rPr>
        <w:t>科学技术</w:t>
      </w:r>
      <w:r w:rsidRPr="006B3C6E">
        <w:rPr>
          <w:rFonts w:ascii="华文中宋" w:eastAsia="华文中宋" w:hAnsi="华文中宋" w:cs="黑体" w:hint="eastAsia"/>
          <w:sz w:val="44"/>
          <w:szCs w:val="44"/>
        </w:rPr>
        <w:t>局</w:t>
      </w:r>
      <w:r w:rsidR="00EB630A" w:rsidRPr="006B3C6E">
        <w:rPr>
          <w:rFonts w:ascii="华文中宋" w:eastAsia="华文中宋" w:hAnsi="华文中宋" w:cs="黑体"/>
          <w:sz w:val="44"/>
          <w:szCs w:val="44"/>
        </w:rPr>
        <w:t>20</w:t>
      </w:r>
      <w:r w:rsidRPr="006B3C6E">
        <w:rPr>
          <w:rFonts w:ascii="华文中宋" w:eastAsia="华文中宋" w:hAnsi="华文中宋" w:cs="黑体"/>
          <w:sz w:val="44"/>
          <w:szCs w:val="44"/>
        </w:rPr>
        <w:t>20</w:t>
      </w:r>
      <w:r w:rsidR="0064095D" w:rsidRPr="006B3C6E">
        <w:rPr>
          <w:rFonts w:ascii="华文中宋" w:eastAsia="华文中宋" w:hAnsi="华文中宋" w:cs="黑体" w:hint="eastAsia"/>
          <w:sz w:val="44"/>
          <w:szCs w:val="44"/>
        </w:rPr>
        <w:t>年度</w:t>
      </w:r>
    </w:p>
    <w:p w14:paraId="060F83E9" w14:textId="108AE23B" w:rsidR="002830F1" w:rsidRPr="006B3C6E" w:rsidRDefault="009A4253" w:rsidP="0030132A">
      <w:pPr>
        <w:ind w:firstLineChars="0" w:firstLine="0"/>
        <w:jc w:val="center"/>
        <w:rPr>
          <w:rFonts w:ascii="华文中宋" w:eastAsia="华文中宋" w:hAnsi="华文中宋" w:cs="黑体"/>
          <w:sz w:val="44"/>
          <w:szCs w:val="44"/>
        </w:rPr>
      </w:pPr>
      <w:r>
        <w:rPr>
          <w:rFonts w:ascii="华文中宋" w:eastAsia="华文中宋" w:hAnsi="华文中宋" w:cs="黑体" w:hint="eastAsia"/>
          <w:sz w:val="44"/>
          <w:szCs w:val="44"/>
        </w:rPr>
        <w:t>部门</w:t>
      </w:r>
      <w:r w:rsidR="004060B4" w:rsidRPr="006B3C6E">
        <w:rPr>
          <w:rFonts w:ascii="华文中宋" w:eastAsia="华文中宋" w:hAnsi="华文中宋" w:cs="黑体" w:hint="eastAsia"/>
          <w:sz w:val="44"/>
          <w:szCs w:val="44"/>
        </w:rPr>
        <w:t>整体支出绩效评价报告</w:t>
      </w:r>
    </w:p>
    <w:p w14:paraId="7DFEEBB8" w14:textId="5F6DEE94" w:rsidR="002830F1" w:rsidRPr="006C6957" w:rsidRDefault="002830F1">
      <w:pPr>
        <w:ind w:firstLineChars="0" w:firstLine="0"/>
        <w:jc w:val="center"/>
        <w:rPr>
          <w:rFonts w:asciiTheme="majorEastAsia" w:eastAsiaTheme="majorEastAsia" w:hAnsiTheme="majorEastAsia" w:cs="黑体"/>
          <w:b/>
          <w:bCs/>
          <w:sz w:val="18"/>
          <w:szCs w:val="18"/>
        </w:rPr>
      </w:pPr>
    </w:p>
    <w:p w14:paraId="17668B65" w14:textId="77777777" w:rsidR="00EB630A" w:rsidRPr="006C6957" w:rsidRDefault="00EB630A">
      <w:pPr>
        <w:ind w:firstLineChars="0" w:firstLine="0"/>
        <w:jc w:val="center"/>
        <w:rPr>
          <w:rFonts w:asciiTheme="majorEastAsia" w:eastAsiaTheme="majorEastAsia" w:hAnsiTheme="majorEastAsia" w:cs="黑体"/>
          <w:b/>
          <w:bCs/>
          <w:sz w:val="18"/>
          <w:szCs w:val="18"/>
        </w:rPr>
      </w:pPr>
    </w:p>
    <w:p w14:paraId="37A5DBF1" w14:textId="77777777" w:rsidR="002830F1" w:rsidRPr="006C6957" w:rsidRDefault="002830F1">
      <w:pPr>
        <w:ind w:firstLine="360"/>
        <w:rPr>
          <w:sz w:val="18"/>
          <w:szCs w:val="18"/>
        </w:rPr>
      </w:pPr>
    </w:p>
    <w:p w14:paraId="70F38E2E" w14:textId="77777777" w:rsidR="002830F1" w:rsidRPr="006C6957" w:rsidRDefault="002830F1">
      <w:pPr>
        <w:tabs>
          <w:tab w:val="left" w:pos="2662"/>
        </w:tabs>
        <w:ind w:firstLine="360"/>
        <w:jc w:val="left"/>
        <w:rPr>
          <w:rFonts w:ascii="黑体" w:eastAsia="黑体" w:hAnsi="黑体"/>
          <w:sz w:val="18"/>
          <w:szCs w:val="18"/>
        </w:rPr>
      </w:pPr>
    </w:p>
    <w:p w14:paraId="4AA26E8D" w14:textId="77777777" w:rsidR="002830F1" w:rsidRPr="006C6957" w:rsidRDefault="002830F1">
      <w:pPr>
        <w:tabs>
          <w:tab w:val="left" w:pos="2662"/>
        </w:tabs>
        <w:ind w:firstLine="360"/>
        <w:jc w:val="left"/>
        <w:rPr>
          <w:rFonts w:ascii="黑体" w:eastAsia="黑体" w:hAnsi="黑体"/>
          <w:sz w:val="18"/>
          <w:szCs w:val="18"/>
        </w:rPr>
      </w:pPr>
    </w:p>
    <w:p w14:paraId="5477EA2B" w14:textId="77777777" w:rsidR="002830F1" w:rsidRPr="006C6957" w:rsidRDefault="002830F1">
      <w:pPr>
        <w:tabs>
          <w:tab w:val="left" w:pos="2662"/>
        </w:tabs>
        <w:ind w:firstLine="360"/>
        <w:jc w:val="left"/>
        <w:rPr>
          <w:rFonts w:ascii="黑体" w:eastAsia="黑体" w:hAnsi="黑体"/>
          <w:sz w:val="18"/>
          <w:szCs w:val="18"/>
        </w:rPr>
      </w:pPr>
    </w:p>
    <w:p w14:paraId="175F5063" w14:textId="77777777" w:rsidR="002830F1" w:rsidRPr="006C6957" w:rsidRDefault="002830F1">
      <w:pPr>
        <w:tabs>
          <w:tab w:val="left" w:pos="2662"/>
        </w:tabs>
        <w:ind w:firstLine="360"/>
        <w:jc w:val="left"/>
        <w:rPr>
          <w:rFonts w:ascii="黑体" w:eastAsia="黑体" w:hAnsi="黑体"/>
          <w:sz w:val="18"/>
          <w:szCs w:val="18"/>
        </w:rPr>
      </w:pPr>
    </w:p>
    <w:p w14:paraId="2C97CE8F" w14:textId="77777777" w:rsidR="00951880" w:rsidRPr="006C6957" w:rsidRDefault="00951880">
      <w:pPr>
        <w:tabs>
          <w:tab w:val="left" w:pos="2662"/>
        </w:tabs>
        <w:ind w:firstLine="360"/>
        <w:jc w:val="left"/>
        <w:rPr>
          <w:rFonts w:ascii="黑体" w:eastAsia="黑体" w:hAnsi="黑体"/>
          <w:sz w:val="18"/>
          <w:szCs w:val="18"/>
        </w:rPr>
      </w:pPr>
    </w:p>
    <w:p w14:paraId="51A40BC4" w14:textId="77777777" w:rsidR="00951880" w:rsidRPr="006C6957" w:rsidRDefault="00951880">
      <w:pPr>
        <w:tabs>
          <w:tab w:val="left" w:pos="2662"/>
        </w:tabs>
        <w:ind w:firstLine="360"/>
        <w:jc w:val="left"/>
        <w:rPr>
          <w:rFonts w:ascii="黑体" w:eastAsia="黑体" w:hAnsi="黑体"/>
          <w:sz w:val="18"/>
          <w:szCs w:val="18"/>
        </w:rPr>
      </w:pPr>
    </w:p>
    <w:p w14:paraId="2A7BBC03" w14:textId="77777777" w:rsidR="00951880" w:rsidRPr="006C6957" w:rsidRDefault="00951880">
      <w:pPr>
        <w:tabs>
          <w:tab w:val="left" w:pos="2662"/>
        </w:tabs>
        <w:ind w:firstLine="360"/>
        <w:jc w:val="left"/>
        <w:rPr>
          <w:rFonts w:ascii="黑体" w:eastAsia="黑体" w:hAnsi="黑体"/>
          <w:sz w:val="18"/>
          <w:szCs w:val="18"/>
        </w:rPr>
      </w:pPr>
    </w:p>
    <w:p w14:paraId="3E9B947F" w14:textId="1D64436F" w:rsidR="002830F1" w:rsidRPr="006C6957" w:rsidRDefault="004060B4">
      <w:pPr>
        <w:tabs>
          <w:tab w:val="left" w:pos="2662"/>
        </w:tabs>
        <w:ind w:firstLine="360"/>
        <w:jc w:val="left"/>
        <w:rPr>
          <w:rFonts w:ascii="黑体" w:eastAsia="黑体" w:hAnsi="黑体"/>
          <w:sz w:val="18"/>
          <w:szCs w:val="18"/>
        </w:rPr>
      </w:pPr>
      <w:r w:rsidRPr="006C6957">
        <w:rPr>
          <w:rFonts w:ascii="黑体" w:eastAsia="黑体" w:hAnsi="黑体"/>
          <w:sz w:val="18"/>
          <w:szCs w:val="18"/>
        </w:rPr>
        <w:tab/>
      </w:r>
    </w:p>
    <w:p w14:paraId="719C9E41" w14:textId="1AA45162" w:rsidR="002830F1" w:rsidRDefault="002830F1">
      <w:pPr>
        <w:tabs>
          <w:tab w:val="left" w:pos="2662"/>
        </w:tabs>
        <w:ind w:firstLine="360"/>
        <w:jc w:val="left"/>
        <w:rPr>
          <w:rFonts w:ascii="黑体" w:eastAsia="黑体" w:hAnsi="黑体"/>
          <w:sz w:val="18"/>
          <w:szCs w:val="18"/>
        </w:rPr>
      </w:pPr>
    </w:p>
    <w:p w14:paraId="2CD2CF7B" w14:textId="2E6E61F9" w:rsidR="006C6957" w:rsidRDefault="006C6957">
      <w:pPr>
        <w:tabs>
          <w:tab w:val="left" w:pos="2662"/>
        </w:tabs>
        <w:ind w:firstLine="360"/>
        <w:jc w:val="left"/>
        <w:rPr>
          <w:rFonts w:ascii="黑体" w:eastAsia="黑体" w:hAnsi="黑体"/>
          <w:sz w:val="18"/>
          <w:szCs w:val="18"/>
        </w:rPr>
      </w:pPr>
    </w:p>
    <w:p w14:paraId="5BB16173" w14:textId="3EF46A5E" w:rsidR="006C6957" w:rsidRDefault="006C6957">
      <w:pPr>
        <w:tabs>
          <w:tab w:val="left" w:pos="2662"/>
        </w:tabs>
        <w:ind w:firstLine="360"/>
        <w:jc w:val="left"/>
        <w:rPr>
          <w:rFonts w:ascii="黑体" w:eastAsia="黑体" w:hAnsi="黑体"/>
          <w:sz w:val="18"/>
          <w:szCs w:val="18"/>
        </w:rPr>
      </w:pPr>
    </w:p>
    <w:p w14:paraId="41A18013" w14:textId="77777777" w:rsidR="006C6957" w:rsidRPr="006C6957" w:rsidRDefault="006C6957">
      <w:pPr>
        <w:tabs>
          <w:tab w:val="left" w:pos="2662"/>
        </w:tabs>
        <w:ind w:firstLine="360"/>
        <w:jc w:val="left"/>
        <w:rPr>
          <w:rFonts w:ascii="黑体" w:eastAsia="黑体" w:hAnsi="黑体"/>
          <w:sz w:val="18"/>
          <w:szCs w:val="18"/>
        </w:rPr>
      </w:pPr>
    </w:p>
    <w:p w14:paraId="207026D1" w14:textId="34FC80E7" w:rsidR="002830F1" w:rsidRPr="00737904" w:rsidRDefault="004060B4" w:rsidP="00737904">
      <w:pPr>
        <w:overflowPunct w:val="0"/>
        <w:adjustRightInd/>
        <w:ind w:firstLineChars="600" w:firstLine="1687"/>
        <w:rPr>
          <w:rFonts w:asciiTheme="minorEastAsia" w:eastAsiaTheme="minorEastAsia"/>
          <w:b/>
          <w:sz w:val="28"/>
          <w:szCs w:val="28"/>
        </w:rPr>
      </w:pPr>
      <w:r w:rsidRPr="00737904">
        <w:rPr>
          <w:rFonts w:asciiTheme="minorEastAsia" w:eastAsiaTheme="minorEastAsia" w:hint="eastAsia"/>
          <w:b/>
          <w:sz w:val="28"/>
          <w:szCs w:val="28"/>
        </w:rPr>
        <w:t>委托单位：</w:t>
      </w:r>
      <w:r w:rsidR="001773C0">
        <w:rPr>
          <w:rFonts w:asciiTheme="minorEastAsia" w:eastAsiaTheme="minorEastAsia" w:hint="eastAsia"/>
          <w:b/>
          <w:sz w:val="28"/>
          <w:szCs w:val="28"/>
        </w:rPr>
        <w:t>沂源县</w:t>
      </w:r>
      <w:r w:rsidR="008C2B44" w:rsidRPr="00737904">
        <w:rPr>
          <w:rFonts w:asciiTheme="minorEastAsia" w:eastAsiaTheme="minorEastAsia" w:hint="eastAsia"/>
          <w:b/>
          <w:sz w:val="28"/>
          <w:szCs w:val="28"/>
        </w:rPr>
        <w:t>财政局</w:t>
      </w:r>
    </w:p>
    <w:p w14:paraId="098DD581" w14:textId="26B7C5DE" w:rsidR="002830F1" w:rsidRPr="00737904" w:rsidRDefault="00BB218F" w:rsidP="00737904">
      <w:pPr>
        <w:overflowPunct w:val="0"/>
        <w:adjustRightInd/>
        <w:ind w:firstLineChars="600" w:firstLine="1687"/>
        <w:rPr>
          <w:rFonts w:asciiTheme="minorEastAsia" w:eastAsiaTheme="minorEastAsia"/>
          <w:b/>
          <w:sz w:val="28"/>
          <w:szCs w:val="28"/>
        </w:rPr>
      </w:pPr>
      <w:r w:rsidRPr="00F63CD7">
        <w:rPr>
          <w:rFonts w:asciiTheme="minorEastAsia" w:eastAsiaTheme="minorEastAsia" w:hint="eastAsia"/>
          <w:b/>
          <w:sz w:val="28"/>
          <w:szCs w:val="28"/>
        </w:rPr>
        <w:t>实施</w:t>
      </w:r>
      <w:r w:rsidR="004060B4" w:rsidRPr="00F63CD7">
        <w:rPr>
          <w:rFonts w:asciiTheme="minorEastAsia" w:eastAsiaTheme="minorEastAsia" w:hint="eastAsia"/>
          <w:b/>
          <w:sz w:val="28"/>
          <w:szCs w:val="28"/>
        </w:rPr>
        <w:t>单位：</w:t>
      </w:r>
      <w:r w:rsidR="001773C0">
        <w:rPr>
          <w:rFonts w:asciiTheme="minorEastAsia" w:eastAsiaTheme="minorEastAsia" w:hint="eastAsia"/>
          <w:b/>
          <w:sz w:val="28"/>
          <w:szCs w:val="28"/>
        </w:rPr>
        <w:t>沂源县</w:t>
      </w:r>
      <w:r w:rsidR="0030132A">
        <w:rPr>
          <w:rFonts w:asciiTheme="minorEastAsia" w:eastAsiaTheme="minorEastAsia" w:hint="eastAsia"/>
          <w:b/>
          <w:sz w:val="28"/>
          <w:szCs w:val="28"/>
        </w:rPr>
        <w:t>科学技术</w:t>
      </w:r>
      <w:r w:rsidR="001773C0">
        <w:rPr>
          <w:rFonts w:asciiTheme="minorEastAsia" w:eastAsiaTheme="minorEastAsia" w:hint="eastAsia"/>
          <w:b/>
          <w:sz w:val="28"/>
          <w:szCs w:val="28"/>
        </w:rPr>
        <w:t>局</w:t>
      </w:r>
    </w:p>
    <w:p w14:paraId="21446479" w14:textId="77777777" w:rsidR="002830F1" w:rsidRPr="00737904" w:rsidRDefault="004060B4" w:rsidP="00737904">
      <w:pPr>
        <w:overflowPunct w:val="0"/>
        <w:adjustRightInd/>
        <w:ind w:firstLineChars="600" w:firstLine="1687"/>
        <w:rPr>
          <w:rFonts w:asciiTheme="minorEastAsia" w:eastAsiaTheme="minorEastAsia"/>
          <w:b/>
          <w:sz w:val="28"/>
          <w:szCs w:val="28"/>
        </w:rPr>
      </w:pPr>
      <w:r w:rsidRPr="00737904">
        <w:rPr>
          <w:rFonts w:asciiTheme="minorEastAsia" w:eastAsiaTheme="minorEastAsia" w:hint="eastAsia"/>
          <w:b/>
          <w:sz w:val="28"/>
          <w:szCs w:val="28"/>
        </w:rPr>
        <w:t>评价机构：山东皓诚投资咨询有限公司</w:t>
      </w:r>
    </w:p>
    <w:p w14:paraId="57CF28AF" w14:textId="3D4E59D1" w:rsidR="002830F1" w:rsidRPr="00737904" w:rsidRDefault="004060B4" w:rsidP="00737904">
      <w:pPr>
        <w:overflowPunct w:val="0"/>
        <w:adjustRightInd/>
        <w:ind w:firstLineChars="600" w:firstLine="1687"/>
        <w:rPr>
          <w:rFonts w:asciiTheme="minorEastAsia" w:eastAsiaTheme="minorEastAsia"/>
          <w:b/>
          <w:sz w:val="28"/>
          <w:szCs w:val="28"/>
        </w:rPr>
      </w:pPr>
      <w:r w:rsidRPr="00737904">
        <w:rPr>
          <w:rFonts w:asciiTheme="minorEastAsia" w:eastAsiaTheme="minorEastAsia" w:hint="eastAsia"/>
          <w:b/>
          <w:sz w:val="28"/>
          <w:szCs w:val="28"/>
        </w:rPr>
        <w:t>评价日期：</w:t>
      </w:r>
      <w:r w:rsidR="00EB630A" w:rsidRPr="00570852">
        <w:rPr>
          <w:rFonts w:asciiTheme="minorEastAsia" w:eastAsiaTheme="minorEastAsia"/>
          <w:b/>
          <w:sz w:val="28"/>
          <w:szCs w:val="28"/>
        </w:rPr>
        <w:t>20</w:t>
      </w:r>
      <w:r w:rsidR="00570852" w:rsidRPr="00570852">
        <w:rPr>
          <w:rFonts w:asciiTheme="minorEastAsia" w:eastAsiaTheme="minorEastAsia"/>
          <w:b/>
          <w:sz w:val="28"/>
          <w:szCs w:val="28"/>
        </w:rPr>
        <w:t>21</w:t>
      </w:r>
      <w:r w:rsidR="00EB630A" w:rsidRPr="00570852">
        <w:rPr>
          <w:rFonts w:asciiTheme="minorEastAsia" w:eastAsiaTheme="minorEastAsia" w:hint="eastAsia"/>
          <w:b/>
          <w:sz w:val="28"/>
          <w:szCs w:val="28"/>
        </w:rPr>
        <w:t>年</w:t>
      </w:r>
      <w:r w:rsidR="00570852" w:rsidRPr="00570852">
        <w:rPr>
          <w:rFonts w:asciiTheme="minorEastAsia" w:eastAsiaTheme="minorEastAsia"/>
          <w:b/>
          <w:sz w:val="28"/>
          <w:szCs w:val="28"/>
        </w:rPr>
        <w:t>9</w:t>
      </w:r>
      <w:r w:rsidR="00EB630A" w:rsidRPr="00570852">
        <w:rPr>
          <w:rFonts w:asciiTheme="minorEastAsia" w:eastAsiaTheme="minorEastAsia" w:hint="eastAsia"/>
          <w:b/>
          <w:sz w:val="28"/>
          <w:szCs w:val="28"/>
        </w:rPr>
        <w:t>月</w:t>
      </w:r>
    </w:p>
    <w:p w14:paraId="41589A4A" w14:textId="77777777" w:rsidR="002830F1" w:rsidRDefault="004060B4">
      <w:pPr>
        <w:widowControl/>
        <w:ind w:firstLineChars="0" w:firstLine="0"/>
        <w:jc w:val="left"/>
        <w:rPr>
          <w:lang w:val="zh-CN"/>
        </w:rPr>
        <w:sectPr w:rsidR="002830F1">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1134" w:footer="851" w:gutter="0"/>
          <w:pgNumType w:start="0"/>
          <w:cols w:space="720"/>
          <w:titlePg/>
          <w:docGrid w:type="lines" w:linePitch="312"/>
        </w:sectPr>
      </w:pPr>
      <w:r>
        <w:rPr>
          <w:lang w:val="zh-CN"/>
        </w:rPr>
        <w:br w:type="page"/>
      </w:r>
    </w:p>
    <w:p w14:paraId="450EE293" w14:textId="23DCDACF" w:rsidR="002830F1" w:rsidRDefault="004060B4" w:rsidP="00800CA7">
      <w:pPr>
        <w:pStyle w:val="TOC1"/>
        <w:tabs>
          <w:tab w:val="right" w:leader="dot" w:pos="8302"/>
        </w:tabs>
        <w:ind w:firstLineChars="0" w:firstLine="0"/>
        <w:jc w:val="center"/>
        <w:rPr>
          <w:rFonts w:asciiTheme="minorEastAsia" w:hAnsiTheme="minorEastAsia"/>
          <w:sz w:val="36"/>
          <w:szCs w:val="24"/>
        </w:rPr>
      </w:pPr>
      <w:r>
        <w:rPr>
          <w:rFonts w:asciiTheme="minorEastAsia" w:hAnsiTheme="minorEastAsia" w:hint="eastAsia"/>
          <w:sz w:val="36"/>
          <w:szCs w:val="24"/>
        </w:rPr>
        <w:lastRenderedPageBreak/>
        <w:t xml:space="preserve">目  </w:t>
      </w:r>
      <w:r w:rsidR="00BB218F">
        <w:rPr>
          <w:rFonts w:asciiTheme="minorEastAsia" w:hAnsiTheme="minorEastAsia"/>
          <w:sz w:val="36"/>
          <w:szCs w:val="24"/>
        </w:rPr>
        <w:t xml:space="preserve"> </w:t>
      </w:r>
      <w:r>
        <w:rPr>
          <w:rFonts w:asciiTheme="minorEastAsia" w:hAnsiTheme="minorEastAsia" w:hint="eastAsia"/>
          <w:sz w:val="36"/>
          <w:szCs w:val="24"/>
        </w:rPr>
        <w:t>录</w:t>
      </w:r>
    </w:p>
    <w:p w14:paraId="4A8D8498" w14:textId="7D0545FE" w:rsidR="009A4253" w:rsidRPr="009A4253" w:rsidRDefault="004060B4">
      <w:pPr>
        <w:pStyle w:val="TOC1"/>
        <w:tabs>
          <w:tab w:val="right" w:leader="dot" w:pos="8302"/>
        </w:tabs>
        <w:ind w:firstLine="540"/>
        <w:rPr>
          <w:rFonts w:asciiTheme="minorHAnsi" w:eastAsiaTheme="minorEastAsia" w:cstheme="minorBidi"/>
          <w:b w:val="0"/>
          <w:bCs w:val="0"/>
          <w:caps w:val="0"/>
          <w:noProof/>
          <w:sz w:val="27"/>
          <w:szCs w:val="27"/>
        </w:rPr>
      </w:pPr>
      <w:r w:rsidRPr="009A4253">
        <w:rPr>
          <w:rStyle w:val="af6"/>
          <w:rFonts w:asciiTheme="minorEastAsia" w:eastAsiaTheme="minorEastAsia" w:hAnsiTheme="minorEastAsia" w:cstheme="minorBidi" w:hint="eastAsia"/>
          <w:b w:val="0"/>
          <w:bCs w:val="0"/>
          <w:caps w:val="0"/>
          <w:noProof/>
          <w:sz w:val="27"/>
          <w:szCs w:val="27"/>
        </w:rPr>
        <w:fldChar w:fldCharType="begin"/>
      </w:r>
      <w:r w:rsidRPr="009A4253">
        <w:rPr>
          <w:rStyle w:val="af6"/>
          <w:rFonts w:asciiTheme="minorEastAsia" w:eastAsiaTheme="minorEastAsia" w:hAnsiTheme="minorEastAsia" w:cstheme="minorBidi" w:hint="eastAsia"/>
          <w:b w:val="0"/>
          <w:bCs w:val="0"/>
          <w:caps w:val="0"/>
          <w:noProof/>
          <w:sz w:val="27"/>
          <w:szCs w:val="27"/>
        </w:rPr>
        <w:instrText xml:space="preserve"> TOC \o "1-2" \h \z \u </w:instrText>
      </w:r>
      <w:r w:rsidRPr="009A4253">
        <w:rPr>
          <w:rStyle w:val="af6"/>
          <w:rFonts w:asciiTheme="minorEastAsia" w:eastAsiaTheme="minorEastAsia" w:hAnsiTheme="minorEastAsia" w:cstheme="minorBidi" w:hint="eastAsia"/>
          <w:b w:val="0"/>
          <w:bCs w:val="0"/>
          <w:caps w:val="0"/>
          <w:noProof/>
          <w:sz w:val="27"/>
          <w:szCs w:val="27"/>
        </w:rPr>
        <w:fldChar w:fldCharType="separate"/>
      </w:r>
      <w:hyperlink w:anchor="_Toc82528801" w:history="1">
        <w:r w:rsidR="009A4253" w:rsidRPr="009A4253">
          <w:rPr>
            <w:rStyle w:val="af6"/>
            <w:noProof/>
            <w:sz w:val="27"/>
            <w:szCs w:val="27"/>
          </w:rPr>
          <w:t>一、项目概况</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_Toc82528801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1</w:t>
        </w:r>
        <w:r w:rsidR="009A4253" w:rsidRPr="009A4253">
          <w:rPr>
            <w:noProof/>
            <w:webHidden/>
            <w:sz w:val="27"/>
            <w:szCs w:val="27"/>
          </w:rPr>
          <w:fldChar w:fldCharType="end"/>
        </w:r>
      </w:hyperlink>
    </w:p>
    <w:p w14:paraId="3224991B" w14:textId="1AEFC4F3"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02" w:history="1">
        <w:r w:rsidR="009A4253" w:rsidRPr="009A4253">
          <w:rPr>
            <w:rStyle w:val="af6"/>
            <w:noProof/>
            <w:sz w:val="27"/>
            <w:szCs w:val="27"/>
          </w:rPr>
          <w:t>（一）部门简介</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_Toc82528802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1</w:t>
        </w:r>
        <w:r w:rsidR="009A4253" w:rsidRPr="009A4253">
          <w:rPr>
            <w:noProof/>
            <w:webHidden/>
            <w:sz w:val="27"/>
            <w:szCs w:val="27"/>
          </w:rPr>
          <w:fldChar w:fldCharType="end"/>
        </w:r>
      </w:hyperlink>
    </w:p>
    <w:p w14:paraId="41126B23" w14:textId="1FA60AE7"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03" w:history="1">
        <w:r w:rsidR="009A4253" w:rsidRPr="009A4253">
          <w:rPr>
            <w:rStyle w:val="af6"/>
            <w:noProof/>
            <w:sz w:val="27"/>
            <w:szCs w:val="27"/>
          </w:rPr>
          <w:t>（二）部门主要职责</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_Toc82528803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1</w:t>
        </w:r>
        <w:r w:rsidR="009A4253" w:rsidRPr="009A4253">
          <w:rPr>
            <w:noProof/>
            <w:webHidden/>
            <w:sz w:val="27"/>
            <w:szCs w:val="27"/>
          </w:rPr>
          <w:fldChar w:fldCharType="end"/>
        </w:r>
      </w:hyperlink>
    </w:p>
    <w:p w14:paraId="7AA4FEBE" w14:textId="726C317F"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04" w:history="1">
        <w:r w:rsidR="009A4253" w:rsidRPr="009A4253">
          <w:rPr>
            <w:rStyle w:val="af6"/>
            <w:noProof/>
            <w:sz w:val="27"/>
            <w:szCs w:val="27"/>
          </w:rPr>
          <w:t>（三）部门机构设置</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_Toc82528804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3</w:t>
        </w:r>
        <w:r w:rsidR="009A4253" w:rsidRPr="009A4253">
          <w:rPr>
            <w:noProof/>
            <w:webHidden/>
            <w:sz w:val="27"/>
            <w:szCs w:val="27"/>
          </w:rPr>
          <w:fldChar w:fldCharType="end"/>
        </w:r>
      </w:hyperlink>
    </w:p>
    <w:p w14:paraId="26CDC7D8" w14:textId="33E2FF8A"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05" w:history="1">
        <w:r w:rsidR="009A4253" w:rsidRPr="009A4253">
          <w:rPr>
            <w:rStyle w:val="af6"/>
            <w:noProof/>
            <w:sz w:val="27"/>
            <w:szCs w:val="27"/>
          </w:rPr>
          <w:t>（四）部门人员编制</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_Toc82528805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5</w:t>
        </w:r>
        <w:r w:rsidR="009A4253" w:rsidRPr="009A4253">
          <w:rPr>
            <w:noProof/>
            <w:webHidden/>
            <w:sz w:val="27"/>
            <w:szCs w:val="27"/>
          </w:rPr>
          <w:fldChar w:fldCharType="end"/>
        </w:r>
      </w:hyperlink>
    </w:p>
    <w:p w14:paraId="3F787705" w14:textId="52C972BA"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06" w:history="1">
        <w:r w:rsidR="009A4253" w:rsidRPr="009A4253">
          <w:rPr>
            <w:rStyle w:val="af6"/>
            <w:noProof/>
            <w:sz w:val="27"/>
            <w:szCs w:val="27"/>
          </w:rPr>
          <w:t>（五）整体目标</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_Toc82528806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6</w:t>
        </w:r>
        <w:r w:rsidR="009A4253" w:rsidRPr="009A4253">
          <w:rPr>
            <w:noProof/>
            <w:webHidden/>
            <w:sz w:val="27"/>
            <w:szCs w:val="27"/>
          </w:rPr>
          <w:fldChar w:fldCharType="end"/>
        </w:r>
      </w:hyperlink>
    </w:p>
    <w:p w14:paraId="0B7AD496" w14:textId="76F3726E" w:rsidR="009A4253" w:rsidRPr="009A4253" w:rsidRDefault="002E6161">
      <w:pPr>
        <w:pStyle w:val="TOC1"/>
        <w:tabs>
          <w:tab w:val="right" w:leader="dot" w:pos="8302"/>
        </w:tabs>
        <w:ind w:firstLine="402"/>
        <w:rPr>
          <w:rFonts w:asciiTheme="minorHAnsi" w:eastAsiaTheme="minorEastAsia" w:cstheme="minorBidi"/>
          <w:b w:val="0"/>
          <w:bCs w:val="0"/>
          <w:caps w:val="0"/>
          <w:noProof/>
          <w:sz w:val="27"/>
          <w:szCs w:val="27"/>
        </w:rPr>
      </w:pPr>
      <w:hyperlink w:anchor="_Toc82528807" w:history="1">
        <w:r w:rsidR="009A4253" w:rsidRPr="009A4253">
          <w:rPr>
            <w:rStyle w:val="af6"/>
            <w:noProof/>
            <w:sz w:val="27"/>
            <w:szCs w:val="27"/>
          </w:rPr>
          <w:t>二、评价内容</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_Toc82528807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13</w:t>
        </w:r>
        <w:r w:rsidR="009A4253" w:rsidRPr="009A4253">
          <w:rPr>
            <w:noProof/>
            <w:webHidden/>
            <w:sz w:val="27"/>
            <w:szCs w:val="27"/>
          </w:rPr>
          <w:fldChar w:fldCharType="end"/>
        </w:r>
      </w:hyperlink>
    </w:p>
    <w:p w14:paraId="023A22D6" w14:textId="7D12EC74"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08" w:history="1">
        <w:r w:rsidR="009A4253" w:rsidRPr="009A4253">
          <w:rPr>
            <w:rStyle w:val="af6"/>
            <w:noProof/>
            <w:sz w:val="27"/>
            <w:szCs w:val="27"/>
          </w:rPr>
          <w:t>（一）评价对象</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_Toc82528808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13</w:t>
        </w:r>
        <w:r w:rsidR="009A4253" w:rsidRPr="009A4253">
          <w:rPr>
            <w:noProof/>
            <w:webHidden/>
            <w:sz w:val="27"/>
            <w:szCs w:val="27"/>
          </w:rPr>
          <w:fldChar w:fldCharType="end"/>
        </w:r>
      </w:hyperlink>
    </w:p>
    <w:p w14:paraId="0B5722E5" w14:textId="6354667A"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09" w:history="1">
        <w:r w:rsidR="009A4253" w:rsidRPr="009A4253">
          <w:rPr>
            <w:rStyle w:val="af6"/>
            <w:noProof/>
            <w:sz w:val="27"/>
            <w:szCs w:val="27"/>
          </w:rPr>
          <w:t>（二）评价目的</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_Toc82528809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13</w:t>
        </w:r>
        <w:r w:rsidR="009A4253" w:rsidRPr="009A4253">
          <w:rPr>
            <w:noProof/>
            <w:webHidden/>
            <w:sz w:val="27"/>
            <w:szCs w:val="27"/>
          </w:rPr>
          <w:fldChar w:fldCharType="end"/>
        </w:r>
      </w:hyperlink>
    </w:p>
    <w:p w14:paraId="28E252AF" w14:textId="7BA4242C"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10" w:history="1">
        <w:r w:rsidR="009A4253" w:rsidRPr="009A4253">
          <w:rPr>
            <w:rStyle w:val="af6"/>
            <w:noProof/>
            <w:sz w:val="27"/>
            <w:szCs w:val="27"/>
          </w:rPr>
          <w:t>（三）评价原则</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_Toc82528810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13</w:t>
        </w:r>
        <w:r w:rsidR="009A4253" w:rsidRPr="009A4253">
          <w:rPr>
            <w:noProof/>
            <w:webHidden/>
            <w:sz w:val="27"/>
            <w:szCs w:val="27"/>
          </w:rPr>
          <w:fldChar w:fldCharType="end"/>
        </w:r>
      </w:hyperlink>
    </w:p>
    <w:p w14:paraId="0D8AC37B" w14:textId="34970541" w:rsidR="009A4253" w:rsidRPr="009A4253" w:rsidRDefault="002E6161">
      <w:pPr>
        <w:pStyle w:val="TOC1"/>
        <w:tabs>
          <w:tab w:val="right" w:leader="dot" w:pos="8302"/>
        </w:tabs>
        <w:ind w:firstLine="402"/>
        <w:rPr>
          <w:rFonts w:asciiTheme="minorHAnsi" w:eastAsiaTheme="minorEastAsia" w:cstheme="minorBidi"/>
          <w:b w:val="0"/>
          <w:bCs w:val="0"/>
          <w:caps w:val="0"/>
          <w:noProof/>
          <w:sz w:val="27"/>
          <w:szCs w:val="27"/>
        </w:rPr>
      </w:pPr>
      <w:hyperlink w:anchor="_Toc82528811" w:history="1">
        <w:r w:rsidR="009A4253" w:rsidRPr="009A4253">
          <w:rPr>
            <w:rStyle w:val="af6"/>
            <w:noProof/>
            <w:sz w:val="27"/>
            <w:szCs w:val="27"/>
          </w:rPr>
          <w:t>三、评价方式方法</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_Toc82528811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15</w:t>
        </w:r>
        <w:r w:rsidR="009A4253" w:rsidRPr="009A4253">
          <w:rPr>
            <w:noProof/>
            <w:webHidden/>
            <w:sz w:val="27"/>
            <w:szCs w:val="27"/>
          </w:rPr>
          <w:fldChar w:fldCharType="end"/>
        </w:r>
      </w:hyperlink>
    </w:p>
    <w:p w14:paraId="1F7A0DF4" w14:textId="41122A1C"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12" w:history="1">
        <w:r w:rsidR="009A4253" w:rsidRPr="009A4253">
          <w:rPr>
            <w:rStyle w:val="af6"/>
            <w:noProof/>
            <w:sz w:val="27"/>
            <w:szCs w:val="27"/>
          </w:rPr>
          <w:t>（一）评价依据、标准</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_Toc82528812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15</w:t>
        </w:r>
        <w:r w:rsidR="009A4253" w:rsidRPr="009A4253">
          <w:rPr>
            <w:noProof/>
            <w:webHidden/>
            <w:sz w:val="27"/>
            <w:szCs w:val="27"/>
          </w:rPr>
          <w:fldChar w:fldCharType="end"/>
        </w:r>
      </w:hyperlink>
    </w:p>
    <w:p w14:paraId="287617AE" w14:textId="2F635CEF"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13" w:history="1">
        <w:r w:rsidR="009A4253" w:rsidRPr="009A4253">
          <w:rPr>
            <w:rStyle w:val="af6"/>
            <w:noProof/>
            <w:sz w:val="27"/>
            <w:szCs w:val="27"/>
          </w:rPr>
          <w:t>（二）评价指标体系</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_Toc82528813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16</w:t>
        </w:r>
        <w:r w:rsidR="009A4253" w:rsidRPr="009A4253">
          <w:rPr>
            <w:noProof/>
            <w:webHidden/>
            <w:sz w:val="27"/>
            <w:szCs w:val="27"/>
          </w:rPr>
          <w:fldChar w:fldCharType="end"/>
        </w:r>
      </w:hyperlink>
    </w:p>
    <w:p w14:paraId="55773BB9" w14:textId="6645760D"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14" w:history="1">
        <w:r w:rsidR="009A4253" w:rsidRPr="009A4253">
          <w:rPr>
            <w:rStyle w:val="af6"/>
            <w:noProof/>
            <w:sz w:val="27"/>
            <w:szCs w:val="27"/>
          </w:rPr>
          <w:t>（三）评价方法</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_Toc82528814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24</w:t>
        </w:r>
        <w:r w:rsidR="009A4253" w:rsidRPr="009A4253">
          <w:rPr>
            <w:noProof/>
            <w:webHidden/>
            <w:sz w:val="27"/>
            <w:szCs w:val="27"/>
          </w:rPr>
          <w:fldChar w:fldCharType="end"/>
        </w:r>
      </w:hyperlink>
    </w:p>
    <w:p w14:paraId="5A3B11AB" w14:textId="4D5C7B03" w:rsidR="009A4253" w:rsidRPr="009A4253" w:rsidRDefault="002E6161">
      <w:pPr>
        <w:pStyle w:val="TOC1"/>
        <w:tabs>
          <w:tab w:val="right" w:leader="dot" w:pos="8302"/>
        </w:tabs>
        <w:ind w:firstLine="402"/>
        <w:rPr>
          <w:rFonts w:asciiTheme="minorHAnsi" w:eastAsiaTheme="minorEastAsia" w:cstheme="minorBidi"/>
          <w:b w:val="0"/>
          <w:bCs w:val="0"/>
          <w:caps w:val="0"/>
          <w:noProof/>
          <w:sz w:val="27"/>
          <w:szCs w:val="27"/>
        </w:rPr>
      </w:pPr>
      <w:hyperlink w:anchor="_Toc82528815" w:history="1">
        <w:r w:rsidR="009A4253" w:rsidRPr="009A4253">
          <w:rPr>
            <w:rStyle w:val="af6"/>
            <w:noProof/>
            <w:sz w:val="27"/>
            <w:szCs w:val="27"/>
          </w:rPr>
          <w:t>四、整体绩效评价工作过程</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_Toc82528815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27</w:t>
        </w:r>
        <w:r w:rsidR="009A4253" w:rsidRPr="009A4253">
          <w:rPr>
            <w:noProof/>
            <w:webHidden/>
            <w:sz w:val="27"/>
            <w:szCs w:val="27"/>
          </w:rPr>
          <w:fldChar w:fldCharType="end"/>
        </w:r>
      </w:hyperlink>
    </w:p>
    <w:p w14:paraId="2721AD08" w14:textId="7659A9C3"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16" w:history="1">
        <w:r w:rsidR="009A4253" w:rsidRPr="009A4253">
          <w:rPr>
            <w:rStyle w:val="af6"/>
            <w:noProof/>
            <w:sz w:val="27"/>
            <w:szCs w:val="27"/>
          </w:rPr>
          <w:t>（一）项目组人员配置</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_Toc82528816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27</w:t>
        </w:r>
        <w:r w:rsidR="009A4253" w:rsidRPr="009A4253">
          <w:rPr>
            <w:noProof/>
            <w:webHidden/>
            <w:sz w:val="27"/>
            <w:szCs w:val="27"/>
          </w:rPr>
          <w:fldChar w:fldCharType="end"/>
        </w:r>
      </w:hyperlink>
    </w:p>
    <w:p w14:paraId="51F7D290" w14:textId="672DF58A"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17" w:history="1">
        <w:r w:rsidR="009A4253" w:rsidRPr="009A4253">
          <w:rPr>
            <w:rStyle w:val="af6"/>
            <w:noProof/>
            <w:sz w:val="27"/>
            <w:szCs w:val="27"/>
          </w:rPr>
          <w:t>（二）评价组织实施</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_Toc82528817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30</w:t>
        </w:r>
        <w:r w:rsidR="009A4253" w:rsidRPr="009A4253">
          <w:rPr>
            <w:noProof/>
            <w:webHidden/>
            <w:sz w:val="27"/>
            <w:szCs w:val="27"/>
          </w:rPr>
          <w:fldChar w:fldCharType="end"/>
        </w:r>
      </w:hyperlink>
    </w:p>
    <w:p w14:paraId="2B55C32B" w14:textId="73B49A83"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18" w:history="1">
        <w:r w:rsidR="009A4253" w:rsidRPr="009A4253">
          <w:rPr>
            <w:rStyle w:val="af6"/>
            <w:noProof/>
            <w:sz w:val="27"/>
            <w:szCs w:val="27"/>
          </w:rPr>
          <w:t>（三）工作程序</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_Toc82528818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33</w:t>
        </w:r>
        <w:r w:rsidR="009A4253" w:rsidRPr="009A4253">
          <w:rPr>
            <w:noProof/>
            <w:webHidden/>
            <w:sz w:val="27"/>
            <w:szCs w:val="27"/>
          </w:rPr>
          <w:fldChar w:fldCharType="end"/>
        </w:r>
      </w:hyperlink>
    </w:p>
    <w:p w14:paraId="142D0ED5" w14:textId="5FE98A27" w:rsidR="009A4253" w:rsidRPr="009A4253" w:rsidRDefault="002E6161">
      <w:pPr>
        <w:pStyle w:val="TOC1"/>
        <w:tabs>
          <w:tab w:val="right" w:leader="dot" w:pos="8302"/>
        </w:tabs>
        <w:ind w:firstLine="402"/>
        <w:rPr>
          <w:rFonts w:asciiTheme="minorHAnsi" w:eastAsiaTheme="minorEastAsia" w:cstheme="minorBidi"/>
          <w:b w:val="0"/>
          <w:bCs w:val="0"/>
          <w:caps w:val="0"/>
          <w:noProof/>
          <w:sz w:val="27"/>
          <w:szCs w:val="27"/>
        </w:rPr>
      </w:pPr>
      <w:hyperlink w:anchor="_Toc82528819" w:history="1">
        <w:r w:rsidR="009A4253" w:rsidRPr="009A4253">
          <w:rPr>
            <w:rStyle w:val="af6"/>
            <w:noProof/>
            <w:sz w:val="27"/>
            <w:szCs w:val="27"/>
          </w:rPr>
          <w:t>五、部门整体运行情况</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_Toc82528819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39</w:t>
        </w:r>
        <w:r w:rsidR="009A4253" w:rsidRPr="009A4253">
          <w:rPr>
            <w:noProof/>
            <w:webHidden/>
            <w:sz w:val="27"/>
            <w:szCs w:val="27"/>
          </w:rPr>
          <w:fldChar w:fldCharType="end"/>
        </w:r>
      </w:hyperlink>
    </w:p>
    <w:p w14:paraId="1F9EBC6D" w14:textId="693B5834"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20" w:history="1">
        <w:r w:rsidR="009A4253" w:rsidRPr="009A4253">
          <w:rPr>
            <w:rStyle w:val="af6"/>
            <w:noProof/>
            <w:sz w:val="27"/>
            <w:szCs w:val="27"/>
          </w:rPr>
          <w:t>（一）部门年度任务</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_Toc82528820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39</w:t>
        </w:r>
        <w:r w:rsidR="009A4253" w:rsidRPr="009A4253">
          <w:rPr>
            <w:noProof/>
            <w:webHidden/>
            <w:sz w:val="27"/>
            <w:szCs w:val="27"/>
          </w:rPr>
          <w:fldChar w:fldCharType="end"/>
        </w:r>
      </w:hyperlink>
    </w:p>
    <w:p w14:paraId="27AF5A2C" w14:textId="333703F7"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21" w:history="1">
        <w:r w:rsidR="009A4253" w:rsidRPr="009A4253">
          <w:rPr>
            <w:rStyle w:val="af6"/>
            <w:noProof/>
            <w:sz w:val="27"/>
            <w:szCs w:val="27"/>
          </w:rPr>
          <w:t>（二） 部门预算</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_Toc82528821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45</w:t>
        </w:r>
        <w:r w:rsidR="009A4253" w:rsidRPr="009A4253">
          <w:rPr>
            <w:noProof/>
            <w:webHidden/>
            <w:sz w:val="27"/>
            <w:szCs w:val="27"/>
          </w:rPr>
          <w:fldChar w:fldCharType="end"/>
        </w:r>
      </w:hyperlink>
    </w:p>
    <w:p w14:paraId="0D2302C9" w14:textId="383D1964" w:rsidR="009A4253" w:rsidRPr="009A4253" w:rsidRDefault="002E6161">
      <w:pPr>
        <w:pStyle w:val="TOC1"/>
        <w:tabs>
          <w:tab w:val="right" w:leader="dot" w:pos="8302"/>
        </w:tabs>
        <w:ind w:firstLine="402"/>
        <w:rPr>
          <w:rFonts w:asciiTheme="minorHAnsi" w:eastAsiaTheme="minorEastAsia" w:cstheme="minorBidi"/>
          <w:b w:val="0"/>
          <w:bCs w:val="0"/>
          <w:caps w:val="0"/>
          <w:noProof/>
          <w:sz w:val="27"/>
          <w:szCs w:val="27"/>
        </w:rPr>
      </w:pPr>
      <w:hyperlink w:anchor="_Toc82528822" w:history="1">
        <w:r w:rsidR="009A4253" w:rsidRPr="009A4253">
          <w:rPr>
            <w:rStyle w:val="af6"/>
            <w:noProof/>
            <w:sz w:val="27"/>
            <w:szCs w:val="27"/>
          </w:rPr>
          <w:t>六、部门整体支出绩效分析情况</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_Toc82528822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50</w:t>
        </w:r>
        <w:r w:rsidR="009A4253" w:rsidRPr="009A4253">
          <w:rPr>
            <w:noProof/>
            <w:webHidden/>
            <w:sz w:val="27"/>
            <w:szCs w:val="27"/>
          </w:rPr>
          <w:fldChar w:fldCharType="end"/>
        </w:r>
      </w:hyperlink>
    </w:p>
    <w:p w14:paraId="132E805C" w14:textId="3101FE8C"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23" w:history="1">
        <w:r w:rsidR="009A4253" w:rsidRPr="009A4253">
          <w:rPr>
            <w:rStyle w:val="af6"/>
            <w:noProof/>
            <w:sz w:val="27"/>
            <w:szCs w:val="27"/>
          </w:rPr>
          <w:t>（一）决策</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_Toc82528823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50</w:t>
        </w:r>
        <w:r w:rsidR="009A4253" w:rsidRPr="009A4253">
          <w:rPr>
            <w:noProof/>
            <w:webHidden/>
            <w:sz w:val="27"/>
            <w:szCs w:val="27"/>
          </w:rPr>
          <w:fldChar w:fldCharType="end"/>
        </w:r>
      </w:hyperlink>
    </w:p>
    <w:p w14:paraId="79FF0AC2" w14:textId="07F91C5F"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24" w:history="1">
        <w:r w:rsidR="009A4253" w:rsidRPr="009A4253">
          <w:rPr>
            <w:rStyle w:val="af6"/>
            <w:noProof/>
            <w:sz w:val="27"/>
            <w:szCs w:val="27"/>
          </w:rPr>
          <w:t>（二）管理</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_Toc82528824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51</w:t>
        </w:r>
        <w:r w:rsidR="009A4253" w:rsidRPr="009A4253">
          <w:rPr>
            <w:noProof/>
            <w:webHidden/>
            <w:sz w:val="27"/>
            <w:szCs w:val="27"/>
          </w:rPr>
          <w:fldChar w:fldCharType="end"/>
        </w:r>
      </w:hyperlink>
    </w:p>
    <w:p w14:paraId="484C9D4D" w14:textId="067FF4A4"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25" w:history="1">
        <w:r w:rsidR="009A4253" w:rsidRPr="009A4253">
          <w:rPr>
            <w:rStyle w:val="af6"/>
            <w:noProof/>
            <w:sz w:val="27"/>
            <w:szCs w:val="27"/>
          </w:rPr>
          <w:t>（三）产出</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_Toc82528825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56</w:t>
        </w:r>
        <w:r w:rsidR="009A4253" w:rsidRPr="009A4253">
          <w:rPr>
            <w:noProof/>
            <w:webHidden/>
            <w:sz w:val="27"/>
            <w:szCs w:val="27"/>
          </w:rPr>
          <w:fldChar w:fldCharType="end"/>
        </w:r>
      </w:hyperlink>
    </w:p>
    <w:p w14:paraId="3E3B714F" w14:textId="69BA4964"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26" w:history="1">
        <w:r w:rsidR="009A4253" w:rsidRPr="009A4253">
          <w:rPr>
            <w:rStyle w:val="af6"/>
            <w:noProof/>
            <w:sz w:val="27"/>
            <w:szCs w:val="27"/>
          </w:rPr>
          <w:t>（四）效果</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_Toc82528826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58</w:t>
        </w:r>
        <w:r w:rsidR="009A4253" w:rsidRPr="009A4253">
          <w:rPr>
            <w:noProof/>
            <w:webHidden/>
            <w:sz w:val="27"/>
            <w:szCs w:val="27"/>
          </w:rPr>
          <w:fldChar w:fldCharType="end"/>
        </w:r>
      </w:hyperlink>
    </w:p>
    <w:p w14:paraId="0976B17A" w14:textId="63069522"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27" w:history="1">
        <w:r w:rsidR="009A4253" w:rsidRPr="009A4253">
          <w:rPr>
            <w:rStyle w:val="af6"/>
            <w:noProof/>
            <w:sz w:val="27"/>
            <w:szCs w:val="27"/>
          </w:rPr>
          <w:t>（五）绩效评价结论</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_Toc82528827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60</w:t>
        </w:r>
        <w:r w:rsidR="009A4253" w:rsidRPr="009A4253">
          <w:rPr>
            <w:noProof/>
            <w:webHidden/>
            <w:sz w:val="27"/>
            <w:szCs w:val="27"/>
          </w:rPr>
          <w:fldChar w:fldCharType="end"/>
        </w:r>
      </w:hyperlink>
    </w:p>
    <w:p w14:paraId="29835DA1" w14:textId="436332D2" w:rsidR="009A4253" w:rsidRPr="009A4253" w:rsidRDefault="002E6161">
      <w:pPr>
        <w:pStyle w:val="TOC1"/>
        <w:tabs>
          <w:tab w:val="right" w:leader="dot" w:pos="8302"/>
        </w:tabs>
        <w:ind w:firstLine="402"/>
        <w:rPr>
          <w:rFonts w:asciiTheme="minorHAnsi" w:eastAsiaTheme="minorEastAsia" w:cstheme="minorBidi"/>
          <w:b w:val="0"/>
          <w:bCs w:val="0"/>
          <w:caps w:val="0"/>
          <w:noProof/>
          <w:sz w:val="27"/>
          <w:szCs w:val="27"/>
        </w:rPr>
      </w:pPr>
      <w:hyperlink w:anchor="_Toc82528828" w:history="1">
        <w:r w:rsidR="009A4253" w:rsidRPr="009A4253">
          <w:rPr>
            <w:rStyle w:val="af6"/>
            <w:noProof/>
            <w:sz w:val="27"/>
            <w:szCs w:val="27"/>
          </w:rPr>
          <w:t>七、成就与经验</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_Toc82528828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68</w:t>
        </w:r>
        <w:r w:rsidR="009A4253" w:rsidRPr="009A4253">
          <w:rPr>
            <w:noProof/>
            <w:webHidden/>
            <w:sz w:val="27"/>
            <w:szCs w:val="27"/>
          </w:rPr>
          <w:fldChar w:fldCharType="end"/>
        </w:r>
      </w:hyperlink>
    </w:p>
    <w:p w14:paraId="2FABA7D4" w14:textId="6D8F6C72" w:rsidR="009A4253" w:rsidRPr="009A4253" w:rsidRDefault="002E6161">
      <w:pPr>
        <w:pStyle w:val="TOC1"/>
        <w:tabs>
          <w:tab w:val="right" w:leader="dot" w:pos="8302"/>
        </w:tabs>
        <w:ind w:firstLine="402"/>
        <w:rPr>
          <w:rFonts w:asciiTheme="minorHAnsi" w:eastAsiaTheme="minorEastAsia" w:cstheme="minorBidi"/>
          <w:b w:val="0"/>
          <w:bCs w:val="0"/>
          <w:caps w:val="0"/>
          <w:noProof/>
          <w:sz w:val="27"/>
          <w:szCs w:val="27"/>
        </w:rPr>
      </w:pPr>
      <w:hyperlink w:anchor="_Toc82528829" w:history="1">
        <w:r w:rsidR="009A4253" w:rsidRPr="009A4253">
          <w:rPr>
            <w:rStyle w:val="af6"/>
            <w:noProof/>
            <w:sz w:val="27"/>
            <w:szCs w:val="27"/>
          </w:rPr>
          <w:t>八、存在的问题和意见建议</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_Toc82528829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69</w:t>
        </w:r>
        <w:r w:rsidR="009A4253" w:rsidRPr="009A4253">
          <w:rPr>
            <w:noProof/>
            <w:webHidden/>
            <w:sz w:val="27"/>
            <w:szCs w:val="27"/>
          </w:rPr>
          <w:fldChar w:fldCharType="end"/>
        </w:r>
      </w:hyperlink>
    </w:p>
    <w:p w14:paraId="67524EA6" w14:textId="49B357C4"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30" w:history="1">
        <w:r w:rsidR="009A4253" w:rsidRPr="009A4253">
          <w:rPr>
            <w:rStyle w:val="af6"/>
            <w:noProof/>
            <w:sz w:val="27"/>
            <w:szCs w:val="27"/>
          </w:rPr>
          <w:t>（一）存在的问题</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_Toc82528830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69</w:t>
        </w:r>
        <w:r w:rsidR="009A4253" w:rsidRPr="009A4253">
          <w:rPr>
            <w:noProof/>
            <w:webHidden/>
            <w:sz w:val="27"/>
            <w:szCs w:val="27"/>
          </w:rPr>
          <w:fldChar w:fldCharType="end"/>
        </w:r>
      </w:hyperlink>
    </w:p>
    <w:p w14:paraId="5BA01FF4" w14:textId="34EC7769" w:rsidR="009A4253" w:rsidRPr="009A4253" w:rsidRDefault="002E6161">
      <w:pPr>
        <w:pStyle w:val="TOC2"/>
        <w:tabs>
          <w:tab w:val="right" w:leader="dot" w:pos="8302"/>
        </w:tabs>
        <w:ind w:firstLine="400"/>
        <w:rPr>
          <w:rFonts w:asciiTheme="minorHAnsi" w:eastAsiaTheme="minorEastAsia" w:cstheme="minorBidi"/>
          <w:smallCaps w:val="0"/>
          <w:noProof/>
          <w:sz w:val="27"/>
          <w:szCs w:val="27"/>
        </w:rPr>
      </w:pPr>
      <w:hyperlink w:anchor="_Toc82528831" w:history="1">
        <w:r w:rsidR="009A4253" w:rsidRPr="009A4253">
          <w:rPr>
            <w:rStyle w:val="af6"/>
            <w:noProof/>
            <w:sz w:val="27"/>
            <w:szCs w:val="27"/>
          </w:rPr>
          <w:t>（二）意见和建议</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_Toc82528831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69</w:t>
        </w:r>
        <w:r w:rsidR="009A4253" w:rsidRPr="009A4253">
          <w:rPr>
            <w:noProof/>
            <w:webHidden/>
            <w:sz w:val="27"/>
            <w:szCs w:val="27"/>
          </w:rPr>
          <w:fldChar w:fldCharType="end"/>
        </w:r>
      </w:hyperlink>
    </w:p>
    <w:p w14:paraId="28F6B1D4" w14:textId="48BC0F15" w:rsidR="009A4253" w:rsidRPr="009A4253" w:rsidRDefault="002E6161">
      <w:pPr>
        <w:pStyle w:val="TOC1"/>
        <w:tabs>
          <w:tab w:val="right" w:leader="dot" w:pos="8302"/>
        </w:tabs>
        <w:ind w:firstLine="402"/>
        <w:rPr>
          <w:rFonts w:asciiTheme="minorHAnsi" w:eastAsiaTheme="minorEastAsia" w:cstheme="minorBidi"/>
          <w:b w:val="0"/>
          <w:bCs w:val="0"/>
          <w:caps w:val="0"/>
          <w:noProof/>
          <w:sz w:val="27"/>
          <w:szCs w:val="27"/>
        </w:rPr>
      </w:pPr>
      <w:hyperlink w:anchor="_Toc82528832" w:history="1">
        <w:r w:rsidR="009A4253" w:rsidRPr="009A4253">
          <w:rPr>
            <w:rStyle w:val="af6"/>
            <w:noProof/>
            <w:sz w:val="27"/>
            <w:szCs w:val="27"/>
          </w:rPr>
          <w:t>附件：资料清单</w:t>
        </w:r>
        <w:r w:rsidR="009A4253" w:rsidRPr="009A4253">
          <w:rPr>
            <w:noProof/>
            <w:webHidden/>
            <w:sz w:val="27"/>
            <w:szCs w:val="27"/>
          </w:rPr>
          <w:tab/>
        </w:r>
        <w:r w:rsidR="009A4253" w:rsidRPr="009A4253">
          <w:rPr>
            <w:noProof/>
            <w:webHidden/>
            <w:sz w:val="27"/>
            <w:szCs w:val="27"/>
          </w:rPr>
          <w:fldChar w:fldCharType="begin"/>
        </w:r>
        <w:r w:rsidR="009A4253" w:rsidRPr="009A4253">
          <w:rPr>
            <w:noProof/>
            <w:webHidden/>
            <w:sz w:val="27"/>
            <w:szCs w:val="27"/>
          </w:rPr>
          <w:instrText xml:space="preserve"> PAGEREF _Toc82528832 \h </w:instrText>
        </w:r>
        <w:r w:rsidR="009A4253" w:rsidRPr="009A4253">
          <w:rPr>
            <w:noProof/>
            <w:webHidden/>
            <w:sz w:val="27"/>
            <w:szCs w:val="27"/>
          </w:rPr>
        </w:r>
        <w:r w:rsidR="009A4253" w:rsidRPr="009A4253">
          <w:rPr>
            <w:noProof/>
            <w:webHidden/>
            <w:sz w:val="27"/>
            <w:szCs w:val="27"/>
          </w:rPr>
          <w:fldChar w:fldCharType="separate"/>
        </w:r>
        <w:r w:rsidR="009A4253" w:rsidRPr="009A4253">
          <w:rPr>
            <w:noProof/>
            <w:webHidden/>
            <w:sz w:val="27"/>
            <w:szCs w:val="27"/>
          </w:rPr>
          <w:t>70</w:t>
        </w:r>
        <w:r w:rsidR="009A4253" w:rsidRPr="009A4253">
          <w:rPr>
            <w:noProof/>
            <w:webHidden/>
            <w:sz w:val="27"/>
            <w:szCs w:val="27"/>
          </w:rPr>
          <w:fldChar w:fldCharType="end"/>
        </w:r>
      </w:hyperlink>
    </w:p>
    <w:p w14:paraId="611A3D2E" w14:textId="1B10D1DB" w:rsidR="002830F1" w:rsidRPr="00FF0076" w:rsidRDefault="004060B4" w:rsidP="00D633C6">
      <w:pPr>
        <w:pStyle w:val="TOC1"/>
        <w:tabs>
          <w:tab w:val="right" w:leader="dot" w:pos="8568"/>
        </w:tabs>
        <w:spacing w:before="0" w:after="0"/>
        <w:ind w:firstLineChars="0" w:firstLine="0"/>
        <w:jc w:val="center"/>
        <w:rPr>
          <w:rStyle w:val="af6"/>
          <w:rFonts w:asciiTheme="minorEastAsia" w:eastAsiaTheme="minorEastAsia" w:hAnsiTheme="minorEastAsia" w:cstheme="minorBidi"/>
          <w:b w:val="0"/>
          <w:bCs w:val="0"/>
          <w:caps w:val="0"/>
          <w:noProof/>
          <w:sz w:val="27"/>
          <w:szCs w:val="27"/>
        </w:rPr>
      </w:pPr>
      <w:r w:rsidRPr="009A4253">
        <w:rPr>
          <w:rStyle w:val="af6"/>
          <w:rFonts w:asciiTheme="minorEastAsia" w:eastAsiaTheme="minorEastAsia" w:hAnsiTheme="minorEastAsia" w:cstheme="minorBidi" w:hint="eastAsia"/>
          <w:b w:val="0"/>
          <w:bCs w:val="0"/>
          <w:caps w:val="0"/>
          <w:noProof/>
          <w:sz w:val="27"/>
          <w:szCs w:val="27"/>
        </w:rPr>
        <w:fldChar w:fldCharType="end"/>
      </w:r>
    </w:p>
    <w:p w14:paraId="46A9EB39" w14:textId="77777777" w:rsidR="002830F1" w:rsidRDefault="002830F1">
      <w:pPr>
        <w:pStyle w:val="1"/>
        <w:spacing w:before="156" w:after="156"/>
        <w:ind w:firstLineChars="0" w:firstLine="0"/>
        <w:jc w:val="both"/>
        <w:rPr>
          <w:rFonts w:asciiTheme="minorEastAsia" w:eastAsiaTheme="minorEastAsia" w:hAnsiTheme="minorEastAsia"/>
          <w:sz w:val="27"/>
          <w:szCs w:val="27"/>
        </w:rPr>
        <w:sectPr w:rsidR="002830F1">
          <w:pgSz w:w="11906" w:h="16838"/>
          <w:pgMar w:top="1440" w:right="1797" w:bottom="1440" w:left="1797" w:header="1134" w:footer="851" w:gutter="0"/>
          <w:cols w:space="720"/>
          <w:docGrid w:type="lines" w:linePitch="312"/>
        </w:sectPr>
      </w:pPr>
    </w:p>
    <w:p w14:paraId="7FB1B78E" w14:textId="77777777" w:rsidR="002830F1" w:rsidRDefault="004060B4">
      <w:pPr>
        <w:pStyle w:val="1"/>
        <w:spacing w:before="156"/>
        <w:ind w:firstLine="600"/>
      </w:pPr>
      <w:bookmarkStart w:id="0" w:name="_Toc500244153"/>
      <w:bookmarkStart w:id="1" w:name="_Toc82528801"/>
      <w:r>
        <w:rPr>
          <w:rFonts w:hint="eastAsia"/>
        </w:rPr>
        <w:lastRenderedPageBreak/>
        <w:t>一</w:t>
      </w:r>
      <w:r>
        <w:t>、项目概况</w:t>
      </w:r>
      <w:bookmarkEnd w:id="0"/>
      <w:bookmarkEnd w:id="1"/>
    </w:p>
    <w:p w14:paraId="5FDBB839" w14:textId="39A4A361" w:rsidR="002830F1" w:rsidRDefault="004060B4">
      <w:pPr>
        <w:pStyle w:val="2"/>
        <w:ind w:firstLine="562"/>
      </w:pPr>
      <w:bookmarkStart w:id="2" w:name="_Toc500244154"/>
      <w:bookmarkStart w:id="3" w:name="_Toc82528802"/>
      <w:r>
        <w:rPr>
          <w:rFonts w:hint="eastAsia"/>
        </w:rPr>
        <w:t>（一</w:t>
      </w:r>
      <w:r>
        <w:t>）</w:t>
      </w:r>
      <w:bookmarkEnd w:id="2"/>
      <w:r w:rsidR="00B43525">
        <w:rPr>
          <w:rFonts w:hint="eastAsia"/>
        </w:rPr>
        <w:t>部门简介</w:t>
      </w:r>
      <w:bookmarkEnd w:id="3"/>
    </w:p>
    <w:p w14:paraId="24ED3AE4" w14:textId="62DA55F9" w:rsidR="00106E68" w:rsidRDefault="00106E68">
      <w:pPr>
        <w:pStyle w:val="af7"/>
        <w:ind w:firstLine="540"/>
        <w:rPr>
          <w:highlight w:val="yellow"/>
        </w:rPr>
      </w:pPr>
      <w:bookmarkStart w:id="4" w:name="_Toc500244155"/>
      <w:r w:rsidRPr="00106E68">
        <w:rPr>
          <w:rFonts w:hint="eastAsia"/>
        </w:rPr>
        <w:t>沂源县科学技术局（以下简称</w:t>
      </w:r>
      <w:r w:rsidR="00215BA0">
        <w:rPr>
          <w:rFonts w:hint="eastAsia"/>
        </w:rPr>
        <w:t>沂源</w:t>
      </w:r>
      <w:r w:rsidRPr="00106E68">
        <w:rPr>
          <w:rFonts w:hint="eastAsia"/>
        </w:rPr>
        <w:t>县科技局）是县政府工作部门，为正科级，加挂沂源</w:t>
      </w:r>
      <w:proofErr w:type="gramStart"/>
      <w:r w:rsidRPr="00106E68">
        <w:rPr>
          <w:rFonts w:hint="eastAsia"/>
        </w:rPr>
        <w:t>县外国</w:t>
      </w:r>
      <w:proofErr w:type="gramEnd"/>
      <w:r w:rsidRPr="00106E68">
        <w:rPr>
          <w:rFonts w:hint="eastAsia"/>
        </w:rPr>
        <w:t>专家局（以下简称县外专局）牌子。</w:t>
      </w:r>
      <w:bookmarkStart w:id="5" w:name="_Hlk71617916"/>
      <w:r>
        <w:rPr>
          <w:rFonts w:hint="eastAsia"/>
        </w:rPr>
        <w:t>内设办公室、规划与资源配置科、科技合作与人才科、外国专家服务科4个职能科室及1个机关党支部</w:t>
      </w:r>
      <w:bookmarkEnd w:id="5"/>
      <w:r>
        <w:rPr>
          <w:rFonts w:hint="eastAsia"/>
        </w:rPr>
        <w:t>。该部门</w:t>
      </w:r>
      <w:r w:rsidRPr="00106E68">
        <w:rPr>
          <w:rFonts w:hint="eastAsia"/>
        </w:rPr>
        <w:t>贯彻党中央关于科技创新工作的方针政策和决策部署，落实省委、市委工作要求和县委工作安排，在履行职责过程中坚持和加强党对科技创新工作的集中统一领导。</w:t>
      </w:r>
    </w:p>
    <w:p w14:paraId="06565FC4" w14:textId="1185E105" w:rsidR="00EC68CD" w:rsidRPr="00EC68CD" w:rsidRDefault="00EC68CD" w:rsidP="00EC68CD">
      <w:pPr>
        <w:pStyle w:val="2"/>
        <w:ind w:firstLine="562"/>
      </w:pPr>
      <w:bookmarkStart w:id="6" w:name="_Toc82528803"/>
      <w:r w:rsidRPr="00EC68CD">
        <w:rPr>
          <w:rFonts w:hint="eastAsia"/>
        </w:rPr>
        <w:t>（</w:t>
      </w:r>
      <w:r w:rsidR="00E532EE">
        <w:rPr>
          <w:rFonts w:hint="eastAsia"/>
        </w:rPr>
        <w:t>二</w:t>
      </w:r>
      <w:r w:rsidRPr="00EC68CD">
        <w:rPr>
          <w:rFonts w:hint="eastAsia"/>
        </w:rPr>
        <w:t>）</w:t>
      </w:r>
      <w:r w:rsidR="001944A1">
        <w:rPr>
          <w:rFonts w:hint="eastAsia"/>
        </w:rPr>
        <w:t>部门</w:t>
      </w:r>
      <w:r w:rsidRPr="00EC68CD">
        <w:rPr>
          <w:rFonts w:hint="eastAsia"/>
        </w:rPr>
        <w:t>主要职责</w:t>
      </w:r>
      <w:bookmarkEnd w:id="6"/>
    </w:p>
    <w:p w14:paraId="3043480C" w14:textId="4C99AB2D" w:rsidR="00106E68" w:rsidRDefault="00106E68" w:rsidP="00106E68">
      <w:pPr>
        <w:pStyle w:val="af7"/>
        <w:ind w:firstLine="540"/>
      </w:pPr>
      <w:r>
        <w:rPr>
          <w:rFonts w:hint="eastAsia"/>
        </w:rPr>
        <w:t>1</w:t>
      </w:r>
      <w:r w:rsidR="00570852">
        <w:rPr>
          <w:rFonts w:hint="eastAsia"/>
        </w:rPr>
        <w:t>.</w:t>
      </w:r>
      <w:r>
        <w:rPr>
          <w:rFonts w:hint="eastAsia"/>
        </w:rPr>
        <w:t>贯彻执行科技工作法律法规和方针政策，起草有关规范性文件。统筹推进全县科技创新体系建设，协调落实重大科技创新任务，组织实施创新驱动发展战略、创新型县建设、引进国外智力规划和政策。会同有关部门健全技术创新激励机制，激发企业自主创新活力。负责本部门职责范围和科技领域的安全生产监督管理工作。</w:t>
      </w:r>
    </w:p>
    <w:p w14:paraId="202FC745" w14:textId="77777777" w:rsidR="00106E68" w:rsidRDefault="00106E68" w:rsidP="00106E68">
      <w:pPr>
        <w:pStyle w:val="af7"/>
        <w:ind w:firstLine="540"/>
      </w:pPr>
      <w:r>
        <w:rPr>
          <w:rFonts w:hint="eastAsia"/>
        </w:rPr>
        <w:t>2.统筹推进科技体制改革。提出全县科技体制改革的政策措施和建议，优化科研体系建设，推动企业科技创新能力建设，承担推进科技军民融合发展相关工作，推进全县重大科技决策咨询制度建设。配合有关部门做好优化营商环境有关工作。</w:t>
      </w:r>
    </w:p>
    <w:p w14:paraId="63FC6829" w14:textId="77777777" w:rsidR="00106E68" w:rsidRDefault="00106E68" w:rsidP="00106E68">
      <w:pPr>
        <w:pStyle w:val="af7"/>
        <w:ind w:firstLine="540"/>
      </w:pPr>
      <w:r>
        <w:rPr>
          <w:rFonts w:hint="eastAsia"/>
        </w:rPr>
        <w:t>3.制定县级科技发展规划、计划并组织实施。统筹推进市重点实验室、工程技术研究中心等科技创新平台建设。组织协调全县重点科技研究与开发。推进科技资源开放共享。</w:t>
      </w:r>
    </w:p>
    <w:p w14:paraId="6534D707" w14:textId="77777777" w:rsidR="00106E68" w:rsidRDefault="00106E68" w:rsidP="00106E68">
      <w:pPr>
        <w:pStyle w:val="af7"/>
        <w:ind w:firstLine="540"/>
      </w:pPr>
      <w:r>
        <w:rPr>
          <w:rFonts w:hint="eastAsia"/>
        </w:rPr>
        <w:t>4.牵头建立统一的县级科技管理平台和科研项目资金协调、评估、监管机制。会同有关部门提出优化配置科技资源的政策措施建议，提出科研条件保障的规划和政策建议，推动多元化科技投入体系建设，协调管理县财政科技计划（专项、基金等）并监督实施。</w:t>
      </w:r>
    </w:p>
    <w:p w14:paraId="372A1FE1" w14:textId="77777777" w:rsidR="00106E68" w:rsidRDefault="00106E68" w:rsidP="00106E68">
      <w:pPr>
        <w:pStyle w:val="af7"/>
        <w:ind w:firstLine="540"/>
      </w:pPr>
      <w:r>
        <w:rPr>
          <w:rFonts w:hint="eastAsia"/>
        </w:rPr>
        <w:lastRenderedPageBreak/>
        <w:t>5.负责科技监督评价体系建设和相关科技评估管理，负责本部门职责范围内的统计工作，统筹科研诚信建设。组织实施科技创新调查和科技报告制度。统筹软科学研究。</w:t>
      </w:r>
    </w:p>
    <w:p w14:paraId="6615C9A3" w14:textId="77777777" w:rsidR="00106E68" w:rsidRDefault="00106E68" w:rsidP="00106E68">
      <w:pPr>
        <w:pStyle w:val="af7"/>
        <w:ind w:firstLine="540"/>
      </w:pPr>
      <w:r>
        <w:rPr>
          <w:rFonts w:hint="eastAsia"/>
        </w:rPr>
        <w:t>6.组织制定全县科技研发计划项目并监督实施，统筹协调关键共性技术、现代工程技术等研发与创新，牵头组织重大技术攻关和成果应用示范。</w:t>
      </w:r>
    </w:p>
    <w:p w14:paraId="6CE55651" w14:textId="77777777" w:rsidR="00106E68" w:rsidRDefault="00106E68" w:rsidP="00106E68">
      <w:pPr>
        <w:pStyle w:val="af7"/>
        <w:ind w:firstLine="540"/>
      </w:pPr>
      <w:r>
        <w:rPr>
          <w:rFonts w:hint="eastAsia"/>
        </w:rPr>
        <w:t>7.组织拟订全县高新技术发展及产业化、科技促进农业农村和社会发展的规划、政策和措施。组织开展重点领域技术发展需求分析，提出重大任务并监督实施。推动高新技术产业化相关技术服务体系建设。会同有关部门负责高新技术企业推荐申报相关工作，推动高新技术企业发展。</w:t>
      </w:r>
    </w:p>
    <w:p w14:paraId="352D550B" w14:textId="77777777" w:rsidR="00106E68" w:rsidRDefault="00106E68" w:rsidP="00106E68">
      <w:pPr>
        <w:pStyle w:val="af7"/>
        <w:ind w:firstLine="540"/>
      </w:pPr>
      <w:r>
        <w:rPr>
          <w:rFonts w:hint="eastAsia"/>
        </w:rPr>
        <w:t>8.牵头全县技术转移体系建设，拟订科技成果转移转化和促进产学研结合的相关政策措施并监督实施。指导科技服务业发展和科技中介组织运行。负责管理全县科技成果和技术市场。</w:t>
      </w:r>
    </w:p>
    <w:p w14:paraId="272444F7" w14:textId="656EA145" w:rsidR="00106E68" w:rsidRDefault="00106E68" w:rsidP="00106E68">
      <w:pPr>
        <w:pStyle w:val="af7"/>
        <w:ind w:firstLine="540"/>
      </w:pPr>
      <w:r>
        <w:rPr>
          <w:rFonts w:hint="eastAsia"/>
        </w:rPr>
        <w:t>9.统筹区域科技创新体系建设，指导区域创新发展、科技资源合理布局和协同创新能力建设，推动科技园区建设。指导沂源县可持续发展实验区建设。统筹推进</w:t>
      </w:r>
      <w:r w:rsidR="00111B85">
        <w:rPr>
          <w:rFonts w:hint="eastAsia"/>
        </w:rPr>
        <w:t>沂源</w:t>
      </w:r>
      <w:r>
        <w:rPr>
          <w:rFonts w:hint="eastAsia"/>
        </w:rPr>
        <w:t>县与驻</w:t>
      </w:r>
      <w:proofErr w:type="gramStart"/>
      <w:r>
        <w:rPr>
          <w:rFonts w:hint="eastAsia"/>
        </w:rPr>
        <w:t>淄</w:t>
      </w:r>
      <w:proofErr w:type="gramEnd"/>
      <w:r>
        <w:rPr>
          <w:rFonts w:hint="eastAsia"/>
        </w:rPr>
        <w:t>高校融合发展。</w:t>
      </w:r>
    </w:p>
    <w:p w14:paraId="35767386" w14:textId="77777777" w:rsidR="00106E68" w:rsidRDefault="00106E68" w:rsidP="00106E68">
      <w:pPr>
        <w:pStyle w:val="af7"/>
        <w:ind w:firstLine="540"/>
      </w:pPr>
      <w:r>
        <w:rPr>
          <w:rFonts w:hint="eastAsia"/>
        </w:rPr>
        <w:t>10.负责全县有关科技合作工作。拟订科技对外交往与创新能力开放合作的规划、政策和措施，组织开展对外科技合作与科技人才交流。拟订全县出国（境）培训总体规划、政策和年度计划并监督实施。</w:t>
      </w:r>
    </w:p>
    <w:p w14:paraId="1C3AB393" w14:textId="77777777" w:rsidR="00106E68" w:rsidRDefault="00106E68" w:rsidP="00106E68">
      <w:pPr>
        <w:pStyle w:val="af7"/>
        <w:ind w:firstLine="540"/>
      </w:pPr>
      <w:r>
        <w:rPr>
          <w:rFonts w:hint="eastAsia"/>
        </w:rPr>
        <w:t>11.负责全县引进国外智力工作。拟订全县引进外国专家总体规划、计划并组织实施，建立外国高精尖科学家、团队吸引集聚机制和重点外国专家联系服务机制。</w:t>
      </w:r>
    </w:p>
    <w:p w14:paraId="1307C45B" w14:textId="77777777" w:rsidR="00106E68" w:rsidRDefault="00106E68" w:rsidP="00106E68">
      <w:pPr>
        <w:pStyle w:val="af7"/>
        <w:ind w:firstLine="540"/>
      </w:pPr>
      <w:r>
        <w:rPr>
          <w:rFonts w:hint="eastAsia"/>
        </w:rPr>
        <w:t>12.会同有关部门拟订科技人才队伍建设规划和政策，建立健全科技人才评价和激励机制，组织实施科技人才计划，推动高端科技创新人</w:t>
      </w:r>
      <w:r>
        <w:rPr>
          <w:rFonts w:hint="eastAsia"/>
        </w:rPr>
        <w:lastRenderedPageBreak/>
        <w:t>才队伍建设。拟订科学普及和科学传播规划、政策。</w:t>
      </w:r>
    </w:p>
    <w:p w14:paraId="2C048225" w14:textId="77777777" w:rsidR="00106E68" w:rsidRDefault="00106E68" w:rsidP="00106E68">
      <w:pPr>
        <w:pStyle w:val="af7"/>
        <w:ind w:firstLine="540"/>
      </w:pPr>
      <w:r>
        <w:rPr>
          <w:rFonts w:hint="eastAsia"/>
        </w:rPr>
        <w:t>13.负责本部门和所属单位党的建设工作。</w:t>
      </w:r>
    </w:p>
    <w:p w14:paraId="039E5969" w14:textId="440189ED" w:rsidR="00106E68" w:rsidRDefault="00106E68" w:rsidP="00106E68">
      <w:pPr>
        <w:pStyle w:val="af7"/>
        <w:ind w:firstLine="540"/>
        <w:rPr>
          <w:highlight w:val="yellow"/>
        </w:rPr>
      </w:pPr>
      <w:r>
        <w:rPr>
          <w:rFonts w:hint="eastAsia"/>
        </w:rPr>
        <w:t>14.完成县委、县政府交办的其他任务。</w:t>
      </w:r>
    </w:p>
    <w:p w14:paraId="565CCDE6" w14:textId="58162D98" w:rsidR="00EC68CD" w:rsidRDefault="00EC68CD">
      <w:pPr>
        <w:pStyle w:val="2"/>
        <w:ind w:firstLine="562"/>
      </w:pPr>
      <w:bookmarkStart w:id="7" w:name="_Toc82528804"/>
      <w:r>
        <w:rPr>
          <w:rFonts w:hint="eastAsia"/>
        </w:rPr>
        <w:t>（三</w:t>
      </w:r>
      <w:r>
        <w:t>）</w:t>
      </w:r>
      <w:bookmarkEnd w:id="4"/>
      <w:r w:rsidR="001944A1">
        <w:rPr>
          <w:rFonts w:hint="eastAsia"/>
        </w:rPr>
        <w:t>部门</w:t>
      </w:r>
      <w:r>
        <w:rPr>
          <w:rFonts w:hint="eastAsia"/>
        </w:rPr>
        <w:t>机构</w:t>
      </w:r>
      <w:r w:rsidR="000A2318">
        <w:rPr>
          <w:rFonts w:hint="eastAsia"/>
        </w:rPr>
        <w:t>设置</w:t>
      </w:r>
      <w:bookmarkEnd w:id="7"/>
    </w:p>
    <w:p w14:paraId="497A06D6" w14:textId="03C26DA9" w:rsidR="00B96651" w:rsidRPr="00B96651" w:rsidRDefault="00B96651">
      <w:pPr>
        <w:pStyle w:val="af7"/>
        <w:ind w:firstLine="540"/>
      </w:pPr>
      <w:r w:rsidRPr="00B96651">
        <w:rPr>
          <w:rFonts w:hint="eastAsia"/>
        </w:rPr>
        <w:t>沂源县科技局内设办公室、规划与资源配置科、科技合作与人才科、外国专家服务科4个职能科室及1个机关党支部。</w:t>
      </w:r>
    </w:p>
    <w:p w14:paraId="0920545B" w14:textId="3850D451" w:rsidR="00B96651" w:rsidRDefault="00B96651" w:rsidP="00B96651">
      <w:pPr>
        <w:pStyle w:val="af7"/>
        <w:ind w:firstLine="540"/>
      </w:pPr>
      <w:r>
        <w:rPr>
          <w:rFonts w:hint="eastAsia"/>
        </w:rPr>
        <w:t>1</w:t>
      </w:r>
      <w:r>
        <w:t>.</w:t>
      </w:r>
      <w:r>
        <w:rPr>
          <w:rFonts w:hint="eastAsia"/>
        </w:rPr>
        <w:t>办公室</w:t>
      </w:r>
    </w:p>
    <w:p w14:paraId="0C954A3E" w14:textId="61CCCEA4" w:rsidR="00B96651" w:rsidRDefault="00B96651" w:rsidP="00B96651">
      <w:pPr>
        <w:pStyle w:val="af7"/>
        <w:ind w:firstLine="540"/>
      </w:pPr>
      <w:r>
        <w:rPr>
          <w:rFonts w:hint="eastAsia"/>
        </w:rPr>
        <w:t>负责文电、会务、督查、信息、宣传、机要、保密、档案、信访、应急、值班等机关日常运转工作，承担政府信息和政务公开、建议提案办理、综合性文稿起草、信息化等工作；负责国防科技动员工作。负责本部门财务、国有资产管理等工作，牵头编制本部门职责范围内的科技经费综合预算；负责本部门职责范围和科技领域的安全生产监督管理工作。负责机关和所属单位机构编制、人事管理、社会保障、教育培训、纪检监察、队伍建设等工作。负责机关离退休人员管理服务工作，指导所属单位离退休人员相关工作；组织协调科技进步考核。负责本部门依法行政，推进职能转变和行政审批制度改革工作，编制系统内的权责清单，承办规范性文件合法性审查、行政复议、行政应诉等相关性工作。</w:t>
      </w:r>
    </w:p>
    <w:p w14:paraId="2ABA62CE" w14:textId="77777777" w:rsidR="00B96651" w:rsidRDefault="00B96651" w:rsidP="00B96651">
      <w:pPr>
        <w:pStyle w:val="af7"/>
        <w:ind w:firstLine="540"/>
      </w:pPr>
      <w:r>
        <w:rPr>
          <w:rFonts w:hint="eastAsia"/>
        </w:rPr>
        <w:t>2</w:t>
      </w:r>
      <w:r>
        <w:t>.</w:t>
      </w:r>
      <w:r>
        <w:rPr>
          <w:rFonts w:hint="eastAsia"/>
        </w:rPr>
        <w:t>规划与资源配置科</w:t>
      </w:r>
    </w:p>
    <w:p w14:paraId="564DF055" w14:textId="2FEF1C85" w:rsidR="00B96651" w:rsidRDefault="00B96651" w:rsidP="00B96651">
      <w:pPr>
        <w:pStyle w:val="af7"/>
        <w:ind w:firstLine="540"/>
      </w:pPr>
      <w:r>
        <w:rPr>
          <w:rFonts w:hint="eastAsia"/>
        </w:rPr>
        <w:t>承担推进创新体系建设和科技体制改革工作。组织起草规范性文件并开展普法宣传，拟订科技创新政策措施并组织实施，提出激励企业技术创新的政策建议。参与科研机构改革发展与优化布局的规划、政策制定，组织实施创新绩效评价。承担科技军民融合发展、科技安全和科技保密相关工作。统筹软科学研究。组织协调重大科技工作调研。负责科技监督评价体系建设和相关科技评估管理，指导科技评价机制改革，统筹科研诚信建设；牵头拟订全县科技创新发展战略、规划、计划并协调</w:t>
      </w:r>
      <w:r>
        <w:rPr>
          <w:rFonts w:hint="eastAsia"/>
        </w:rPr>
        <w:lastRenderedPageBreak/>
        <w:t>实施。组织开展技术预测，承担重大科技决策咨询制度运行相关工作。实施创新调查制定，负责本部门职责范围内的统计工作。研究提出县科技计划布局，负责科研项目资金协调、评估、监管工作，提出科技资源合理配置的政策措施建议；</w:t>
      </w:r>
      <w:proofErr w:type="gramStart"/>
      <w:r>
        <w:rPr>
          <w:rFonts w:hint="eastAsia"/>
        </w:rPr>
        <w:t>承担县</w:t>
      </w:r>
      <w:proofErr w:type="gramEnd"/>
      <w:r>
        <w:rPr>
          <w:rFonts w:hint="eastAsia"/>
        </w:rPr>
        <w:t>财政科技计划（专项、基金等）协调工作，参与拟订重大科技投入政策和科技经费管理办法。指导项目管理专业机构建设并负责对其评价和管理，实施科技报告制度。推动科技协同创新，协调解决重大问题，组织绩效评估和验收。推进科技资源和科学数据开放共享。负责会同有关方面制定</w:t>
      </w:r>
      <w:proofErr w:type="gramStart"/>
      <w:r>
        <w:rPr>
          <w:rFonts w:hint="eastAsia"/>
        </w:rPr>
        <w:t>校城融合</w:t>
      </w:r>
      <w:proofErr w:type="gramEnd"/>
      <w:r>
        <w:rPr>
          <w:rFonts w:hint="eastAsia"/>
        </w:rPr>
        <w:t>发展规划、计划和相关政策；负责拟订相关领域高新技术发展及产业化的规划和政策，组织开展相关领域技术发展需求分析，提出重大任务并监督实施，推动重大关键技术攻关。组织高新技术研究开发项目实施和科技创新示范试点等工作。会同有关部门负责高新技术企业推荐申报相关工作。组织实施工业领域科技计划。指导全县创新型产业集群发展，推动企业自主创新能力建设。牵头开展科技创新支持新旧动能转换相关工作，负责高新技术企业、科技型中小企业相关工作；负责拟订农村、社会发展科技创新的规划、政策，提出重大任务并监督实施。组织实施农村与农业、社会发展的科技计划、重大科技研究开发项目、科技创新示范试点工作以及重大科技成果的转化、应用与示范，推进农村科技服务体系建设，推动绿色技术创新，开展科技应对气候变化工作。承担农业科技示范园区等平台基地的有关管理与服务工作。组织推行科技特派员制度工作。指导农村科技进步和县域创新驱动发展工作；负责科技应急管理工作。</w:t>
      </w:r>
    </w:p>
    <w:p w14:paraId="2952D520" w14:textId="77777777" w:rsidR="00B96651" w:rsidRDefault="00B96651" w:rsidP="00B96651">
      <w:pPr>
        <w:pStyle w:val="af7"/>
        <w:ind w:firstLine="540"/>
      </w:pPr>
      <w:r>
        <w:rPr>
          <w:rFonts w:hint="eastAsia"/>
        </w:rPr>
        <w:t>3</w:t>
      </w:r>
      <w:r>
        <w:t>.</w:t>
      </w:r>
      <w:r>
        <w:rPr>
          <w:rFonts w:hint="eastAsia"/>
        </w:rPr>
        <w:t>科技合作与人才科</w:t>
      </w:r>
    </w:p>
    <w:p w14:paraId="0709D57C" w14:textId="382973F8" w:rsidR="00B96651" w:rsidRDefault="00B96651" w:rsidP="00B96651">
      <w:pPr>
        <w:pStyle w:val="af7"/>
        <w:ind w:firstLine="540"/>
      </w:pPr>
      <w:r>
        <w:rPr>
          <w:rFonts w:hint="eastAsia"/>
        </w:rPr>
        <w:t>承担科技管理平台建设工作，提出工程技术研究中心等科技创新平台和科研条件保障规划并监督实施；负责拟订国（境）内外科技合作与交流规划、政策。组织实施、参与国（境）内外科技合作计划和工程相</w:t>
      </w:r>
      <w:r>
        <w:rPr>
          <w:rFonts w:hint="eastAsia"/>
        </w:rPr>
        <w:lastRenderedPageBreak/>
        <w:t>关工作。建设国（境）内外科技合作平台，推进产学研合作。负责组织科技创新团队、各</w:t>
      </w:r>
      <w:proofErr w:type="gramStart"/>
      <w:r>
        <w:rPr>
          <w:rFonts w:hint="eastAsia"/>
        </w:rPr>
        <w:t>类创新</w:t>
      </w:r>
      <w:proofErr w:type="gramEnd"/>
      <w:r>
        <w:rPr>
          <w:rFonts w:hint="eastAsia"/>
        </w:rPr>
        <w:t>平台的建设和申报，推进产学研合作。（去掉）承担政府与国（境）内外高校院所、双边和多边以及有关国际组织的科技合作与交流事宜。承担与港澳台地区的科技交流工作。配合有关部门做好“双招双引”相关工作；提出相关领域平台、基地规划布局并组织实施。提出全县科技人才队伍建设规划和政策建议，承担相关科技人才计划实施工作。拟订全县科学普及和科学传播规划、方案；提出产学研深度融合的相关政策措施建议，承担科技服务业发展智能，指导科技中介组织发展。负责科技奖励相关工作。指导并落实全县科技培训工作。</w:t>
      </w:r>
    </w:p>
    <w:p w14:paraId="3EFC1EBE" w14:textId="77777777" w:rsidR="00B96651" w:rsidRDefault="00B96651" w:rsidP="00B96651">
      <w:pPr>
        <w:pStyle w:val="af7"/>
        <w:ind w:firstLine="540"/>
      </w:pPr>
      <w:r>
        <w:rPr>
          <w:rFonts w:hint="eastAsia"/>
        </w:rPr>
        <w:t>4</w:t>
      </w:r>
      <w:r>
        <w:t>.</w:t>
      </w:r>
      <w:r>
        <w:rPr>
          <w:rFonts w:hint="eastAsia"/>
        </w:rPr>
        <w:t>外国专家服务科</w:t>
      </w:r>
    </w:p>
    <w:p w14:paraId="1F4F990A" w14:textId="7262358E" w:rsidR="00B96651" w:rsidRDefault="00B96651" w:rsidP="00B96651">
      <w:pPr>
        <w:pStyle w:val="af7"/>
        <w:ind w:firstLine="540"/>
      </w:pPr>
      <w:r>
        <w:rPr>
          <w:rFonts w:hint="eastAsia"/>
        </w:rPr>
        <w:t>负责拟订引进国（境）外智力规划并组织实施。参与拟订外国人来</w:t>
      </w:r>
      <w:r w:rsidR="00111B85">
        <w:rPr>
          <w:rFonts w:hint="eastAsia"/>
        </w:rPr>
        <w:t>沂源</w:t>
      </w:r>
      <w:r>
        <w:rPr>
          <w:rFonts w:hint="eastAsia"/>
        </w:rPr>
        <w:t>县工作政策，负责引进国外专家信息管理及宣传工作。负责指导、监督全县外国人来华工作的相关工作。协调处理引进国外智力重大事项。拟订出国（境）培训总体规划和年度计划并组织实施。组织实施重点出国（境）培训项目。拟订</w:t>
      </w:r>
      <w:r w:rsidR="00111B85">
        <w:rPr>
          <w:rFonts w:hint="eastAsia"/>
        </w:rPr>
        <w:t>沂源</w:t>
      </w:r>
      <w:proofErr w:type="gramStart"/>
      <w:r>
        <w:rPr>
          <w:rFonts w:hint="eastAsia"/>
        </w:rPr>
        <w:t>县外国</w:t>
      </w:r>
      <w:proofErr w:type="gramEnd"/>
      <w:r>
        <w:rPr>
          <w:rFonts w:hint="eastAsia"/>
        </w:rPr>
        <w:t>专家管理办法，推动建立外国高层次人才、团队联系吸引集聚服务机制，承担重点外国专家服务工作。组织实施国家和省、市专项经费资助的聘请外国专家计划申报工作；组织实施国家、省、市和县聘请外国专家项目；负责国（境）外引</w:t>
      </w:r>
      <w:proofErr w:type="gramStart"/>
      <w:r>
        <w:rPr>
          <w:rFonts w:hint="eastAsia"/>
        </w:rPr>
        <w:t>智成果</w:t>
      </w:r>
      <w:proofErr w:type="gramEnd"/>
      <w:r>
        <w:rPr>
          <w:rFonts w:hint="eastAsia"/>
        </w:rPr>
        <w:t>的评估、推广和示范基地管理工作，组织实施有关外国专家奖励项目的推荐和申报工作。</w:t>
      </w:r>
    </w:p>
    <w:p w14:paraId="3223853A" w14:textId="77777777" w:rsidR="00B96651" w:rsidRDefault="00B96651" w:rsidP="00B96651">
      <w:pPr>
        <w:pStyle w:val="af7"/>
        <w:ind w:firstLine="540"/>
      </w:pPr>
      <w:r>
        <w:rPr>
          <w:rFonts w:hint="eastAsia"/>
        </w:rPr>
        <w:t>5</w:t>
      </w:r>
      <w:r>
        <w:t>.</w:t>
      </w:r>
      <w:r>
        <w:rPr>
          <w:rFonts w:hint="eastAsia"/>
        </w:rPr>
        <w:t>机关党支部</w:t>
      </w:r>
    </w:p>
    <w:p w14:paraId="12A71BB0" w14:textId="20F6ABA4" w:rsidR="00B96651" w:rsidRDefault="00B96651" w:rsidP="00B96651">
      <w:pPr>
        <w:pStyle w:val="af7"/>
        <w:ind w:firstLine="540"/>
        <w:rPr>
          <w:highlight w:val="yellow"/>
        </w:rPr>
      </w:pPr>
      <w:r>
        <w:rPr>
          <w:rFonts w:hint="eastAsia"/>
        </w:rPr>
        <w:t>负责机关和所属单位党的建设、群团等工作。</w:t>
      </w:r>
    </w:p>
    <w:p w14:paraId="396D382D" w14:textId="40219FA5" w:rsidR="002830F1" w:rsidRDefault="00EC68CD" w:rsidP="00EC68CD">
      <w:pPr>
        <w:pStyle w:val="2"/>
        <w:ind w:firstLine="562"/>
      </w:pPr>
      <w:bookmarkStart w:id="8" w:name="_Toc82528805"/>
      <w:r>
        <w:rPr>
          <w:rFonts w:hint="eastAsia"/>
        </w:rPr>
        <w:t>（四）</w:t>
      </w:r>
      <w:r w:rsidR="001944A1">
        <w:rPr>
          <w:rFonts w:hint="eastAsia"/>
        </w:rPr>
        <w:t>部门</w:t>
      </w:r>
      <w:r>
        <w:rPr>
          <w:rFonts w:hint="eastAsia"/>
        </w:rPr>
        <w:t>人员编制</w:t>
      </w:r>
      <w:bookmarkEnd w:id="8"/>
    </w:p>
    <w:p w14:paraId="2E10F0DD" w14:textId="036CEB75" w:rsidR="002830F1" w:rsidRDefault="00BE3CEE">
      <w:pPr>
        <w:pStyle w:val="af7"/>
        <w:ind w:firstLine="540"/>
      </w:pPr>
      <w:r w:rsidRPr="00B96651">
        <w:rPr>
          <w:rFonts w:hint="eastAsia"/>
        </w:rPr>
        <w:t>该部门严格按照中共</w:t>
      </w:r>
      <w:r w:rsidR="00B96651" w:rsidRPr="00B96651">
        <w:rPr>
          <w:rFonts w:hint="eastAsia"/>
        </w:rPr>
        <w:t>沂源县</w:t>
      </w:r>
      <w:r w:rsidRPr="00B96651">
        <w:rPr>
          <w:rFonts w:hint="eastAsia"/>
        </w:rPr>
        <w:t>委办公室、</w:t>
      </w:r>
      <w:r w:rsidR="00B96651" w:rsidRPr="00B96651">
        <w:rPr>
          <w:rFonts w:hint="eastAsia"/>
        </w:rPr>
        <w:t>沂源县</w:t>
      </w:r>
      <w:r w:rsidRPr="00B96651">
        <w:rPr>
          <w:rFonts w:hint="eastAsia"/>
        </w:rPr>
        <w:t>人民政府办公室《</w:t>
      </w:r>
      <w:r w:rsidR="00B96651" w:rsidRPr="00B96651">
        <w:rPr>
          <w:rFonts w:hint="eastAsia"/>
        </w:rPr>
        <w:t>关于沂源县县级机构改革的实施意见</w:t>
      </w:r>
      <w:r w:rsidRPr="00B96651">
        <w:rPr>
          <w:rFonts w:hint="eastAsia"/>
        </w:rPr>
        <w:t>》及所属事业单位编制规定等文件，</w:t>
      </w:r>
      <w:r w:rsidRPr="00B96651">
        <w:rPr>
          <w:rFonts w:hint="eastAsia"/>
        </w:rPr>
        <w:lastRenderedPageBreak/>
        <w:t>设定编制额数。</w:t>
      </w:r>
      <w:r w:rsidR="004060B4" w:rsidRPr="00B96651">
        <w:rPr>
          <w:rFonts w:hint="eastAsia"/>
        </w:rPr>
        <w:t>截至2</w:t>
      </w:r>
      <w:r w:rsidR="00926DCF" w:rsidRPr="00B96651">
        <w:t>0</w:t>
      </w:r>
      <w:r w:rsidR="00B96651" w:rsidRPr="00B96651">
        <w:t>20</w:t>
      </w:r>
      <w:r w:rsidR="004060B4" w:rsidRPr="00B96651">
        <w:rPr>
          <w:rFonts w:hint="eastAsia"/>
        </w:rPr>
        <w:t>年末，</w:t>
      </w:r>
      <w:r w:rsidR="00B96651" w:rsidRPr="00B96651">
        <w:rPr>
          <w:rFonts w:hint="eastAsia"/>
        </w:rPr>
        <w:t>县科技局</w:t>
      </w:r>
      <w:r w:rsidR="00FB6773" w:rsidRPr="00FB6773">
        <w:rPr>
          <w:rFonts w:hint="eastAsia"/>
        </w:rPr>
        <w:t>编制人数18人，实有人数20人</w:t>
      </w:r>
      <w:r w:rsidR="00FB6773">
        <w:rPr>
          <w:rFonts w:hint="eastAsia"/>
        </w:rPr>
        <w:t>，</w:t>
      </w:r>
      <w:r w:rsidR="00396294" w:rsidRPr="00B96651">
        <w:rPr>
          <w:rFonts w:hint="eastAsia"/>
        </w:rPr>
        <w:t>编制额数控制情况良好。</w:t>
      </w:r>
    </w:p>
    <w:p w14:paraId="6E4ADAE5" w14:textId="40A0D8C2" w:rsidR="008703D0" w:rsidRDefault="008703D0" w:rsidP="008703D0">
      <w:pPr>
        <w:pStyle w:val="2"/>
        <w:ind w:firstLine="562"/>
      </w:pPr>
      <w:bookmarkStart w:id="9" w:name="_Toc82528806"/>
      <w:r>
        <w:rPr>
          <w:rFonts w:hint="eastAsia"/>
        </w:rPr>
        <w:t>（五）整体目标</w:t>
      </w:r>
      <w:bookmarkEnd w:id="9"/>
    </w:p>
    <w:p w14:paraId="65EBBCF7" w14:textId="77553B6E" w:rsidR="00FB6773" w:rsidRDefault="00FB6773" w:rsidP="008703D0">
      <w:pPr>
        <w:pStyle w:val="af7"/>
        <w:ind w:firstLine="540"/>
        <w:sectPr w:rsidR="00FB6773" w:rsidSect="006E5875">
          <w:pgSz w:w="11906" w:h="16838"/>
          <w:pgMar w:top="1276" w:right="1797" w:bottom="1440" w:left="1797" w:header="1134" w:footer="851" w:gutter="0"/>
          <w:pgNumType w:start="1"/>
          <w:cols w:space="720"/>
          <w:docGrid w:type="lines" w:linePitch="312"/>
        </w:sectPr>
      </w:pPr>
      <w:r>
        <w:rPr>
          <w:rFonts w:hint="eastAsia"/>
        </w:rPr>
        <w:t>2</w:t>
      </w:r>
      <w:r>
        <w:t>020</w:t>
      </w:r>
      <w:r>
        <w:rPr>
          <w:rFonts w:hint="eastAsia"/>
        </w:rPr>
        <w:t>年该部门整体绩效目标申报表如下：</w:t>
      </w:r>
    </w:p>
    <w:p w14:paraId="0C619222" w14:textId="77777777" w:rsidR="00FB6773" w:rsidRPr="00AA444E" w:rsidRDefault="00FB6773" w:rsidP="00FB6773">
      <w:pPr>
        <w:adjustRightInd/>
        <w:snapToGrid/>
        <w:spacing w:line="240" w:lineRule="auto"/>
        <w:ind w:firstLineChars="0" w:firstLine="0"/>
        <w:jc w:val="center"/>
        <w:rPr>
          <w:rFonts w:asciiTheme="minorEastAsia" w:eastAsiaTheme="minorEastAsia" w:hAnsiTheme="minorEastAsia" w:cs="Microsoft YaHei UI"/>
          <w:color w:val="000000"/>
          <w:kern w:val="0"/>
          <w:sz w:val="24"/>
          <w:szCs w:val="24"/>
        </w:rPr>
      </w:pPr>
      <w:r w:rsidRPr="00AA444E">
        <w:rPr>
          <w:rFonts w:asciiTheme="minorEastAsia" w:eastAsiaTheme="minorEastAsia" w:hAnsiTheme="minorEastAsia" w:cs="Microsoft YaHei UI" w:hint="eastAsia"/>
          <w:color w:val="000000"/>
          <w:kern w:val="0"/>
          <w:sz w:val="24"/>
          <w:szCs w:val="24"/>
        </w:rPr>
        <w:lastRenderedPageBreak/>
        <w:t>整体绩效目标申报表(2020年度)</w:t>
      </w:r>
    </w:p>
    <w:p w14:paraId="162FE4F7" w14:textId="77777777" w:rsidR="00FB6773" w:rsidRPr="00FB6773" w:rsidRDefault="00FB6773" w:rsidP="00FB6773">
      <w:pPr>
        <w:adjustRightInd/>
        <w:snapToGrid/>
        <w:spacing w:line="240" w:lineRule="auto"/>
        <w:ind w:firstLineChars="0" w:firstLine="0"/>
        <w:jc w:val="left"/>
        <w:rPr>
          <w:rFonts w:asciiTheme="minorEastAsia" w:eastAsiaTheme="minorEastAsia" w:hAnsiTheme="minorEastAsia" w:cs="宋体"/>
          <w:color w:val="000000"/>
          <w:kern w:val="0"/>
          <w:sz w:val="21"/>
          <w:szCs w:val="21"/>
        </w:rPr>
      </w:pPr>
      <w:r w:rsidRPr="00FB6773">
        <w:rPr>
          <w:rFonts w:asciiTheme="minorEastAsia" w:eastAsiaTheme="minorEastAsia" w:hAnsiTheme="minorEastAsia" w:cs="宋体" w:hint="eastAsia"/>
          <w:color w:val="000000"/>
          <w:kern w:val="0"/>
          <w:sz w:val="21"/>
          <w:szCs w:val="21"/>
        </w:rPr>
        <w:t>申报单位：</w:t>
      </w:r>
      <w:r w:rsidRPr="00FB6773">
        <w:rPr>
          <w:rFonts w:asciiTheme="minorEastAsia" w:eastAsiaTheme="minorEastAsia" w:hAnsiTheme="minorEastAsia" w:cs="宋体" w:hint="eastAsia"/>
          <w:sz w:val="21"/>
          <w:szCs w:val="21"/>
        </w:rPr>
        <w:t>沂源县科学技术局</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50"/>
        <w:gridCol w:w="868"/>
        <w:gridCol w:w="272"/>
        <w:gridCol w:w="90"/>
        <w:gridCol w:w="1328"/>
        <w:gridCol w:w="1743"/>
        <w:gridCol w:w="1219"/>
        <w:gridCol w:w="638"/>
        <w:gridCol w:w="877"/>
        <w:gridCol w:w="765"/>
        <w:gridCol w:w="705"/>
        <w:gridCol w:w="720"/>
        <w:gridCol w:w="285"/>
        <w:gridCol w:w="450"/>
        <w:gridCol w:w="435"/>
        <w:gridCol w:w="180"/>
        <w:gridCol w:w="705"/>
        <w:gridCol w:w="30"/>
        <w:gridCol w:w="705"/>
        <w:gridCol w:w="300"/>
        <w:gridCol w:w="435"/>
        <w:gridCol w:w="735"/>
        <w:gridCol w:w="643"/>
      </w:tblGrid>
      <w:tr w:rsidR="00FB6773" w:rsidRPr="00FB6773" w14:paraId="42FC823E" w14:textId="77777777" w:rsidTr="00570852">
        <w:trPr>
          <w:trHeight w:val="567"/>
          <w:jc w:val="center"/>
        </w:trPr>
        <w:tc>
          <w:tcPr>
            <w:tcW w:w="14786" w:type="dxa"/>
            <w:gridSpan w:val="24"/>
            <w:shd w:val="clear" w:color="auto" w:fill="auto"/>
            <w:vAlign w:val="center"/>
          </w:tcPr>
          <w:p w14:paraId="466F9D90"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000000"/>
                <w:kern w:val="0"/>
                <w:sz w:val="21"/>
                <w:szCs w:val="21"/>
              </w:rPr>
            </w:pPr>
            <w:r w:rsidRPr="00FB6773">
              <w:rPr>
                <w:rFonts w:asciiTheme="minorEastAsia" w:eastAsiaTheme="minorEastAsia" w:hAnsiTheme="minorEastAsia" w:cs="宋体" w:hint="eastAsia"/>
                <w:color w:val="000000"/>
                <w:kern w:val="0"/>
                <w:sz w:val="21"/>
                <w:szCs w:val="21"/>
              </w:rPr>
              <w:t>单位基本信息</w:t>
            </w:r>
          </w:p>
        </w:tc>
      </w:tr>
      <w:tr w:rsidR="00FB6773" w:rsidRPr="00FB6773" w14:paraId="7F9BCCBD" w14:textId="77777777" w:rsidTr="00570852">
        <w:trPr>
          <w:trHeight w:val="567"/>
          <w:jc w:val="center"/>
        </w:trPr>
        <w:tc>
          <w:tcPr>
            <w:tcW w:w="1526" w:type="dxa"/>
            <w:gridSpan w:val="3"/>
            <w:shd w:val="clear" w:color="auto" w:fill="auto"/>
            <w:vAlign w:val="center"/>
          </w:tcPr>
          <w:p w14:paraId="6C1D51B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申报年度</w:t>
            </w:r>
          </w:p>
        </w:tc>
        <w:tc>
          <w:tcPr>
            <w:tcW w:w="3433" w:type="dxa"/>
            <w:gridSpan w:val="4"/>
            <w:shd w:val="clear" w:color="auto" w:fill="auto"/>
            <w:vAlign w:val="center"/>
          </w:tcPr>
          <w:p w14:paraId="3BD41D5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color w:val="000000"/>
                <w:kern w:val="0"/>
                <w:sz w:val="21"/>
                <w:szCs w:val="21"/>
              </w:rPr>
              <w:t>2020</w:t>
            </w:r>
          </w:p>
        </w:tc>
        <w:tc>
          <w:tcPr>
            <w:tcW w:w="2734" w:type="dxa"/>
            <w:gridSpan w:val="3"/>
            <w:shd w:val="clear" w:color="auto" w:fill="auto"/>
            <w:vAlign w:val="center"/>
          </w:tcPr>
          <w:p w14:paraId="5375657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申报单位</w:t>
            </w:r>
          </w:p>
        </w:tc>
        <w:tc>
          <w:tcPr>
            <w:tcW w:w="2475" w:type="dxa"/>
            <w:gridSpan w:val="4"/>
            <w:shd w:val="clear" w:color="auto" w:fill="auto"/>
            <w:vAlign w:val="center"/>
          </w:tcPr>
          <w:p w14:paraId="59C1A90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沂源县科学技术局</w:t>
            </w:r>
          </w:p>
        </w:tc>
        <w:tc>
          <w:tcPr>
            <w:tcW w:w="1770" w:type="dxa"/>
            <w:gridSpan w:val="4"/>
            <w:shd w:val="clear" w:color="auto" w:fill="auto"/>
            <w:vAlign w:val="center"/>
          </w:tcPr>
          <w:p w14:paraId="757E0027"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000000"/>
                <w:kern w:val="0"/>
                <w:sz w:val="21"/>
                <w:szCs w:val="21"/>
              </w:rPr>
            </w:pPr>
            <w:r w:rsidRPr="00FB6773">
              <w:rPr>
                <w:rFonts w:asciiTheme="minorEastAsia" w:eastAsiaTheme="minorEastAsia" w:hAnsiTheme="minorEastAsia" w:cs="宋体" w:hint="eastAsia"/>
                <w:color w:val="000000"/>
                <w:kern w:val="0"/>
                <w:sz w:val="21"/>
                <w:szCs w:val="21"/>
              </w:rPr>
              <w:t>主管部门</w:t>
            </w:r>
          </w:p>
        </w:tc>
        <w:tc>
          <w:tcPr>
            <w:tcW w:w="2848" w:type="dxa"/>
            <w:gridSpan w:val="6"/>
            <w:shd w:val="clear" w:color="auto" w:fill="auto"/>
            <w:vAlign w:val="center"/>
          </w:tcPr>
          <w:p w14:paraId="7DD8C21D"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000000"/>
                <w:kern w:val="0"/>
                <w:sz w:val="21"/>
                <w:szCs w:val="21"/>
              </w:rPr>
            </w:pPr>
            <w:r w:rsidRPr="00FB6773">
              <w:rPr>
                <w:rFonts w:asciiTheme="minorEastAsia" w:eastAsiaTheme="minorEastAsia" w:hAnsiTheme="minorEastAsia" w:cs="宋体" w:hint="eastAsia"/>
                <w:sz w:val="21"/>
                <w:szCs w:val="21"/>
              </w:rPr>
              <w:t>沂源县科学技术局</w:t>
            </w:r>
          </w:p>
        </w:tc>
      </w:tr>
      <w:tr w:rsidR="00FB6773" w:rsidRPr="00FB6773" w14:paraId="59D5C31F" w14:textId="77777777" w:rsidTr="00570852">
        <w:trPr>
          <w:trHeight w:val="567"/>
          <w:jc w:val="center"/>
        </w:trPr>
        <w:tc>
          <w:tcPr>
            <w:tcW w:w="1526" w:type="dxa"/>
            <w:gridSpan w:val="3"/>
            <w:shd w:val="clear" w:color="auto" w:fill="auto"/>
            <w:vAlign w:val="center"/>
          </w:tcPr>
          <w:p w14:paraId="170A78C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编制人数</w:t>
            </w:r>
          </w:p>
        </w:tc>
        <w:tc>
          <w:tcPr>
            <w:tcW w:w="3433" w:type="dxa"/>
            <w:gridSpan w:val="4"/>
            <w:shd w:val="clear" w:color="auto" w:fill="auto"/>
            <w:vAlign w:val="center"/>
          </w:tcPr>
          <w:p w14:paraId="07C754F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color w:val="000000"/>
                <w:kern w:val="0"/>
                <w:sz w:val="21"/>
                <w:szCs w:val="21"/>
              </w:rPr>
              <w:t>18</w:t>
            </w:r>
          </w:p>
        </w:tc>
        <w:tc>
          <w:tcPr>
            <w:tcW w:w="2734" w:type="dxa"/>
            <w:gridSpan w:val="3"/>
            <w:shd w:val="clear" w:color="auto" w:fill="auto"/>
            <w:vAlign w:val="center"/>
          </w:tcPr>
          <w:p w14:paraId="05133AD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实有人数</w:t>
            </w:r>
          </w:p>
        </w:tc>
        <w:tc>
          <w:tcPr>
            <w:tcW w:w="2475" w:type="dxa"/>
            <w:gridSpan w:val="4"/>
            <w:shd w:val="clear" w:color="auto" w:fill="auto"/>
            <w:vAlign w:val="center"/>
          </w:tcPr>
          <w:p w14:paraId="4DC4D29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color w:val="000000"/>
                <w:kern w:val="0"/>
                <w:sz w:val="21"/>
                <w:szCs w:val="21"/>
              </w:rPr>
              <w:t>20</w:t>
            </w:r>
          </w:p>
        </w:tc>
        <w:tc>
          <w:tcPr>
            <w:tcW w:w="1770" w:type="dxa"/>
            <w:gridSpan w:val="4"/>
            <w:shd w:val="clear" w:color="auto" w:fill="auto"/>
            <w:vAlign w:val="center"/>
          </w:tcPr>
          <w:p w14:paraId="12CF1909"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000000"/>
                <w:kern w:val="0"/>
                <w:sz w:val="21"/>
                <w:szCs w:val="21"/>
              </w:rPr>
            </w:pPr>
            <w:r w:rsidRPr="00FB6773">
              <w:rPr>
                <w:rFonts w:asciiTheme="minorEastAsia" w:eastAsiaTheme="minorEastAsia" w:hAnsiTheme="minorEastAsia" w:cs="宋体" w:hint="eastAsia"/>
                <w:sz w:val="21"/>
                <w:szCs w:val="21"/>
              </w:rPr>
              <w:t>绩效联系人</w:t>
            </w:r>
          </w:p>
        </w:tc>
        <w:tc>
          <w:tcPr>
            <w:tcW w:w="2848" w:type="dxa"/>
            <w:gridSpan w:val="6"/>
            <w:shd w:val="clear" w:color="auto" w:fill="auto"/>
            <w:vAlign w:val="center"/>
          </w:tcPr>
          <w:p w14:paraId="2E003A9F"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000000"/>
                <w:kern w:val="0"/>
                <w:sz w:val="21"/>
                <w:szCs w:val="21"/>
              </w:rPr>
            </w:pPr>
            <w:r w:rsidRPr="00FB6773">
              <w:rPr>
                <w:rFonts w:asciiTheme="minorEastAsia" w:eastAsiaTheme="minorEastAsia" w:hAnsiTheme="minorEastAsia" w:cs="宋体" w:hint="eastAsia"/>
                <w:color w:val="000000"/>
                <w:kern w:val="0"/>
                <w:sz w:val="21"/>
                <w:szCs w:val="21"/>
              </w:rPr>
              <w:t>崔婷婷</w:t>
            </w:r>
          </w:p>
        </w:tc>
      </w:tr>
      <w:tr w:rsidR="00FB6773" w:rsidRPr="00FB6773" w14:paraId="53FB0323" w14:textId="77777777" w:rsidTr="00570852">
        <w:trPr>
          <w:trHeight w:val="567"/>
          <w:jc w:val="center"/>
        </w:trPr>
        <w:tc>
          <w:tcPr>
            <w:tcW w:w="1526" w:type="dxa"/>
            <w:gridSpan w:val="3"/>
            <w:shd w:val="clear" w:color="auto" w:fill="auto"/>
            <w:vAlign w:val="center"/>
          </w:tcPr>
          <w:p w14:paraId="78AB628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联系电话</w:t>
            </w:r>
          </w:p>
        </w:tc>
        <w:tc>
          <w:tcPr>
            <w:tcW w:w="13260" w:type="dxa"/>
            <w:gridSpan w:val="21"/>
            <w:shd w:val="clear" w:color="auto" w:fill="auto"/>
            <w:vAlign w:val="center"/>
          </w:tcPr>
          <w:p w14:paraId="61F01FA6"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000000"/>
                <w:kern w:val="0"/>
                <w:sz w:val="21"/>
                <w:szCs w:val="21"/>
              </w:rPr>
            </w:pPr>
          </w:p>
        </w:tc>
      </w:tr>
      <w:tr w:rsidR="00FB6773" w:rsidRPr="00FB6773" w14:paraId="2065B72E" w14:textId="77777777" w:rsidTr="00570852">
        <w:trPr>
          <w:trHeight w:val="567"/>
          <w:jc w:val="center"/>
        </w:trPr>
        <w:tc>
          <w:tcPr>
            <w:tcW w:w="14786" w:type="dxa"/>
            <w:gridSpan w:val="24"/>
            <w:shd w:val="clear" w:color="auto" w:fill="auto"/>
            <w:vAlign w:val="center"/>
          </w:tcPr>
          <w:p w14:paraId="5FB43BC4"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000000"/>
                <w:kern w:val="0"/>
                <w:sz w:val="21"/>
                <w:szCs w:val="21"/>
              </w:rPr>
            </w:pPr>
            <w:r w:rsidRPr="00FB6773">
              <w:rPr>
                <w:rFonts w:asciiTheme="minorEastAsia" w:eastAsiaTheme="minorEastAsia" w:hAnsiTheme="minorEastAsia" w:cs="宋体" w:hint="eastAsia"/>
                <w:color w:val="000000"/>
                <w:kern w:val="0"/>
                <w:sz w:val="21"/>
                <w:szCs w:val="21"/>
              </w:rPr>
              <w:t>上年预算情况（万元）</w:t>
            </w:r>
          </w:p>
        </w:tc>
      </w:tr>
      <w:tr w:rsidR="00FB6773" w:rsidRPr="00FB6773" w14:paraId="71606DA4" w14:textId="77777777" w:rsidTr="00570852">
        <w:trPr>
          <w:trHeight w:val="567"/>
          <w:jc w:val="center"/>
        </w:trPr>
        <w:tc>
          <w:tcPr>
            <w:tcW w:w="1526" w:type="dxa"/>
            <w:gridSpan w:val="3"/>
            <w:shd w:val="clear" w:color="auto" w:fill="auto"/>
            <w:vAlign w:val="center"/>
          </w:tcPr>
          <w:p w14:paraId="7931258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预算批复数</w:t>
            </w:r>
          </w:p>
        </w:tc>
        <w:tc>
          <w:tcPr>
            <w:tcW w:w="3433" w:type="dxa"/>
            <w:gridSpan w:val="4"/>
            <w:shd w:val="clear" w:color="auto" w:fill="auto"/>
            <w:vAlign w:val="center"/>
          </w:tcPr>
          <w:p w14:paraId="6D7A2A6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325</w:t>
            </w:r>
          </w:p>
        </w:tc>
        <w:tc>
          <w:tcPr>
            <w:tcW w:w="2734" w:type="dxa"/>
            <w:gridSpan w:val="3"/>
            <w:shd w:val="clear" w:color="auto" w:fill="auto"/>
            <w:vAlign w:val="center"/>
          </w:tcPr>
          <w:p w14:paraId="02BA64D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预算调整数</w:t>
            </w:r>
          </w:p>
        </w:tc>
        <w:tc>
          <w:tcPr>
            <w:tcW w:w="2475" w:type="dxa"/>
            <w:gridSpan w:val="4"/>
            <w:shd w:val="clear" w:color="auto" w:fill="auto"/>
            <w:vAlign w:val="center"/>
          </w:tcPr>
          <w:p w14:paraId="43BBBD2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6</w:t>
            </w:r>
          </w:p>
        </w:tc>
        <w:tc>
          <w:tcPr>
            <w:tcW w:w="1770" w:type="dxa"/>
            <w:gridSpan w:val="4"/>
            <w:shd w:val="clear" w:color="auto" w:fill="auto"/>
            <w:vAlign w:val="center"/>
          </w:tcPr>
          <w:p w14:paraId="1454B00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年末批准数</w:t>
            </w:r>
          </w:p>
        </w:tc>
        <w:tc>
          <w:tcPr>
            <w:tcW w:w="2848" w:type="dxa"/>
            <w:gridSpan w:val="6"/>
            <w:shd w:val="clear" w:color="auto" w:fill="auto"/>
            <w:vAlign w:val="center"/>
          </w:tcPr>
          <w:p w14:paraId="0FF2D19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331</w:t>
            </w:r>
          </w:p>
        </w:tc>
      </w:tr>
      <w:tr w:rsidR="00FB6773" w:rsidRPr="00FB6773" w14:paraId="7FEAE7BF" w14:textId="77777777" w:rsidTr="00570852">
        <w:trPr>
          <w:trHeight w:val="567"/>
          <w:jc w:val="center"/>
        </w:trPr>
        <w:tc>
          <w:tcPr>
            <w:tcW w:w="1526" w:type="dxa"/>
            <w:gridSpan w:val="3"/>
            <w:shd w:val="clear" w:color="auto" w:fill="auto"/>
            <w:vAlign w:val="center"/>
          </w:tcPr>
          <w:p w14:paraId="1B5B253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实际支出数</w:t>
            </w:r>
          </w:p>
        </w:tc>
        <w:tc>
          <w:tcPr>
            <w:tcW w:w="3433" w:type="dxa"/>
            <w:gridSpan w:val="4"/>
            <w:shd w:val="clear" w:color="auto" w:fill="auto"/>
            <w:vAlign w:val="center"/>
          </w:tcPr>
          <w:p w14:paraId="12AF738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331</w:t>
            </w:r>
          </w:p>
        </w:tc>
        <w:tc>
          <w:tcPr>
            <w:tcW w:w="2734" w:type="dxa"/>
            <w:gridSpan w:val="3"/>
            <w:shd w:val="clear" w:color="auto" w:fill="auto"/>
            <w:vAlign w:val="center"/>
          </w:tcPr>
          <w:p w14:paraId="6FF056B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实际执行率(%)</w:t>
            </w:r>
          </w:p>
        </w:tc>
        <w:tc>
          <w:tcPr>
            <w:tcW w:w="2475" w:type="dxa"/>
            <w:gridSpan w:val="4"/>
            <w:shd w:val="clear" w:color="auto" w:fill="auto"/>
            <w:vAlign w:val="center"/>
          </w:tcPr>
          <w:p w14:paraId="723A8AC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100</w:t>
            </w:r>
          </w:p>
        </w:tc>
        <w:tc>
          <w:tcPr>
            <w:tcW w:w="1770" w:type="dxa"/>
            <w:gridSpan w:val="4"/>
            <w:shd w:val="clear" w:color="auto" w:fill="auto"/>
            <w:vAlign w:val="center"/>
          </w:tcPr>
          <w:p w14:paraId="4AEBFE3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年末结余结转数</w:t>
            </w:r>
          </w:p>
        </w:tc>
        <w:tc>
          <w:tcPr>
            <w:tcW w:w="2848" w:type="dxa"/>
            <w:gridSpan w:val="6"/>
            <w:shd w:val="clear" w:color="auto" w:fill="auto"/>
            <w:vAlign w:val="center"/>
          </w:tcPr>
          <w:p w14:paraId="5A83734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1357</w:t>
            </w:r>
          </w:p>
        </w:tc>
      </w:tr>
      <w:tr w:rsidR="00FB6773" w:rsidRPr="00FB6773" w14:paraId="5D18861E" w14:textId="77777777" w:rsidTr="00570852">
        <w:trPr>
          <w:trHeight w:val="567"/>
          <w:jc w:val="center"/>
        </w:trPr>
        <w:tc>
          <w:tcPr>
            <w:tcW w:w="14786" w:type="dxa"/>
            <w:gridSpan w:val="24"/>
            <w:shd w:val="clear" w:color="auto" w:fill="auto"/>
            <w:vAlign w:val="center"/>
          </w:tcPr>
          <w:p w14:paraId="71C992FA"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000000"/>
                <w:kern w:val="0"/>
                <w:sz w:val="21"/>
                <w:szCs w:val="21"/>
              </w:rPr>
            </w:pPr>
            <w:r w:rsidRPr="00FB6773">
              <w:rPr>
                <w:rFonts w:asciiTheme="minorEastAsia" w:eastAsiaTheme="minorEastAsia" w:hAnsiTheme="minorEastAsia" w:cs="宋体" w:hint="eastAsia"/>
                <w:color w:val="000000"/>
                <w:kern w:val="0"/>
                <w:sz w:val="21"/>
                <w:szCs w:val="21"/>
              </w:rPr>
              <w:t>当年预算构成（万元）</w:t>
            </w:r>
          </w:p>
        </w:tc>
      </w:tr>
      <w:tr w:rsidR="00FB6773" w:rsidRPr="00FB6773" w14:paraId="71052BB1" w14:textId="77777777" w:rsidTr="00570852">
        <w:trPr>
          <w:trHeight w:val="567"/>
          <w:jc w:val="center"/>
        </w:trPr>
        <w:tc>
          <w:tcPr>
            <w:tcW w:w="1526" w:type="dxa"/>
            <w:gridSpan w:val="3"/>
            <w:shd w:val="clear" w:color="auto" w:fill="auto"/>
            <w:vAlign w:val="center"/>
          </w:tcPr>
          <w:p w14:paraId="10DE0C2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收入预算合计</w:t>
            </w:r>
          </w:p>
        </w:tc>
        <w:tc>
          <w:tcPr>
            <w:tcW w:w="3433" w:type="dxa"/>
            <w:gridSpan w:val="4"/>
            <w:shd w:val="clear" w:color="auto" w:fill="auto"/>
            <w:vAlign w:val="center"/>
          </w:tcPr>
          <w:p w14:paraId="3184490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2287</w:t>
            </w:r>
          </w:p>
        </w:tc>
        <w:tc>
          <w:tcPr>
            <w:tcW w:w="2734" w:type="dxa"/>
            <w:gridSpan w:val="3"/>
            <w:shd w:val="clear" w:color="auto" w:fill="auto"/>
            <w:vAlign w:val="center"/>
          </w:tcPr>
          <w:p w14:paraId="3AF2286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上级财政拨款</w:t>
            </w:r>
          </w:p>
        </w:tc>
        <w:tc>
          <w:tcPr>
            <w:tcW w:w="2475" w:type="dxa"/>
            <w:gridSpan w:val="4"/>
            <w:shd w:val="clear" w:color="auto" w:fill="auto"/>
            <w:vAlign w:val="center"/>
          </w:tcPr>
          <w:p w14:paraId="770493E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2012</w:t>
            </w:r>
          </w:p>
        </w:tc>
        <w:tc>
          <w:tcPr>
            <w:tcW w:w="1770" w:type="dxa"/>
            <w:gridSpan w:val="4"/>
            <w:shd w:val="clear" w:color="auto" w:fill="auto"/>
            <w:vAlign w:val="center"/>
          </w:tcPr>
          <w:p w14:paraId="05AA6C9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本级财政安排</w:t>
            </w:r>
          </w:p>
        </w:tc>
        <w:tc>
          <w:tcPr>
            <w:tcW w:w="2848" w:type="dxa"/>
            <w:gridSpan w:val="6"/>
            <w:shd w:val="clear" w:color="auto" w:fill="auto"/>
            <w:vAlign w:val="center"/>
          </w:tcPr>
          <w:p w14:paraId="7613CF50"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000000"/>
                <w:kern w:val="0"/>
                <w:sz w:val="21"/>
                <w:szCs w:val="21"/>
              </w:rPr>
            </w:pPr>
            <w:r w:rsidRPr="00FB6773">
              <w:rPr>
                <w:rFonts w:asciiTheme="minorEastAsia" w:eastAsiaTheme="minorEastAsia" w:hAnsiTheme="minorEastAsia" w:cs="宋体" w:hint="eastAsia"/>
                <w:color w:val="000000"/>
                <w:kern w:val="0"/>
                <w:sz w:val="21"/>
                <w:szCs w:val="21"/>
              </w:rPr>
              <w:t>275</w:t>
            </w:r>
          </w:p>
        </w:tc>
      </w:tr>
      <w:tr w:rsidR="00FB6773" w:rsidRPr="00FB6773" w14:paraId="2502D577" w14:textId="77777777" w:rsidTr="00570852">
        <w:trPr>
          <w:trHeight w:val="567"/>
          <w:jc w:val="center"/>
        </w:trPr>
        <w:tc>
          <w:tcPr>
            <w:tcW w:w="1526" w:type="dxa"/>
            <w:gridSpan w:val="3"/>
            <w:shd w:val="clear" w:color="auto" w:fill="auto"/>
            <w:vAlign w:val="center"/>
          </w:tcPr>
          <w:p w14:paraId="6E6A1A6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其他资金</w:t>
            </w:r>
          </w:p>
        </w:tc>
        <w:tc>
          <w:tcPr>
            <w:tcW w:w="3433" w:type="dxa"/>
            <w:gridSpan w:val="4"/>
            <w:shd w:val="clear" w:color="auto" w:fill="auto"/>
            <w:vAlign w:val="center"/>
          </w:tcPr>
          <w:p w14:paraId="77842AB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0</w:t>
            </w:r>
          </w:p>
        </w:tc>
        <w:tc>
          <w:tcPr>
            <w:tcW w:w="2734" w:type="dxa"/>
            <w:gridSpan w:val="3"/>
            <w:shd w:val="clear" w:color="auto" w:fill="auto"/>
            <w:vAlign w:val="center"/>
          </w:tcPr>
          <w:p w14:paraId="2468E44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支出预算合计</w:t>
            </w:r>
          </w:p>
        </w:tc>
        <w:tc>
          <w:tcPr>
            <w:tcW w:w="2475" w:type="dxa"/>
            <w:gridSpan w:val="4"/>
            <w:shd w:val="clear" w:color="auto" w:fill="auto"/>
            <w:vAlign w:val="center"/>
          </w:tcPr>
          <w:p w14:paraId="670AAAF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2287</w:t>
            </w:r>
          </w:p>
        </w:tc>
        <w:tc>
          <w:tcPr>
            <w:tcW w:w="1770" w:type="dxa"/>
            <w:gridSpan w:val="4"/>
            <w:shd w:val="clear" w:color="auto" w:fill="auto"/>
            <w:vAlign w:val="center"/>
          </w:tcPr>
          <w:p w14:paraId="1F4CEB5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工资福利支出</w:t>
            </w:r>
          </w:p>
        </w:tc>
        <w:tc>
          <w:tcPr>
            <w:tcW w:w="2848" w:type="dxa"/>
            <w:gridSpan w:val="6"/>
            <w:shd w:val="clear" w:color="auto" w:fill="auto"/>
            <w:vAlign w:val="center"/>
          </w:tcPr>
          <w:p w14:paraId="64EE4CBD"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000000"/>
                <w:kern w:val="0"/>
                <w:sz w:val="21"/>
                <w:szCs w:val="21"/>
              </w:rPr>
            </w:pPr>
            <w:r w:rsidRPr="00FB6773">
              <w:rPr>
                <w:rFonts w:asciiTheme="minorEastAsia" w:eastAsiaTheme="minorEastAsia" w:hAnsiTheme="minorEastAsia" w:cs="宋体" w:hint="eastAsia"/>
                <w:color w:val="000000"/>
                <w:kern w:val="0"/>
                <w:sz w:val="21"/>
                <w:szCs w:val="21"/>
              </w:rPr>
              <w:t>239</w:t>
            </w:r>
          </w:p>
        </w:tc>
      </w:tr>
      <w:tr w:rsidR="00FB6773" w:rsidRPr="00FB6773" w14:paraId="45E3AA57" w14:textId="77777777" w:rsidTr="00570852">
        <w:trPr>
          <w:trHeight w:val="567"/>
          <w:jc w:val="center"/>
        </w:trPr>
        <w:tc>
          <w:tcPr>
            <w:tcW w:w="1526" w:type="dxa"/>
            <w:gridSpan w:val="3"/>
            <w:shd w:val="clear" w:color="auto" w:fill="auto"/>
            <w:vAlign w:val="center"/>
          </w:tcPr>
          <w:p w14:paraId="78C3F1C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商品服务支出</w:t>
            </w:r>
          </w:p>
        </w:tc>
        <w:tc>
          <w:tcPr>
            <w:tcW w:w="3433" w:type="dxa"/>
            <w:gridSpan w:val="4"/>
            <w:shd w:val="clear" w:color="auto" w:fill="auto"/>
            <w:vAlign w:val="center"/>
          </w:tcPr>
          <w:p w14:paraId="1020087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10</w:t>
            </w:r>
          </w:p>
        </w:tc>
        <w:tc>
          <w:tcPr>
            <w:tcW w:w="2734" w:type="dxa"/>
            <w:gridSpan w:val="3"/>
            <w:shd w:val="clear" w:color="auto" w:fill="auto"/>
            <w:vAlign w:val="center"/>
          </w:tcPr>
          <w:p w14:paraId="37F1595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对个人和家庭补助</w:t>
            </w:r>
          </w:p>
        </w:tc>
        <w:tc>
          <w:tcPr>
            <w:tcW w:w="2475" w:type="dxa"/>
            <w:gridSpan w:val="4"/>
            <w:shd w:val="clear" w:color="auto" w:fill="auto"/>
            <w:vAlign w:val="center"/>
          </w:tcPr>
          <w:p w14:paraId="40FCC9C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26</w:t>
            </w:r>
          </w:p>
        </w:tc>
        <w:tc>
          <w:tcPr>
            <w:tcW w:w="1770" w:type="dxa"/>
            <w:gridSpan w:val="4"/>
            <w:shd w:val="clear" w:color="auto" w:fill="auto"/>
            <w:vAlign w:val="center"/>
          </w:tcPr>
          <w:p w14:paraId="3CD59E1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项目经费支出</w:t>
            </w:r>
          </w:p>
        </w:tc>
        <w:tc>
          <w:tcPr>
            <w:tcW w:w="2848" w:type="dxa"/>
            <w:gridSpan w:val="6"/>
            <w:shd w:val="clear" w:color="auto" w:fill="auto"/>
            <w:vAlign w:val="center"/>
          </w:tcPr>
          <w:p w14:paraId="6A1F17DF"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000000"/>
                <w:kern w:val="0"/>
                <w:sz w:val="21"/>
                <w:szCs w:val="21"/>
              </w:rPr>
            </w:pPr>
            <w:r w:rsidRPr="00FB6773">
              <w:rPr>
                <w:rFonts w:asciiTheme="minorEastAsia" w:eastAsiaTheme="minorEastAsia" w:hAnsiTheme="minorEastAsia" w:cs="宋体" w:hint="eastAsia"/>
                <w:color w:val="000000"/>
                <w:kern w:val="0"/>
                <w:sz w:val="21"/>
                <w:szCs w:val="21"/>
              </w:rPr>
              <w:t>2012</w:t>
            </w:r>
          </w:p>
        </w:tc>
      </w:tr>
      <w:tr w:rsidR="00FB6773" w:rsidRPr="00FB6773" w14:paraId="4EEB873F" w14:textId="77777777" w:rsidTr="00570852">
        <w:trPr>
          <w:trHeight w:val="567"/>
          <w:jc w:val="center"/>
        </w:trPr>
        <w:tc>
          <w:tcPr>
            <w:tcW w:w="1526" w:type="dxa"/>
            <w:gridSpan w:val="3"/>
            <w:shd w:val="clear" w:color="auto" w:fill="auto"/>
            <w:vAlign w:val="center"/>
          </w:tcPr>
          <w:p w14:paraId="4A0AADC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部门基本制度建设情况</w:t>
            </w:r>
          </w:p>
        </w:tc>
        <w:tc>
          <w:tcPr>
            <w:tcW w:w="13260" w:type="dxa"/>
            <w:gridSpan w:val="21"/>
            <w:shd w:val="clear" w:color="auto" w:fill="auto"/>
            <w:vAlign w:val="center"/>
          </w:tcPr>
          <w:p w14:paraId="16B8E9B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3CA9E839" w14:textId="77777777" w:rsidTr="00570852">
        <w:trPr>
          <w:trHeight w:val="983"/>
          <w:jc w:val="center"/>
        </w:trPr>
        <w:tc>
          <w:tcPr>
            <w:tcW w:w="1526" w:type="dxa"/>
            <w:gridSpan w:val="3"/>
            <w:shd w:val="clear" w:color="auto" w:fill="auto"/>
            <w:vAlign w:val="center"/>
          </w:tcPr>
          <w:p w14:paraId="3CB04D5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lastRenderedPageBreak/>
              <w:t>部门整体支出绩效目标</w:t>
            </w:r>
          </w:p>
        </w:tc>
        <w:tc>
          <w:tcPr>
            <w:tcW w:w="13260" w:type="dxa"/>
            <w:gridSpan w:val="21"/>
            <w:shd w:val="clear" w:color="auto" w:fill="auto"/>
            <w:vAlign w:val="center"/>
          </w:tcPr>
          <w:p w14:paraId="5293A0BA" w14:textId="77777777" w:rsidR="00FB6773" w:rsidRPr="00FB6773" w:rsidRDefault="00FB6773" w:rsidP="00FB6773">
            <w:pPr>
              <w:spacing w:line="240" w:lineRule="auto"/>
              <w:ind w:firstLineChars="0" w:firstLine="0"/>
              <w:jc w:val="left"/>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目标1：落实全面从严治党要求，科技队伍整体素质全面提升</w:t>
            </w:r>
          </w:p>
          <w:p w14:paraId="0489DA2A" w14:textId="77777777" w:rsidR="00FB6773" w:rsidRPr="00FB6773" w:rsidRDefault="00FB6773" w:rsidP="00FB6773">
            <w:pPr>
              <w:spacing w:line="240" w:lineRule="auto"/>
              <w:ind w:firstLineChars="0" w:firstLine="0"/>
              <w:jc w:val="left"/>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目标2：深入实施创新驱动战略，科技支撑引领作用明显增强</w:t>
            </w:r>
          </w:p>
          <w:p w14:paraId="37832186" w14:textId="77777777" w:rsidR="00FB6773" w:rsidRPr="00FB6773" w:rsidRDefault="00FB6773" w:rsidP="00FB6773">
            <w:pPr>
              <w:spacing w:line="240" w:lineRule="auto"/>
              <w:ind w:firstLineChars="0" w:firstLine="0"/>
              <w:jc w:val="left"/>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目标3：贯彻落实扶贫工作部署，为全面建成小康社会打好基础</w:t>
            </w:r>
          </w:p>
        </w:tc>
      </w:tr>
      <w:tr w:rsidR="00FB6773" w:rsidRPr="00FB6773" w14:paraId="0EFFF448" w14:textId="77777777" w:rsidTr="00570852">
        <w:trPr>
          <w:trHeight w:val="1556"/>
          <w:jc w:val="center"/>
        </w:trPr>
        <w:tc>
          <w:tcPr>
            <w:tcW w:w="1526" w:type="dxa"/>
            <w:gridSpan w:val="3"/>
            <w:shd w:val="clear" w:color="auto" w:fill="auto"/>
            <w:vAlign w:val="center"/>
          </w:tcPr>
          <w:p w14:paraId="5D3EA4A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年度预算测算依据及说明</w:t>
            </w:r>
          </w:p>
        </w:tc>
        <w:tc>
          <w:tcPr>
            <w:tcW w:w="13260" w:type="dxa"/>
            <w:gridSpan w:val="21"/>
            <w:shd w:val="clear" w:color="auto" w:fill="auto"/>
            <w:vAlign w:val="center"/>
          </w:tcPr>
          <w:p w14:paraId="4740761C" w14:textId="77777777" w:rsidR="00FB6773" w:rsidRPr="00FB6773" w:rsidRDefault="00FB6773" w:rsidP="00FB6773">
            <w:pPr>
              <w:spacing w:line="240" w:lineRule="auto"/>
              <w:ind w:firstLineChars="0" w:firstLine="0"/>
              <w:jc w:val="left"/>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为深入贯彻《中共山东省委、山东省人民政府关于深化科技体制改革加快创新发展的实施意见》（</w:t>
            </w:r>
            <w:proofErr w:type="gramStart"/>
            <w:r w:rsidRPr="00FB6773">
              <w:rPr>
                <w:rFonts w:asciiTheme="minorEastAsia" w:eastAsiaTheme="minorEastAsia" w:hAnsiTheme="minorEastAsia" w:cs="宋体" w:hint="eastAsia"/>
                <w:sz w:val="21"/>
                <w:szCs w:val="21"/>
              </w:rPr>
              <w:t>鲁发〔2016〕</w:t>
            </w:r>
            <w:proofErr w:type="gramEnd"/>
            <w:r w:rsidRPr="00FB6773">
              <w:rPr>
                <w:rFonts w:asciiTheme="minorEastAsia" w:eastAsiaTheme="minorEastAsia" w:hAnsiTheme="minorEastAsia" w:cs="宋体" w:hint="eastAsia"/>
                <w:sz w:val="21"/>
                <w:szCs w:val="21"/>
              </w:rPr>
              <w:t>28号）和《山东省人民政府关于印发推动资本市场发展和重点产业转型升级财政政策措施的通知》（鲁政发〔2016〕20号）、《淄博市企业研究开发财政补助实施办法》等有关文件要求，进一步加强和规范企业研究开发财政补助资金管理，提高资金使用效益，通过进一步优化科技资源配置方式，引导企业加大研发投入，激发企业创新活力，加快确立企业创新主体地位，推动新旧动能转换和经济高质量发展，特申请经费30万元，并纳入以后各年度预算。</w:t>
            </w:r>
          </w:p>
        </w:tc>
      </w:tr>
      <w:tr w:rsidR="00FB6773" w:rsidRPr="00FB6773" w14:paraId="37732B40" w14:textId="77777777" w:rsidTr="00570852">
        <w:trPr>
          <w:trHeight w:val="415"/>
          <w:jc w:val="center"/>
        </w:trPr>
        <w:tc>
          <w:tcPr>
            <w:tcW w:w="14786" w:type="dxa"/>
            <w:gridSpan w:val="24"/>
            <w:shd w:val="clear" w:color="auto" w:fill="auto"/>
            <w:vAlign w:val="center"/>
          </w:tcPr>
          <w:p w14:paraId="0C4B150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2020年度工作任务</w:t>
            </w:r>
          </w:p>
        </w:tc>
      </w:tr>
      <w:tr w:rsidR="00FB6773" w:rsidRPr="00FB6773" w14:paraId="069E9848" w14:textId="77777777" w:rsidTr="00570852">
        <w:trPr>
          <w:trHeight w:val="567"/>
          <w:jc w:val="center"/>
        </w:trPr>
        <w:tc>
          <w:tcPr>
            <w:tcW w:w="508" w:type="dxa"/>
            <w:vMerge w:val="restart"/>
            <w:shd w:val="clear" w:color="auto" w:fill="auto"/>
            <w:vAlign w:val="center"/>
          </w:tcPr>
          <w:p w14:paraId="584F117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序号</w:t>
            </w:r>
          </w:p>
        </w:tc>
        <w:tc>
          <w:tcPr>
            <w:tcW w:w="1380" w:type="dxa"/>
            <w:gridSpan w:val="4"/>
            <w:vMerge w:val="restart"/>
            <w:shd w:val="clear" w:color="auto" w:fill="auto"/>
            <w:vAlign w:val="center"/>
          </w:tcPr>
          <w:p w14:paraId="6C5CD1B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工作名称</w:t>
            </w:r>
          </w:p>
        </w:tc>
        <w:tc>
          <w:tcPr>
            <w:tcW w:w="1328" w:type="dxa"/>
            <w:vMerge w:val="restart"/>
            <w:shd w:val="clear" w:color="auto" w:fill="auto"/>
            <w:vAlign w:val="center"/>
          </w:tcPr>
          <w:p w14:paraId="3FE59BF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对应职责机构</w:t>
            </w:r>
          </w:p>
        </w:tc>
        <w:tc>
          <w:tcPr>
            <w:tcW w:w="1743" w:type="dxa"/>
            <w:vMerge w:val="restart"/>
            <w:shd w:val="clear" w:color="auto" w:fill="auto"/>
            <w:vAlign w:val="center"/>
          </w:tcPr>
          <w:p w14:paraId="669D27C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项目类别</w:t>
            </w:r>
          </w:p>
        </w:tc>
        <w:tc>
          <w:tcPr>
            <w:tcW w:w="1857" w:type="dxa"/>
            <w:gridSpan w:val="2"/>
            <w:vMerge w:val="restart"/>
            <w:shd w:val="clear" w:color="auto" w:fill="auto"/>
            <w:vAlign w:val="center"/>
          </w:tcPr>
          <w:p w14:paraId="360BB6F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项目名称</w:t>
            </w:r>
          </w:p>
        </w:tc>
        <w:tc>
          <w:tcPr>
            <w:tcW w:w="877" w:type="dxa"/>
            <w:vMerge w:val="restart"/>
            <w:shd w:val="clear" w:color="auto" w:fill="auto"/>
            <w:vAlign w:val="center"/>
          </w:tcPr>
          <w:p w14:paraId="7A77DC8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是否重点项目</w:t>
            </w:r>
          </w:p>
        </w:tc>
        <w:tc>
          <w:tcPr>
            <w:tcW w:w="7093" w:type="dxa"/>
            <w:gridSpan w:val="14"/>
            <w:shd w:val="clear" w:color="auto" w:fill="auto"/>
            <w:vAlign w:val="center"/>
          </w:tcPr>
          <w:p w14:paraId="63531D7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项目资金情况</w:t>
            </w:r>
          </w:p>
        </w:tc>
      </w:tr>
      <w:tr w:rsidR="00FB6773" w:rsidRPr="00FB6773" w14:paraId="4FE99FC8" w14:textId="77777777" w:rsidTr="00570852">
        <w:trPr>
          <w:trHeight w:val="567"/>
          <w:jc w:val="center"/>
        </w:trPr>
        <w:tc>
          <w:tcPr>
            <w:tcW w:w="508" w:type="dxa"/>
            <w:vMerge/>
            <w:shd w:val="clear" w:color="auto" w:fill="auto"/>
            <w:vAlign w:val="center"/>
          </w:tcPr>
          <w:p w14:paraId="0D44B62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380" w:type="dxa"/>
            <w:gridSpan w:val="4"/>
            <w:vMerge/>
            <w:shd w:val="clear" w:color="auto" w:fill="auto"/>
            <w:vAlign w:val="center"/>
          </w:tcPr>
          <w:p w14:paraId="200CF89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328" w:type="dxa"/>
            <w:vMerge/>
            <w:shd w:val="clear" w:color="auto" w:fill="auto"/>
            <w:vAlign w:val="center"/>
          </w:tcPr>
          <w:p w14:paraId="2CAAA84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743" w:type="dxa"/>
            <w:vMerge/>
            <w:shd w:val="clear" w:color="auto" w:fill="auto"/>
            <w:vAlign w:val="center"/>
          </w:tcPr>
          <w:p w14:paraId="2A07892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857" w:type="dxa"/>
            <w:gridSpan w:val="2"/>
            <w:vMerge/>
            <w:shd w:val="clear" w:color="auto" w:fill="auto"/>
            <w:vAlign w:val="center"/>
          </w:tcPr>
          <w:p w14:paraId="7E26A98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877" w:type="dxa"/>
            <w:vMerge/>
            <w:shd w:val="clear" w:color="auto" w:fill="auto"/>
            <w:vAlign w:val="center"/>
          </w:tcPr>
          <w:p w14:paraId="2C42E85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65" w:type="dxa"/>
            <w:vMerge w:val="restart"/>
            <w:shd w:val="clear" w:color="auto" w:fill="auto"/>
            <w:vAlign w:val="center"/>
          </w:tcPr>
          <w:p w14:paraId="1DD7A63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总计</w:t>
            </w:r>
          </w:p>
        </w:tc>
        <w:tc>
          <w:tcPr>
            <w:tcW w:w="705" w:type="dxa"/>
            <w:vMerge w:val="restart"/>
            <w:shd w:val="clear" w:color="auto" w:fill="auto"/>
            <w:vAlign w:val="center"/>
          </w:tcPr>
          <w:p w14:paraId="7510AC0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财政拨款</w:t>
            </w:r>
          </w:p>
        </w:tc>
        <w:tc>
          <w:tcPr>
            <w:tcW w:w="2070" w:type="dxa"/>
            <w:gridSpan w:val="5"/>
            <w:shd w:val="clear" w:color="auto" w:fill="auto"/>
            <w:vAlign w:val="center"/>
          </w:tcPr>
          <w:p w14:paraId="1BA461C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非税收入</w:t>
            </w:r>
          </w:p>
        </w:tc>
        <w:tc>
          <w:tcPr>
            <w:tcW w:w="2910" w:type="dxa"/>
            <w:gridSpan w:val="6"/>
            <w:shd w:val="clear" w:color="auto" w:fill="auto"/>
            <w:vAlign w:val="center"/>
          </w:tcPr>
          <w:p w14:paraId="0C481C6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其他收入</w:t>
            </w:r>
          </w:p>
        </w:tc>
        <w:tc>
          <w:tcPr>
            <w:tcW w:w="643" w:type="dxa"/>
            <w:vMerge w:val="restart"/>
            <w:shd w:val="clear" w:color="auto" w:fill="auto"/>
            <w:vAlign w:val="center"/>
          </w:tcPr>
          <w:p w14:paraId="4575B69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上年结转</w:t>
            </w:r>
          </w:p>
        </w:tc>
      </w:tr>
      <w:tr w:rsidR="00FB6773" w:rsidRPr="00FB6773" w14:paraId="208BCC28" w14:textId="77777777" w:rsidTr="00570852">
        <w:trPr>
          <w:trHeight w:val="567"/>
          <w:jc w:val="center"/>
        </w:trPr>
        <w:tc>
          <w:tcPr>
            <w:tcW w:w="508" w:type="dxa"/>
            <w:vMerge/>
            <w:shd w:val="clear" w:color="auto" w:fill="auto"/>
            <w:vAlign w:val="center"/>
          </w:tcPr>
          <w:p w14:paraId="50A3A3F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380" w:type="dxa"/>
            <w:gridSpan w:val="4"/>
            <w:vMerge/>
            <w:shd w:val="clear" w:color="auto" w:fill="auto"/>
            <w:vAlign w:val="center"/>
          </w:tcPr>
          <w:p w14:paraId="30D5C1D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328" w:type="dxa"/>
            <w:vMerge/>
            <w:shd w:val="clear" w:color="auto" w:fill="auto"/>
            <w:vAlign w:val="center"/>
          </w:tcPr>
          <w:p w14:paraId="137A857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743" w:type="dxa"/>
            <w:vMerge/>
            <w:shd w:val="clear" w:color="auto" w:fill="auto"/>
            <w:vAlign w:val="center"/>
          </w:tcPr>
          <w:p w14:paraId="5E5FD63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857" w:type="dxa"/>
            <w:gridSpan w:val="2"/>
            <w:vMerge/>
            <w:shd w:val="clear" w:color="auto" w:fill="auto"/>
            <w:vAlign w:val="center"/>
          </w:tcPr>
          <w:p w14:paraId="1DA9D29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877" w:type="dxa"/>
            <w:vMerge/>
            <w:shd w:val="clear" w:color="auto" w:fill="auto"/>
            <w:vAlign w:val="center"/>
          </w:tcPr>
          <w:p w14:paraId="1701108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65" w:type="dxa"/>
            <w:vMerge/>
            <w:shd w:val="clear" w:color="auto" w:fill="auto"/>
            <w:vAlign w:val="center"/>
          </w:tcPr>
          <w:p w14:paraId="1EE3AF7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05" w:type="dxa"/>
            <w:vMerge/>
            <w:shd w:val="clear" w:color="auto" w:fill="auto"/>
            <w:vAlign w:val="center"/>
          </w:tcPr>
          <w:p w14:paraId="1FCEFFF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20" w:type="dxa"/>
            <w:shd w:val="clear" w:color="auto" w:fill="auto"/>
            <w:vAlign w:val="center"/>
          </w:tcPr>
          <w:p w14:paraId="633F304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非税收入</w:t>
            </w:r>
          </w:p>
        </w:tc>
        <w:tc>
          <w:tcPr>
            <w:tcW w:w="735" w:type="dxa"/>
            <w:gridSpan w:val="2"/>
            <w:shd w:val="clear" w:color="auto" w:fill="auto"/>
            <w:vAlign w:val="center"/>
          </w:tcPr>
          <w:p w14:paraId="0A2BE37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纳入预算管理</w:t>
            </w:r>
          </w:p>
        </w:tc>
        <w:tc>
          <w:tcPr>
            <w:tcW w:w="615" w:type="dxa"/>
            <w:gridSpan w:val="2"/>
            <w:shd w:val="clear" w:color="auto" w:fill="auto"/>
            <w:vAlign w:val="center"/>
          </w:tcPr>
          <w:p w14:paraId="50C1431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专户管理</w:t>
            </w:r>
          </w:p>
        </w:tc>
        <w:tc>
          <w:tcPr>
            <w:tcW w:w="735" w:type="dxa"/>
            <w:gridSpan w:val="2"/>
            <w:shd w:val="clear" w:color="auto" w:fill="auto"/>
            <w:vAlign w:val="center"/>
          </w:tcPr>
          <w:p w14:paraId="213879F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其他收入</w:t>
            </w:r>
          </w:p>
        </w:tc>
        <w:tc>
          <w:tcPr>
            <w:tcW w:w="705" w:type="dxa"/>
            <w:shd w:val="clear" w:color="auto" w:fill="auto"/>
            <w:vAlign w:val="center"/>
          </w:tcPr>
          <w:p w14:paraId="0EAAD43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事业收入</w:t>
            </w:r>
          </w:p>
        </w:tc>
        <w:tc>
          <w:tcPr>
            <w:tcW w:w="735" w:type="dxa"/>
            <w:gridSpan w:val="2"/>
            <w:shd w:val="clear" w:color="auto" w:fill="auto"/>
            <w:vAlign w:val="center"/>
          </w:tcPr>
          <w:p w14:paraId="4A9B13C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经营收入</w:t>
            </w:r>
          </w:p>
        </w:tc>
        <w:tc>
          <w:tcPr>
            <w:tcW w:w="735" w:type="dxa"/>
            <w:shd w:val="clear" w:color="auto" w:fill="auto"/>
            <w:vAlign w:val="center"/>
          </w:tcPr>
          <w:p w14:paraId="3A5260B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单位其他收入</w:t>
            </w:r>
          </w:p>
        </w:tc>
        <w:tc>
          <w:tcPr>
            <w:tcW w:w="643" w:type="dxa"/>
            <w:vMerge/>
            <w:shd w:val="clear" w:color="auto" w:fill="auto"/>
            <w:vAlign w:val="center"/>
          </w:tcPr>
          <w:p w14:paraId="0554C81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62F591DA" w14:textId="77777777" w:rsidTr="00570852">
        <w:trPr>
          <w:trHeight w:val="567"/>
          <w:jc w:val="center"/>
        </w:trPr>
        <w:tc>
          <w:tcPr>
            <w:tcW w:w="508" w:type="dxa"/>
            <w:shd w:val="clear" w:color="auto" w:fill="auto"/>
            <w:vAlign w:val="center"/>
          </w:tcPr>
          <w:p w14:paraId="2E23D2C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w:t>
            </w:r>
          </w:p>
        </w:tc>
        <w:tc>
          <w:tcPr>
            <w:tcW w:w="1380" w:type="dxa"/>
            <w:gridSpan w:val="4"/>
            <w:shd w:val="clear" w:color="auto" w:fill="auto"/>
            <w:vAlign w:val="center"/>
          </w:tcPr>
          <w:p w14:paraId="2F5AEC1F"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FF0000"/>
                <w:sz w:val="21"/>
                <w:szCs w:val="21"/>
              </w:rPr>
            </w:pPr>
          </w:p>
        </w:tc>
        <w:tc>
          <w:tcPr>
            <w:tcW w:w="1328" w:type="dxa"/>
            <w:shd w:val="clear" w:color="auto" w:fill="auto"/>
            <w:vAlign w:val="center"/>
          </w:tcPr>
          <w:p w14:paraId="4E213F7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743" w:type="dxa"/>
            <w:shd w:val="clear" w:color="auto" w:fill="auto"/>
            <w:vAlign w:val="center"/>
          </w:tcPr>
          <w:p w14:paraId="6C8BDE9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项目支出</w:t>
            </w:r>
          </w:p>
        </w:tc>
        <w:tc>
          <w:tcPr>
            <w:tcW w:w="1857" w:type="dxa"/>
            <w:gridSpan w:val="2"/>
            <w:shd w:val="clear" w:color="auto" w:fill="auto"/>
            <w:vAlign w:val="center"/>
          </w:tcPr>
          <w:p w14:paraId="4CE823F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产学研工作补助</w:t>
            </w:r>
          </w:p>
        </w:tc>
        <w:tc>
          <w:tcPr>
            <w:tcW w:w="877" w:type="dxa"/>
            <w:shd w:val="clear" w:color="auto" w:fill="auto"/>
            <w:vAlign w:val="center"/>
          </w:tcPr>
          <w:p w14:paraId="00B7DEF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否</w:t>
            </w:r>
          </w:p>
        </w:tc>
        <w:tc>
          <w:tcPr>
            <w:tcW w:w="765" w:type="dxa"/>
            <w:shd w:val="clear" w:color="auto" w:fill="auto"/>
            <w:vAlign w:val="center"/>
          </w:tcPr>
          <w:p w14:paraId="28F0B03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05" w:type="dxa"/>
            <w:shd w:val="clear" w:color="auto" w:fill="auto"/>
            <w:vAlign w:val="center"/>
          </w:tcPr>
          <w:p w14:paraId="34A4568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30</w:t>
            </w:r>
          </w:p>
        </w:tc>
        <w:tc>
          <w:tcPr>
            <w:tcW w:w="720" w:type="dxa"/>
            <w:shd w:val="clear" w:color="auto" w:fill="auto"/>
            <w:vAlign w:val="center"/>
          </w:tcPr>
          <w:p w14:paraId="1F98D27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44CE4D9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615" w:type="dxa"/>
            <w:gridSpan w:val="2"/>
            <w:shd w:val="clear" w:color="auto" w:fill="auto"/>
            <w:vAlign w:val="center"/>
          </w:tcPr>
          <w:p w14:paraId="3983B12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0C30CB3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05" w:type="dxa"/>
            <w:shd w:val="clear" w:color="auto" w:fill="auto"/>
            <w:vAlign w:val="center"/>
          </w:tcPr>
          <w:p w14:paraId="46EFC0F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76CB678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shd w:val="clear" w:color="auto" w:fill="auto"/>
            <w:vAlign w:val="center"/>
          </w:tcPr>
          <w:p w14:paraId="744E7F2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643" w:type="dxa"/>
            <w:shd w:val="clear" w:color="auto" w:fill="auto"/>
            <w:vAlign w:val="center"/>
          </w:tcPr>
          <w:p w14:paraId="0271CDE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5704D70F" w14:textId="77777777" w:rsidTr="00570852">
        <w:trPr>
          <w:trHeight w:val="567"/>
          <w:jc w:val="center"/>
        </w:trPr>
        <w:tc>
          <w:tcPr>
            <w:tcW w:w="508" w:type="dxa"/>
            <w:shd w:val="clear" w:color="auto" w:fill="auto"/>
            <w:vAlign w:val="center"/>
          </w:tcPr>
          <w:p w14:paraId="01E93E1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w:t>
            </w:r>
          </w:p>
        </w:tc>
        <w:tc>
          <w:tcPr>
            <w:tcW w:w="1380" w:type="dxa"/>
            <w:gridSpan w:val="4"/>
            <w:shd w:val="clear" w:color="auto" w:fill="auto"/>
            <w:vAlign w:val="center"/>
          </w:tcPr>
          <w:p w14:paraId="6C00371F"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FF0000"/>
                <w:sz w:val="21"/>
                <w:szCs w:val="21"/>
              </w:rPr>
            </w:pPr>
          </w:p>
        </w:tc>
        <w:tc>
          <w:tcPr>
            <w:tcW w:w="1328" w:type="dxa"/>
            <w:shd w:val="clear" w:color="auto" w:fill="auto"/>
            <w:vAlign w:val="center"/>
          </w:tcPr>
          <w:p w14:paraId="5F4F8BA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743" w:type="dxa"/>
            <w:shd w:val="clear" w:color="auto" w:fill="auto"/>
            <w:vAlign w:val="center"/>
          </w:tcPr>
          <w:p w14:paraId="09ACC1D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项目支出</w:t>
            </w:r>
          </w:p>
        </w:tc>
        <w:tc>
          <w:tcPr>
            <w:tcW w:w="1857" w:type="dxa"/>
            <w:gridSpan w:val="2"/>
            <w:shd w:val="clear" w:color="auto" w:fill="auto"/>
            <w:vAlign w:val="center"/>
          </w:tcPr>
          <w:p w14:paraId="4395E00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技术研究与开发项目资金</w:t>
            </w:r>
          </w:p>
        </w:tc>
        <w:tc>
          <w:tcPr>
            <w:tcW w:w="877" w:type="dxa"/>
            <w:shd w:val="clear" w:color="auto" w:fill="auto"/>
            <w:vAlign w:val="center"/>
          </w:tcPr>
          <w:p w14:paraId="67BF39F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否</w:t>
            </w:r>
          </w:p>
        </w:tc>
        <w:tc>
          <w:tcPr>
            <w:tcW w:w="765" w:type="dxa"/>
            <w:shd w:val="clear" w:color="auto" w:fill="auto"/>
            <w:vAlign w:val="center"/>
          </w:tcPr>
          <w:p w14:paraId="2E207E8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05" w:type="dxa"/>
            <w:shd w:val="clear" w:color="auto" w:fill="auto"/>
            <w:vAlign w:val="center"/>
          </w:tcPr>
          <w:p w14:paraId="2FA2857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15</w:t>
            </w:r>
          </w:p>
        </w:tc>
        <w:tc>
          <w:tcPr>
            <w:tcW w:w="720" w:type="dxa"/>
            <w:shd w:val="clear" w:color="auto" w:fill="auto"/>
            <w:vAlign w:val="center"/>
          </w:tcPr>
          <w:p w14:paraId="08E6F53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1F59B6F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615" w:type="dxa"/>
            <w:gridSpan w:val="2"/>
            <w:shd w:val="clear" w:color="auto" w:fill="auto"/>
            <w:vAlign w:val="center"/>
          </w:tcPr>
          <w:p w14:paraId="4FCCEAD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035ADE8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05" w:type="dxa"/>
            <w:shd w:val="clear" w:color="auto" w:fill="auto"/>
            <w:vAlign w:val="center"/>
          </w:tcPr>
          <w:p w14:paraId="50189EE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5B94583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shd w:val="clear" w:color="auto" w:fill="auto"/>
            <w:vAlign w:val="center"/>
          </w:tcPr>
          <w:p w14:paraId="6509D39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643" w:type="dxa"/>
            <w:shd w:val="clear" w:color="auto" w:fill="auto"/>
            <w:vAlign w:val="center"/>
          </w:tcPr>
          <w:p w14:paraId="4507CB0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138C7E16" w14:textId="77777777" w:rsidTr="00570852">
        <w:trPr>
          <w:trHeight w:val="567"/>
          <w:jc w:val="center"/>
        </w:trPr>
        <w:tc>
          <w:tcPr>
            <w:tcW w:w="508" w:type="dxa"/>
            <w:shd w:val="clear" w:color="auto" w:fill="auto"/>
            <w:vAlign w:val="center"/>
          </w:tcPr>
          <w:p w14:paraId="6FBB3C8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w:t>
            </w:r>
          </w:p>
        </w:tc>
        <w:tc>
          <w:tcPr>
            <w:tcW w:w="1380" w:type="dxa"/>
            <w:gridSpan w:val="4"/>
            <w:shd w:val="clear" w:color="auto" w:fill="auto"/>
            <w:vAlign w:val="center"/>
          </w:tcPr>
          <w:p w14:paraId="7D0DFE53"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FF0000"/>
                <w:sz w:val="21"/>
                <w:szCs w:val="21"/>
              </w:rPr>
            </w:pPr>
          </w:p>
        </w:tc>
        <w:tc>
          <w:tcPr>
            <w:tcW w:w="1328" w:type="dxa"/>
            <w:shd w:val="clear" w:color="auto" w:fill="auto"/>
            <w:vAlign w:val="center"/>
          </w:tcPr>
          <w:p w14:paraId="1CE2BCF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743" w:type="dxa"/>
            <w:shd w:val="clear" w:color="auto" w:fill="auto"/>
            <w:vAlign w:val="center"/>
          </w:tcPr>
          <w:p w14:paraId="4177876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项目支出</w:t>
            </w:r>
          </w:p>
        </w:tc>
        <w:tc>
          <w:tcPr>
            <w:tcW w:w="1857" w:type="dxa"/>
            <w:gridSpan w:val="2"/>
            <w:shd w:val="clear" w:color="auto" w:fill="auto"/>
            <w:vAlign w:val="center"/>
          </w:tcPr>
          <w:p w14:paraId="21932F9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877" w:type="dxa"/>
            <w:shd w:val="clear" w:color="auto" w:fill="auto"/>
            <w:vAlign w:val="center"/>
          </w:tcPr>
          <w:p w14:paraId="2694DF1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否</w:t>
            </w:r>
          </w:p>
        </w:tc>
        <w:tc>
          <w:tcPr>
            <w:tcW w:w="765" w:type="dxa"/>
            <w:shd w:val="clear" w:color="auto" w:fill="auto"/>
            <w:vAlign w:val="center"/>
          </w:tcPr>
          <w:p w14:paraId="384024A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05" w:type="dxa"/>
            <w:shd w:val="clear" w:color="auto" w:fill="auto"/>
            <w:vAlign w:val="center"/>
          </w:tcPr>
          <w:p w14:paraId="0FCB726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20" w:type="dxa"/>
            <w:shd w:val="clear" w:color="auto" w:fill="auto"/>
            <w:vAlign w:val="center"/>
          </w:tcPr>
          <w:p w14:paraId="0AF017A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37C7694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615" w:type="dxa"/>
            <w:gridSpan w:val="2"/>
            <w:shd w:val="clear" w:color="auto" w:fill="auto"/>
            <w:vAlign w:val="center"/>
          </w:tcPr>
          <w:p w14:paraId="781DE6C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2E2B96B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05" w:type="dxa"/>
            <w:shd w:val="clear" w:color="auto" w:fill="auto"/>
            <w:vAlign w:val="center"/>
          </w:tcPr>
          <w:p w14:paraId="5942DC4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75086C4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shd w:val="clear" w:color="auto" w:fill="auto"/>
            <w:vAlign w:val="center"/>
          </w:tcPr>
          <w:p w14:paraId="5F2F92C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643" w:type="dxa"/>
            <w:shd w:val="clear" w:color="auto" w:fill="auto"/>
            <w:vAlign w:val="center"/>
          </w:tcPr>
          <w:p w14:paraId="3F1E96D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0E7A050B" w14:textId="77777777" w:rsidTr="00570852">
        <w:trPr>
          <w:trHeight w:val="567"/>
          <w:jc w:val="center"/>
        </w:trPr>
        <w:tc>
          <w:tcPr>
            <w:tcW w:w="508" w:type="dxa"/>
            <w:shd w:val="clear" w:color="auto" w:fill="auto"/>
            <w:vAlign w:val="center"/>
          </w:tcPr>
          <w:p w14:paraId="0FCDC14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380" w:type="dxa"/>
            <w:gridSpan w:val="4"/>
            <w:shd w:val="clear" w:color="auto" w:fill="auto"/>
            <w:vAlign w:val="center"/>
          </w:tcPr>
          <w:p w14:paraId="637C6582"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FF0000"/>
                <w:sz w:val="21"/>
                <w:szCs w:val="21"/>
              </w:rPr>
            </w:pPr>
          </w:p>
        </w:tc>
        <w:tc>
          <w:tcPr>
            <w:tcW w:w="1328" w:type="dxa"/>
            <w:shd w:val="clear" w:color="auto" w:fill="auto"/>
            <w:vAlign w:val="center"/>
          </w:tcPr>
          <w:p w14:paraId="364F063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743" w:type="dxa"/>
            <w:shd w:val="clear" w:color="auto" w:fill="auto"/>
            <w:vAlign w:val="center"/>
          </w:tcPr>
          <w:p w14:paraId="10AE4B9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基本支出</w:t>
            </w:r>
          </w:p>
        </w:tc>
        <w:tc>
          <w:tcPr>
            <w:tcW w:w="1857" w:type="dxa"/>
            <w:gridSpan w:val="2"/>
            <w:shd w:val="clear" w:color="auto" w:fill="auto"/>
            <w:vAlign w:val="center"/>
          </w:tcPr>
          <w:p w14:paraId="0996B10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877" w:type="dxa"/>
            <w:shd w:val="clear" w:color="auto" w:fill="auto"/>
            <w:vAlign w:val="center"/>
          </w:tcPr>
          <w:p w14:paraId="7511425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65" w:type="dxa"/>
            <w:shd w:val="clear" w:color="auto" w:fill="auto"/>
            <w:vAlign w:val="center"/>
          </w:tcPr>
          <w:p w14:paraId="322AC85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05" w:type="dxa"/>
            <w:shd w:val="clear" w:color="auto" w:fill="auto"/>
            <w:vAlign w:val="center"/>
          </w:tcPr>
          <w:p w14:paraId="2E5394A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20" w:type="dxa"/>
            <w:shd w:val="clear" w:color="auto" w:fill="auto"/>
            <w:vAlign w:val="center"/>
          </w:tcPr>
          <w:p w14:paraId="5779D01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7730AF8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615" w:type="dxa"/>
            <w:gridSpan w:val="2"/>
            <w:shd w:val="clear" w:color="auto" w:fill="auto"/>
            <w:vAlign w:val="center"/>
          </w:tcPr>
          <w:p w14:paraId="21CB08E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0521D37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05" w:type="dxa"/>
            <w:shd w:val="clear" w:color="auto" w:fill="auto"/>
            <w:vAlign w:val="center"/>
          </w:tcPr>
          <w:p w14:paraId="7DB99F7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55279D6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shd w:val="clear" w:color="auto" w:fill="auto"/>
            <w:vAlign w:val="center"/>
          </w:tcPr>
          <w:p w14:paraId="6BCD638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643" w:type="dxa"/>
            <w:shd w:val="clear" w:color="auto" w:fill="auto"/>
            <w:vAlign w:val="center"/>
          </w:tcPr>
          <w:p w14:paraId="41705BA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5631B7FA" w14:textId="77777777" w:rsidTr="00570852">
        <w:trPr>
          <w:trHeight w:val="567"/>
          <w:jc w:val="center"/>
        </w:trPr>
        <w:tc>
          <w:tcPr>
            <w:tcW w:w="508" w:type="dxa"/>
            <w:shd w:val="clear" w:color="auto" w:fill="auto"/>
            <w:vAlign w:val="center"/>
          </w:tcPr>
          <w:p w14:paraId="7A2040D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380" w:type="dxa"/>
            <w:gridSpan w:val="4"/>
            <w:shd w:val="clear" w:color="auto" w:fill="auto"/>
            <w:vAlign w:val="center"/>
          </w:tcPr>
          <w:p w14:paraId="4265AEF6"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FF0000"/>
                <w:sz w:val="21"/>
                <w:szCs w:val="21"/>
              </w:rPr>
            </w:pPr>
          </w:p>
        </w:tc>
        <w:tc>
          <w:tcPr>
            <w:tcW w:w="1328" w:type="dxa"/>
            <w:shd w:val="clear" w:color="auto" w:fill="auto"/>
            <w:vAlign w:val="center"/>
          </w:tcPr>
          <w:p w14:paraId="51F5E84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743" w:type="dxa"/>
            <w:shd w:val="clear" w:color="auto" w:fill="auto"/>
            <w:vAlign w:val="center"/>
          </w:tcPr>
          <w:p w14:paraId="61DC247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基本支出</w:t>
            </w:r>
          </w:p>
        </w:tc>
        <w:tc>
          <w:tcPr>
            <w:tcW w:w="1857" w:type="dxa"/>
            <w:gridSpan w:val="2"/>
            <w:shd w:val="clear" w:color="auto" w:fill="auto"/>
            <w:vAlign w:val="center"/>
          </w:tcPr>
          <w:p w14:paraId="556F9FB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877" w:type="dxa"/>
            <w:shd w:val="clear" w:color="auto" w:fill="auto"/>
            <w:vAlign w:val="center"/>
          </w:tcPr>
          <w:p w14:paraId="364E984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65" w:type="dxa"/>
            <w:shd w:val="clear" w:color="auto" w:fill="auto"/>
            <w:vAlign w:val="center"/>
          </w:tcPr>
          <w:p w14:paraId="0033C39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05" w:type="dxa"/>
            <w:shd w:val="clear" w:color="auto" w:fill="auto"/>
            <w:vAlign w:val="center"/>
          </w:tcPr>
          <w:p w14:paraId="5CE43B3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20" w:type="dxa"/>
            <w:shd w:val="clear" w:color="auto" w:fill="auto"/>
            <w:vAlign w:val="center"/>
          </w:tcPr>
          <w:p w14:paraId="3AC1B83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34C5773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615" w:type="dxa"/>
            <w:gridSpan w:val="2"/>
            <w:shd w:val="clear" w:color="auto" w:fill="auto"/>
            <w:vAlign w:val="center"/>
          </w:tcPr>
          <w:p w14:paraId="167B534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1436533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05" w:type="dxa"/>
            <w:shd w:val="clear" w:color="auto" w:fill="auto"/>
            <w:vAlign w:val="center"/>
          </w:tcPr>
          <w:p w14:paraId="0322191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gridSpan w:val="2"/>
            <w:shd w:val="clear" w:color="auto" w:fill="auto"/>
            <w:vAlign w:val="center"/>
          </w:tcPr>
          <w:p w14:paraId="4E29CAE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735" w:type="dxa"/>
            <w:shd w:val="clear" w:color="auto" w:fill="auto"/>
            <w:vAlign w:val="center"/>
          </w:tcPr>
          <w:p w14:paraId="345A765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643" w:type="dxa"/>
            <w:shd w:val="clear" w:color="auto" w:fill="auto"/>
            <w:vAlign w:val="center"/>
          </w:tcPr>
          <w:p w14:paraId="0D7B81D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5F2E9B87" w14:textId="77777777" w:rsidTr="00570852">
        <w:trPr>
          <w:trHeight w:val="567"/>
          <w:jc w:val="center"/>
        </w:trPr>
        <w:tc>
          <w:tcPr>
            <w:tcW w:w="14786" w:type="dxa"/>
            <w:gridSpan w:val="24"/>
            <w:shd w:val="clear" w:color="auto" w:fill="auto"/>
            <w:vAlign w:val="center"/>
          </w:tcPr>
          <w:p w14:paraId="4C6BD09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lastRenderedPageBreak/>
              <w:t>年度指标明细</w:t>
            </w:r>
          </w:p>
        </w:tc>
      </w:tr>
      <w:tr w:rsidR="00FB6773" w:rsidRPr="00FB6773" w14:paraId="46F2DC49" w14:textId="77777777" w:rsidTr="00570852">
        <w:trPr>
          <w:trHeight w:val="567"/>
          <w:jc w:val="center"/>
        </w:trPr>
        <w:tc>
          <w:tcPr>
            <w:tcW w:w="658" w:type="dxa"/>
            <w:gridSpan w:val="2"/>
            <w:vMerge w:val="restart"/>
            <w:shd w:val="clear" w:color="auto" w:fill="auto"/>
            <w:vAlign w:val="center"/>
          </w:tcPr>
          <w:p w14:paraId="1A11865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序号</w:t>
            </w:r>
          </w:p>
        </w:tc>
        <w:tc>
          <w:tcPr>
            <w:tcW w:w="10395" w:type="dxa"/>
            <w:gridSpan w:val="14"/>
            <w:shd w:val="clear" w:color="auto" w:fill="auto"/>
            <w:vAlign w:val="center"/>
          </w:tcPr>
          <w:p w14:paraId="2D5BEB4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目标指标</w:t>
            </w:r>
          </w:p>
        </w:tc>
        <w:tc>
          <w:tcPr>
            <w:tcW w:w="3733" w:type="dxa"/>
            <w:gridSpan w:val="8"/>
            <w:shd w:val="clear" w:color="auto" w:fill="auto"/>
            <w:vAlign w:val="center"/>
          </w:tcPr>
          <w:p w14:paraId="3A5E190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指标值</w:t>
            </w:r>
          </w:p>
        </w:tc>
      </w:tr>
      <w:tr w:rsidR="00FB6773" w:rsidRPr="00FB6773" w14:paraId="6CD42D2D" w14:textId="77777777" w:rsidTr="00570852">
        <w:trPr>
          <w:trHeight w:val="567"/>
          <w:jc w:val="center"/>
        </w:trPr>
        <w:tc>
          <w:tcPr>
            <w:tcW w:w="658" w:type="dxa"/>
            <w:gridSpan w:val="2"/>
            <w:vMerge/>
            <w:shd w:val="clear" w:color="auto" w:fill="auto"/>
            <w:vAlign w:val="center"/>
          </w:tcPr>
          <w:p w14:paraId="6DF9C5F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c>
          <w:tcPr>
            <w:tcW w:w="1140" w:type="dxa"/>
            <w:gridSpan w:val="2"/>
            <w:shd w:val="clear" w:color="auto" w:fill="auto"/>
            <w:vAlign w:val="center"/>
          </w:tcPr>
          <w:p w14:paraId="222B9E3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一级指标</w:t>
            </w:r>
          </w:p>
        </w:tc>
        <w:tc>
          <w:tcPr>
            <w:tcW w:w="1418" w:type="dxa"/>
            <w:gridSpan w:val="2"/>
            <w:shd w:val="clear" w:color="auto" w:fill="auto"/>
            <w:vAlign w:val="center"/>
          </w:tcPr>
          <w:p w14:paraId="7E60B08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二级指标</w:t>
            </w:r>
          </w:p>
        </w:tc>
        <w:tc>
          <w:tcPr>
            <w:tcW w:w="2962" w:type="dxa"/>
            <w:gridSpan w:val="2"/>
            <w:shd w:val="clear" w:color="auto" w:fill="auto"/>
            <w:vAlign w:val="center"/>
          </w:tcPr>
          <w:p w14:paraId="5E60955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三级指标</w:t>
            </w:r>
          </w:p>
        </w:tc>
        <w:tc>
          <w:tcPr>
            <w:tcW w:w="4875" w:type="dxa"/>
            <w:gridSpan w:val="8"/>
            <w:shd w:val="clear" w:color="auto" w:fill="auto"/>
            <w:vAlign w:val="center"/>
          </w:tcPr>
          <w:p w14:paraId="3A4D047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四级指标</w:t>
            </w:r>
          </w:p>
        </w:tc>
        <w:tc>
          <w:tcPr>
            <w:tcW w:w="1920" w:type="dxa"/>
            <w:gridSpan w:val="5"/>
            <w:shd w:val="clear" w:color="auto" w:fill="auto"/>
            <w:vAlign w:val="center"/>
          </w:tcPr>
          <w:p w14:paraId="37B214D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目标值</w:t>
            </w:r>
          </w:p>
        </w:tc>
        <w:tc>
          <w:tcPr>
            <w:tcW w:w="1813" w:type="dxa"/>
            <w:gridSpan w:val="3"/>
            <w:shd w:val="clear" w:color="auto" w:fill="auto"/>
            <w:vAlign w:val="center"/>
          </w:tcPr>
          <w:p w14:paraId="45D739E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计量单位</w:t>
            </w:r>
          </w:p>
        </w:tc>
      </w:tr>
      <w:tr w:rsidR="00FB6773" w:rsidRPr="00FB6773" w14:paraId="289C7A58" w14:textId="77777777" w:rsidTr="00570852">
        <w:trPr>
          <w:trHeight w:val="567"/>
          <w:jc w:val="center"/>
        </w:trPr>
        <w:tc>
          <w:tcPr>
            <w:tcW w:w="658" w:type="dxa"/>
            <w:gridSpan w:val="2"/>
            <w:shd w:val="clear" w:color="auto" w:fill="auto"/>
            <w:vAlign w:val="center"/>
          </w:tcPr>
          <w:p w14:paraId="22D5F94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w:t>
            </w:r>
          </w:p>
        </w:tc>
        <w:tc>
          <w:tcPr>
            <w:tcW w:w="1140" w:type="dxa"/>
            <w:gridSpan w:val="2"/>
            <w:shd w:val="clear" w:color="auto" w:fill="auto"/>
            <w:vAlign w:val="center"/>
          </w:tcPr>
          <w:p w14:paraId="05C9023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投入</w:t>
            </w:r>
          </w:p>
        </w:tc>
        <w:tc>
          <w:tcPr>
            <w:tcW w:w="1418" w:type="dxa"/>
            <w:gridSpan w:val="2"/>
            <w:shd w:val="clear" w:color="auto" w:fill="auto"/>
            <w:vAlign w:val="center"/>
          </w:tcPr>
          <w:p w14:paraId="0B66E7A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预算配置</w:t>
            </w:r>
          </w:p>
        </w:tc>
        <w:tc>
          <w:tcPr>
            <w:tcW w:w="2962" w:type="dxa"/>
            <w:gridSpan w:val="2"/>
            <w:shd w:val="clear" w:color="auto" w:fill="auto"/>
            <w:vAlign w:val="center"/>
          </w:tcPr>
          <w:p w14:paraId="05D0B15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在职人员控制率</w:t>
            </w:r>
          </w:p>
        </w:tc>
        <w:tc>
          <w:tcPr>
            <w:tcW w:w="4875" w:type="dxa"/>
            <w:gridSpan w:val="8"/>
            <w:shd w:val="clear" w:color="auto" w:fill="auto"/>
            <w:vAlign w:val="center"/>
          </w:tcPr>
          <w:p w14:paraId="322FB2F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在职人员控制率</w:t>
            </w:r>
          </w:p>
        </w:tc>
        <w:tc>
          <w:tcPr>
            <w:tcW w:w="1920" w:type="dxa"/>
            <w:gridSpan w:val="5"/>
            <w:shd w:val="clear" w:color="auto" w:fill="auto"/>
            <w:vAlign w:val="center"/>
          </w:tcPr>
          <w:p w14:paraId="6AF08FB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111</w:t>
            </w:r>
          </w:p>
        </w:tc>
        <w:tc>
          <w:tcPr>
            <w:tcW w:w="1813" w:type="dxa"/>
            <w:gridSpan w:val="3"/>
            <w:shd w:val="clear" w:color="auto" w:fill="auto"/>
            <w:vAlign w:val="center"/>
          </w:tcPr>
          <w:p w14:paraId="29C5E98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比值</w:t>
            </w:r>
          </w:p>
        </w:tc>
      </w:tr>
      <w:tr w:rsidR="00FB6773" w:rsidRPr="00FB6773" w14:paraId="029D3706" w14:textId="77777777" w:rsidTr="00570852">
        <w:trPr>
          <w:trHeight w:val="567"/>
          <w:jc w:val="center"/>
        </w:trPr>
        <w:tc>
          <w:tcPr>
            <w:tcW w:w="658" w:type="dxa"/>
            <w:gridSpan w:val="2"/>
            <w:shd w:val="clear" w:color="auto" w:fill="auto"/>
            <w:vAlign w:val="center"/>
          </w:tcPr>
          <w:p w14:paraId="160E527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w:t>
            </w:r>
          </w:p>
        </w:tc>
        <w:tc>
          <w:tcPr>
            <w:tcW w:w="1140" w:type="dxa"/>
            <w:gridSpan w:val="2"/>
            <w:shd w:val="clear" w:color="auto" w:fill="auto"/>
            <w:vAlign w:val="center"/>
          </w:tcPr>
          <w:p w14:paraId="3E7D960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投入</w:t>
            </w:r>
          </w:p>
        </w:tc>
        <w:tc>
          <w:tcPr>
            <w:tcW w:w="1418" w:type="dxa"/>
            <w:gridSpan w:val="2"/>
            <w:shd w:val="clear" w:color="auto" w:fill="auto"/>
            <w:vAlign w:val="center"/>
          </w:tcPr>
          <w:p w14:paraId="72F1C11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预算配置</w:t>
            </w:r>
          </w:p>
        </w:tc>
        <w:tc>
          <w:tcPr>
            <w:tcW w:w="2962" w:type="dxa"/>
            <w:gridSpan w:val="2"/>
            <w:shd w:val="clear" w:color="auto" w:fill="auto"/>
            <w:vAlign w:val="center"/>
          </w:tcPr>
          <w:p w14:paraId="3F88954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“三公经费”变动率</w:t>
            </w:r>
          </w:p>
        </w:tc>
        <w:tc>
          <w:tcPr>
            <w:tcW w:w="4875" w:type="dxa"/>
            <w:gridSpan w:val="8"/>
            <w:shd w:val="clear" w:color="auto" w:fill="auto"/>
            <w:vAlign w:val="center"/>
          </w:tcPr>
          <w:p w14:paraId="75D462A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“三公经费”变动率</w:t>
            </w:r>
          </w:p>
        </w:tc>
        <w:tc>
          <w:tcPr>
            <w:tcW w:w="1920" w:type="dxa"/>
            <w:gridSpan w:val="5"/>
            <w:shd w:val="clear" w:color="auto" w:fill="auto"/>
            <w:vAlign w:val="center"/>
          </w:tcPr>
          <w:p w14:paraId="6FD92C3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-23.8%</w:t>
            </w:r>
          </w:p>
        </w:tc>
        <w:tc>
          <w:tcPr>
            <w:tcW w:w="1813" w:type="dxa"/>
            <w:gridSpan w:val="3"/>
            <w:shd w:val="clear" w:color="auto" w:fill="auto"/>
            <w:vAlign w:val="center"/>
          </w:tcPr>
          <w:p w14:paraId="7981C63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率</w:t>
            </w:r>
          </w:p>
        </w:tc>
      </w:tr>
      <w:tr w:rsidR="00FB6773" w:rsidRPr="00FB6773" w14:paraId="507C04B0" w14:textId="77777777" w:rsidTr="00570852">
        <w:trPr>
          <w:trHeight w:val="567"/>
          <w:jc w:val="center"/>
        </w:trPr>
        <w:tc>
          <w:tcPr>
            <w:tcW w:w="658" w:type="dxa"/>
            <w:gridSpan w:val="2"/>
            <w:shd w:val="clear" w:color="auto" w:fill="auto"/>
            <w:vAlign w:val="center"/>
          </w:tcPr>
          <w:p w14:paraId="64547FF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w:t>
            </w:r>
          </w:p>
        </w:tc>
        <w:tc>
          <w:tcPr>
            <w:tcW w:w="1140" w:type="dxa"/>
            <w:gridSpan w:val="2"/>
            <w:shd w:val="clear" w:color="auto" w:fill="auto"/>
            <w:vAlign w:val="center"/>
          </w:tcPr>
          <w:p w14:paraId="18BE666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投入</w:t>
            </w:r>
          </w:p>
        </w:tc>
        <w:tc>
          <w:tcPr>
            <w:tcW w:w="1418" w:type="dxa"/>
            <w:gridSpan w:val="2"/>
            <w:shd w:val="clear" w:color="auto" w:fill="auto"/>
            <w:vAlign w:val="center"/>
          </w:tcPr>
          <w:p w14:paraId="5B6B39F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预算配置</w:t>
            </w:r>
          </w:p>
        </w:tc>
        <w:tc>
          <w:tcPr>
            <w:tcW w:w="2962" w:type="dxa"/>
            <w:gridSpan w:val="2"/>
            <w:shd w:val="clear" w:color="auto" w:fill="auto"/>
            <w:vAlign w:val="center"/>
          </w:tcPr>
          <w:p w14:paraId="3B9B633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重点支出安排率</w:t>
            </w:r>
          </w:p>
        </w:tc>
        <w:tc>
          <w:tcPr>
            <w:tcW w:w="4875" w:type="dxa"/>
            <w:gridSpan w:val="8"/>
            <w:shd w:val="clear" w:color="auto" w:fill="auto"/>
            <w:vAlign w:val="center"/>
          </w:tcPr>
          <w:p w14:paraId="533A0E7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重点支出安排率</w:t>
            </w:r>
          </w:p>
        </w:tc>
        <w:tc>
          <w:tcPr>
            <w:tcW w:w="1920" w:type="dxa"/>
            <w:gridSpan w:val="5"/>
            <w:shd w:val="clear" w:color="auto" w:fill="auto"/>
            <w:vAlign w:val="center"/>
          </w:tcPr>
          <w:p w14:paraId="7549009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0</w:t>
            </w:r>
          </w:p>
        </w:tc>
        <w:tc>
          <w:tcPr>
            <w:tcW w:w="1813" w:type="dxa"/>
            <w:gridSpan w:val="3"/>
            <w:shd w:val="clear" w:color="auto" w:fill="auto"/>
            <w:vAlign w:val="center"/>
          </w:tcPr>
          <w:p w14:paraId="0CA9284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率</w:t>
            </w:r>
          </w:p>
        </w:tc>
      </w:tr>
      <w:tr w:rsidR="00FB6773" w:rsidRPr="00FB6773" w14:paraId="5EBB971D" w14:textId="77777777" w:rsidTr="00570852">
        <w:trPr>
          <w:trHeight w:val="567"/>
          <w:jc w:val="center"/>
        </w:trPr>
        <w:tc>
          <w:tcPr>
            <w:tcW w:w="658" w:type="dxa"/>
            <w:gridSpan w:val="2"/>
            <w:shd w:val="clear" w:color="auto" w:fill="auto"/>
            <w:vAlign w:val="center"/>
          </w:tcPr>
          <w:p w14:paraId="40CCB14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4</w:t>
            </w:r>
          </w:p>
        </w:tc>
        <w:tc>
          <w:tcPr>
            <w:tcW w:w="1140" w:type="dxa"/>
            <w:gridSpan w:val="2"/>
            <w:shd w:val="clear" w:color="auto" w:fill="auto"/>
            <w:vAlign w:val="center"/>
          </w:tcPr>
          <w:p w14:paraId="07BA96E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1C3B59F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预算执行</w:t>
            </w:r>
          </w:p>
        </w:tc>
        <w:tc>
          <w:tcPr>
            <w:tcW w:w="2962" w:type="dxa"/>
            <w:gridSpan w:val="2"/>
            <w:shd w:val="clear" w:color="auto" w:fill="auto"/>
            <w:vAlign w:val="center"/>
          </w:tcPr>
          <w:p w14:paraId="2BF7D20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结转结余率</w:t>
            </w:r>
          </w:p>
        </w:tc>
        <w:tc>
          <w:tcPr>
            <w:tcW w:w="4875" w:type="dxa"/>
            <w:gridSpan w:val="8"/>
            <w:shd w:val="clear" w:color="auto" w:fill="auto"/>
            <w:vAlign w:val="center"/>
          </w:tcPr>
          <w:p w14:paraId="5D40C98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结转结余率</w:t>
            </w:r>
          </w:p>
        </w:tc>
        <w:tc>
          <w:tcPr>
            <w:tcW w:w="1920" w:type="dxa"/>
            <w:gridSpan w:val="5"/>
            <w:shd w:val="clear" w:color="auto" w:fill="auto"/>
            <w:vAlign w:val="center"/>
          </w:tcPr>
          <w:p w14:paraId="197F42D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0</w:t>
            </w:r>
          </w:p>
        </w:tc>
        <w:tc>
          <w:tcPr>
            <w:tcW w:w="1813" w:type="dxa"/>
            <w:gridSpan w:val="3"/>
            <w:shd w:val="clear" w:color="auto" w:fill="auto"/>
            <w:vAlign w:val="center"/>
          </w:tcPr>
          <w:p w14:paraId="4233F7F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率</w:t>
            </w:r>
          </w:p>
        </w:tc>
      </w:tr>
      <w:tr w:rsidR="00FB6773" w:rsidRPr="00FB6773" w14:paraId="39D46AB0" w14:textId="77777777" w:rsidTr="00570852">
        <w:trPr>
          <w:trHeight w:val="567"/>
          <w:jc w:val="center"/>
        </w:trPr>
        <w:tc>
          <w:tcPr>
            <w:tcW w:w="658" w:type="dxa"/>
            <w:gridSpan w:val="2"/>
            <w:shd w:val="clear" w:color="auto" w:fill="auto"/>
            <w:vAlign w:val="center"/>
          </w:tcPr>
          <w:p w14:paraId="5DA1271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5</w:t>
            </w:r>
          </w:p>
        </w:tc>
        <w:tc>
          <w:tcPr>
            <w:tcW w:w="1140" w:type="dxa"/>
            <w:gridSpan w:val="2"/>
            <w:shd w:val="clear" w:color="auto" w:fill="auto"/>
            <w:vAlign w:val="center"/>
          </w:tcPr>
          <w:p w14:paraId="0A64E13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5B1FCDB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预算执行</w:t>
            </w:r>
          </w:p>
        </w:tc>
        <w:tc>
          <w:tcPr>
            <w:tcW w:w="2962" w:type="dxa"/>
            <w:gridSpan w:val="2"/>
            <w:shd w:val="clear" w:color="auto" w:fill="auto"/>
            <w:vAlign w:val="center"/>
          </w:tcPr>
          <w:p w14:paraId="6E24F40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结转结余变动率</w:t>
            </w:r>
          </w:p>
        </w:tc>
        <w:tc>
          <w:tcPr>
            <w:tcW w:w="4875" w:type="dxa"/>
            <w:gridSpan w:val="8"/>
            <w:shd w:val="clear" w:color="auto" w:fill="auto"/>
            <w:vAlign w:val="center"/>
          </w:tcPr>
          <w:p w14:paraId="1AB269A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结转结余变动率</w:t>
            </w:r>
          </w:p>
        </w:tc>
        <w:tc>
          <w:tcPr>
            <w:tcW w:w="1920" w:type="dxa"/>
            <w:gridSpan w:val="5"/>
            <w:shd w:val="clear" w:color="auto" w:fill="auto"/>
            <w:vAlign w:val="center"/>
          </w:tcPr>
          <w:p w14:paraId="498B7BF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0</w:t>
            </w:r>
          </w:p>
        </w:tc>
        <w:tc>
          <w:tcPr>
            <w:tcW w:w="1813" w:type="dxa"/>
            <w:gridSpan w:val="3"/>
            <w:shd w:val="clear" w:color="auto" w:fill="auto"/>
            <w:vAlign w:val="center"/>
          </w:tcPr>
          <w:p w14:paraId="071E8B5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率</w:t>
            </w:r>
          </w:p>
        </w:tc>
      </w:tr>
      <w:tr w:rsidR="00FB6773" w:rsidRPr="00FB6773" w14:paraId="7F399BE1" w14:textId="77777777" w:rsidTr="00570852">
        <w:trPr>
          <w:trHeight w:val="567"/>
          <w:jc w:val="center"/>
        </w:trPr>
        <w:tc>
          <w:tcPr>
            <w:tcW w:w="658" w:type="dxa"/>
            <w:gridSpan w:val="2"/>
            <w:shd w:val="clear" w:color="auto" w:fill="auto"/>
            <w:vAlign w:val="center"/>
          </w:tcPr>
          <w:p w14:paraId="250DB2D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6</w:t>
            </w:r>
          </w:p>
        </w:tc>
        <w:tc>
          <w:tcPr>
            <w:tcW w:w="1140" w:type="dxa"/>
            <w:gridSpan w:val="2"/>
            <w:shd w:val="clear" w:color="auto" w:fill="auto"/>
            <w:vAlign w:val="center"/>
          </w:tcPr>
          <w:p w14:paraId="1993825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4AFCAE2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预算执行</w:t>
            </w:r>
          </w:p>
        </w:tc>
        <w:tc>
          <w:tcPr>
            <w:tcW w:w="2962" w:type="dxa"/>
            <w:gridSpan w:val="2"/>
            <w:shd w:val="clear" w:color="auto" w:fill="auto"/>
            <w:vAlign w:val="center"/>
          </w:tcPr>
          <w:p w14:paraId="5AB1165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政府采购执行率</w:t>
            </w:r>
          </w:p>
        </w:tc>
        <w:tc>
          <w:tcPr>
            <w:tcW w:w="4875" w:type="dxa"/>
            <w:gridSpan w:val="8"/>
            <w:shd w:val="clear" w:color="auto" w:fill="auto"/>
            <w:vAlign w:val="center"/>
          </w:tcPr>
          <w:p w14:paraId="56B3904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政府采购执行率</w:t>
            </w:r>
          </w:p>
        </w:tc>
        <w:tc>
          <w:tcPr>
            <w:tcW w:w="1920" w:type="dxa"/>
            <w:gridSpan w:val="5"/>
            <w:shd w:val="clear" w:color="auto" w:fill="auto"/>
            <w:vAlign w:val="center"/>
          </w:tcPr>
          <w:p w14:paraId="41B1D65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0</w:t>
            </w:r>
          </w:p>
        </w:tc>
        <w:tc>
          <w:tcPr>
            <w:tcW w:w="1813" w:type="dxa"/>
            <w:gridSpan w:val="3"/>
            <w:shd w:val="clear" w:color="auto" w:fill="auto"/>
            <w:vAlign w:val="center"/>
          </w:tcPr>
          <w:p w14:paraId="5E79BC4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率</w:t>
            </w:r>
          </w:p>
        </w:tc>
      </w:tr>
      <w:tr w:rsidR="00FB6773" w:rsidRPr="00FB6773" w14:paraId="29B4BEC1" w14:textId="77777777" w:rsidTr="00570852">
        <w:trPr>
          <w:trHeight w:val="567"/>
          <w:jc w:val="center"/>
        </w:trPr>
        <w:tc>
          <w:tcPr>
            <w:tcW w:w="658" w:type="dxa"/>
            <w:gridSpan w:val="2"/>
            <w:shd w:val="clear" w:color="auto" w:fill="auto"/>
            <w:vAlign w:val="center"/>
          </w:tcPr>
          <w:p w14:paraId="601DF2A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7</w:t>
            </w:r>
          </w:p>
        </w:tc>
        <w:tc>
          <w:tcPr>
            <w:tcW w:w="1140" w:type="dxa"/>
            <w:gridSpan w:val="2"/>
            <w:shd w:val="clear" w:color="auto" w:fill="auto"/>
            <w:vAlign w:val="center"/>
          </w:tcPr>
          <w:p w14:paraId="77F2204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1ECCD4B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预算执行</w:t>
            </w:r>
          </w:p>
        </w:tc>
        <w:tc>
          <w:tcPr>
            <w:tcW w:w="2962" w:type="dxa"/>
            <w:gridSpan w:val="2"/>
            <w:shd w:val="clear" w:color="auto" w:fill="auto"/>
            <w:vAlign w:val="center"/>
          </w:tcPr>
          <w:p w14:paraId="3309BF8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预算执行进度率</w:t>
            </w:r>
          </w:p>
        </w:tc>
        <w:tc>
          <w:tcPr>
            <w:tcW w:w="4875" w:type="dxa"/>
            <w:gridSpan w:val="8"/>
            <w:shd w:val="clear" w:color="auto" w:fill="auto"/>
            <w:vAlign w:val="center"/>
          </w:tcPr>
          <w:p w14:paraId="1804B33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预算执行进度率</w:t>
            </w:r>
          </w:p>
        </w:tc>
        <w:tc>
          <w:tcPr>
            <w:tcW w:w="1920" w:type="dxa"/>
            <w:gridSpan w:val="5"/>
            <w:shd w:val="clear" w:color="auto" w:fill="auto"/>
            <w:vAlign w:val="center"/>
          </w:tcPr>
          <w:p w14:paraId="075B5E4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100</w:t>
            </w:r>
          </w:p>
        </w:tc>
        <w:tc>
          <w:tcPr>
            <w:tcW w:w="1813" w:type="dxa"/>
            <w:gridSpan w:val="3"/>
            <w:shd w:val="clear" w:color="auto" w:fill="auto"/>
            <w:vAlign w:val="center"/>
          </w:tcPr>
          <w:p w14:paraId="573BBC5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率</w:t>
            </w:r>
          </w:p>
        </w:tc>
      </w:tr>
      <w:tr w:rsidR="00FB6773" w:rsidRPr="00FB6773" w14:paraId="106E8EF8" w14:textId="77777777" w:rsidTr="00570852">
        <w:trPr>
          <w:trHeight w:val="567"/>
          <w:jc w:val="center"/>
        </w:trPr>
        <w:tc>
          <w:tcPr>
            <w:tcW w:w="658" w:type="dxa"/>
            <w:gridSpan w:val="2"/>
            <w:shd w:val="clear" w:color="auto" w:fill="auto"/>
            <w:vAlign w:val="center"/>
          </w:tcPr>
          <w:p w14:paraId="1606BC9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8</w:t>
            </w:r>
          </w:p>
        </w:tc>
        <w:tc>
          <w:tcPr>
            <w:tcW w:w="1140" w:type="dxa"/>
            <w:gridSpan w:val="2"/>
            <w:shd w:val="clear" w:color="auto" w:fill="auto"/>
            <w:vAlign w:val="center"/>
          </w:tcPr>
          <w:p w14:paraId="1B7DDBD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466707D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预算管理</w:t>
            </w:r>
          </w:p>
        </w:tc>
        <w:tc>
          <w:tcPr>
            <w:tcW w:w="2962" w:type="dxa"/>
            <w:gridSpan w:val="2"/>
            <w:shd w:val="clear" w:color="auto" w:fill="auto"/>
            <w:vAlign w:val="center"/>
          </w:tcPr>
          <w:p w14:paraId="79A59DC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管理制度健全性</w:t>
            </w:r>
          </w:p>
        </w:tc>
        <w:tc>
          <w:tcPr>
            <w:tcW w:w="4875" w:type="dxa"/>
            <w:gridSpan w:val="8"/>
            <w:shd w:val="clear" w:color="auto" w:fill="auto"/>
            <w:vAlign w:val="center"/>
          </w:tcPr>
          <w:p w14:paraId="61A3864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已制定或具有预算资金管理办法、内部财务管理制度、会计核算制度等管理制度计</w:t>
            </w:r>
          </w:p>
        </w:tc>
        <w:tc>
          <w:tcPr>
            <w:tcW w:w="1920" w:type="dxa"/>
            <w:gridSpan w:val="5"/>
            <w:shd w:val="clear" w:color="auto" w:fill="auto"/>
            <w:vAlign w:val="center"/>
          </w:tcPr>
          <w:p w14:paraId="5962623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2E5F132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0C2AA8AF" w14:textId="77777777" w:rsidTr="00570852">
        <w:trPr>
          <w:trHeight w:val="567"/>
          <w:jc w:val="center"/>
        </w:trPr>
        <w:tc>
          <w:tcPr>
            <w:tcW w:w="658" w:type="dxa"/>
            <w:gridSpan w:val="2"/>
            <w:shd w:val="clear" w:color="auto" w:fill="auto"/>
            <w:vAlign w:val="center"/>
          </w:tcPr>
          <w:p w14:paraId="7C6F84B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9</w:t>
            </w:r>
          </w:p>
        </w:tc>
        <w:tc>
          <w:tcPr>
            <w:tcW w:w="1140" w:type="dxa"/>
            <w:gridSpan w:val="2"/>
            <w:shd w:val="clear" w:color="auto" w:fill="auto"/>
            <w:vAlign w:val="center"/>
          </w:tcPr>
          <w:p w14:paraId="5D43BC1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0A93CD8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预算管理</w:t>
            </w:r>
          </w:p>
        </w:tc>
        <w:tc>
          <w:tcPr>
            <w:tcW w:w="2962" w:type="dxa"/>
            <w:gridSpan w:val="2"/>
            <w:shd w:val="clear" w:color="auto" w:fill="auto"/>
            <w:vAlign w:val="center"/>
          </w:tcPr>
          <w:p w14:paraId="63412BC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管理制度健全性</w:t>
            </w:r>
          </w:p>
        </w:tc>
        <w:tc>
          <w:tcPr>
            <w:tcW w:w="4875" w:type="dxa"/>
            <w:gridSpan w:val="8"/>
            <w:shd w:val="clear" w:color="auto" w:fill="auto"/>
            <w:vAlign w:val="center"/>
          </w:tcPr>
          <w:p w14:paraId="5638784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相关管理制度合法、合</w:t>
            </w:r>
            <w:proofErr w:type="gramStart"/>
            <w:r w:rsidRPr="00FB6773">
              <w:rPr>
                <w:rFonts w:asciiTheme="minorEastAsia" w:eastAsiaTheme="minorEastAsia" w:hAnsiTheme="minorEastAsia" w:cs="宋体" w:hint="eastAsia"/>
                <w:sz w:val="21"/>
                <w:szCs w:val="21"/>
              </w:rPr>
              <w:t>规</w:t>
            </w:r>
            <w:proofErr w:type="gramEnd"/>
            <w:r w:rsidRPr="00FB6773">
              <w:rPr>
                <w:rFonts w:asciiTheme="minorEastAsia" w:eastAsiaTheme="minorEastAsia" w:hAnsiTheme="minorEastAsia" w:cs="宋体" w:hint="eastAsia"/>
                <w:sz w:val="21"/>
                <w:szCs w:val="21"/>
              </w:rPr>
              <w:t>、完整</w:t>
            </w:r>
          </w:p>
        </w:tc>
        <w:tc>
          <w:tcPr>
            <w:tcW w:w="1920" w:type="dxa"/>
            <w:gridSpan w:val="5"/>
            <w:shd w:val="clear" w:color="auto" w:fill="auto"/>
            <w:vAlign w:val="center"/>
          </w:tcPr>
          <w:p w14:paraId="4F6B54F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63A6AC3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1FC4BA79" w14:textId="77777777" w:rsidTr="00570852">
        <w:trPr>
          <w:trHeight w:val="567"/>
          <w:jc w:val="center"/>
        </w:trPr>
        <w:tc>
          <w:tcPr>
            <w:tcW w:w="658" w:type="dxa"/>
            <w:gridSpan w:val="2"/>
            <w:shd w:val="clear" w:color="auto" w:fill="auto"/>
            <w:vAlign w:val="center"/>
          </w:tcPr>
          <w:p w14:paraId="5B95F31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10</w:t>
            </w:r>
          </w:p>
        </w:tc>
        <w:tc>
          <w:tcPr>
            <w:tcW w:w="1140" w:type="dxa"/>
            <w:gridSpan w:val="2"/>
            <w:shd w:val="clear" w:color="auto" w:fill="auto"/>
            <w:vAlign w:val="center"/>
          </w:tcPr>
          <w:p w14:paraId="229C08C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5708CBE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预算管理</w:t>
            </w:r>
          </w:p>
        </w:tc>
        <w:tc>
          <w:tcPr>
            <w:tcW w:w="2962" w:type="dxa"/>
            <w:gridSpan w:val="2"/>
            <w:shd w:val="clear" w:color="auto" w:fill="auto"/>
            <w:vAlign w:val="center"/>
          </w:tcPr>
          <w:p w14:paraId="0784079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管理制度健全性</w:t>
            </w:r>
          </w:p>
        </w:tc>
        <w:tc>
          <w:tcPr>
            <w:tcW w:w="4875" w:type="dxa"/>
            <w:gridSpan w:val="8"/>
            <w:shd w:val="clear" w:color="auto" w:fill="auto"/>
            <w:vAlign w:val="center"/>
          </w:tcPr>
          <w:p w14:paraId="6F23B9B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相关管理制度得到有效执行计</w:t>
            </w:r>
          </w:p>
        </w:tc>
        <w:tc>
          <w:tcPr>
            <w:tcW w:w="1920" w:type="dxa"/>
            <w:gridSpan w:val="5"/>
            <w:shd w:val="clear" w:color="auto" w:fill="auto"/>
            <w:vAlign w:val="center"/>
          </w:tcPr>
          <w:p w14:paraId="4898927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2038028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7C6B52C3" w14:textId="77777777" w:rsidTr="00570852">
        <w:trPr>
          <w:trHeight w:val="567"/>
          <w:jc w:val="center"/>
        </w:trPr>
        <w:tc>
          <w:tcPr>
            <w:tcW w:w="658" w:type="dxa"/>
            <w:gridSpan w:val="2"/>
            <w:shd w:val="clear" w:color="auto" w:fill="auto"/>
            <w:vAlign w:val="center"/>
          </w:tcPr>
          <w:p w14:paraId="593282D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11</w:t>
            </w:r>
          </w:p>
        </w:tc>
        <w:tc>
          <w:tcPr>
            <w:tcW w:w="1140" w:type="dxa"/>
            <w:gridSpan w:val="2"/>
            <w:shd w:val="clear" w:color="auto" w:fill="auto"/>
            <w:vAlign w:val="center"/>
          </w:tcPr>
          <w:p w14:paraId="01D2EFA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14411A0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预算管理</w:t>
            </w:r>
          </w:p>
        </w:tc>
        <w:tc>
          <w:tcPr>
            <w:tcW w:w="2962" w:type="dxa"/>
            <w:gridSpan w:val="2"/>
            <w:shd w:val="clear" w:color="auto" w:fill="auto"/>
            <w:vAlign w:val="center"/>
          </w:tcPr>
          <w:p w14:paraId="208FA2F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资金使用合</w:t>
            </w:r>
            <w:proofErr w:type="gramStart"/>
            <w:r w:rsidRPr="00FB6773">
              <w:rPr>
                <w:rFonts w:asciiTheme="minorEastAsia" w:eastAsiaTheme="minorEastAsia" w:hAnsiTheme="minorEastAsia" w:cs="宋体" w:hint="eastAsia"/>
                <w:sz w:val="21"/>
                <w:szCs w:val="21"/>
              </w:rPr>
              <w:t>规</w:t>
            </w:r>
            <w:proofErr w:type="gramEnd"/>
            <w:r w:rsidRPr="00FB6773">
              <w:rPr>
                <w:rFonts w:asciiTheme="minorEastAsia" w:eastAsiaTheme="minorEastAsia" w:hAnsiTheme="minorEastAsia" w:cs="宋体" w:hint="eastAsia"/>
                <w:sz w:val="21"/>
                <w:szCs w:val="21"/>
              </w:rPr>
              <w:t>性</w:t>
            </w:r>
          </w:p>
        </w:tc>
        <w:tc>
          <w:tcPr>
            <w:tcW w:w="4875" w:type="dxa"/>
            <w:gridSpan w:val="8"/>
            <w:shd w:val="clear" w:color="auto" w:fill="auto"/>
            <w:vAlign w:val="center"/>
          </w:tcPr>
          <w:p w14:paraId="416C696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是否符合国家财经法规和财务管理制度规定以及有关专项资金管理办法的规定</w:t>
            </w:r>
          </w:p>
        </w:tc>
        <w:tc>
          <w:tcPr>
            <w:tcW w:w="1920" w:type="dxa"/>
            <w:gridSpan w:val="5"/>
            <w:shd w:val="clear" w:color="auto" w:fill="auto"/>
            <w:vAlign w:val="center"/>
          </w:tcPr>
          <w:p w14:paraId="77135AD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3C90070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7F6E633B" w14:textId="77777777" w:rsidTr="00570852">
        <w:trPr>
          <w:trHeight w:val="567"/>
          <w:jc w:val="center"/>
        </w:trPr>
        <w:tc>
          <w:tcPr>
            <w:tcW w:w="658" w:type="dxa"/>
            <w:gridSpan w:val="2"/>
            <w:shd w:val="clear" w:color="auto" w:fill="auto"/>
            <w:vAlign w:val="center"/>
          </w:tcPr>
          <w:p w14:paraId="3C53094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lastRenderedPageBreak/>
              <w:t>12</w:t>
            </w:r>
          </w:p>
        </w:tc>
        <w:tc>
          <w:tcPr>
            <w:tcW w:w="1140" w:type="dxa"/>
            <w:gridSpan w:val="2"/>
            <w:shd w:val="clear" w:color="auto" w:fill="auto"/>
            <w:vAlign w:val="center"/>
          </w:tcPr>
          <w:p w14:paraId="5897241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3950242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预算管理</w:t>
            </w:r>
          </w:p>
        </w:tc>
        <w:tc>
          <w:tcPr>
            <w:tcW w:w="2962" w:type="dxa"/>
            <w:gridSpan w:val="2"/>
            <w:shd w:val="clear" w:color="auto" w:fill="auto"/>
            <w:vAlign w:val="center"/>
          </w:tcPr>
          <w:p w14:paraId="5288B76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资金使用合</w:t>
            </w:r>
            <w:proofErr w:type="gramStart"/>
            <w:r w:rsidRPr="00FB6773">
              <w:rPr>
                <w:rFonts w:asciiTheme="minorEastAsia" w:eastAsiaTheme="minorEastAsia" w:hAnsiTheme="minorEastAsia" w:cs="宋体" w:hint="eastAsia"/>
                <w:sz w:val="21"/>
                <w:szCs w:val="21"/>
              </w:rPr>
              <w:t>规</w:t>
            </w:r>
            <w:proofErr w:type="gramEnd"/>
            <w:r w:rsidRPr="00FB6773">
              <w:rPr>
                <w:rFonts w:asciiTheme="minorEastAsia" w:eastAsiaTheme="minorEastAsia" w:hAnsiTheme="minorEastAsia" w:cs="宋体" w:hint="eastAsia"/>
                <w:sz w:val="21"/>
                <w:szCs w:val="21"/>
              </w:rPr>
              <w:t>性</w:t>
            </w:r>
          </w:p>
        </w:tc>
        <w:tc>
          <w:tcPr>
            <w:tcW w:w="4875" w:type="dxa"/>
            <w:gridSpan w:val="8"/>
            <w:shd w:val="clear" w:color="auto" w:fill="auto"/>
            <w:vAlign w:val="center"/>
          </w:tcPr>
          <w:p w14:paraId="61F1ABB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资金的拨付是否有完整的审批程序和手续</w:t>
            </w:r>
          </w:p>
        </w:tc>
        <w:tc>
          <w:tcPr>
            <w:tcW w:w="1920" w:type="dxa"/>
            <w:gridSpan w:val="5"/>
            <w:shd w:val="clear" w:color="auto" w:fill="auto"/>
            <w:vAlign w:val="center"/>
          </w:tcPr>
          <w:p w14:paraId="0F553A2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53A516F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48FE6C15" w14:textId="77777777" w:rsidTr="00570852">
        <w:trPr>
          <w:trHeight w:val="567"/>
          <w:jc w:val="center"/>
        </w:trPr>
        <w:tc>
          <w:tcPr>
            <w:tcW w:w="658" w:type="dxa"/>
            <w:gridSpan w:val="2"/>
            <w:shd w:val="clear" w:color="auto" w:fill="auto"/>
            <w:vAlign w:val="center"/>
          </w:tcPr>
          <w:p w14:paraId="48E1D16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13</w:t>
            </w:r>
          </w:p>
        </w:tc>
        <w:tc>
          <w:tcPr>
            <w:tcW w:w="1140" w:type="dxa"/>
            <w:gridSpan w:val="2"/>
            <w:shd w:val="clear" w:color="auto" w:fill="auto"/>
            <w:vAlign w:val="center"/>
          </w:tcPr>
          <w:p w14:paraId="1A2B701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0F786FD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预算管理</w:t>
            </w:r>
          </w:p>
        </w:tc>
        <w:tc>
          <w:tcPr>
            <w:tcW w:w="2962" w:type="dxa"/>
            <w:gridSpan w:val="2"/>
            <w:shd w:val="clear" w:color="auto" w:fill="auto"/>
            <w:vAlign w:val="center"/>
          </w:tcPr>
          <w:p w14:paraId="1A66344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资金使用合</w:t>
            </w:r>
            <w:proofErr w:type="gramStart"/>
            <w:r w:rsidRPr="00FB6773">
              <w:rPr>
                <w:rFonts w:asciiTheme="minorEastAsia" w:eastAsiaTheme="minorEastAsia" w:hAnsiTheme="minorEastAsia" w:cs="宋体" w:hint="eastAsia"/>
                <w:sz w:val="21"/>
                <w:szCs w:val="21"/>
              </w:rPr>
              <w:t>规</w:t>
            </w:r>
            <w:proofErr w:type="gramEnd"/>
            <w:r w:rsidRPr="00FB6773">
              <w:rPr>
                <w:rFonts w:asciiTheme="minorEastAsia" w:eastAsiaTheme="minorEastAsia" w:hAnsiTheme="minorEastAsia" w:cs="宋体" w:hint="eastAsia"/>
                <w:sz w:val="21"/>
                <w:szCs w:val="21"/>
              </w:rPr>
              <w:t>性</w:t>
            </w:r>
          </w:p>
        </w:tc>
        <w:tc>
          <w:tcPr>
            <w:tcW w:w="4875" w:type="dxa"/>
            <w:gridSpan w:val="8"/>
            <w:shd w:val="clear" w:color="auto" w:fill="auto"/>
            <w:vAlign w:val="center"/>
          </w:tcPr>
          <w:p w14:paraId="5DF0B76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项目的重大开支是否经过评估论证</w:t>
            </w:r>
          </w:p>
        </w:tc>
        <w:tc>
          <w:tcPr>
            <w:tcW w:w="1920" w:type="dxa"/>
            <w:gridSpan w:val="5"/>
            <w:shd w:val="clear" w:color="auto" w:fill="auto"/>
            <w:vAlign w:val="center"/>
          </w:tcPr>
          <w:p w14:paraId="76B9A17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4A736BE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620CA593" w14:textId="77777777" w:rsidTr="00570852">
        <w:trPr>
          <w:trHeight w:val="567"/>
          <w:jc w:val="center"/>
        </w:trPr>
        <w:tc>
          <w:tcPr>
            <w:tcW w:w="658" w:type="dxa"/>
            <w:gridSpan w:val="2"/>
            <w:shd w:val="clear" w:color="auto" w:fill="auto"/>
            <w:vAlign w:val="center"/>
          </w:tcPr>
          <w:p w14:paraId="6385373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14</w:t>
            </w:r>
          </w:p>
        </w:tc>
        <w:tc>
          <w:tcPr>
            <w:tcW w:w="1140" w:type="dxa"/>
            <w:gridSpan w:val="2"/>
            <w:shd w:val="clear" w:color="auto" w:fill="auto"/>
            <w:vAlign w:val="center"/>
          </w:tcPr>
          <w:p w14:paraId="08A363A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7F32425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预算管理</w:t>
            </w:r>
          </w:p>
        </w:tc>
        <w:tc>
          <w:tcPr>
            <w:tcW w:w="2962" w:type="dxa"/>
            <w:gridSpan w:val="2"/>
            <w:shd w:val="clear" w:color="auto" w:fill="auto"/>
            <w:vAlign w:val="center"/>
          </w:tcPr>
          <w:p w14:paraId="4627496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资金使用合</w:t>
            </w:r>
            <w:proofErr w:type="gramStart"/>
            <w:r w:rsidRPr="00FB6773">
              <w:rPr>
                <w:rFonts w:asciiTheme="minorEastAsia" w:eastAsiaTheme="minorEastAsia" w:hAnsiTheme="minorEastAsia" w:cs="宋体" w:hint="eastAsia"/>
                <w:sz w:val="21"/>
                <w:szCs w:val="21"/>
              </w:rPr>
              <w:t>规</w:t>
            </w:r>
            <w:proofErr w:type="gramEnd"/>
            <w:r w:rsidRPr="00FB6773">
              <w:rPr>
                <w:rFonts w:asciiTheme="minorEastAsia" w:eastAsiaTheme="minorEastAsia" w:hAnsiTheme="minorEastAsia" w:cs="宋体" w:hint="eastAsia"/>
                <w:sz w:val="21"/>
                <w:szCs w:val="21"/>
              </w:rPr>
              <w:t>性</w:t>
            </w:r>
          </w:p>
        </w:tc>
        <w:tc>
          <w:tcPr>
            <w:tcW w:w="4875" w:type="dxa"/>
            <w:gridSpan w:val="8"/>
            <w:shd w:val="clear" w:color="auto" w:fill="auto"/>
            <w:vAlign w:val="center"/>
          </w:tcPr>
          <w:p w14:paraId="6C372FB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是否符合部门预算批复的用途</w:t>
            </w:r>
          </w:p>
        </w:tc>
        <w:tc>
          <w:tcPr>
            <w:tcW w:w="1920" w:type="dxa"/>
            <w:gridSpan w:val="5"/>
            <w:shd w:val="clear" w:color="auto" w:fill="auto"/>
            <w:vAlign w:val="center"/>
          </w:tcPr>
          <w:p w14:paraId="1C2E1D4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3026F83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312CDE80" w14:textId="77777777" w:rsidTr="00570852">
        <w:trPr>
          <w:trHeight w:val="567"/>
          <w:jc w:val="center"/>
        </w:trPr>
        <w:tc>
          <w:tcPr>
            <w:tcW w:w="658" w:type="dxa"/>
            <w:gridSpan w:val="2"/>
            <w:shd w:val="clear" w:color="auto" w:fill="auto"/>
            <w:vAlign w:val="center"/>
          </w:tcPr>
          <w:p w14:paraId="1A38EB9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15</w:t>
            </w:r>
          </w:p>
        </w:tc>
        <w:tc>
          <w:tcPr>
            <w:tcW w:w="1140" w:type="dxa"/>
            <w:gridSpan w:val="2"/>
            <w:shd w:val="clear" w:color="auto" w:fill="auto"/>
            <w:vAlign w:val="center"/>
          </w:tcPr>
          <w:p w14:paraId="14B1FA7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0AE3349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预算管理</w:t>
            </w:r>
          </w:p>
        </w:tc>
        <w:tc>
          <w:tcPr>
            <w:tcW w:w="2962" w:type="dxa"/>
            <w:gridSpan w:val="2"/>
            <w:shd w:val="clear" w:color="auto" w:fill="auto"/>
            <w:vAlign w:val="center"/>
          </w:tcPr>
          <w:p w14:paraId="4965AB5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资金使用合</w:t>
            </w:r>
            <w:proofErr w:type="gramStart"/>
            <w:r w:rsidRPr="00FB6773">
              <w:rPr>
                <w:rFonts w:asciiTheme="minorEastAsia" w:eastAsiaTheme="minorEastAsia" w:hAnsiTheme="minorEastAsia" w:cs="宋体" w:hint="eastAsia"/>
                <w:sz w:val="21"/>
                <w:szCs w:val="21"/>
              </w:rPr>
              <w:t>规</w:t>
            </w:r>
            <w:proofErr w:type="gramEnd"/>
            <w:r w:rsidRPr="00FB6773">
              <w:rPr>
                <w:rFonts w:asciiTheme="minorEastAsia" w:eastAsiaTheme="minorEastAsia" w:hAnsiTheme="minorEastAsia" w:cs="宋体" w:hint="eastAsia"/>
                <w:sz w:val="21"/>
                <w:szCs w:val="21"/>
              </w:rPr>
              <w:t>性</w:t>
            </w:r>
          </w:p>
        </w:tc>
        <w:tc>
          <w:tcPr>
            <w:tcW w:w="4875" w:type="dxa"/>
            <w:gridSpan w:val="8"/>
            <w:shd w:val="clear" w:color="auto" w:fill="auto"/>
            <w:vAlign w:val="center"/>
          </w:tcPr>
          <w:p w14:paraId="5C6B400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是否存在截留、挤占、挪用、虚列支出等情况</w:t>
            </w:r>
          </w:p>
        </w:tc>
        <w:tc>
          <w:tcPr>
            <w:tcW w:w="1920" w:type="dxa"/>
            <w:gridSpan w:val="5"/>
            <w:shd w:val="clear" w:color="auto" w:fill="auto"/>
            <w:vAlign w:val="center"/>
          </w:tcPr>
          <w:p w14:paraId="198476C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否</w:t>
            </w:r>
          </w:p>
        </w:tc>
        <w:tc>
          <w:tcPr>
            <w:tcW w:w="1813" w:type="dxa"/>
            <w:gridSpan w:val="3"/>
            <w:shd w:val="clear" w:color="auto" w:fill="auto"/>
            <w:vAlign w:val="center"/>
          </w:tcPr>
          <w:p w14:paraId="09CDA48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5F8D28EB" w14:textId="77777777" w:rsidTr="00570852">
        <w:trPr>
          <w:trHeight w:val="567"/>
          <w:jc w:val="center"/>
        </w:trPr>
        <w:tc>
          <w:tcPr>
            <w:tcW w:w="658" w:type="dxa"/>
            <w:gridSpan w:val="2"/>
            <w:shd w:val="clear" w:color="auto" w:fill="auto"/>
            <w:vAlign w:val="center"/>
          </w:tcPr>
          <w:p w14:paraId="2160B51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16</w:t>
            </w:r>
          </w:p>
        </w:tc>
        <w:tc>
          <w:tcPr>
            <w:tcW w:w="1140" w:type="dxa"/>
            <w:gridSpan w:val="2"/>
            <w:shd w:val="clear" w:color="auto" w:fill="auto"/>
            <w:vAlign w:val="center"/>
          </w:tcPr>
          <w:p w14:paraId="160FC5A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761DE45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预算管理</w:t>
            </w:r>
          </w:p>
        </w:tc>
        <w:tc>
          <w:tcPr>
            <w:tcW w:w="2962" w:type="dxa"/>
            <w:gridSpan w:val="2"/>
            <w:shd w:val="clear" w:color="auto" w:fill="auto"/>
            <w:vAlign w:val="center"/>
          </w:tcPr>
          <w:p w14:paraId="73CDCD8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预决算信息公开性</w:t>
            </w:r>
          </w:p>
        </w:tc>
        <w:tc>
          <w:tcPr>
            <w:tcW w:w="4875" w:type="dxa"/>
            <w:gridSpan w:val="8"/>
            <w:shd w:val="clear" w:color="auto" w:fill="auto"/>
            <w:vAlign w:val="center"/>
          </w:tcPr>
          <w:p w14:paraId="39535C1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是否按规定内容公开预决算信息</w:t>
            </w:r>
          </w:p>
        </w:tc>
        <w:tc>
          <w:tcPr>
            <w:tcW w:w="1920" w:type="dxa"/>
            <w:gridSpan w:val="5"/>
            <w:shd w:val="clear" w:color="auto" w:fill="auto"/>
            <w:vAlign w:val="center"/>
          </w:tcPr>
          <w:p w14:paraId="4E0084F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04F9004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68447D24" w14:textId="77777777" w:rsidTr="00570852">
        <w:trPr>
          <w:trHeight w:val="567"/>
          <w:jc w:val="center"/>
        </w:trPr>
        <w:tc>
          <w:tcPr>
            <w:tcW w:w="658" w:type="dxa"/>
            <w:gridSpan w:val="2"/>
            <w:shd w:val="clear" w:color="auto" w:fill="auto"/>
            <w:vAlign w:val="center"/>
          </w:tcPr>
          <w:p w14:paraId="456799E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17</w:t>
            </w:r>
          </w:p>
        </w:tc>
        <w:tc>
          <w:tcPr>
            <w:tcW w:w="1140" w:type="dxa"/>
            <w:gridSpan w:val="2"/>
            <w:shd w:val="clear" w:color="auto" w:fill="auto"/>
            <w:vAlign w:val="center"/>
          </w:tcPr>
          <w:p w14:paraId="32875D2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0E0C6F4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预算管理</w:t>
            </w:r>
          </w:p>
        </w:tc>
        <w:tc>
          <w:tcPr>
            <w:tcW w:w="2962" w:type="dxa"/>
            <w:gridSpan w:val="2"/>
            <w:shd w:val="clear" w:color="auto" w:fill="auto"/>
            <w:vAlign w:val="center"/>
          </w:tcPr>
          <w:p w14:paraId="0E163B7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预决算信息公开性</w:t>
            </w:r>
          </w:p>
        </w:tc>
        <w:tc>
          <w:tcPr>
            <w:tcW w:w="4875" w:type="dxa"/>
            <w:gridSpan w:val="8"/>
            <w:shd w:val="clear" w:color="auto" w:fill="auto"/>
            <w:vAlign w:val="center"/>
          </w:tcPr>
          <w:p w14:paraId="05F4B01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是否按规定时限公开预决算信息</w:t>
            </w:r>
          </w:p>
        </w:tc>
        <w:tc>
          <w:tcPr>
            <w:tcW w:w="1920" w:type="dxa"/>
            <w:gridSpan w:val="5"/>
            <w:shd w:val="clear" w:color="auto" w:fill="auto"/>
            <w:vAlign w:val="center"/>
          </w:tcPr>
          <w:p w14:paraId="1714CE2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14359FE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4F7CB94F" w14:textId="77777777" w:rsidTr="00570852">
        <w:trPr>
          <w:trHeight w:val="567"/>
          <w:jc w:val="center"/>
        </w:trPr>
        <w:tc>
          <w:tcPr>
            <w:tcW w:w="658" w:type="dxa"/>
            <w:gridSpan w:val="2"/>
            <w:shd w:val="clear" w:color="auto" w:fill="auto"/>
            <w:vAlign w:val="center"/>
          </w:tcPr>
          <w:p w14:paraId="2681C39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18</w:t>
            </w:r>
          </w:p>
        </w:tc>
        <w:tc>
          <w:tcPr>
            <w:tcW w:w="1140" w:type="dxa"/>
            <w:gridSpan w:val="2"/>
            <w:shd w:val="clear" w:color="auto" w:fill="auto"/>
            <w:vAlign w:val="center"/>
          </w:tcPr>
          <w:p w14:paraId="5B38645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1D6D850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w:t>
            </w:r>
          </w:p>
        </w:tc>
        <w:tc>
          <w:tcPr>
            <w:tcW w:w="2962" w:type="dxa"/>
            <w:gridSpan w:val="2"/>
            <w:shd w:val="clear" w:color="auto" w:fill="auto"/>
            <w:vAlign w:val="center"/>
          </w:tcPr>
          <w:p w14:paraId="0D95B60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管理制度健全性</w:t>
            </w:r>
          </w:p>
        </w:tc>
        <w:tc>
          <w:tcPr>
            <w:tcW w:w="4875" w:type="dxa"/>
            <w:gridSpan w:val="8"/>
            <w:shd w:val="clear" w:color="auto" w:fill="auto"/>
            <w:vAlign w:val="center"/>
          </w:tcPr>
          <w:p w14:paraId="437461B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是否已制定或具有资产管理制度</w:t>
            </w:r>
          </w:p>
        </w:tc>
        <w:tc>
          <w:tcPr>
            <w:tcW w:w="1920" w:type="dxa"/>
            <w:gridSpan w:val="5"/>
            <w:shd w:val="clear" w:color="auto" w:fill="auto"/>
            <w:vAlign w:val="center"/>
          </w:tcPr>
          <w:p w14:paraId="62D56E0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30EB573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7A952309" w14:textId="77777777" w:rsidTr="00570852">
        <w:trPr>
          <w:trHeight w:val="567"/>
          <w:jc w:val="center"/>
        </w:trPr>
        <w:tc>
          <w:tcPr>
            <w:tcW w:w="658" w:type="dxa"/>
            <w:gridSpan w:val="2"/>
            <w:shd w:val="clear" w:color="auto" w:fill="auto"/>
            <w:vAlign w:val="center"/>
          </w:tcPr>
          <w:p w14:paraId="7EDDE29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19</w:t>
            </w:r>
          </w:p>
        </w:tc>
        <w:tc>
          <w:tcPr>
            <w:tcW w:w="1140" w:type="dxa"/>
            <w:gridSpan w:val="2"/>
            <w:shd w:val="clear" w:color="auto" w:fill="auto"/>
            <w:vAlign w:val="center"/>
          </w:tcPr>
          <w:p w14:paraId="214B95D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6BC0869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w:t>
            </w:r>
          </w:p>
        </w:tc>
        <w:tc>
          <w:tcPr>
            <w:tcW w:w="2962" w:type="dxa"/>
            <w:gridSpan w:val="2"/>
            <w:shd w:val="clear" w:color="auto" w:fill="auto"/>
            <w:vAlign w:val="center"/>
          </w:tcPr>
          <w:p w14:paraId="53F72F4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管理制度健全性</w:t>
            </w:r>
          </w:p>
        </w:tc>
        <w:tc>
          <w:tcPr>
            <w:tcW w:w="4875" w:type="dxa"/>
            <w:gridSpan w:val="8"/>
            <w:shd w:val="clear" w:color="auto" w:fill="auto"/>
            <w:vAlign w:val="center"/>
          </w:tcPr>
          <w:p w14:paraId="4CDCD50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相关资金管理制度是否合法、合</w:t>
            </w:r>
            <w:proofErr w:type="gramStart"/>
            <w:r w:rsidRPr="00FB6773">
              <w:rPr>
                <w:rFonts w:asciiTheme="minorEastAsia" w:eastAsiaTheme="minorEastAsia" w:hAnsiTheme="minorEastAsia" w:cs="宋体" w:hint="eastAsia"/>
                <w:sz w:val="21"/>
                <w:szCs w:val="21"/>
              </w:rPr>
              <w:t>规</w:t>
            </w:r>
            <w:proofErr w:type="gramEnd"/>
            <w:r w:rsidRPr="00FB6773">
              <w:rPr>
                <w:rFonts w:asciiTheme="minorEastAsia" w:eastAsiaTheme="minorEastAsia" w:hAnsiTheme="minorEastAsia" w:cs="宋体" w:hint="eastAsia"/>
                <w:sz w:val="21"/>
                <w:szCs w:val="21"/>
              </w:rPr>
              <w:t>、完整</w:t>
            </w:r>
          </w:p>
        </w:tc>
        <w:tc>
          <w:tcPr>
            <w:tcW w:w="1920" w:type="dxa"/>
            <w:gridSpan w:val="5"/>
            <w:shd w:val="clear" w:color="auto" w:fill="auto"/>
            <w:vAlign w:val="center"/>
          </w:tcPr>
          <w:p w14:paraId="4EE4AC5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35B4F7D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74B5FE7A" w14:textId="77777777" w:rsidTr="00570852">
        <w:trPr>
          <w:trHeight w:val="567"/>
          <w:jc w:val="center"/>
        </w:trPr>
        <w:tc>
          <w:tcPr>
            <w:tcW w:w="658" w:type="dxa"/>
            <w:gridSpan w:val="2"/>
            <w:shd w:val="clear" w:color="auto" w:fill="auto"/>
            <w:vAlign w:val="center"/>
          </w:tcPr>
          <w:p w14:paraId="466DFCF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20</w:t>
            </w:r>
          </w:p>
        </w:tc>
        <w:tc>
          <w:tcPr>
            <w:tcW w:w="1140" w:type="dxa"/>
            <w:gridSpan w:val="2"/>
            <w:shd w:val="clear" w:color="auto" w:fill="auto"/>
            <w:vAlign w:val="center"/>
          </w:tcPr>
          <w:p w14:paraId="048F655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0C2F252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w:t>
            </w:r>
          </w:p>
        </w:tc>
        <w:tc>
          <w:tcPr>
            <w:tcW w:w="2962" w:type="dxa"/>
            <w:gridSpan w:val="2"/>
            <w:shd w:val="clear" w:color="auto" w:fill="auto"/>
            <w:vAlign w:val="center"/>
          </w:tcPr>
          <w:p w14:paraId="07B20B2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管理制度健全性</w:t>
            </w:r>
          </w:p>
        </w:tc>
        <w:tc>
          <w:tcPr>
            <w:tcW w:w="4875" w:type="dxa"/>
            <w:gridSpan w:val="8"/>
            <w:shd w:val="clear" w:color="auto" w:fill="auto"/>
            <w:vAlign w:val="center"/>
          </w:tcPr>
          <w:p w14:paraId="546204B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相关资产管理制度是否得到有效执行</w:t>
            </w:r>
          </w:p>
        </w:tc>
        <w:tc>
          <w:tcPr>
            <w:tcW w:w="1920" w:type="dxa"/>
            <w:gridSpan w:val="5"/>
            <w:shd w:val="clear" w:color="auto" w:fill="auto"/>
            <w:vAlign w:val="center"/>
          </w:tcPr>
          <w:p w14:paraId="4F5CF4B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3C250EC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3F6D6A3D" w14:textId="77777777" w:rsidTr="00570852">
        <w:trPr>
          <w:trHeight w:val="567"/>
          <w:jc w:val="center"/>
        </w:trPr>
        <w:tc>
          <w:tcPr>
            <w:tcW w:w="658" w:type="dxa"/>
            <w:gridSpan w:val="2"/>
            <w:shd w:val="clear" w:color="auto" w:fill="auto"/>
            <w:vAlign w:val="center"/>
          </w:tcPr>
          <w:p w14:paraId="04F0820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21</w:t>
            </w:r>
          </w:p>
        </w:tc>
        <w:tc>
          <w:tcPr>
            <w:tcW w:w="1140" w:type="dxa"/>
            <w:gridSpan w:val="2"/>
            <w:shd w:val="clear" w:color="auto" w:fill="auto"/>
            <w:vAlign w:val="center"/>
          </w:tcPr>
          <w:p w14:paraId="19B871F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53F84E5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w:t>
            </w:r>
          </w:p>
        </w:tc>
        <w:tc>
          <w:tcPr>
            <w:tcW w:w="2962" w:type="dxa"/>
            <w:gridSpan w:val="2"/>
            <w:shd w:val="clear" w:color="auto" w:fill="auto"/>
            <w:vAlign w:val="center"/>
          </w:tcPr>
          <w:p w14:paraId="77E2625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资产管理安全性</w:t>
            </w:r>
          </w:p>
        </w:tc>
        <w:tc>
          <w:tcPr>
            <w:tcW w:w="4875" w:type="dxa"/>
            <w:gridSpan w:val="8"/>
            <w:shd w:val="clear" w:color="auto" w:fill="auto"/>
            <w:vAlign w:val="center"/>
          </w:tcPr>
          <w:p w14:paraId="42E4157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资产保存是否完整</w:t>
            </w:r>
          </w:p>
        </w:tc>
        <w:tc>
          <w:tcPr>
            <w:tcW w:w="1920" w:type="dxa"/>
            <w:gridSpan w:val="5"/>
            <w:shd w:val="clear" w:color="auto" w:fill="auto"/>
            <w:vAlign w:val="center"/>
          </w:tcPr>
          <w:p w14:paraId="4318A9A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2432798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0233EB84" w14:textId="77777777" w:rsidTr="00570852">
        <w:trPr>
          <w:trHeight w:val="567"/>
          <w:jc w:val="center"/>
        </w:trPr>
        <w:tc>
          <w:tcPr>
            <w:tcW w:w="658" w:type="dxa"/>
            <w:gridSpan w:val="2"/>
            <w:shd w:val="clear" w:color="auto" w:fill="auto"/>
            <w:vAlign w:val="center"/>
          </w:tcPr>
          <w:p w14:paraId="63918E7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22</w:t>
            </w:r>
          </w:p>
        </w:tc>
        <w:tc>
          <w:tcPr>
            <w:tcW w:w="1140" w:type="dxa"/>
            <w:gridSpan w:val="2"/>
            <w:shd w:val="clear" w:color="auto" w:fill="auto"/>
            <w:vAlign w:val="center"/>
          </w:tcPr>
          <w:p w14:paraId="621318B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11A7E1C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w:t>
            </w:r>
          </w:p>
        </w:tc>
        <w:tc>
          <w:tcPr>
            <w:tcW w:w="2962" w:type="dxa"/>
            <w:gridSpan w:val="2"/>
            <w:shd w:val="clear" w:color="auto" w:fill="auto"/>
            <w:vAlign w:val="center"/>
          </w:tcPr>
          <w:p w14:paraId="708D32B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资产管理安全性</w:t>
            </w:r>
          </w:p>
        </w:tc>
        <w:tc>
          <w:tcPr>
            <w:tcW w:w="4875" w:type="dxa"/>
            <w:gridSpan w:val="8"/>
            <w:shd w:val="clear" w:color="auto" w:fill="auto"/>
            <w:vAlign w:val="center"/>
          </w:tcPr>
          <w:p w14:paraId="73E02CE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资产配置是否合理</w:t>
            </w:r>
          </w:p>
        </w:tc>
        <w:tc>
          <w:tcPr>
            <w:tcW w:w="1920" w:type="dxa"/>
            <w:gridSpan w:val="5"/>
            <w:shd w:val="clear" w:color="auto" w:fill="auto"/>
            <w:vAlign w:val="center"/>
          </w:tcPr>
          <w:p w14:paraId="7A27E5F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67AD662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2DB22136" w14:textId="77777777" w:rsidTr="00570852">
        <w:trPr>
          <w:trHeight w:val="567"/>
          <w:jc w:val="center"/>
        </w:trPr>
        <w:tc>
          <w:tcPr>
            <w:tcW w:w="658" w:type="dxa"/>
            <w:gridSpan w:val="2"/>
            <w:shd w:val="clear" w:color="auto" w:fill="auto"/>
            <w:vAlign w:val="center"/>
          </w:tcPr>
          <w:p w14:paraId="1CDECD2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23</w:t>
            </w:r>
          </w:p>
        </w:tc>
        <w:tc>
          <w:tcPr>
            <w:tcW w:w="1140" w:type="dxa"/>
            <w:gridSpan w:val="2"/>
            <w:shd w:val="clear" w:color="auto" w:fill="auto"/>
            <w:vAlign w:val="center"/>
          </w:tcPr>
          <w:p w14:paraId="2A71B68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6774239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w:t>
            </w:r>
          </w:p>
        </w:tc>
        <w:tc>
          <w:tcPr>
            <w:tcW w:w="2962" w:type="dxa"/>
            <w:gridSpan w:val="2"/>
            <w:shd w:val="clear" w:color="auto" w:fill="auto"/>
            <w:vAlign w:val="center"/>
          </w:tcPr>
          <w:p w14:paraId="6D86742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资产管理安全性</w:t>
            </w:r>
          </w:p>
        </w:tc>
        <w:tc>
          <w:tcPr>
            <w:tcW w:w="4875" w:type="dxa"/>
            <w:gridSpan w:val="8"/>
            <w:shd w:val="clear" w:color="auto" w:fill="auto"/>
            <w:vAlign w:val="center"/>
          </w:tcPr>
          <w:p w14:paraId="5A22F89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资产处置是否规范</w:t>
            </w:r>
          </w:p>
        </w:tc>
        <w:tc>
          <w:tcPr>
            <w:tcW w:w="1920" w:type="dxa"/>
            <w:gridSpan w:val="5"/>
            <w:shd w:val="clear" w:color="auto" w:fill="auto"/>
            <w:vAlign w:val="center"/>
          </w:tcPr>
          <w:p w14:paraId="0AA8E0B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0BC207C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4AC5B16D" w14:textId="77777777" w:rsidTr="00570852">
        <w:trPr>
          <w:trHeight w:val="567"/>
          <w:jc w:val="center"/>
        </w:trPr>
        <w:tc>
          <w:tcPr>
            <w:tcW w:w="658" w:type="dxa"/>
            <w:gridSpan w:val="2"/>
            <w:shd w:val="clear" w:color="auto" w:fill="auto"/>
            <w:vAlign w:val="center"/>
          </w:tcPr>
          <w:p w14:paraId="25B0D10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24</w:t>
            </w:r>
          </w:p>
        </w:tc>
        <w:tc>
          <w:tcPr>
            <w:tcW w:w="1140" w:type="dxa"/>
            <w:gridSpan w:val="2"/>
            <w:shd w:val="clear" w:color="auto" w:fill="auto"/>
            <w:vAlign w:val="center"/>
          </w:tcPr>
          <w:p w14:paraId="0B4F230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75FE98B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w:t>
            </w:r>
          </w:p>
        </w:tc>
        <w:tc>
          <w:tcPr>
            <w:tcW w:w="2962" w:type="dxa"/>
            <w:gridSpan w:val="2"/>
            <w:shd w:val="clear" w:color="auto" w:fill="auto"/>
            <w:vAlign w:val="center"/>
          </w:tcPr>
          <w:p w14:paraId="43352C3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资产管理安全性</w:t>
            </w:r>
          </w:p>
        </w:tc>
        <w:tc>
          <w:tcPr>
            <w:tcW w:w="4875" w:type="dxa"/>
            <w:gridSpan w:val="8"/>
            <w:shd w:val="clear" w:color="auto" w:fill="auto"/>
            <w:vAlign w:val="center"/>
          </w:tcPr>
          <w:p w14:paraId="69ED6F4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资产账务管理是否合</w:t>
            </w:r>
            <w:proofErr w:type="gramStart"/>
            <w:r w:rsidRPr="00FB6773">
              <w:rPr>
                <w:rFonts w:asciiTheme="minorEastAsia" w:eastAsiaTheme="minorEastAsia" w:hAnsiTheme="minorEastAsia" w:cs="宋体" w:hint="eastAsia"/>
                <w:sz w:val="21"/>
                <w:szCs w:val="21"/>
              </w:rPr>
              <w:t>规</w:t>
            </w:r>
            <w:proofErr w:type="gramEnd"/>
            <w:r w:rsidRPr="00FB6773">
              <w:rPr>
                <w:rFonts w:asciiTheme="minorEastAsia" w:eastAsiaTheme="minorEastAsia" w:hAnsiTheme="minorEastAsia" w:cs="宋体" w:hint="eastAsia"/>
                <w:sz w:val="21"/>
                <w:szCs w:val="21"/>
              </w:rPr>
              <w:t>，是否帐实相符</w:t>
            </w:r>
          </w:p>
        </w:tc>
        <w:tc>
          <w:tcPr>
            <w:tcW w:w="1920" w:type="dxa"/>
            <w:gridSpan w:val="5"/>
            <w:shd w:val="clear" w:color="auto" w:fill="auto"/>
            <w:vAlign w:val="center"/>
          </w:tcPr>
          <w:p w14:paraId="54D2CCF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360DCED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6504C83A" w14:textId="77777777" w:rsidTr="00570852">
        <w:trPr>
          <w:trHeight w:val="567"/>
          <w:jc w:val="center"/>
        </w:trPr>
        <w:tc>
          <w:tcPr>
            <w:tcW w:w="658" w:type="dxa"/>
            <w:gridSpan w:val="2"/>
            <w:shd w:val="clear" w:color="auto" w:fill="auto"/>
            <w:vAlign w:val="center"/>
          </w:tcPr>
          <w:p w14:paraId="1D3484D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25</w:t>
            </w:r>
          </w:p>
        </w:tc>
        <w:tc>
          <w:tcPr>
            <w:tcW w:w="1140" w:type="dxa"/>
            <w:gridSpan w:val="2"/>
            <w:shd w:val="clear" w:color="auto" w:fill="auto"/>
            <w:vAlign w:val="center"/>
          </w:tcPr>
          <w:p w14:paraId="02D897E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4A47449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w:t>
            </w:r>
          </w:p>
        </w:tc>
        <w:tc>
          <w:tcPr>
            <w:tcW w:w="2962" w:type="dxa"/>
            <w:gridSpan w:val="2"/>
            <w:shd w:val="clear" w:color="auto" w:fill="auto"/>
            <w:vAlign w:val="center"/>
          </w:tcPr>
          <w:p w14:paraId="2B1E408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资产管理安全性</w:t>
            </w:r>
          </w:p>
        </w:tc>
        <w:tc>
          <w:tcPr>
            <w:tcW w:w="4875" w:type="dxa"/>
            <w:gridSpan w:val="8"/>
            <w:shd w:val="clear" w:color="auto" w:fill="auto"/>
            <w:vAlign w:val="center"/>
          </w:tcPr>
          <w:p w14:paraId="429D467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资产是否有偿使用及处置收入及时足额上缴</w:t>
            </w:r>
          </w:p>
        </w:tc>
        <w:tc>
          <w:tcPr>
            <w:tcW w:w="1920" w:type="dxa"/>
            <w:gridSpan w:val="5"/>
            <w:shd w:val="clear" w:color="auto" w:fill="auto"/>
            <w:vAlign w:val="center"/>
          </w:tcPr>
          <w:p w14:paraId="26A5268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是</w:t>
            </w:r>
          </w:p>
        </w:tc>
        <w:tc>
          <w:tcPr>
            <w:tcW w:w="1813" w:type="dxa"/>
            <w:gridSpan w:val="3"/>
            <w:shd w:val="clear" w:color="auto" w:fill="auto"/>
            <w:vAlign w:val="center"/>
          </w:tcPr>
          <w:p w14:paraId="28C33CE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5CEA1BFE" w14:textId="77777777" w:rsidTr="00570852">
        <w:trPr>
          <w:trHeight w:val="567"/>
          <w:jc w:val="center"/>
        </w:trPr>
        <w:tc>
          <w:tcPr>
            <w:tcW w:w="658" w:type="dxa"/>
            <w:gridSpan w:val="2"/>
            <w:shd w:val="clear" w:color="auto" w:fill="auto"/>
            <w:vAlign w:val="center"/>
          </w:tcPr>
          <w:p w14:paraId="0382568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lastRenderedPageBreak/>
              <w:t>26</w:t>
            </w:r>
          </w:p>
        </w:tc>
        <w:tc>
          <w:tcPr>
            <w:tcW w:w="1140" w:type="dxa"/>
            <w:gridSpan w:val="2"/>
            <w:shd w:val="clear" w:color="auto" w:fill="auto"/>
            <w:vAlign w:val="center"/>
          </w:tcPr>
          <w:p w14:paraId="3A3D48E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5C2204E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资产管理</w:t>
            </w:r>
          </w:p>
        </w:tc>
        <w:tc>
          <w:tcPr>
            <w:tcW w:w="2962" w:type="dxa"/>
            <w:gridSpan w:val="2"/>
            <w:shd w:val="clear" w:color="auto" w:fill="auto"/>
            <w:vAlign w:val="center"/>
          </w:tcPr>
          <w:p w14:paraId="2022127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固定资产利用率</w:t>
            </w:r>
          </w:p>
        </w:tc>
        <w:tc>
          <w:tcPr>
            <w:tcW w:w="4875" w:type="dxa"/>
            <w:gridSpan w:val="8"/>
            <w:shd w:val="clear" w:color="auto" w:fill="auto"/>
            <w:vAlign w:val="center"/>
          </w:tcPr>
          <w:p w14:paraId="562B3A3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固定资产利用率</w:t>
            </w:r>
          </w:p>
        </w:tc>
        <w:tc>
          <w:tcPr>
            <w:tcW w:w="1920" w:type="dxa"/>
            <w:gridSpan w:val="5"/>
            <w:shd w:val="clear" w:color="auto" w:fill="auto"/>
            <w:vAlign w:val="center"/>
          </w:tcPr>
          <w:p w14:paraId="5364574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100%</w:t>
            </w:r>
          </w:p>
        </w:tc>
        <w:tc>
          <w:tcPr>
            <w:tcW w:w="1813" w:type="dxa"/>
            <w:gridSpan w:val="3"/>
            <w:shd w:val="clear" w:color="auto" w:fill="auto"/>
            <w:vAlign w:val="center"/>
          </w:tcPr>
          <w:p w14:paraId="4B74DA5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40E4CCB6" w14:textId="77777777" w:rsidTr="00570852">
        <w:trPr>
          <w:trHeight w:val="567"/>
          <w:jc w:val="center"/>
        </w:trPr>
        <w:tc>
          <w:tcPr>
            <w:tcW w:w="658" w:type="dxa"/>
            <w:gridSpan w:val="2"/>
            <w:shd w:val="clear" w:color="auto" w:fill="auto"/>
            <w:vAlign w:val="center"/>
          </w:tcPr>
          <w:p w14:paraId="1C40C2E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27</w:t>
            </w:r>
          </w:p>
        </w:tc>
        <w:tc>
          <w:tcPr>
            <w:tcW w:w="1140" w:type="dxa"/>
            <w:gridSpan w:val="2"/>
            <w:shd w:val="clear" w:color="auto" w:fill="auto"/>
            <w:vAlign w:val="center"/>
          </w:tcPr>
          <w:p w14:paraId="7B82EE4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68FB7D5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预算编制</w:t>
            </w:r>
          </w:p>
        </w:tc>
        <w:tc>
          <w:tcPr>
            <w:tcW w:w="2962" w:type="dxa"/>
            <w:gridSpan w:val="2"/>
            <w:shd w:val="clear" w:color="auto" w:fill="auto"/>
            <w:vAlign w:val="center"/>
          </w:tcPr>
          <w:p w14:paraId="13038BB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年初预算到项目率</w:t>
            </w:r>
          </w:p>
        </w:tc>
        <w:tc>
          <w:tcPr>
            <w:tcW w:w="4875" w:type="dxa"/>
            <w:gridSpan w:val="8"/>
            <w:shd w:val="clear" w:color="auto" w:fill="auto"/>
            <w:vAlign w:val="center"/>
          </w:tcPr>
          <w:p w14:paraId="0A144FB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年初预算到项目率</w:t>
            </w:r>
          </w:p>
        </w:tc>
        <w:tc>
          <w:tcPr>
            <w:tcW w:w="1920" w:type="dxa"/>
            <w:gridSpan w:val="5"/>
            <w:shd w:val="clear" w:color="auto" w:fill="auto"/>
            <w:vAlign w:val="center"/>
          </w:tcPr>
          <w:p w14:paraId="4842DD9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100%</w:t>
            </w:r>
          </w:p>
        </w:tc>
        <w:tc>
          <w:tcPr>
            <w:tcW w:w="1813" w:type="dxa"/>
            <w:gridSpan w:val="3"/>
            <w:shd w:val="clear" w:color="auto" w:fill="auto"/>
            <w:vAlign w:val="center"/>
          </w:tcPr>
          <w:p w14:paraId="483C005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05386C8E" w14:textId="77777777" w:rsidTr="00570852">
        <w:trPr>
          <w:trHeight w:val="567"/>
          <w:jc w:val="center"/>
        </w:trPr>
        <w:tc>
          <w:tcPr>
            <w:tcW w:w="658" w:type="dxa"/>
            <w:gridSpan w:val="2"/>
            <w:shd w:val="clear" w:color="auto" w:fill="auto"/>
            <w:vAlign w:val="center"/>
          </w:tcPr>
          <w:p w14:paraId="248E3F2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28</w:t>
            </w:r>
          </w:p>
        </w:tc>
        <w:tc>
          <w:tcPr>
            <w:tcW w:w="1140" w:type="dxa"/>
            <w:gridSpan w:val="2"/>
            <w:shd w:val="clear" w:color="auto" w:fill="auto"/>
            <w:vAlign w:val="center"/>
          </w:tcPr>
          <w:p w14:paraId="001A921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16644A8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预算编制</w:t>
            </w:r>
          </w:p>
        </w:tc>
        <w:tc>
          <w:tcPr>
            <w:tcW w:w="2962" w:type="dxa"/>
            <w:gridSpan w:val="2"/>
            <w:shd w:val="clear" w:color="auto" w:fill="auto"/>
            <w:vAlign w:val="center"/>
          </w:tcPr>
          <w:p w14:paraId="208C481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预算完成率</w:t>
            </w:r>
          </w:p>
        </w:tc>
        <w:tc>
          <w:tcPr>
            <w:tcW w:w="4875" w:type="dxa"/>
            <w:gridSpan w:val="8"/>
            <w:shd w:val="clear" w:color="auto" w:fill="auto"/>
            <w:vAlign w:val="center"/>
          </w:tcPr>
          <w:p w14:paraId="40B70FF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预算完成率</w:t>
            </w:r>
          </w:p>
        </w:tc>
        <w:tc>
          <w:tcPr>
            <w:tcW w:w="1920" w:type="dxa"/>
            <w:gridSpan w:val="5"/>
            <w:shd w:val="clear" w:color="auto" w:fill="auto"/>
            <w:vAlign w:val="center"/>
          </w:tcPr>
          <w:p w14:paraId="49EBCF0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100%</w:t>
            </w:r>
          </w:p>
        </w:tc>
        <w:tc>
          <w:tcPr>
            <w:tcW w:w="1813" w:type="dxa"/>
            <w:gridSpan w:val="3"/>
            <w:shd w:val="clear" w:color="auto" w:fill="auto"/>
            <w:vAlign w:val="center"/>
          </w:tcPr>
          <w:p w14:paraId="7671C25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71EEC92C" w14:textId="77777777" w:rsidTr="00570852">
        <w:trPr>
          <w:trHeight w:val="567"/>
          <w:jc w:val="center"/>
        </w:trPr>
        <w:tc>
          <w:tcPr>
            <w:tcW w:w="658" w:type="dxa"/>
            <w:gridSpan w:val="2"/>
            <w:shd w:val="clear" w:color="auto" w:fill="auto"/>
            <w:vAlign w:val="center"/>
          </w:tcPr>
          <w:p w14:paraId="60A92FD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29</w:t>
            </w:r>
          </w:p>
        </w:tc>
        <w:tc>
          <w:tcPr>
            <w:tcW w:w="1140" w:type="dxa"/>
            <w:gridSpan w:val="2"/>
            <w:shd w:val="clear" w:color="auto" w:fill="auto"/>
            <w:vAlign w:val="center"/>
          </w:tcPr>
          <w:p w14:paraId="559E3EE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过程</w:t>
            </w:r>
          </w:p>
        </w:tc>
        <w:tc>
          <w:tcPr>
            <w:tcW w:w="1418" w:type="dxa"/>
            <w:gridSpan w:val="2"/>
            <w:shd w:val="clear" w:color="auto" w:fill="auto"/>
            <w:vAlign w:val="center"/>
          </w:tcPr>
          <w:p w14:paraId="32DFE2E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预算编制</w:t>
            </w:r>
          </w:p>
        </w:tc>
        <w:tc>
          <w:tcPr>
            <w:tcW w:w="2962" w:type="dxa"/>
            <w:gridSpan w:val="2"/>
            <w:shd w:val="clear" w:color="auto" w:fill="auto"/>
            <w:vAlign w:val="center"/>
          </w:tcPr>
          <w:p w14:paraId="5211BB7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预算调整率</w:t>
            </w:r>
          </w:p>
        </w:tc>
        <w:tc>
          <w:tcPr>
            <w:tcW w:w="4875" w:type="dxa"/>
            <w:gridSpan w:val="8"/>
            <w:shd w:val="clear" w:color="auto" w:fill="auto"/>
            <w:vAlign w:val="center"/>
          </w:tcPr>
          <w:p w14:paraId="0D50EF5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预算调整率</w:t>
            </w:r>
          </w:p>
        </w:tc>
        <w:tc>
          <w:tcPr>
            <w:tcW w:w="1920" w:type="dxa"/>
            <w:gridSpan w:val="5"/>
            <w:shd w:val="clear" w:color="auto" w:fill="auto"/>
            <w:vAlign w:val="center"/>
          </w:tcPr>
          <w:p w14:paraId="74FA97C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0%</w:t>
            </w:r>
          </w:p>
        </w:tc>
        <w:tc>
          <w:tcPr>
            <w:tcW w:w="1813" w:type="dxa"/>
            <w:gridSpan w:val="3"/>
            <w:shd w:val="clear" w:color="auto" w:fill="auto"/>
            <w:vAlign w:val="center"/>
          </w:tcPr>
          <w:p w14:paraId="4C9E59F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64104AC9" w14:textId="77777777" w:rsidTr="00570852">
        <w:trPr>
          <w:trHeight w:val="567"/>
          <w:jc w:val="center"/>
        </w:trPr>
        <w:tc>
          <w:tcPr>
            <w:tcW w:w="658" w:type="dxa"/>
            <w:gridSpan w:val="2"/>
            <w:shd w:val="clear" w:color="auto" w:fill="auto"/>
            <w:vAlign w:val="center"/>
          </w:tcPr>
          <w:p w14:paraId="70A898C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30</w:t>
            </w:r>
          </w:p>
        </w:tc>
        <w:tc>
          <w:tcPr>
            <w:tcW w:w="1140" w:type="dxa"/>
            <w:gridSpan w:val="2"/>
            <w:shd w:val="clear" w:color="auto" w:fill="auto"/>
            <w:vAlign w:val="center"/>
          </w:tcPr>
          <w:p w14:paraId="0EF973B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产出</w:t>
            </w:r>
          </w:p>
        </w:tc>
        <w:tc>
          <w:tcPr>
            <w:tcW w:w="1418" w:type="dxa"/>
            <w:gridSpan w:val="2"/>
            <w:shd w:val="clear" w:color="auto" w:fill="auto"/>
            <w:vAlign w:val="center"/>
          </w:tcPr>
          <w:p w14:paraId="018FC707"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重点履职</w:t>
            </w:r>
          </w:p>
          <w:p w14:paraId="12DA0017" w14:textId="3EF2BED5"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绩效</w:t>
            </w:r>
          </w:p>
        </w:tc>
        <w:tc>
          <w:tcPr>
            <w:tcW w:w="2962" w:type="dxa"/>
            <w:gridSpan w:val="2"/>
            <w:shd w:val="clear" w:color="auto" w:fill="auto"/>
            <w:vAlign w:val="center"/>
          </w:tcPr>
          <w:p w14:paraId="5042317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政策1或重点任务1</w:t>
            </w:r>
          </w:p>
        </w:tc>
        <w:tc>
          <w:tcPr>
            <w:tcW w:w="4875" w:type="dxa"/>
            <w:gridSpan w:val="8"/>
            <w:shd w:val="clear" w:color="auto" w:fill="auto"/>
            <w:vAlign w:val="center"/>
          </w:tcPr>
          <w:p w14:paraId="166FBA02"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举办“研发经费统计上报培训班”，统计上报企业数</w:t>
            </w:r>
          </w:p>
        </w:tc>
        <w:tc>
          <w:tcPr>
            <w:tcW w:w="1920" w:type="dxa"/>
            <w:gridSpan w:val="5"/>
            <w:shd w:val="clear" w:color="auto" w:fill="auto"/>
            <w:vAlign w:val="center"/>
          </w:tcPr>
          <w:p w14:paraId="573F9F2A" w14:textId="521FAEC0" w:rsidR="00FB6773" w:rsidRPr="00FB6773" w:rsidRDefault="000D52A2" w:rsidP="00FB6773">
            <w:pPr>
              <w:spacing w:line="240" w:lineRule="auto"/>
              <w:ind w:firstLineChars="0" w:firstLine="0"/>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5</w:t>
            </w:r>
            <w:r>
              <w:rPr>
                <w:rFonts w:asciiTheme="minorEastAsia" w:eastAsiaTheme="minorEastAsia" w:hAnsiTheme="minorEastAsia" w:cs="宋体"/>
                <w:sz w:val="21"/>
                <w:szCs w:val="21"/>
              </w:rPr>
              <w:t>0</w:t>
            </w:r>
            <w:r>
              <w:rPr>
                <w:rFonts w:asciiTheme="minorEastAsia" w:eastAsiaTheme="minorEastAsia" w:hAnsiTheme="minorEastAsia" w:cs="宋体" w:hint="eastAsia"/>
                <w:sz w:val="21"/>
                <w:szCs w:val="21"/>
              </w:rPr>
              <w:t>家</w:t>
            </w:r>
          </w:p>
        </w:tc>
        <w:tc>
          <w:tcPr>
            <w:tcW w:w="1813" w:type="dxa"/>
            <w:gridSpan w:val="3"/>
            <w:shd w:val="clear" w:color="auto" w:fill="auto"/>
            <w:vAlign w:val="center"/>
          </w:tcPr>
          <w:p w14:paraId="3EC9F03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7610C439" w14:textId="77777777" w:rsidTr="00570852">
        <w:trPr>
          <w:trHeight w:val="567"/>
          <w:jc w:val="center"/>
        </w:trPr>
        <w:tc>
          <w:tcPr>
            <w:tcW w:w="658" w:type="dxa"/>
            <w:gridSpan w:val="2"/>
            <w:shd w:val="clear" w:color="auto" w:fill="auto"/>
            <w:vAlign w:val="center"/>
          </w:tcPr>
          <w:p w14:paraId="6011E9B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31</w:t>
            </w:r>
          </w:p>
        </w:tc>
        <w:tc>
          <w:tcPr>
            <w:tcW w:w="1140" w:type="dxa"/>
            <w:gridSpan w:val="2"/>
            <w:shd w:val="clear" w:color="auto" w:fill="auto"/>
            <w:vAlign w:val="center"/>
          </w:tcPr>
          <w:p w14:paraId="2A3F21F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产出</w:t>
            </w:r>
          </w:p>
        </w:tc>
        <w:tc>
          <w:tcPr>
            <w:tcW w:w="1418" w:type="dxa"/>
            <w:gridSpan w:val="2"/>
            <w:shd w:val="clear" w:color="auto" w:fill="auto"/>
            <w:vAlign w:val="center"/>
          </w:tcPr>
          <w:p w14:paraId="502449F7"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重点履职</w:t>
            </w:r>
          </w:p>
          <w:p w14:paraId="5307B5F5" w14:textId="03D2FC43"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绩效</w:t>
            </w:r>
          </w:p>
        </w:tc>
        <w:tc>
          <w:tcPr>
            <w:tcW w:w="2962" w:type="dxa"/>
            <w:gridSpan w:val="2"/>
            <w:shd w:val="clear" w:color="auto" w:fill="auto"/>
            <w:vAlign w:val="center"/>
          </w:tcPr>
          <w:p w14:paraId="69DC6A0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政策2或重点任务2</w:t>
            </w:r>
          </w:p>
        </w:tc>
        <w:tc>
          <w:tcPr>
            <w:tcW w:w="4875" w:type="dxa"/>
            <w:gridSpan w:val="8"/>
            <w:shd w:val="clear" w:color="auto" w:fill="auto"/>
            <w:vAlign w:val="center"/>
          </w:tcPr>
          <w:p w14:paraId="47DD135E"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高新技术企业认定企业数</w:t>
            </w:r>
          </w:p>
        </w:tc>
        <w:tc>
          <w:tcPr>
            <w:tcW w:w="1920" w:type="dxa"/>
            <w:gridSpan w:val="5"/>
            <w:shd w:val="clear" w:color="auto" w:fill="auto"/>
            <w:vAlign w:val="center"/>
          </w:tcPr>
          <w:p w14:paraId="073CE228" w14:textId="336084BB" w:rsidR="00FB6773" w:rsidRPr="00FB6773" w:rsidRDefault="000D52A2" w:rsidP="00FB6773">
            <w:pPr>
              <w:spacing w:line="240" w:lineRule="auto"/>
              <w:ind w:firstLineChars="0" w:firstLine="0"/>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2</w:t>
            </w:r>
            <w:r>
              <w:rPr>
                <w:rFonts w:asciiTheme="minorEastAsia" w:eastAsiaTheme="minorEastAsia" w:hAnsiTheme="minorEastAsia" w:cs="宋体"/>
                <w:sz w:val="21"/>
                <w:szCs w:val="21"/>
              </w:rPr>
              <w:t>3</w:t>
            </w:r>
            <w:r>
              <w:rPr>
                <w:rFonts w:asciiTheme="minorEastAsia" w:eastAsiaTheme="minorEastAsia" w:hAnsiTheme="minorEastAsia" w:cs="宋体" w:hint="eastAsia"/>
                <w:sz w:val="21"/>
                <w:szCs w:val="21"/>
              </w:rPr>
              <w:t>家</w:t>
            </w:r>
          </w:p>
        </w:tc>
        <w:tc>
          <w:tcPr>
            <w:tcW w:w="1813" w:type="dxa"/>
            <w:gridSpan w:val="3"/>
            <w:shd w:val="clear" w:color="auto" w:fill="auto"/>
            <w:vAlign w:val="center"/>
          </w:tcPr>
          <w:p w14:paraId="45BCC65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30E047F4" w14:textId="77777777" w:rsidTr="00570852">
        <w:trPr>
          <w:trHeight w:val="567"/>
          <w:jc w:val="center"/>
        </w:trPr>
        <w:tc>
          <w:tcPr>
            <w:tcW w:w="658" w:type="dxa"/>
            <w:gridSpan w:val="2"/>
            <w:shd w:val="clear" w:color="auto" w:fill="auto"/>
            <w:vAlign w:val="center"/>
          </w:tcPr>
          <w:p w14:paraId="7C44C4C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32</w:t>
            </w:r>
          </w:p>
        </w:tc>
        <w:tc>
          <w:tcPr>
            <w:tcW w:w="1140" w:type="dxa"/>
            <w:gridSpan w:val="2"/>
            <w:shd w:val="clear" w:color="auto" w:fill="auto"/>
            <w:vAlign w:val="center"/>
          </w:tcPr>
          <w:p w14:paraId="753CF84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产出</w:t>
            </w:r>
          </w:p>
        </w:tc>
        <w:tc>
          <w:tcPr>
            <w:tcW w:w="1418" w:type="dxa"/>
            <w:gridSpan w:val="2"/>
            <w:shd w:val="clear" w:color="auto" w:fill="auto"/>
            <w:vAlign w:val="center"/>
          </w:tcPr>
          <w:p w14:paraId="1306B0F0"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重点履职</w:t>
            </w:r>
          </w:p>
          <w:p w14:paraId="3F0E9A3C" w14:textId="1B3673D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绩效</w:t>
            </w:r>
          </w:p>
        </w:tc>
        <w:tc>
          <w:tcPr>
            <w:tcW w:w="2962" w:type="dxa"/>
            <w:gridSpan w:val="2"/>
            <w:shd w:val="clear" w:color="auto" w:fill="auto"/>
            <w:vAlign w:val="center"/>
          </w:tcPr>
          <w:p w14:paraId="2E3FB7C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政策3或重点任务3</w:t>
            </w:r>
          </w:p>
        </w:tc>
        <w:tc>
          <w:tcPr>
            <w:tcW w:w="4875" w:type="dxa"/>
            <w:gridSpan w:val="8"/>
            <w:shd w:val="clear" w:color="auto" w:fill="auto"/>
            <w:vAlign w:val="center"/>
          </w:tcPr>
          <w:p w14:paraId="5D7B22AA"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泰山产业领军人才、淄博杰出精英、淄博英才等人数</w:t>
            </w:r>
          </w:p>
        </w:tc>
        <w:tc>
          <w:tcPr>
            <w:tcW w:w="1920" w:type="dxa"/>
            <w:gridSpan w:val="5"/>
            <w:shd w:val="clear" w:color="auto" w:fill="auto"/>
            <w:vAlign w:val="center"/>
          </w:tcPr>
          <w:p w14:paraId="57EDC2E0" w14:textId="1F059CD8" w:rsidR="00FB6773" w:rsidRPr="00FB6773" w:rsidRDefault="000D52A2" w:rsidP="00FB6773">
            <w:pPr>
              <w:spacing w:line="240" w:lineRule="auto"/>
              <w:ind w:firstLineChars="0" w:firstLine="0"/>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5人</w:t>
            </w:r>
          </w:p>
        </w:tc>
        <w:tc>
          <w:tcPr>
            <w:tcW w:w="1813" w:type="dxa"/>
            <w:gridSpan w:val="3"/>
            <w:shd w:val="clear" w:color="auto" w:fill="auto"/>
            <w:vAlign w:val="center"/>
          </w:tcPr>
          <w:p w14:paraId="5759F38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7B02C789" w14:textId="77777777" w:rsidTr="00570852">
        <w:trPr>
          <w:trHeight w:val="567"/>
          <w:jc w:val="center"/>
        </w:trPr>
        <w:tc>
          <w:tcPr>
            <w:tcW w:w="658" w:type="dxa"/>
            <w:gridSpan w:val="2"/>
            <w:shd w:val="clear" w:color="auto" w:fill="auto"/>
            <w:vAlign w:val="center"/>
          </w:tcPr>
          <w:p w14:paraId="2735212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33</w:t>
            </w:r>
          </w:p>
        </w:tc>
        <w:tc>
          <w:tcPr>
            <w:tcW w:w="1140" w:type="dxa"/>
            <w:gridSpan w:val="2"/>
            <w:shd w:val="clear" w:color="auto" w:fill="auto"/>
            <w:vAlign w:val="center"/>
          </w:tcPr>
          <w:p w14:paraId="3C46846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产出</w:t>
            </w:r>
          </w:p>
        </w:tc>
        <w:tc>
          <w:tcPr>
            <w:tcW w:w="1418" w:type="dxa"/>
            <w:gridSpan w:val="2"/>
            <w:shd w:val="clear" w:color="auto" w:fill="auto"/>
            <w:vAlign w:val="center"/>
          </w:tcPr>
          <w:p w14:paraId="640CAB44"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重点履职</w:t>
            </w:r>
          </w:p>
          <w:p w14:paraId="78524113" w14:textId="02BE92A6"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绩效</w:t>
            </w:r>
          </w:p>
        </w:tc>
        <w:tc>
          <w:tcPr>
            <w:tcW w:w="2962" w:type="dxa"/>
            <w:gridSpan w:val="2"/>
            <w:shd w:val="clear" w:color="auto" w:fill="auto"/>
            <w:vAlign w:val="center"/>
          </w:tcPr>
          <w:p w14:paraId="0697780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政策4或重点任务4</w:t>
            </w:r>
          </w:p>
        </w:tc>
        <w:tc>
          <w:tcPr>
            <w:tcW w:w="4875" w:type="dxa"/>
            <w:gridSpan w:val="8"/>
            <w:shd w:val="clear" w:color="auto" w:fill="auto"/>
            <w:vAlign w:val="center"/>
          </w:tcPr>
          <w:p w14:paraId="7BE57831"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参加第一届“齐心共创、赢在鲁中”创业大赛、省中小</w:t>
            </w:r>
            <w:proofErr w:type="gramStart"/>
            <w:r w:rsidRPr="00FB6773">
              <w:rPr>
                <w:rFonts w:asciiTheme="minorEastAsia" w:eastAsiaTheme="minorEastAsia" w:hAnsiTheme="minorEastAsia" w:cs="宋体" w:hint="eastAsia"/>
                <w:sz w:val="21"/>
                <w:szCs w:val="21"/>
              </w:rPr>
              <w:t>微企业</w:t>
            </w:r>
            <w:proofErr w:type="gramEnd"/>
            <w:r w:rsidRPr="00FB6773">
              <w:rPr>
                <w:rFonts w:asciiTheme="minorEastAsia" w:eastAsiaTheme="minorEastAsia" w:hAnsiTheme="minorEastAsia" w:cs="宋体" w:hint="eastAsia"/>
                <w:sz w:val="21"/>
                <w:szCs w:val="21"/>
              </w:rPr>
              <w:t>创新竞技行动计划企业数</w:t>
            </w:r>
          </w:p>
        </w:tc>
        <w:tc>
          <w:tcPr>
            <w:tcW w:w="1920" w:type="dxa"/>
            <w:gridSpan w:val="5"/>
            <w:shd w:val="clear" w:color="auto" w:fill="auto"/>
            <w:vAlign w:val="center"/>
          </w:tcPr>
          <w:p w14:paraId="2D40D81A" w14:textId="11C8DAA3" w:rsidR="00FB6773" w:rsidRPr="00FB6773" w:rsidRDefault="000D52A2" w:rsidP="00FB6773">
            <w:pPr>
              <w:spacing w:line="240" w:lineRule="auto"/>
              <w:ind w:firstLineChars="0" w:firstLine="0"/>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7家</w:t>
            </w:r>
          </w:p>
        </w:tc>
        <w:tc>
          <w:tcPr>
            <w:tcW w:w="1813" w:type="dxa"/>
            <w:gridSpan w:val="3"/>
            <w:shd w:val="clear" w:color="auto" w:fill="auto"/>
            <w:vAlign w:val="center"/>
          </w:tcPr>
          <w:p w14:paraId="2BAF314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69C78571" w14:textId="77777777" w:rsidTr="00570852">
        <w:trPr>
          <w:trHeight w:val="567"/>
          <w:jc w:val="center"/>
        </w:trPr>
        <w:tc>
          <w:tcPr>
            <w:tcW w:w="658" w:type="dxa"/>
            <w:gridSpan w:val="2"/>
            <w:shd w:val="clear" w:color="auto" w:fill="auto"/>
            <w:vAlign w:val="center"/>
          </w:tcPr>
          <w:p w14:paraId="34ADC2F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34</w:t>
            </w:r>
          </w:p>
        </w:tc>
        <w:tc>
          <w:tcPr>
            <w:tcW w:w="1140" w:type="dxa"/>
            <w:gridSpan w:val="2"/>
            <w:shd w:val="clear" w:color="auto" w:fill="auto"/>
            <w:vAlign w:val="center"/>
          </w:tcPr>
          <w:p w14:paraId="091C47E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产出</w:t>
            </w:r>
          </w:p>
        </w:tc>
        <w:tc>
          <w:tcPr>
            <w:tcW w:w="1418" w:type="dxa"/>
            <w:gridSpan w:val="2"/>
            <w:shd w:val="clear" w:color="auto" w:fill="auto"/>
            <w:vAlign w:val="center"/>
          </w:tcPr>
          <w:p w14:paraId="7951A93F"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重点履职</w:t>
            </w:r>
          </w:p>
          <w:p w14:paraId="1CFE62A6" w14:textId="07A252DD"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绩效</w:t>
            </w:r>
          </w:p>
        </w:tc>
        <w:tc>
          <w:tcPr>
            <w:tcW w:w="2962" w:type="dxa"/>
            <w:gridSpan w:val="2"/>
            <w:shd w:val="clear" w:color="auto" w:fill="auto"/>
            <w:vAlign w:val="center"/>
          </w:tcPr>
          <w:p w14:paraId="661B40F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政策5或重点任务5</w:t>
            </w:r>
          </w:p>
        </w:tc>
        <w:tc>
          <w:tcPr>
            <w:tcW w:w="4875" w:type="dxa"/>
            <w:gridSpan w:val="8"/>
            <w:shd w:val="clear" w:color="auto" w:fill="auto"/>
            <w:vAlign w:val="center"/>
          </w:tcPr>
          <w:p w14:paraId="3E980239"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市级创新创业共同体、市级孵化器培育单位、市级孵化平台数量</w:t>
            </w:r>
          </w:p>
        </w:tc>
        <w:tc>
          <w:tcPr>
            <w:tcW w:w="1920" w:type="dxa"/>
            <w:gridSpan w:val="5"/>
            <w:shd w:val="clear" w:color="auto" w:fill="auto"/>
            <w:vAlign w:val="center"/>
          </w:tcPr>
          <w:p w14:paraId="689A0AEA" w14:textId="60C119B2" w:rsidR="00FB6773" w:rsidRPr="00FB6773" w:rsidRDefault="000D52A2" w:rsidP="00FB6773">
            <w:pPr>
              <w:spacing w:line="240" w:lineRule="auto"/>
              <w:ind w:firstLineChars="0" w:firstLine="0"/>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6家</w:t>
            </w:r>
          </w:p>
        </w:tc>
        <w:tc>
          <w:tcPr>
            <w:tcW w:w="1813" w:type="dxa"/>
            <w:gridSpan w:val="3"/>
            <w:shd w:val="clear" w:color="auto" w:fill="auto"/>
            <w:vAlign w:val="center"/>
          </w:tcPr>
          <w:p w14:paraId="78A1946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791C22F0" w14:textId="77777777" w:rsidTr="00570852">
        <w:trPr>
          <w:trHeight w:val="567"/>
          <w:jc w:val="center"/>
        </w:trPr>
        <w:tc>
          <w:tcPr>
            <w:tcW w:w="658" w:type="dxa"/>
            <w:gridSpan w:val="2"/>
            <w:shd w:val="clear" w:color="auto" w:fill="auto"/>
            <w:vAlign w:val="center"/>
          </w:tcPr>
          <w:p w14:paraId="26571F4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35</w:t>
            </w:r>
          </w:p>
        </w:tc>
        <w:tc>
          <w:tcPr>
            <w:tcW w:w="1140" w:type="dxa"/>
            <w:gridSpan w:val="2"/>
            <w:shd w:val="clear" w:color="auto" w:fill="auto"/>
            <w:vAlign w:val="center"/>
          </w:tcPr>
          <w:p w14:paraId="7758082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产出</w:t>
            </w:r>
          </w:p>
        </w:tc>
        <w:tc>
          <w:tcPr>
            <w:tcW w:w="1418" w:type="dxa"/>
            <w:gridSpan w:val="2"/>
            <w:shd w:val="clear" w:color="auto" w:fill="auto"/>
            <w:vAlign w:val="center"/>
          </w:tcPr>
          <w:p w14:paraId="65E64472"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重点履职</w:t>
            </w:r>
          </w:p>
          <w:p w14:paraId="073EFD05" w14:textId="4CD6C23C"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绩效</w:t>
            </w:r>
          </w:p>
        </w:tc>
        <w:tc>
          <w:tcPr>
            <w:tcW w:w="2962" w:type="dxa"/>
            <w:gridSpan w:val="2"/>
            <w:shd w:val="clear" w:color="auto" w:fill="auto"/>
            <w:vAlign w:val="center"/>
          </w:tcPr>
          <w:p w14:paraId="167D6BB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政策6或重点任务6</w:t>
            </w:r>
          </w:p>
        </w:tc>
        <w:tc>
          <w:tcPr>
            <w:tcW w:w="4875" w:type="dxa"/>
            <w:gridSpan w:val="8"/>
            <w:shd w:val="clear" w:color="auto" w:fill="auto"/>
            <w:vAlign w:val="center"/>
          </w:tcPr>
          <w:p w14:paraId="649AA046"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国家级企业技术中心、博士后科研工作站，省工程实验室，省国家重点人才工程专家工作站，省技术创新中心数量</w:t>
            </w:r>
          </w:p>
        </w:tc>
        <w:tc>
          <w:tcPr>
            <w:tcW w:w="1920" w:type="dxa"/>
            <w:gridSpan w:val="5"/>
            <w:shd w:val="clear" w:color="auto" w:fill="auto"/>
            <w:vAlign w:val="center"/>
          </w:tcPr>
          <w:p w14:paraId="1B03983D" w14:textId="05182E0A" w:rsidR="00FB6773" w:rsidRPr="00FB6773" w:rsidRDefault="000D52A2" w:rsidP="00FB6773">
            <w:pPr>
              <w:spacing w:line="240" w:lineRule="auto"/>
              <w:ind w:firstLineChars="0" w:firstLine="0"/>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5家</w:t>
            </w:r>
          </w:p>
        </w:tc>
        <w:tc>
          <w:tcPr>
            <w:tcW w:w="1813" w:type="dxa"/>
            <w:gridSpan w:val="3"/>
            <w:shd w:val="clear" w:color="auto" w:fill="auto"/>
            <w:vAlign w:val="center"/>
          </w:tcPr>
          <w:p w14:paraId="73F42AD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05A31CEC" w14:textId="77777777" w:rsidTr="00570852">
        <w:trPr>
          <w:trHeight w:val="567"/>
          <w:jc w:val="center"/>
        </w:trPr>
        <w:tc>
          <w:tcPr>
            <w:tcW w:w="658" w:type="dxa"/>
            <w:gridSpan w:val="2"/>
            <w:shd w:val="clear" w:color="auto" w:fill="auto"/>
            <w:vAlign w:val="center"/>
          </w:tcPr>
          <w:p w14:paraId="4775513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36</w:t>
            </w:r>
          </w:p>
        </w:tc>
        <w:tc>
          <w:tcPr>
            <w:tcW w:w="1140" w:type="dxa"/>
            <w:gridSpan w:val="2"/>
            <w:shd w:val="clear" w:color="auto" w:fill="auto"/>
            <w:vAlign w:val="center"/>
          </w:tcPr>
          <w:p w14:paraId="7ABA7B5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产出</w:t>
            </w:r>
          </w:p>
        </w:tc>
        <w:tc>
          <w:tcPr>
            <w:tcW w:w="1418" w:type="dxa"/>
            <w:gridSpan w:val="2"/>
            <w:shd w:val="clear" w:color="auto" w:fill="auto"/>
            <w:vAlign w:val="center"/>
          </w:tcPr>
          <w:p w14:paraId="29243019"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重点履职</w:t>
            </w:r>
          </w:p>
          <w:p w14:paraId="5F1A547A" w14:textId="4DDCC2A6"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绩效</w:t>
            </w:r>
          </w:p>
        </w:tc>
        <w:tc>
          <w:tcPr>
            <w:tcW w:w="2962" w:type="dxa"/>
            <w:gridSpan w:val="2"/>
            <w:shd w:val="clear" w:color="auto" w:fill="auto"/>
            <w:vAlign w:val="center"/>
          </w:tcPr>
          <w:p w14:paraId="1027BC0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政策7或重点任务7</w:t>
            </w:r>
          </w:p>
        </w:tc>
        <w:tc>
          <w:tcPr>
            <w:tcW w:w="4875" w:type="dxa"/>
            <w:gridSpan w:val="8"/>
            <w:shd w:val="clear" w:color="auto" w:fill="auto"/>
            <w:vAlign w:val="center"/>
          </w:tcPr>
          <w:p w14:paraId="5F659ECD"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proofErr w:type="gramStart"/>
            <w:r w:rsidRPr="00FB6773">
              <w:rPr>
                <w:rFonts w:asciiTheme="minorEastAsia" w:eastAsiaTheme="minorEastAsia" w:hAnsiTheme="minorEastAsia" w:cs="宋体" w:hint="eastAsia"/>
                <w:sz w:val="21"/>
                <w:szCs w:val="21"/>
              </w:rPr>
              <w:t>校城融合</w:t>
            </w:r>
            <w:proofErr w:type="gramEnd"/>
            <w:r w:rsidRPr="00FB6773">
              <w:rPr>
                <w:rFonts w:asciiTheme="minorEastAsia" w:eastAsiaTheme="minorEastAsia" w:hAnsiTheme="minorEastAsia" w:cs="宋体" w:hint="eastAsia"/>
                <w:sz w:val="21"/>
                <w:szCs w:val="21"/>
              </w:rPr>
              <w:t>项目数</w:t>
            </w:r>
          </w:p>
        </w:tc>
        <w:tc>
          <w:tcPr>
            <w:tcW w:w="1920" w:type="dxa"/>
            <w:gridSpan w:val="5"/>
            <w:shd w:val="clear" w:color="auto" w:fill="auto"/>
            <w:vAlign w:val="center"/>
          </w:tcPr>
          <w:p w14:paraId="588A1023" w14:textId="355938E2" w:rsidR="00FB6773" w:rsidRPr="00FB6773" w:rsidRDefault="000D52A2" w:rsidP="00FB6773">
            <w:pPr>
              <w:spacing w:line="240" w:lineRule="auto"/>
              <w:ind w:firstLineChars="0" w:firstLine="0"/>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7项</w:t>
            </w:r>
          </w:p>
        </w:tc>
        <w:tc>
          <w:tcPr>
            <w:tcW w:w="1813" w:type="dxa"/>
            <w:gridSpan w:val="3"/>
            <w:shd w:val="clear" w:color="auto" w:fill="auto"/>
            <w:vAlign w:val="center"/>
          </w:tcPr>
          <w:p w14:paraId="4399FD9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7536A399" w14:textId="77777777" w:rsidTr="00570852">
        <w:trPr>
          <w:trHeight w:val="567"/>
          <w:jc w:val="center"/>
        </w:trPr>
        <w:tc>
          <w:tcPr>
            <w:tcW w:w="658" w:type="dxa"/>
            <w:gridSpan w:val="2"/>
            <w:shd w:val="clear" w:color="auto" w:fill="auto"/>
            <w:vAlign w:val="center"/>
          </w:tcPr>
          <w:p w14:paraId="5D9935A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37</w:t>
            </w:r>
          </w:p>
        </w:tc>
        <w:tc>
          <w:tcPr>
            <w:tcW w:w="1140" w:type="dxa"/>
            <w:gridSpan w:val="2"/>
            <w:shd w:val="clear" w:color="auto" w:fill="auto"/>
            <w:vAlign w:val="center"/>
          </w:tcPr>
          <w:p w14:paraId="59ABBF5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产出</w:t>
            </w:r>
          </w:p>
        </w:tc>
        <w:tc>
          <w:tcPr>
            <w:tcW w:w="1418" w:type="dxa"/>
            <w:gridSpan w:val="2"/>
            <w:shd w:val="clear" w:color="auto" w:fill="auto"/>
            <w:vAlign w:val="center"/>
          </w:tcPr>
          <w:p w14:paraId="3B8178D4"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重点履职</w:t>
            </w:r>
          </w:p>
          <w:p w14:paraId="2CD8B351" w14:textId="6C560818"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绩效</w:t>
            </w:r>
          </w:p>
        </w:tc>
        <w:tc>
          <w:tcPr>
            <w:tcW w:w="2962" w:type="dxa"/>
            <w:gridSpan w:val="2"/>
            <w:shd w:val="clear" w:color="auto" w:fill="auto"/>
            <w:vAlign w:val="center"/>
          </w:tcPr>
          <w:p w14:paraId="1063F92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政策8或重点任务8</w:t>
            </w:r>
          </w:p>
        </w:tc>
        <w:tc>
          <w:tcPr>
            <w:tcW w:w="4875" w:type="dxa"/>
            <w:gridSpan w:val="8"/>
            <w:shd w:val="clear" w:color="auto" w:fill="auto"/>
            <w:vAlign w:val="center"/>
          </w:tcPr>
          <w:p w14:paraId="665B0983"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储备科技创新项目，申报山东省重特大科技攻关项目，申报科技成果登记项目，推荐上报山东省科技进步奖项数量</w:t>
            </w:r>
          </w:p>
        </w:tc>
        <w:tc>
          <w:tcPr>
            <w:tcW w:w="1920" w:type="dxa"/>
            <w:gridSpan w:val="5"/>
            <w:shd w:val="clear" w:color="auto" w:fill="auto"/>
            <w:vAlign w:val="center"/>
          </w:tcPr>
          <w:p w14:paraId="4D88E272" w14:textId="063E90CE" w:rsidR="00FB6773" w:rsidRPr="00FB6773" w:rsidRDefault="000D52A2" w:rsidP="00FB6773">
            <w:pPr>
              <w:spacing w:line="240" w:lineRule="auto"/>
              <w:ind w:firstLineChars="0" w:firstLine="0"/>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4</w:t>
            </w:r>
            <w:r>
              <w:rPr>
                <w:rFonts w:asciiTheme="minorEastAsia" w:eastAsiaTheme="minorEastAsia" w:hAnsiTheme="minorEastAsia" w:cs="宋体"/>
                <w:sz w:val="21"/>
                <w:szCs w:val="21"/>
              </w:rPr>
              <w:t>0</w:t>
            </w:r>
            <w:r>
              <w:rPr>
                <w:rFonts w:asciiTheme="minorEastAsia" w:eastAsiaTheme="minorEastAsia" w:hAnsiTheme="minorEastAsia" w:cs="宋体" w:hint="eastAsia"/>
                <w:sz w:val="21"/>
                <w:szCs w:val="21"/>
              </w:rPr>
              <w:t>项</w:t>
            </w:r>
          </w:p>
        </w:tc>
        <w:tc>
          <w:tcPr>
            <w:tcW w:w="1813" w:type="dxa"/>
            <w:gridSpan w:val="3"/>
            <w:shd w:val="clear" w:color="auto" w:fill="auto"/>
            <w:vAlign w:val="center"/>
          </w:tcPr>
          <w:p w14:paraId="176412EC"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56EBFB0D" w14:textId="77777777" w:rsidTr="00570852">
        <w:trPr>
          <w:trHeight w:val="567"/>
          <w:jc w:val="center"/>
        </w:trPr>
        <w:tc>
          <w:tcPr>
            <w:tcW w:w="658" w:type="dxa"/>
            <w:gridSpan w:val="2"/>
            <w:shd w:val="clear" w:color="auto" w:fill="auto"/>
            <w:vAlign w:val="center"/>
          </w:tcPr>
          <w:p w14:paraId="4C2F29C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38</w:t>
            </w:r>
          </w:p>
        </w:tc>
        <w:tc>
          <w:tcPr>
            <w:tcW w:w="1140" w:type="dxa"/>
            <w:gridSpan w:val="2"/>
            <w:shd w:val="clear" w:color="auto" w:fill="auto"/>
            <w:vAlign w:val="center"/>
          </w:tcPr>
          <w:p w14:paraId="48639C2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产出</w:t>
            </w:r>
          </w:p>
        </w:tc>
        <w:tc>
          <w:tcPr>
            <w:tcW w:w="1418" w:type="dxa"/>
            <w:gridSpan w:val="2"/>
            <w:shd w:val="clear" w:color="auto" w:fill="auto"/>
            <w:vAlign w:val="center"/>
          </w:tcPr>
          <w:p w14:paraId="711335D9"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重点履职</w:t>
            </w:r>
          </w:p>
          <w:p w14:paraId="306B4A1B" w14:textId="71053D72"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绩效</w:t>
            </w:r>
          </w:p>
        </w:tc>
        <w:tc>
          <w:tcPr>
            <w:tcW w:w="2962" w:type="dxa"/>
            <w:gridSpan w:val="2"/>
            <w:shd w:val="clear" w:color="auto" w:fill="auto"/>
            <w:vAlign w:val="center"/>
          </w:tcPr>
          <w:p w14:paraId="1F06CCE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政策9或重点任务9</w:t>
            </w:r>
          </w:p>
        </w:tc>
        <w:tc>
          <w:tcPr>
            <w:tcW w:w="4875" w:type="dxa"/>
            <w:gridSpan w:val="8"/>
            <w:shd w:val="clear" w:color="auto" w:fill="auto"/>
            <w:vAlign w:val="center"/>
          </w:tcPr>
          <w:p w14:paraId="62EF33EC"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完成全县省定贫困</w:t>
            </w:r>
            <w:proofErr w:type="gramStart"/>
            <w:r w:rsidRPr="00FB6773">
              <w:rPr>
                <w:rFonts w:asciiTheme="minorEastAsia" w:eastAsiaTheme="minorEastAsia" w:hAnsiTheme="minorEastAsia" w:cs="宋体" w:hint="eastAsia"/>
                <w:sz w:val="21"/>
                <w:szCs w:val="21"/>
              </w:rPr>
              <w:t>村技术</w:t>
            </w:r>
            <w:proofErr w:type="gramEnd"/>
            <w:r w:rsidRPr="00FB6773">
              <w:rPr>
                <w:rFonts w:asciiTheme="minorEastAsia" w:eastAsiaTheme="minorEastAsia" w:hAnsiTheme="minorEastAsia" w:cs="宋体" w:hint="eastAsia"/>
                <w:sz w:val="21"/>
                <w:szCs w:val="21"/>
              </w:rPr>
              <w:t>推广和科技培训工作，省定贫困村数量</w:t>
            </w:r>
          </w:p>
        </w:tc>
        <w:tc>
          <w:tcPr>
            <w:tcW w:w="1920" w:type="dxa"/>
            <w:gridSpan w:val="5"/>
            <w:shd w:val="clear" w:color="auto" w:fill="auto"/>
            <w:vAlign w:val="center"/>
          </w:tcPr>
          <w:p w14:paraId="0DA7D08F" w14:textId="1E400062" w:rsidR="00FB6773" w:rsidRPr="00FB6773" w:rsidRDefault="000D52A2" w:rsidP="00FB6773">
            <w:pPr>
              <w:spacing w:line="240" w:lineRule="auto"/>
              <w:ind w:firstLineChars="0" w:firstLine="0"/>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r>
              <w:rPr>
                <w:rFonts w:asciiTheme="minorEastAsia" w:eastAsiaTheme="minorEastAsia" w:hAnsiTheme="minorEastAsia" w:cs="宋体"/>
                <w:sz w:val="21"/>
                <w:szCs w:val="21"/>
              </w:rPr>
              <w:t>40</w:t>
            </w:r>
            <w:r>
              <w:rPr>
                <w:rFonts w:asciiTheme="minorEastAsia" w:eastAsiaTheme="minorEastAsia" w:hAnsiTheme="minorEastAsia" w:cs="宋体" w:hint="eastAsia"/>
                <w:sz w:val="21"/>
                <w:szCs w:val="21"/>
              </w:rPr>
              <w:t>个</w:t>
            </w:r>
          </w:p>
        </w:tc>
        <w:tc>
          <w:tcPr>
            <w:tcW w:w="1813" w:type="dxa"/>
            <w:gridSpan w:val="3"/>
            <w:shd w:val="clear" w:color="auto" w:fill="auto"/>
            <w:vAlign w:val="center"/>
          </w:tcPr>
          <w:p w14:paraId="79F8C00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77D11C86" w14:textId="77777777" w:rsidTr="00570852">
        <w:trPr>
          <w:trHeight w:val="567"/>
          <w:jc w:val="center"/>
        </w:trPr>
        <w:tc>
          <w:tcPr>
            <w:tcW w:w="658" w:type="dxa"/>
            <w:gridSpan w:val="2"/>
            <w:shd w:val="clear" w:color="auto" w:fill="auto"/>
            <w:vAlign w:val="center"/>
          </w:tcPr>
          <w:p w14:paraId="360AFD3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lastRenderedPageBreak/>
              <w:t>39</w:t>
            </w:r>
          </w:p>
        </w:tc>
        <w:tc>
          <w:tcPr>
            <w:tcW w:w="1140" w:type="dxa"/>
            <w:gridSpan w:val="2"/>
            <w:shd w:val="clear" w:color="auto" w:fill="auto"/>
            <w:vAlign w:val="center"/>
          </w:tcPr>
          <w:p w14:paraId="5EA0D22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产出</w:t>
            </w:r>
          </w:p>
        </w:tc>
        <w:tc>
          <w:tcPr>
            <w:tcW w:w="1418" w:type="dxa"/>
            <w:gridSpan w:val="2"/>
            <w:shd w:val="clear" w:color="auto" w:fill="auto"/>
            <w:vAlign w:val="center"/>
          </w:tcPr>
          <w:p w14:paraId="5FCB0793"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重点履职</w:t>
            </w:r>
          </w:p>
          <w:p w14:paraId="5AAA7A88" w14:textId="45F1941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绩效</w:t>
            </w:r>
          </w:p>
        </w:tc>
        <w:tc>
          <w:tcPr>
            <w:tcW w:w="2962" w:type="dxa"/>
            <w:gridSpan w:val="2"/>
            <w:shd w:val="clear" w:color="auto" w:fill="auto"/>
            <w:vAlign w:val="center"/>
          </w:tcPr>
          <w:p w14:paraId="592B89D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政策10或重点任务10</w:t>
            </w:r>
          </w:p>
        </w:tc>
        <w:tc>
          <w:tcPr>
            <w:tcW w:w="4875" w:type="dxa"/>
            <w:gridSpan w:val="8"/>
            <w:shd w:val="clear" w:color="auto" w:fill="auto"/>
            <w:vAlign w:val="center"/>
          </w:tcPr>
          <w:p w14:paraId="76552160"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正式启动我县首批</w:t>
            </w:r>
            <w:proofErr w:type="gramStart"/>
            <w:r w:rsidRPr="00FB6773">
              <w:rPr>
                <w:rFonts w:asciiTheme="minorEastAsia" w:eastAsiaTheme="minorEastAsia" w:hAnsiTheme="minorEastAsia" w:cs="宋体" w:hint="eastAsia"/>
                <w:sz w:val="21"/>
                <w:szCs w:val="21"/>
              </w:rPr>
              <w:t>校城融合</w:t>
            </w:r>
            <w:proofErr w:type="gramEnd"/>
            <w:r w:rsidRPr="00FB6773">
              <w:rPr>
                <w:rFonts w:asciiTheme="minorEastAsia" w:eastAsiaTheme="minorEastAsia" w:hAnsiTheme="minorEastAsia" w:cs="宋体" w:hint="eastAsia"/>
                <w:sz w:val="21"/>
                <w:szCs w:val="21"/>
              </w:rPr>
              <w:t>科技计划项目</w:t>
            </w:r>
          </w:p>
        </w:tc>
        <w:tc>
          <w:tcPr>
            <w:tcW w:w="1920" w:type="dxa"/>
            <w:gridSpan w:val="5"/>
            <w:shd w:val="clear" w:color="auto" w:fill="auto"/>
            <w:vAlign w:val="center"/>
          </w:tcPr>
          <w:p w14:paraId="3AEE5942"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启动</w:t>
            </w:r>
          </w:p>
        </w:tc>
        <w:tc>
          <w:tcPr>
            <w:tcW w:w="1813" w:type="dxa"/>
            <w:gridSpan w:val="3"/>
            <w:shd w:val="clear" w:color="auto" w:fill="auto"/>
            <w:vAlign w:val="center"/>
          </w:tcPr>
          <w:p w14:paraId="64E31CB4"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314FCBA3" w14:textId="77777777" w:rsidTr="00570852">
        <w:trPr>
          <w:trHeight w:val="567"/>
          <w:jc w:val="center"/>
        </w:trPr>
        <w:tc>
          <w:tcPr>
            <w:tcW w:w="658" w:type="dxa"/>
            <w:gridSpan w:val="2"/>
            <w:shd w:val="clear" w:color="auto" w:fill="auto"/>
            <w:vAlign w:val="center"/>
          </w:tcPr>
          <w:p w14:paraId="2C40398A"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40</w:t>
            </w:r>
          </w:p>
        </w:tc>
        <w:tc>
          <w:tcPr>
            <w:tcW w:w="1140" w:type="dxa"/>
            <w:gridSpan w:val="2"/>
            <w:shd w:val="clear" w:color="auto" w:fill="auto"/>
            <w:vAlign w:val="center"/>
          </w:tcPr>
          <w:p w14:paraId="36EC3C8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效果</w:t>
            </w:r>
          </w:p>
        </w:tc>
        <w:tc>
          <w:tcPr>
            <w:tcW w:w="1418" w:type="dxa"/>
            <w:gridSpan w:val="2"/>
            <w:shd w:val="clear" w:color="auto" w:fill="auto"/>
            <w:vAlign w:val="center"/>
          </w:tcPr>
          <w:p w14:paraId="1FDAAEE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履职效益</w:t>
            </w:r>
          </w:p>
        </w:tc>
        <w:tc>
          <w:tcPr>
            <w:tcW w:w="2962" w:type="dxa"/>
            <w:gridSpan w:val="2"/>
            <w:shd w:val="clear" w:color="auto" w:fill="auto"/>
            <w:vAlign w:val="center"/>
          </w:tcPr>
          <w:p w14:paraId="2374C60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经济效益</w:t>
            </w:r>
          </w:p>
        </w:tc>
        <w:tc>
          <w:tcPr>
            <w:tcW w:w="4875" w:type="dxa"/>
            <w:gridSpan w:val="8"/>
            <w:shd w:val="clear" w:color="auto" w:fill="auto"/>
            <w:vAlign w:val="center"/>
          </w:tcPr>
          <w:p w14:paraId="51DE133F"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组织各扶贫服务队逐村举办科技推广和技术培训活动，解决技术难题，促进农村经济发展</w:t>
            </w:r>
          </w:p>
        </w:tc>
        <w:tc>
          <w:tcPr>
            <w:tcW w:w="1920" w:type="dxa"/>
            <w:gridSpan w:val="5"/>
            <w:shd w:val="clear" w:color="auto" w:fill="auto"/>
            <w:vAlign w:val="center"/>
          </w:tcPr>
          <w:p w14:paraId="4F9538C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有效</w:t>
            </w:r>
          </w:p>
        </w:tc>
        <w:tc>
          <w:tcPr>
            <w:tcW w:w="1813" w:type="dxa"/>
            <w:gridSpan w:val="3"/>
            <w:shd w:val="clear" w:color="auto" w:fill="auto"/>
            <w:vAlign w:val="center"/>
          </w:tcPr>
          <w:p w14:paraId="2AAFB21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0052ECB5" w14:textId="77777777" w:rsidTr="00570852">
        <w:trPr>
          <w:trHeight w:val="567"/>
          <w:jc w:val="center"/>
        </w:trPr>
        <w:tc>
          <w:tcPr>
            <w:tcW w:w="658" w:type="dxa"/>
            <w:gridSpan w:val="2"/>
            <w:shd w:val="clear" w:color="auto" w:fill="auto"/>
            <w:vAlign w:val="center"/>
          </w:tcPr>
          <w:p w14:paraId="5D43F74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41</w:t>
            </w:r>
          </w:p>
        </w:tc>
        <w:tc>
          <w:tcPr>
            <w:tcW w:w="1140" w:type="dxa"/>
            <w:gridSpan w:val="2"/>
            <w:shd w:val="clear" w:color="auto" w:fill="auto"/>
            <w:vAlign w:val="center"/>
          </w:tcPr>
          <w:p w14:paraId="1372D23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效果</w:t>
            </w:r>
          </w:p>
        </w:tc>
        <w:tc>
          <w:tcPr>
            <w:tcW w:w="1418" w:type="dxa"/>
            <w:gridSpan w:val="2"/>
            <w:shd w:val="clear" w:color="auto" w:fill="auto"/>
            <w:vAlign w:val="center"/>
          </w:tcPr>
          <w:p w14:paraId="36F8276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履职效益</w:t>
            </w:r>
          </w:p>
        </w:tc>
        <w:tc>
          <w:tcPr>
            <w:tcW w:w="2962" w:type="dxa"/>
            <w:gridSpan w:val="2"/>
            <w:shd w:val="clear" w:color="auto" w:fill="auto"/>
            <w:vAlign w:val="center"/>
          </w:tcPr>
          <w:p w14:paraId="690C91ED"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经济效益</w:t>
            </w:r>
          </w:p>
        </w:tc>
        <w:tc>
          <w:tcPr>
            <w:tcW w:w="4875" w:type="dxa"/>
            <w:gridSpan w:val="8"/>
            <w:shd w:val="clear" w:color="auto" w:fill="auto"/>
            <w:vAlign w:val="center"/>
          </w:tcPr>
          <w:p w14:paraId="22472670"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引进科技成果，调整产业结构，促进产业转型，推动全县经济高质量发展</w:t>
            </w:r>
          </w:p>
        </w:tc>
        <w:tc>
          <w:tcPr>
            <w:tcW w:w="1920" w:type="dxa"/>
            <w:gridSpan w:val="5"/>
            <w:shd w:val="clear" w:color="auto" w:fill="auto"/>
            <w:vAlign w:val="center"/>
          </w:tcPr>
          <w:p w14:paraId="1E9A5B6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显著</w:t>
            </w:r>
          </w:p>
        </w:tc>
        <w:tc>
          <w:tcPr>
            <w:tcW w:w="1813" w:type="dxa"/>
            <w:gridSpan w:val="3"/>
            <w:shd w:val="clear" w:color="auto" w:fill="auto"/>
            <w:vAlign w:val="center"/>
          </w:tcPr>
          <w:p w14:paraId="22B1213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33CE4F46" w14:textId="77777777" w:rsidTr="00570852">
        <w:trPr>
          <w:trHeight w:val="567"/>
          <w:jc w:val="center"/>
        </w:trPr>
        <w:tc>
          <w:tcPr>
            <w:tcW w:w="658" w:type="dxa"/>
            <w:gridSpan w:val="2"/>
            <w:shd w:val="clear" w:color="auto" w:fill="auto"/>
            <w:vAlign w:val="center"/>
          </w:tcPr>
          <w:p w14:paraId="084F8D0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42</w:t>
            </w:r>
          </w:p>
        </w:tc>
        <w:tc>
          <w:tcPr>
            <w:tcW w:w="1140" w:type="dxa"/>
            <w:gridSpan w:val="2"/>
            <w:shd w:val="clear" w:color="auto" w:fill="auto"/>
            <w:vAlign w:val="center"/>
          </w:tcPr>
          <w:p w14:paraId="6EE33FDB"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效果</w:t>
            </w:r>
          </w:p>
        </w:tc>
        <w:tc>
          <w:tcPr>
            <w:tcW w:w="1418" w:type="dxa"/>
            <w:gridSpan w:val="2"/>
            <w:shd w:val="clear" w:color="auto" w:fill="auto"/>
            <w:vAlign w:val="center"/>
          </w:tcPr>
          <w:p w14:paraId="1F15A0B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履职效益</w:t>
            </w:r>
          </w:p>
        </w:tc>
        <w:tc>
          <w:tcPr>
            <w:tcW w:w="2962" w:type="dxa"/>
            <w:gridSpan w:val="2"/>
            <w:shd w:val="clear" w:color="auto" w:fill="auto"/>
            <w:vAlign w:val="center"/>
          </w:tcPr>
          <w:p w14:paraId="1BC4952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社会效益</w:t>
            </w:r>
          </w:p>
        </w:tc>
        <w:tc>
          <w:tcPr>
            <w:tcW w:w="4875" w:type="dxa"/>
            <w:gridSpan w:val="8"/>
            <w:shd w:val="clear" w:color="auto" w:fill="auto"/>
            <w:vAlign w:val="center"/>
          </w:tcPr>
          <w:p w14:paraId="5F9BDEB9"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全面加强培育和</w:t>
            </w:r>
            <w:proofErr w:type="gramStart"/>
            <w:r w:rsidRPr="00FB6773">
              <w:rPr>
                <w:rFonts w:asciiTheme="minorEastAsia" w:eastAsiaTheme="minorEastAsia" w:hAnsiTheme="minorEastAsia" w:cs="宋体" w:hint="eastAsia"/>
                <w:sz w:val="21"/>
                <w:szCs w:val="21"/>
              </w:rPr>
              <w:t>践行</w:t>
            </w:r>
            <w:proofErr w:type="gramEnd"/>
            <w:r w:rsidRPr="00FB6773">
              <w:rPr>
                <w:rFonts w:asciiTheme="minorEastAsia" w:eastAsiaTheme="minorEastAsia" w:hAnsiTheme="minorEastAsia" w:cs="宋体" w:hint="eastAsia"/>
                <w:sz w:val="21"/>
                <w:szCs w:val="21"/>
              </w:rPr>
              <w:t>社会主义核心价值观，增加就业机会，提高生活水平，营造积极向上、和谐奋进的社会氛围</w:t>
            </w:r>
          </w:p>
        </w:tc>
        <w:tc>
          <w:tcPr>
            <w:tcW w:w="1920" w:type="dxa"/>
            <w:gridSpan w:val="5"/>
            <w:shd w:val="clear" w:color="auto" w:fill="auto"/>
            <w:vAlign w:val="center"/>
          </w:tcPr>
          <w:p w14:paraId="79BC575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有效</w:t>
            </w:r>
          </w:p>
        </w:tc>
        <w:tc>
          <w:tcPr>
            <w:tcW w:w="1813" w:type="dxa"/>
            <w:gridSpan w:val="3"/>
            <w:shd w:val="clear" w:color="auto" w:fill="auto"/>
            <w:vAlign w:val="center"/>
          </w:tcPr>
          <w:p w14:paraId="496E9EC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526C2AC4" w14:textId="77777777" w:rsidTr="00570852">
        <w:trPr>
          <w:trHeight w:val="567"/>
          <w:jc w:val="center"/>
        </w:trPr>
        <w:tc>
          <w:tcPr>
            <w:tcW w:w="658" w:type="dxa"/>
            <w:gridSpan w:val="2"/>
            <w:shd w:val="clear" w:color="auto" w:fill="auto"/>
            <w:vAlign w:val="center"/>
          </w:tcPr>
          <w:p w14:paraId="0CC40A7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43</w:t>
            </w:r>
          </w:p>
        </w:tc>
        <w:tc>
          <w:tcPr>
            <w:tcW w:w="1140" w:type="dxa"/>
            <w:gridSpan w:val="2"/>
            <w:shd w:val="clear" w:color="auto" w:fill="auto"/>
            <w:vAlign w:val="center"/>
          </w:tcPr>
          <w:p w14:paraId="57D36A59"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效果</w:t>
            </w:r>
          </w:p>
        </w:tc>
        <w:tc>
          <w:tcPr>
            <w:tcW w:w="1418" w:type="dxa"/>
            <w:gridSpan w:val="2"/>
            <w:shd w:val="clear" w:color="auto" w:fill="auto"/>
            <w:vAlign w:val="center"/>
          </w:tcPr>
          <w:p w14:paraId="64A3CBB8"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履职效益</w:t>
            </w:r>
          </w:p>
        </w:tc>
        <w:tc>
          <w:tcPr>
            <w:tcW w:w="2962" w:type="dxa"/>
            <w:gridSpan w:val="2"/>
            <w:shd w:val="clear" w:color="auto" w:fill="auto"/>
            <w:vAlign w:val="center"/>
          </w:tcPr>
          <w:p w14:paraId="7ACB478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社会公众或服务对象满意度</w:t>
            </w:r>
          </w:p>
        </w:tc>
        <w:tc>
          <w:tcPr>
            <w:tcW w:w="4875" w:type="dxa"/>
            <w:gridSpan w:val="8"/>
            <w:shd w:val="clear" w:color="auto" w:fill="auto"/>
            <w:vAlign w:val="center"/>
          </w:tcPr>
          <w:p w14:paraId="6384FA23"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人民群众、相关企业等受益对象满意度</w:t>
            </w:r>
          </w:p>
        </w:tc>
        <w:tc>
          <w:tcPr>
            <w:tcW w:w="1920" w:type="dxa"/>
            <w:gridSpan w:val="5"/>
            <w:shd w:val="clear" w:color="auto" w:fill="auto"/>
            <w:vAlign w:val="center"/>
          </w:tcPr>
          <w:p w14:paraId="7F7CEBC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100%</w:t>
            </w:r>
          </w:p>
        </w:tc>
        <w:tc>
          <w:tcPr>
            <w:tcW w:w="1813" w:type="dxa"/>
            <w:gridSpan w:val="3"/>
            <w:shd w:val="clear" w:color="auto" w:fill="auto"/>
            <w:vAlign w:val="center"/>
          </w:tcPr>
          <w:p w14:paraId="766D193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6ED351B2" w14:textId="77777777" w:rsidTr="00570852">
        <w:trPr>
          <w:trHeight w:val="567"/>
          <w:jc w:val="center"/>
        </w:trPr>
        <w:tc>
          <w:tcPr>
            <w:tcW w:w="658" w:type="dxa"/>
            <w:gridSpan w:val="2"/>
            <w:shd w:val="clear" w:color="auto" w:fill="auto"/>
            <w:vAlign w:val="center"/>
          </w:tcPr>
          <w:p w14:paraId="1AB18370"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44</w:t>
            </w:r>
          </w:p>
        </w:tc>
        <w:tc>
          <w:tcPr>
            <w:tcW w:w="1140" w:type="dxa"/>
            <w:gridSpan w:val="2"/>
            <w:shd w:val="clear" w:color="auto" w:fill="auto"/>
            <w:vAlign w:val="center"/>
          </w:tcPr>
          <w:p w14:paraId="7CE59CB4"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可持续</w:t>
            </w:r>
          </w:p>
          <w:p w14:paraId="270C182F" w14:textId="0AEE8EB6"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发展</w:t>
            </w:r>
          </w:p>
        </w:tc>
        <w:tc>
          <w:tcPr>
            <w:tcW w:w="1418" w:type="dxa"/>
            <w:gridSpan w:val="2"/>
            <w:shd w:val="clear" w:color="auto" w:fill="auto"/>
            <w:vAlign w:val="center"/>
          </w:tcPr>
          <w:p w14:paraId="16089B4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可持续发展能力</w:t>
            </w:r>
          </w:p>
        </w:tc>
        <w:tc>
          <w:tcPr>
            <w:tcW w:w="2962" w:type="dxa"/>
            <w:gridSpan w:val="2"/>
            <w:shd w:val="clear" w:color="auto" w:fill="auto"/>
            <w:vAlign w:val="center"/>
          </w:tcPr>
          <w:p w14:paraId="63395186"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可持续影响</w:t>
            </w:r>
          </w:p>
        </w:tc>
        <w:tc>
          <w:tcPr>
            <w:tcW w:w="4875" w:type="dxa"/>
            <w:gridSpan w:val="8"/>
            <w:shd w:val="clear" w:color="auto" w:fill="auto"/>
            <w:vAlign w:val="center"/>
          </w:tcPr>
          <w:p w14:paraId="28F96902"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积极组织科技型小</w:t>
            </w:r>
            <w:proofErr w:type="gramStart"/>
            <w:r w:rsidRPr="00FB6773">
              <w:rPr>
                <w:rFonts w:asciiTheme="minorEastAsia" w:eastAsiaTheme="minorEastAsia" w:hAnsiTheme="minorEastAsia" w:cs="宋体" w:hint="eastAsia"/>
                <w:sz w:val="21"/>
                <w:szCs w:val="21"/>
              </w:rPr>
              <w:t>微企业</w:t>
            </w:r>
            <w:proofErr w:type="gramEnd"/>
            <w:r w:rsidRPr="00FB6773">
              <w:rPr>
                <w:rFonts w:asciiTheme="minorEastAsia" w:eastAsiaTheme="minorEastAsia" w:hAnsiTheme="minorEastAsia" w:cs="宋体" w:hint="eastAsia"/>
                <w:sz w:val="21"/>
                <w:szCs w:val="21"/>
              </w:rPr>
              <w:t>评价入库，充实高新技术企业培育库</w:t>
            </w:r>
          </w:p>
        </w:tc>
        <w:tc>
          <w:tcPr>
            <w:tcW w:w="1920" w:type="dxa"/>
            <w:gridSpan w:val="5"/>
            <w:shd w:val="clear" w:color="auto" w:fill="auto"/>
            <w:vAlign w:val="center"/>
          </w:tcPr>
          <w:p w14:paraId="033E37B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可持续</w:t>
            </w:r>
          </w:p>
        </w:tc>
        <w:tc>
          <w:tcPr>
            <w:tcW w:w="1813" w:type="dxa"/>
            <w:gridSpan w:val="3"/>
            <w:shd w:val="clear" w:color="auto" w:fill="auto"/>
            <w:vAlign w:val="center"/>
          </w:tcPr>
          <w:p w14:paraId="04EC0D9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5647EBB5" w14:textId="77777777" w:rsidTr="00570852">
        <w:trPr>
          <w:trHeight w:val="567"/>
          <w:jc w:val="center"/>
        </w:trPr>
        <w:tc>
          <w:tcPr>
            <w:tcW w:w="658" w:type="dxa"/>
            <w:gridSpan w:val="2"/>
            <w:shd w:val="clear" w:color="auto" w:fill="auto"/>
            <w:vAlign w:val="center"/>
          </w:tcPr>
          <w:p w14:paraId="3BF20EB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45</w:t>
            </w:r>
          </w:p>
        </w:tc>
        <w:tc>
          <w:tcPr>
            <w:tcW w:w="1140" w:type="dxa"/>
            <w:gridSpan w:val="2"/>
            <w:shd w:val="clear" w:color="auto" w:fill="auto"/>
            <w:vAlign w:val="center"/>
          </w:tcPr>
          <w:p w14:paraId="5D9FE628"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可持续</w:t>
            </w:r>
          </w:p>
          <w:p w14:paraId="502A82BA" w14:textId="0FB99543"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发展</w:t>
            </w:r>
          </w:p>
        </w:tc>
        <w:tc>
          <w:tcPr>
            <w:tcW w:w="1418" w:type="dxa"/>
            <w:gridSpan w:val="2"/>
            <w:shd w:val="clear" w:color="auto" w:fill="auto"/>
            <w:vAlign w:val="center"/>
          </w:tcPr>
          <w:p w14:paraId="09E5FF07"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可持续发展能力</w:t>
            </w:r>
          </w:p>
        </w:tc>
        <w:tc>
          <w:tcPr>
            <w:tcW w:w="2962" w:type="dxa"/>
            <w:gridSpan w:val="2"/>
            <w:shd w:val="clear" w:color="auto" w:fill="auto"/>
            <w:vAlign w:val="center"/>
          </w:tcPr>
          <w:p w14:paraId="577560C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可持续影响</w:t>
            </w:r>
          </w:p>
        </w:tc>
        <w:tc>
          <w:tcPr>
            <w:tcW w:w="4875" w:type="dxa"/>
            <w:gridSpan w:val="8"/>
            <w:shd w:val="clear" w:color="auto" w:fill="auto"/>
            <w:vAlign w:val="center"/>
          </w:tcPr>
          <w:p w14:paraId="4D0E4C5E"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开展国际高端人才项目和引智平台培育工作，组织源通公司、中以果业等3家企业加强与国外专家的深度合作，积极搭建科技项目的支撑作用</w:t>
            </w:r>
          </w:p>
        </w:tc>
        <w:tc>
          <w:tcPr>
            <w:tcW w:w="1920" w:type="dxa"/>
            <w:gridSpan w:val="5"/>
            <w:shd w:val="clear" w:color="auto" w:fill="auto"/>
            <w:vAlign w:val="center"/>
          </w:tcPr>
          <w:p w14:paraId="38949415"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显著</w:t>
            </w:r>
          </w:p>
        </w:tc>
        <w:tc>
          <w:tcPr>
            <w:tcW w:w="1813" w:type="dxa"/>
            <w:gridSpan w:val="3"/>
            <w:shd w:val="clear" w:color="auto" w:fill="auto"/>
            <w:vAlign w:val="center"/>
          </w:tcPr>
          <w:p w14:paraId="3701AC9E"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p>
        </w:tc>
      </w:tr>
      <w:tr w:rsidR="00FB6773" w:rsidRPr="00FB6773" w14:paraId="1553696C" w14:textId="77777777" w:rsidTr="00570852">
        <w:trPr>
          <w:trHeight w:val="567"/>
          <w:jc w:val="center"/>
        </w:trPr>
        <w:tc>
          <w:tcPr>
            <w:tcW w:w="658" w:type="dxa"/>
            <w:gridSpan w:val="2"/>
            <w:shd w:val="clear" w:color="auto" w:fill="auto"/>
            <w:vAlign w:val="center"/>
          </w:tcPr>
          <w:p w14:paraId="202A7571"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46</w:t>
            </w:r>
          </w:p>
        </w:tc>
        <w:tc>
          <w:tcPr>
            <w:tcW w:w="1140" w:type="dxa"/>
            <w:gridSpan w:val="2"/>
            <w:shd w:val="clear" w:color="auto" w:fill="auto"/>
            <w:vAlign w:val="center"/>
          </w:tcPr>
          <w:p w14:paraId="69BE5541" w14:textId="77777777" w:rsid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可持续</w:t>
            </w:r>
          </w:p>
          <w:p w14:paraId="17E83F1A" w14:textId="5A4D7CEC"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发展</w:t>
            </w:r>
          </w:p>
        </w:tc>
        <w:tc>
          <w:tcPr>
            <w:tcW w:w="1418" w:type="dxa"/>
            <w:gridSpan w:val="2"/>
            <w:shd w:val="clear" w:color="auto" w:fill="auto"/>
            <w:vAlign w:val="center"/>
          </w:tcPr>
          <w:p w14:paraId="43C9941F"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可持续发展能力</w:t>
            </w:r>
          </w:p>
        </w:tc>
        <w:tc>
          <w:tcPr>
            <w:tcW w:w="2962" w:type="dxa"/>
            <w:gridSpan w:val="2"/>
            <w:shd w:val="clear" w:color="auto" w:fill="auto"/>
            <w:vAlign w:val="center"/>
          </w:tcPr>
          <w:p w14:paraId="274454A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可持续影响</w:t>
            </w:r>
          </w:p>
        </w:tc>
        <w:tc>
          <w:tcPr>
            <w:tcW w:w="4875" w:type="dxa"/>
            <w:gridSpan w:val="8"/>
            <w:shd w:val="clear" w:color="auto" w:fill="auto"/>
            <w:vAlign w:val="center"/>
          </w:tcPr>
          <w:p w14:paraId="036FAFDC" w14:textId="77777777" w:rsidR="00FB6773" w:rsidRPr="00FB6773" w:rsidRDefault="00FB6773" w:rsidP="00FB6773">
            <w:pPr>
              <w:spacing w:line="240" w:lineRule="auto"/>
              <w:ind w:firstLineChars="0" w:firstLine="0"/>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准确完成实验区各项数据统计工作，统计数据39项，按时上报《可持续发展实验区创新能力检测数据调查表》，全面做好试验区改制准备工作，促进试验区可持续发展</w:t>
            </w:r>
          </w:p>
        </w:tc>
        <w:tc>
          <w:tcPr>
            <w:tcW w:w="1920" w:type="dxa"/>
            <w:gridSpan w:val="5"/>
            <w:shd w:val="clear" w:color="auto" w:fill="auto"/>
            <w:vAlign w:val="center"/>
          </w:tcPr>
          <w:p w14:paraId="6EBA38B3" w14:textId="77777777" w:rsidR="00FB6773" w:rsidRPr="00FB6773" w:rsidRDefault="00FB6773" w:rsidP="00FB6773">
            <w:pPr>
              <w:spacing w:line="240" w:lineRule="auto"/>
              <w:ind w:firstLineChars="0" w:firstLine="0"/>
              <w:jc w:val="center"/>
              <w:rPr>
                <w:rFonts w:asciiTheme="minorEastAsia" w:eastAsiaTheme="minorEastAsia" w:hAnsiTheme="minorEastAsia" w:cs="宋体"/>
                <w:sz w:val="21"/>
                <w:szCs w:val="21"/>
              </w:rPr>
            </w:pPr>
            <w:r w:rsidRPr="00FB6773">
              <w:rPr>
                <w:rFonts w:asciiTheme="minorEastAsia" w:eastAsiaTheme="minorEastAsia" w:hAnsiTheme="minorEastAsia" w:cs="宋体" w:hint="eastAsia"/>
                <w:sz w:val="21"/>
                <w:szCs w:val="21"/>
              </w:rPr>
              <w:t>可持续</w:t>
            </w:r>
          </w:p>
        </w:tc>
        <w:tc>
          <w:tcPr>
            <w:tcW w:w="1813" w:type="dxa"/>
            <w:gridSpan w:val="3"/>
            <w:shd w:val="clear" w:color="auto" w:fill="auto"/>
            <w:vAlign w:val="center"/>
          </w:tcPr>
          <w:p w14:paraId="791E2A8D" w14:textId="77777777" w:rsidR="00FB6773" w:rsidRPr="00FB6773" w:rsidRDefault="00FB6773" w:rsidP="00FB6773">
            <w:pPr>
              <w:spacing w:line="240" w:lineRule="auto"/>
              <w:ind w:firstLineChars="0" w:firstLine="0"/>
              <w:jc w:val="center"/>
              <w:rPr>
                <w:rFonts w:asciiTheme="minorEastAsia" w:eastAsiaTheme="minorEastAsia" w:hAnsiTheme="minorEastAsia" w:cs="宋体"/>
                <w:color w:val="FF0000"/>
                <w:sz w:val="21"/>
                <w:szCs w:val="21"/>
              </w:rPr>
            </w:pPr>
          </w:p>
        </w:tc>
      </w:tr>
    </w:tbl>
    <w:p w14:paraId="75A85447" w14:textId="7B502603" w:rsidR="008703D0" w:rsidRDefault="008703D0" w:rsidP="008703D0">
      <w:pPr>
        <w:pStyle w:val="af7"/>
        <w:ind w:firstLine="540"/>
      </w:pPr>
    </w:p>
    <w:p w14:paraId="38790408" w14:textId="77777777" w:rsidR="00FB6773" w:rsidRDefault="00FB6773" w:rsidP="008703D0">
      <w:pPr>
        <w:pStyle w:val="af7"/>
        <w:ind w:firstLine="540"/>
        <w:sectPr w:rsidR="00FB6773" w:rsidSect="00FB6773">
          <w:pgSz w:w="16838" w:h="11906" w:orient="landscape"/>
          <w:pgMar w:top="1797" w:right="1276" w:bottom="1797" w:left="1440" w:header="1134" w:footer="851" w:gutter="0"/>
          <w:cols w:space="720"/>
          <w:docGrid w:type="lines" w:linePitch="367"/>
        </w:sectPr>
      </w:pPr>
    </w:p>
    <w:p w14:paraId="4FD6AB63" w14:textId="77777777" w:rsidR="002830F1" w:rsidRPr="00827F8B" w:rsidRDefault="004060B4">
      <w:pPr>
        <w:pStyle w:val="1"/>
        <w:spacing w:before="183"/>
        <w:ind w:firstLine="600"/>
      </w:pPr>
      <w:bookmarkStart w:id="10" w:name="_Toc474873949"/>
      <w:bookmarkStart w:id="11" w:name="_Toc500244157"/>
      <w:bookmarkStart w:id="12" w:name="_Toc465930569"/>
      <w:bookmarkStart w:id="13" w:name="_Toc6654"/>
      <w:bookmarkStart w:id="14" w:name="_Toc82528807"/>
      <w:r w:rsidRPr="00827F8B">
        <w:rPr>
          <w:rFonts w:hint="eastAsia"/>
        </w:rPr>
        <w:lastRenderedPageBreak/>
        <w:t>二、评价内容</w:t>
      </w:r>
      <w:bookmarkEnd w:id="10"/>
      <w:bookmarkEnd w:id="11"/>
      <w:bookmarkEnd w:id="12"/>
      <w:bookmarkEnd w:id="13"/>
      <w:bookmarkEnd w:id="14"/>
    </w:p>
    <w:p w14:paraId="7979DED6" w14:textId="77777777" w:rsidR="002830F1" w:rsidRPr="00827F8B" w:rsidRDefault="004060B4">
      <w:pPr>
        <w:pStyle w:val="2"/>
        <w:ind w:firstLine="562"/>
      </w:pPr>
      <w:bookmarkStart w:id="15" w:name="_Toc11043"/>
      <w:bookmarkStart w:id="16" w:name="_Toc474873950"/>
      <w:bookmarkStart w:id="17" w:name="_Toc465930570"/>
      <w:bookmarkStart w:id="18" w:name="_Toc500244158"/>
      <w:bookmarkStart w:id="19" w:name="_Toc82528808"/>
      <w:r w:rsidRPr="00827F8B">
        <w:rPr>
          <w:rFonts w:hint="eastAsia"/>
        </w:rPr>
        <w:t>（一）评价对象</w:t>
      </w:r>
      <w:bookmarkEnd w:id="15"/>
      <w:bookmarkEnd w:id="16"/>
      <w:bookmarkEnd w:id="17"/>
      <w:bookmarkEnd w:id="18"/>
      <w:bookmarkEnd w:id="19"/>
    </w:p>
    <w:p w14:paraId="5366AAD5" w14:textId="6D2112F0" w:rsidR="002830F1" w:rsidRPr="00827F8B" w:rsidRDefault="004060B4">
      <w:pPr>
        <w:pStyle w:val="af7"/>
        <w:ind w:firstLine="540"/>
      </w:pPr>
      <w:r w:rsidRPr="00827F8B">
        <w:rPr>
          <w:rFonts w:hAnsiTheme="minorEastAsia" w:hint="eastAsia"/>
        </w:rPr>
        <w:t>1.部门运行及管理情况。</w:t>
      </w:r>
      <w:r w:rsidRPr="00827F8B">
        <w:rPr>
          <w:rFonts w:hAnsiTheme="minorEastAsia"/>
        </w:rPr>
        <w:t>包括</w:t>
      </w:r>
      <w:r w:rsidR="0014532D" w:rsidRPr="00827F8B">
        <w:rPr>
          <w:rFonts w:hint="eastAsia"/>
        </w:rPr>
        <w:t>区</w:t>
      </w:r>
      <w:r w:rsidR="00FB6773" w:rsidRPr="00827F8B">
        <w:rPr>
          <w:rFonts w:hint="eastAsia"/>
        </w:rPr>
        <w:t>科技</w:t>
      </w:r>
      <w:proofErr w:type="gramStart"/>
      <w:r w:rsidR="00FB6773" w:rsidRPr="00827F8B">
        <w:rPr>
          <w:rFonts w:hint="eastAsia"/>
        </w:rPr>
        <w:t>局</w:t>
      </w:r>
      <w:r w:rsidRPr="00827F8B">
        <w:rPr>
          <w:rFonts w:hint="eastAsia"/>
        </w:rPr>
        <w:t>整体</w:t>
      </w:r>
      <w:proofErr w:type="gramEnd"/>
      <w:r w:rsidRPr="00827F8B">
        <w:rPr>
          <w:rFonts w:hint="eastAsia"/>
        </w:rPr>
        <w:t>工作部署，各科室</w:t>
      </w:r>
      <w:r w:rsidR="0014532D" w:rsidRPr="00827F8B">
        <w:rPr>
          <w:rFonts w:hint="eastAsia"/>
        </w:rPr>
        <w:t>具体管理工作</w:t>
      </w:r>
      <w:r w:rsidRPr="00827F8B">
        <w:rPr>
          <w:rFonts w:hint="eastAsia"/>
        </w:rPr>
        <w:t>的执行情况等。</w:t>
      </w:r>
    </w:p>
    <w:p w14:paraId="24B48738" w14:textId="28E06717" w:rsidR="002830F1" w:rsidRPr="00827F8B" w:rsidRDefault="004060B4">
      <w:pPr>
        <w:pStyle w:val="af7"/>
        <w:ind w:firstLine="540"/>
      </w:pPr>
      <w:r w:rsidRPr="00827F8B">
        <w:rPr>
          <w:rFonts w:hAnsiTheme="minorEastAsia" w:hint="eastAsia"/>
        </w:rPr>
        <w:t>2.部门年度计划完成情况。包括部门整体规划和科室年度计划的</w:t>
      </w:r>
      <w:r w:rsidRPr="00827F8B">
        <w:rPr>
          <w:rFonts w:hint="eastAsia"/>
        </w:rPr>
        <w:t>实施进度、完成情况等。</w:t>
      </w:r>
    </w:p>
    <w:p w14:paraId="3CB44104" w14:textId="43DFB865" w:rsidR="002830F1" w:rsidRPr="00827F8B" w:rsidRDefault="004060B4">
      <w:pPr>
        <w:pStyle w:val="af7"/>
        <w:ind w:firstLine="540"/>
        <w:rPr>
          <w:rFonts w:hAnsiTheme="minorEastAsia"/>
        </w:rPr>
      </w:pPr>
      <w:r w:rsidRPr="00827F8B">
        <w:rPr>
          <w:rFonts w:hAnsiTheme="minorEastAsia" w:hint="eastAsia"/>
        </w:rPr>
        <w:t>3.</w:t>
      </w:r>
      <w:r w:rsidR="0014532D" w:rsidRPr="00827F8B">
        <w:rPr>
          <w:rFonts w:hAnsiTheme="minorEastAsia"/>
        </w:rPr>
        <w:t>20</w:t>
      </w:r>
      <w:r w:rsidR="001773C0" w:rsidRPr="00827F8B">
        <w:rPr>
          <w:rFonts w:hAnsiTheme="minorEastAsia"/>
        </w:rPr>
        <w:t>20</w:t>
      </w:r>
      <w:r w:rsidR="0014532D" w:rsidRPr="00827F8B">
        <w:rPr>
          <w:rFonts w:hAnsiTheme="minorEastAsia" w:hint="eastAsia"/>
        </w:rPr>
        <w:t>年度</w:t>
      </w:r>
      <w:r w:rsidR="001773C0" w:rsidRPr="00827F8B">
        <w:rPr>
          <w:rFonts w:hAnsiTheme="minorEastAsia" w:hint="eastAsia"/>
        </w:rPr>
        <w:t>县科技局</w:t>
      </w:r>
      <w:r w:rsidRPr="00827F8B">
        <w:rPr>
          <w:rFonts w:hAnsiTheme="minorEastAsia" w:hint="eastAsia"/>
        </w:rPr>
        <w:t>财政资金使用</w:t>
      </w:r>
      <w:r w:rsidRPr="00827F8B">
        <w:rPr>
          <w:rFonts w:hAnsiTheme="minorEastAsia"/>
        </w:rPr>
        <w:t>、</w:t>
      </w:r>
      <w:r w:rsidRPr="00827F8B">
        <w:rPr>
          <w:rFonts w:hAnsiTheme="minorEastAsia" w:hint="eastAsia"/>
        </w:rPr>
        <w:t>管理及绩效情况。</w:t>
      </w:r>
    </w:p>
    <w:p w14:paraId="6A2F0FD7" w14:textId="78B1C8C3" w:rsidR="002830F1" w:rsidRPr="00827F8B" w:rsidRDefault="004060B4">
      <w:pPr>
        <w:pStyle w:val="af7"/>
        <w:ind w:firstLine="540"/>
      </w:pPr>
      <w:r w:rsidRPr="00827F8B">
        <w:rPr>
          <w:rFonts w:hAnsiTheme="minorEastAsia"/>
        </w:rPr>
        <w:t>4</w:t>
      </w:r>
      <w:r w:rsidRPr="00827F8B">
        <w:rPr>
          <w:rFonts w:hAnsiTheme="minorEastAsia" w:hint="eastAsia"/>
        </w:rPr>
        <w:t>.部门</w:t>
      </w:r>
      <w:r w:rsidR="00245212" w:rsidRPr="00827F8B">
        <w:rPr>
          <w:rFonts w:hint="eastAsia"/>
        </w:rPr>
        <w:t>行政履职</w:t>
      </w:r>
      <w:r w:rsidR="00245212" w:rsidRPr="00827F8B">
        <w:t>所</w:t>
      </w:r>
      <w:r w:rsidRPr="00827F8B">
        <w:rPr>
          <w:rFonts w:hint="eastAsia"/>
        </w:rPr>
        <w:t>产生的效益及可持续影响情况。</w:t>
      </w:r>
    </w:p>
    <w:p w14:paraId="2A7F9FB2" w14:textId="576FEB62" w:rsidR="002830F1" w:rsidRPr="00FB6773" w:rsidRDefault="004060B4">
      <w:pPr>
        <w:ind w:firstLine="540"/>
        <w:rPr>
          <w:szCs w:val="27"/>
        </w:rPr>
      </w:pPr>
      <w:r w:rsidRPr="00827F8B">
        <w:rPr>
          <w:rFonts w:asciiTheme="minorEastAsia" w:hAnsiTheme="minorEastAsia" w:hint="eastAsia"/>
          <w:szCs w:val="27"/>
        </w:rPr>
        <w:t>5.</w:t>
      </w:r>
      <w:r w:rsidRPr="00827F8B">
        <w:rPr>
          <w:rFonts w:hint="eastAsia"/>
          <w:szCs w:val="27"/>
        </w:rPr>
        <w:t>根据</w:t>
      </w:r>
      <w:r w:rsidRPr="00827F8B">
        <w:rPr>
          <w:szCs w:val="27"/>
        </w:rPr>
        <w:t>实际情况确定的</w:t>
      </w:r>
      <w:proofErr w:type="gramStart"/>
      <w:r w:rsidRPr="00827F8B">
        <w:rPr>
          <w:szCs w:val="27"/>
        </w:rPr>
        <w:t>其他评价</w:t>
      </w:r>
      <w:proofErr w:type="gramEnd"/>
      <w:r w:rsidRPr="00827F8B">
        <w:rPr>
          <w:szCs w:val="27"/>
        </w:rPr>
        <w:t>内容</w:t>
      </w:r>
      <w:r w:rsidRPr="00827F8B">
        <w:rPr>
          <w:rFonts w:hint="eastAsia"/>
          <w:szCs w:val="27"/>
        </w:rPr>
        <w:t>。</w:t>
      </w:r>
    </w:p>
    <w:p w14:paraId="7D1E3B6A" w14:textId="77777777" w:rsidR="002830F1" w:rsidRDefault="004060B4">
      <w:pPr>
        <w:pStyle w:val="2"/>
        <w:ind w:firstLine="562"/>
      </w:pPr>
      <w:bookmarkStart w:id="20" w:name="_Toc30103"/>
      <w:bookmarkStart w:id="21" w:name="_Toc474873951"/>
      <w:bookmarkStart w:id="22" w:name="_Toc500244159"/>
      <w:bookmarkStart w:id="23" w:name="_Toc465930571"/>
      <w:bookmarkStart w:id="24" w:name="_Toc82528809"/>
      <w:r>
        <w:rPr>
          <w:rFonts w:hint="eastAsia"/>
        </w:rPr>
        <w:t>（二）评价目的</w:t>
      </w:r>
      <w:bookmarkEnd w:id="20"/>
      <w:bookmarkEnd w:id="21"/>
      <w:bookmarkEnd w:id="22"/>
      <w:bookmarkEnd w:id="23"/>
      <w:bookmarkEnd w:id="24"/>
    </w:p>
    <w:p w14:paraId="0BDA43DA" w14:textId="7C43F09E" w:rsidR="002830F1" w:rsidRDefault="004060B4">
      <w:pPr>
        <w:pStyle w:val="af7"/>
        <w:ind w:firstLine="540"/>
      </w:pPr>
      <w:r>
        <w:rPr>
          <w:rFonts w:hint="eastAsia"/>
        </w:rPr>
        <w:t>通过开展绩效评价可以了解、分析、衡量</w:t>
      </w:r>
      <w:r w:rsidR="001773C0">
        <w:rPr>
          <w:rFonts w:hint="eastAsia"/>
        </w:rPr>
        <w:t>沂源县科技</w:t>
      </w:r>
      <w:proofErr w:type="gramStart"/>
      <w:r w:rsidR="001773C0">
        <w:rPr>
          <w:rFonts w:hint="eastAsia"/>
        </w:rPr>
        <w:t>局</w:t>
      </w:r>
      <w:r>
        <w:rPr>
          <w:rFonts w:hint="eastAsia"/>
        </w:rPr>
        <w:t>整体</w:t>
      </w:r>
      <w:proofErr w:type="gramEnd"/>
      <w:r>
        <w:rPr>
          <w:rFonts w:hint="eastAsia"/>
        </w:rPr>
        <w:t>支出财政资金的管理和使用情况，了解部门运行是否得到应有的保障。根据部门</w:t>
      </w:r>
      <w:r>
        <w:t>职能</w:t>
      </w:r>
      <w:r>
        <w:rPr>
          <w:rFonts w:hint="eastAsia"/>
        </w:rPr>
        <w:t>履行情况，运用科学、规范的绩效评价方法，客观反映其社会效益和</w:t>
      </w:r>
      <w:proofErr w:type="gramStart"/>
      <w:r>
        <w:rPr>
          <w:rFonts w:hint="eastAsia"/>
        </w:rPr>
        <w:t>可</w:t>
      </w:r>
      <w:proofErr w:type="gramEnd"/>
      <w:r>
        <w:rPr>
          <w:rFonts w:hint="eastAsia"/>
        </w:rPr>
        <w:t>持续影响。进一步规范部门运作管理机制，强化监督机制，优化财政资金配置，保障财政资金投入目标的落实。通过开展绩效评价，可以发现部门运行过程中存在的问题，总结部门运行过程中的经验，提出有针对性的改进意见和建议，为政府及其相关部门决策、管理提供参考依据。</w:t>
      </w:r>
    </w:p>
    <w:p w14:paraId="4F69BCDD" w14:textId="32479325" w:rsidR="002830F1" w:rsidRDefault="004060B4">
      <w:pPr>
        <w:pStyle w:val="af7"/>
        <w:ind w:firstLine="540"/>
      </w:pPr>
      <w:r>
        <w:rPr>
          <w:rFonts w:hint="eastAsia"/>
        </w:rPr>
        <w:t>最终在政府、部门和公众之间形成有效的绩效信息互动，及时反馈各个方面的信息，促使部门对业务管理</w:t>
      </w:r>
      <w:proofErr w:type="gramStart"/>
      <w:r>
        <w:rPr>
          <w:rFonts w:hint="eastAsia"/>
        </w:rPr>
        <w:t>作出</w:t>
      </w:r>
      <w:proofErr w:type="gramEnd"/>
      <w:r>
        <w:rPr>
          <w:rFonts w:hint="eastAsia"/>
        </w:rPr>
        <w:t>适时调整，促进</w:t>
      </w:r>
      <w:r w:rsidR="001773C0">
        <w:rPr>
          <w:rFonts w:hint="eastAsia"/>
        </w:rPr>
        <w:t>县科技局</w:t>
      </w:r>
      <w:r>
        <w:rPr>
          <w:rFonts w:hint="eastAsia"/>
        </w:rPr>
        <w:t>工作良性发展，提升</w:t>
      </w:r>
      <w:r w:rsidR="0014532D">
        <w:rPr>
          <w:rFonts w:hint="eastAsia"/>
        </w:rPr>
        <w:t>财政工作</w:t>
      </w:r>
      <w:r>
        <w:rPr>
          <w:rFonts w:hint="eastAsia"/>
        </w:rPr>
        <w:t>绩效水平。</w:t>
      </w:r>
    </w:p>
    <w:p w14:paraId="267F4CBE" w14:textId="77777777" w:rsidR="002830F1" w:rsidRDefault="004060B4">
      <w:pPr>
        <w:pStyle w:val="2"/>
        <w:ind w:firstLine="562"/>
      </w:pPr>
      <w:bookmarkStart w:id="25" w:name="_Toc474873952"/>
      <w:bookmarkStart w:id="26" w:name="_Toc14723"/>
      <w:bookmarkStart w:id="27" w:name="_Toc465930572"/>
      <w:bookmarkStart w:id="28" w:name="_Toc500244160"/>
      <w:bookmarkStart w:id="29" w:name="_Toc82528810"/>
      <w:r>
        <w:rPr>
          <w:rFonts w:hint="eastAsia"/>
        </w:rPr>
        <w:t>（三）评价原则</w:t>
      </w:r>
      <w:bookmarkEnd w:id="25"/>
      <w:bookmarkEnd w:id="26"/>
      <w:bookmarkEnd w:id="27"/>
      <w:bookmarkEnd w:id="28"/>
      <w:bookmarkEnd w:id="29"/>
    </w:p>
    <w:p w14:paraId="7CAFE26C" w14:textId="17F026A8" w:rsidR="002830F1" w:rsidRDefault="004060B4">
      <w:pPr>
        <w:pStyle w:val="af7"/>
        <w:ind w:firstLine="540"/>
        <w:rPr>
          <w:rFonts w:hAnsiTheme="minorEastAsia"/>
        </w:rPr>
      </w:pPr>
      <w:r>
        <w:rPr>
          <w:rFonts w:hAnsiTheme="minorEastAsia" w:hint="eastAsia"/>
        </w:rPr>
        <w:t>1</w:t>
      </w:r>
      <w:r w:rsidR="00FF0076">
        <w:rPr>
          <w:rFonts w:hAnsiTheme="minorEastAsia"/>
        </w:rPr>
        <w:t>.</w:t>
      </w:r>
      <w:r>
        <w:rPr>
          <w:rFonts w:hAnsiTheme="minorEastAsia" w:hint="eastAsia"/>
        </w:rPr>
        <w:t>科学规范原则。严格按照规定的程序，按照科学可行的要求，开展绩效评价各个环节的工作。</w:t>
      </w:r>
    </w:p>
    <w:p w14:paraId="028E3B6E" w14:textId="4A90B0A7" w:rsidR="002830F1" w:rsidRDefault="004060B4">
      <w:pPr>
        <w:pStyle w:val="af7"/>
        <w:ind w:firstLine="540"/>
        <w:rPr>
          <w:rFonts w:hAnsiTheme="minorEastAsia"/>
        </w:rPr>
      </w:pPr>
      <w:r>
        <w:rPr>
          <w:rFonts w:hAnsiTheme="minorEastAsia" w:hint="eastAsia"/>
        </w:rPr>
        <w:t>2.政策相符原则。绩效评价严格按照项目的政策要求、法律法规、</w:t>
      </w:r>
      <w:r>
        <w:rPr>
          <w:rFonts w:hAnsiTheme="minorEastAsia" w:hint="eastAsia"/>
        </w:rPr>
        <w:lastRenderedPageBreak/>
        <w:t>制度规划、技术标准、行业规范等组织实施。</w:t>
      </w:r>
    </w:p>
    <w:p w14:paraId="258A978C" w14:textId="167169AF" w:rsidR="002830F1" w:rsidRDefault="004060B4">
      <w:pPr>
        <w:pStyle w:val="af7"/>
        <w:ind w:firstLine="540"/>
        <w:rPr>
          <w:rFonts w:hAnsiTheme="minorEastAsia"/>
        </w:rPr>
      </w:pPr>
      <w:r>
        <w:rPr>
          <w:rFonts w:hAnsiTheme="minorEastAsia" w:hint="eastAsia"/>
        </w:rPr>
        <w:t>3</w:t>
      </w:r>
      <w:r w:rsidR="00FF0076">
        <w:rPr>
          <w:rFonts w:hAnsiTheme="minorEastAsia" w:hint="eastAsia"/>
        </w:rPr>
        <w:t>.</w:t>
      </w:r>
      <w:r>
        <w:rPr>
          <w:rFonts w:hAnsiTheme="minorEastAsia" w:hint="eastAsia"/>
        </w:rPr>
        <w:t>绩效相关原则。绩效评价针对具体支出及其产出绩效进行，评价结果清晰反映支出和产出绩效之间的关联关系。</w:t>
      </w:r>
    </w:p>
    <w:p w14:paraId="50E48C42" w14:textId="0CFD1204" w:rsidR="002830F1" w:rsidRDefault="004060B4">
      <w:pPr>
        <w:pStyle w:val="af7"/>
        <w:ind w:firstLine="540"/>
        <w:rPr>
          <w:rFonts w:hAnsiTheme="minorEastAsia"/>
        </w:rPr>
      </w:pPr>
      <w:r>
        <w:rPr>
          <w:rFonts w:hAnsiTheme="minorEastAsia" w:hint="eastAsia"/>
        </w:rPr>
        <w:t>4</w:t>
      </w:r>
      <w:r w:rsidR="00FF0076">
        <w:rPr>
          <w:rFonts w:hAnsiTheme="minorEastAsia" w:hint="eastAsia"/>
        </w:rPr>
        <w:t>.</w:t>
      </w:r>
      <w:r>
        <w:rPr>
          <w:rFonts w:hAnsiTheme="minorEastAsia" w:hint="eastAsia"/>
        </w:rPr>
        <w:t>依据充分原则。绩效评价建立在大量、充分掌握相关数据、证据基础上，通过科学的分析方法，得出客观的结论、意见和建议。</w:t>
      </w:r>
    </w:p>
    <w:p w14:paraId="6AE5ABDF" w14:textId="617DA0C8" w:rsidR="002830F1" w:rsidRDefault="004060B4">
      <w:pPr>
        <w:pStyle w:val="af7"/>
        <w:ind w:firstLine="540"/>
        <w:rPr>
          <w:rFonts w:hAnsiTheme="minorEastAsia"/>
        </w:rPr>
      </w:pPr>
      <w:r>
        <w:rPr>
          <w:rFonts w:hAnsiTheme="minorEastAsia" w:hint="eastAsia"/>
        </w:rPr>
        <w:t>5</w:t>
      </w:r>
      <w:r w:rsidR="00FF0076">
        <w:rPr>
          <w:rFonts w:hAnsiTheme="minorEastAsia" w:hint="eastAsia"/>
        </w:rPr>
        <w:t>.</w:t>
      </w:r>
      <w:r>
        <w:rPr>
          <w:rFonts w:hAnsiTheme="minorEastAsia" w:hint="eastAsia"/>
        </w:rPr>
        <w:t>公正公开原则。绩效评价要符合真实、客观、公正的要求，依法公开并接受监督。</w:t>
      </w:r>
    </w:p>
    <w:p w14:paraId="07FF796F" w14:textId="04FAC5FF" w:rsidR="002830F1" w:rsidRDefault="004060B4">
      <w:pPr>
        <w:pStyle w:val="af7"/>
        <w:ind w:firstLine="540"/>
        <w:sectPr w:rsidR="002830F1" w:rsidSect="00FB6773">
          <w:pgSz w:w="11906" w:h="16838"/>
          <w:pgMar w:top="1276" w:right="1797" w:bottom="1440" w:left="1797" w:header="1134" w:footer="851" w:gutter="0"/>
          <w:cols w:space="720"/>
          <w:docGrid w:type="lines" w:linePitch="367"/>
        </w:sectPr>
      </w:pPr>
      <w:r>
        <w:rPr>
          <w:rFonts w:hAnsiTheme="minorEastAsia" w:hint="eastAsia"/>
        </w:rPr>
        <w:t>6</w:t>
      </w:r>
      <w:r w:rsidR="00FF0076">
        <w:rPr>
          <w:rFonts w:hAnsiTheme="minorEastAsia" w:hint="eastAsia"/>
        </w:rPr>
        <w:t>.</w:t>
      </w:r>
      <w:r>
        <w:rPr>
          <w:rFonts w:hAnsiTheme="minorEastAsia" w:hint="eastAsia"/>
        </w:rPr>
        <w:t>独立评</w:t>
      </w:r>
      <w:r>
        <w:rPr>
          <w:rFonts w:hint="eastAsia"/>
        </w:rPr>
        <w:t>价原则。通过道德自律和制度约束，排除内在、外在因素的干扰和影响，保持绩效评价的独立性、客观性、公正性。</w:t>
      </w:r>
      <w:bookmarkStart w:id="30" w:name="_Toc465930573"/>
      <w:bookmarkStart w:id="31" w:name="_Toc474873953"/>
      <w:bookmarkStart w:id="32" w:name="_Toc27926"/>
    </w:p>
    <w:p w14:paraId="6EE24EB2" w14:textId="77777777" w:rsidR="002830F1" w:rsidRDefault="004060B4">
      <w:pPr>
        <w:pStyle w:val="1"/>
        <w:spacing w:before="120"/>
        <w:ind w:firstLine="600"/>
      </w:pPr>
      <w:bookmarkStart w:id="33" w:name="_Toc500244161"/>
      <w:bookmarkStart w:id="34" w:name="_Toc82528811"/>
      <w:r w:rsidRPr="00827F8B">
        <w:rPr>
          <w:rFonts w:hint="eastAsia"/>
        </w:rPr>
        <w:lastRenderedPageBreak/>
        <w:t>三、评价方式方法</w:t>
      </w:r>
      <w:bookmarkEnd w:id="30"/>
      <w:bookmarkEnd w:id="31"/>
      <w:bookmarkEnd w:id="32"/>
      <w:bookmarkEnd w:id="33"/>
      <w:bookmarkEnd w:id="34"/>
    </w:p>
    <w:p w14:paraId="7AF1E56B" w14:textId="77777777" w:rsidR="002830F1" w:rsidRDefault="004060B4">
      <w:pPr>
        <w:pStyle w:val="2"/>
        <w:ind w:firstLine="562"/>
      </w:pPr>
      <w:bookmarkStart w:id="35" w:name="_Toc474873954"/>
      <w:bookmarkStart w:id="36" w:name="_Toc500244162"/>
      <w:bookmarkStart w:id="37" w:name="_Toc465930574"/>
      <w:bookmarkStart w:id="38" w:name="_Toc22730"/>
      <w:bookmarkStart w:id="39" w:name="_Toc82528812"/>
      <w:r>
        <w:rPr>
          <w:rFonts w:hint="eastAsia"/>
        </w:rPr>
        <w:t>（一）评价依据、标准</w:t>
      </w:r>
      <w:bookmarkEnd w:id="35"/>
      <w:bookmarkEnd w:id="36"/>
      <w:bookmarkEnd w:id="37"/>
      <w:bookmarkEnd w:id="38"/>
      <w:bookmarkEnd w:id="39"/>
    </w:p>
    <w:p w14:paraId="2CFB234C" w14:textId="0D8A1B73" w:rsidR="002830F1" w:rsidRDefault="004060B4">
      <w:pPr>
        <w:pStyle w:val="af7"/>
        <w:ind w:firstLine="540"/>
      </w:pPr>
      <w:r>
        <w:t>我们深入调查</w:t>
      </w:r>
      <w:r>
        <w:rPr>
          <w:rFonts w:hint="eastAsia"/>
        </w:rPr>
        <w:t>、</w:t>
      </w:r>
      <w:r>
        <w:t>研究分析</w:t>
      </w:r>
      <w:r w:rsidR="001773C0">
        <w:rPr>
          <w:rFonts w:hAnsiTheme="minorEastAsia"/>
        </w:rPr>
        <w:t>2020</w:t>
      </w:r>
      <w:r w:rsidR="00776E78">
        <w:rPr>
          <w:rFonts w:hAnsiTheme="minorEastAsia" w:hint="eastAsia"/>
        </w:rPr>
        <w:t>年度</w:t>
      </w:r>
      <w:r w:rsidR="001773C0">
        <w:rPr>
          <w:rFonts w:hAnsiTheme="minorEastAsia" w:hint="eastAsia"/>
        </w:rPr>
        <w:t>沂源县科技</w:t>
      </w:r>
      <w:proofErr w:type="gramStart"/>
      <w:r w:rsidR="001773C0">
        <w:rPr>
          <w:rFonts w:hAnsiTheme="minorEastAsia" w:hint="eastAsia"/>
        </w:rPr>
        <w:t>局</w:t>
      </w:r>
      <w:r>
        <w:rPr>
          <w:rFonts w:hint="eastAsia"/>
        </w:rPr>
        <w:t>整体</w:t>
      </w:r>
      <w:proofErr w:type="gramEnd"/>
      <w:r>
        <w:rPr>
          <w:rFonts w:hint="eastAsia"/>
        </w:rPr>
        <w:t>支出的</w:t>
      </w:r>
      <w:r>
        <w:t>资金投入</w:t>
      </w:r>
      <w:r>
        <w:rPr>
          <w:rFonts w:hint="eastAsia"/>
        </w:rPr>
        <w:t>、</w:t>
      </w:r>
      <w:r>
        <w:t>使用过程</w:t>
      </w:r>
      <w:r>
        <w:rPr>
          <w:rFonts w:hint="eastAsia"/>
        </w:rPr>
        <w:t>，</w:t>
      </w:r>
      <w:r>
        <w:t>总结归纳政策法规、管理办法、实施过程文件</w:t>
      </w:r>
      <w:r>
        <w:rPr>
          <w:rFonts w:hint="eastAsia"/>
        </w:rPr>
        <w:t>、</w:t>
      </w:r>
      <w:r>
        <w:t>参</w:t>
      </w:r>
      <w:r>
        <w:rPr>
          <w:rFonts w:hint="eastAsia"/>
        </w:rPr>
        <w:t>考资料</w:t>
      </w:r>
      <w:r>
        <w:t>和监督文件等五个方面</w:t>
      </w:r>
      <w:r>
        <w:rPr>
          <w:rFonts w:hint="eastAsia"/>
        </w:rPr>
        <w:t>，</w:t>
      </w:r>
      <w:r>
        <w:t>作为</w:t>
      </w:r>
      <w:r>
        <w:rPr>
          <w:rFonts w:hint="eastAsia"/>
        </w:rPr>
        <w:t>本次</w:t>
      </w:r>
      <w:r w:rsidR="001773C0">
        <w:rPr>
          <w:rFonts w:hAnsiTheme="minorEastAsia"/>
        </w:rPr>
        <w:t>2020</w:t>
      </w:r>
      <w:r w:rsidR="00776E78">
        <w:rPr>
          <w:rFonts w:hAnsiTheme="minorEastAsia" w:hint="eastAsia"/>
        </w:rPr>
        <w:t>年度</w:t>
      </w:r>
      <w:r w:rsidR="001773C0">
        <w:rPr>
          <w:rFonts w:hAnsiTheme="minorEastAsia" w:hint="eastAsia"/>
        </w:rPr>
        <w:t>沂源县科技</w:t>
      </w:r>
      <w:proofErr w:type="gramStart"/>
      <w:r w:rsidR="001773C0">
        <w:rPr>
          <w:rFonts w:hAnsiTheme="minorEastAsia" w:hint="eastAsia"/>
        </w:rPr>
        <w:t>局</w:t>
      </w:r>
      <w:r>
        <w:rPr>
          <w:rFonts w:hint="eastAsia"/>
        </w:rPr>
        <w:t>整体</w:t>
      </w:r>
      <w:proofErr w:type="gramEnd"/>
      <w:r>
        <w:rPr>
          <w:rFonts w:hint="eastAsia"/>
        </w:rPr>
        <w:t>支出</w:t>
      </w:r>
      <w:r>
        <w:t>绩效评价的评价依据</w:t>
      </w:r>
      <w:r>
        <w:rPr>
          <w:rFonts w:hint="eastAsia"/>
        </w:rPr>
        <w:t>。</w:t>
      </w:r>
      <w:r>
        <w:t>具体如下：</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6732"/>
      </w:tblGrid>
      <w:tr w:rsidR="002830F1" w14:paraId="41C46239" w14:textId="77777777">
        <w:trPr>
          <w:trHeight w:hRule="exact" w:val="567"/>
          <w:jc w:val="center"/>
        </w:trPr>
        <w:tc>
          <w:tcPr>
            <w:tcW w:w="1790" w:type="dxa"/>
            <w:shd w:val="clear" w:color="auto" w:fill="B6DDE8"/>
            <w:vAlign w:val="center"/>
          </w:tcPr>
          <w:p w14:paraId="3985E3F7" w14:textId="77777777" w:rsidR="002830F1" w:rsidRDefault="004060B4">
            <w:pPr>
              <w:pStyle w:val="af7"/>
              <w:tabs>
                <w:tab w:val="left" w:pos="305"/>
                <w:tab w:val="center" w:pos="4156"/>
              </w:tabs>
              <w:spacing w:line="240" w:lineRule="auto"/>
              <w:ind w:firstLineChars="0" w:firstLine="0"/>
              <w:jc w:val="center"/>
              <w:rPr>
                <w:rFonts w:ascii="宋体" w:eastAsia="宋体" w:hAnsi="宋体" w:cs="宋体"/>
                <w:sz w:val="21"/>
                <w:szCs w:val="21"/>
              </w:rPr>
            </w:pPr>
            <w:r>
              <w:rPr>
                <w:rFonts w:ascii="宋体" w:eastAsia="宋体" w:hAnsi="宋体" w:cs="宋体" w:hint="eastAsia"/>
                <w:sz w:val="21"/>
                <w:szCs w:val="21"/>
              </w:rPr>
              <w:t>分  类</w:t>
            </w:r>
          </w:p>
        </w:tc>
        <w:tc>
          <w:tcPr>
            <w:tcW w:w="6732" w:type="dxa"/>
            <w:shd w:val="clear" w:color="auto" w:fill="B6DDE8"/>
            <w:vAlign w:val="center"/>
          </w:tcPr>
          <w:p w14:paraId="60874DE6" w14:textId="77777777" w:rsidR="002830F1" w:rsidRDefault="004060B4">
            <w:pPr>
              <w:spacing w:before="156" w:after="156"/>
              <w:ind w:firstLineChars="0" w:firstLine="0"/>
              <w:jc w:val="center"/>
              <w:rPr>
                <w:rFonts w:hAnsi="宋体" w:cs="宋体"/>
                <w:sz w:val="21"/>
                <w:szCs w:val="21"/>
              </w:rPr>
            </w:pPr>
            <w:r>
              <w:rPr>
                <w:rFonts w:hAnsi="宋体" w:cs="宋体" w:hint="eastAsia"/>
                <w:sz w:val="21"/>
                <w:szCs w:val="21"/>
              </w:rPr>
              <w:t>评  价  依  据</w:t>
            </w:r>
          </w:p>
        </w:tc>
      </w:tr>
      <w:tr w:rsidR="002830F1" w14:paraId="38495B54" w14:textId="77777777" w:rsidTr="00827F8B">
        <w:trPr>
          <w:trHeight w:val="2853"/>
          <w:jc w:val="center"/>
        </w:trPr>
        <w:tc>
          <w:tcPr>
            <w:tcW w:w="1790" w:type="dxa"/>
            <w:vAlign w:val="center"/>
          </w:tcPr>
          <w:p w14:paraId="25F8ED3D" w14:textId="77777777" w:rsidR="002830F1" w:rsidRPr="00827F8B" w:rsidRDefault="004060B4">
            <w:pPr>
              <w:spacing w:before="156" w:after="156"/>
              <w:ind w:firstLineChars="0" w:firstLine="0"/>
              <w:jc w:val="center"/>
              <w:rPr>
                <w:rFonts w:hAnsi="宋体" w:cs="宋体"/>
                <w:kern w:val="0"/>
                <w:sz w:val="21"/>
                <w:szCs w:val="21"/>
              </w:rPr>
            </w:pPr>
            <w:r w:rsidRPr="00827F8B">
              <w:rPr>
                <w:rFonts w:hAnsi="宋体" w:cs="宋体" w:hint="eastAsia"/>
                <w:kern w:val="0"/>
                <w:sz w:val="21"/>
                <w:szCs w:val="21"/>
              </w:rPr>
              <w:t>政策法规</w:t>
            </w:r>
          </w:p>
        </w:tc>
        <w:tc>
          <w:tcPr>
            <w:tcW w:w="6732" w:type="dxa"/>
            <w:vAlign w:val="center"/>
          </w:tcPr>
          <w:p w14:paraId="30B6015C" w14:textId="1F2E735C" w:rsidR="00C50D5D" w:rsidRPr="00827F8B" w:rsidRDefault="00C50D5D" w:rsidP="001E41B1">
            <w:pPr>
              <w:spacing w:line="380" w:lineRule="exact"/>
              <w:ind w:firstLineChars="0" w:firstLine="0"/>
              <w:rPr>
                <w:rFonts w:hAnsi="宋体" w:cs="宋体"/>
                <w:kern w:val="0"/>
                <w:sz w:val="21"/>
                <w:szCs w:val="21"/>
              </w:rPr>
            </w:pPr>
            <w:r w:rsidRPr="00827F8B">
              <w:rPr>
                <w:rFonts w:hAnsi="宋体" w:cs="宋体" w:hint="eastAsia"/>
                <w:kern w:val="0"/>
                <w:sz w:val="21"/>
                <w:szCs w:val="21"/>
              </w:rPr>
              <w:t>《中华人民共和国宪法》</w:t>
            </w:r>
          </w:p>
          <w:p w14:paraId="79EF27AB" w14:textId="5F288653" w:rsidR="002830F1" w:rsidRPr="00827F8B" w:rsidRDefault="00AD2578" w:rsidP="001E41B1">
            <w:pPr>
              <w:spacing w:line="380" w:lineRule="exact"/>
              <w:ind w:firstLineChars="0" w:firstLine="0"/>
              <w:rPr>
                <w:rFonts w:hAnsi="宋体" w:cs="宋体"/>
                <w:kern w:val="0"/>
                <w:sz w:val="21"/>
                <w:szCs w:val="21"/>
              </w:rPr>
            </w:pPr>
            <w:r w:rsidRPr="00827F8B">
              <w:rPr>
                <w:rFonts w:hAnsi="宋体" w:cs="宋体" w:hint="eastAsia"/>
                <w:kern w:val="0"/>
                <w:sz w:val="21"/>
                <w:szCs w:val="21"/>
              </w:rPr>
              <w:t>《中华人民共和国会计法》</w:t>
            </w:r>
          </w:p>
          <w:p w14:paraId="58478C8B" w14:textId="03B5591E" w:rsidR="00AD2578" w:rsidRPr="00827F8B" w:rsidRDefault="00AD2578" w:rsidP="001E41B1">
            <w:pPr>
              <w:spacing w:line="380" w:lineRule="exact"/>
              <w:ind w:firstLineChars="0" w:firstLine="0"/>
              <w:rPr>
                <w:rFonts w:hAnsi="宋体" w:cs="宋体"/>
                <w:kern w:val="0"/>
                <w:sz w:val="21"/>
                <w:szCs w:val="21"/>
              </w:rPr>
            </w:pPr>
            <w:r w:rsidRPr="00827F8B">
              <w:rPr>
                <w:rFonts w:hAnsi="宋体" w:cs="宋体" w:hint="eastAsia"/>
                <w:kern w:val="0"/>
                <w:sz w:val="21"/>
                <w:szCs w:val="21"/>
              </w:rPr>
              <w:t>《中华人民共和国预算法》</w:t>
            </w:r>
          </w:p>
          <w:p w14:paraId="3A37A4AD" w14:textId="126800D6" w:rsidR="00C50D5D" w:rsidRPr="00827F8B" w:rsidRDefault="00C50D5D" w:rsidP="001E41B1">
            <w:pPr>
              <w:spacing w:line="380" w:lineRule="exact"/>
              <w:ind w:firstLineChars="0" w:firstLine="0"/>
              <w:rPr>
                <w:rFonts w:hAnsi="宋体" w:cs="宋体"/>
                <w:kern w:val="0"/>
                <w:sz w:val="21"/>
                <w:szCs w:val="21"/>
              </w:rPr>
            </w:pPr>
            <w:r w:rsidRPr="00827F8B">
              <w:rPr>
                <w:rFonts w:hAnsi="宋体" w:cs="宋体" w:hint="eastAsia"/>
                <w:kern w:val="0"/>
                <w:sz w:val="21"/>
                <w:szCs w:val="21"/>
              </w:rPr>
              <w:t>《中华人民共和国预算法实施条例》</w:t>
            </w:r>
          </w:p>
          <w:p w14:paraId="54D3C1B2" w14:textId="77777777" w:rsidR="00AD2578" w:rsidRPr="00827F8B" w:rsidRDefault="00AD2578" w:rsidP="001E41B1">
            <w:pPr>
              <w:spacing w:line="380" w:lineRule="exact"/>
              <w:ind w:firstLineChars="0" w:firstLine="0"/>
              <w:rPr>
                <w:rFonts w:hAnsi="宋体" w:cs="宋体"/>
                <w:kern w:val="0"/>
                <w:sz w:val="21"/>
                <w:szCs w:val="21"/>
              </w:rPr>
            </w:pPr>
            <w:r w:rsidRPr="00827F8B">
              <w:rPr>
                <w:rFonts w:hAnsi="宋体" w:cs="宋体" w:hint="eastAsia"/>
                <w:kern w:val="0"/>
                <w:sz w:val="21"/>
                <w:szCs w:val="21"/>
              </w:rPr>
              <w:t>《政府会计准则制度》</w:t>
            </w:r>
          </w:p>
          <w:p w14:paraId="421DB26D" w14:textId="69AEAEF5" w:rsidR="002B63E7" w:rsidRPr="00827F8B" w:rsidRDefault="002B63E7" w:rsidP="001E41B1">
            <w:pPr>
              <w:spacing w:line="380" w:lineRule="exact"/>
              <w:ind w:firstLineChars="0" w:firstLine="0"/>
              <w:rPr>
                <w:rFonts w:hAnsi="宋体" w:cs="宋体"/>
                <w:kern w:val="0"/>
                <w:sz w:val="21"/>
                <w:szCs w:val="21"/>
              </w:rPr>
            </w:pPr>
            <w:r w:rsidRPr="00827F8B">
              <w:rPr>
                <w:rFonts w:hAnsi="宋体" w:cs="宋体" w:hint="eastAsia"/>
                <w:kern w:val="0"/>
                <w:sz w:val="21"/>
                <w:szCs w:val="21"/>
              </w:rPr>
              <w:t>《</w:t>
            </w:r>
            <w:r w:rsidR="00FB6773" w:rsidRPr="00827F8B">
              <w:rPr>
                <w:rFonts w:hAnsi="宋体" w:cs="宋体" w:hint="eastAsia"/>
                <w:kern w:val="0"/>
                <w:sz w:val="21"/>
                <w:szCs w:val="21"/>
              </w:rPr>
              <w:t>沂源县</w:t>
            </w:r>
            <w:r w:rsidRPr="00827F8B">
              <w:rPr>
                <w:rFonts w:hAnsi="宋体" w:cs="宋体" w:hint="eastAsia"/>
                <w:kern w:val="0"/>
                <w:sz w:val="21"/>
                <w:szCs w:val="21"/>
              </w:rPr>
              <w:t>国民</w:t>
            </w:r>
            <w:r w:rsidRPr="00827F8B">
              <w:rPr>
                <w:rFonts w:hAnsi="宋体" w:cs="宋体"/>
                <w:kern w:val="0"/>
                <w:sz w:val="21"/>
                <w:szCs w:val="21"/>
              </w:rPr>
              <w:t>经济</w:t>
            </w:r>
            <w:r w:rsidRPr="00827F8B">
              <w:rPr>
                <w:rFonts w:hAnsi="宋体" w:cs="宋体" w:hint="eastAsia"/>
                <w:kern w:val="0"/>
                <w:sz w:val="21"/>
                <w:szCs w:val="21"/>
              </w:rPr>
              <w:t>和</w:t>
            </w:r>
            <w:r w:rsidRPr="00827F8B">
              <w:rPr>
                <w:rFonts w:hAnsi="宋体" w:cs="宋体"/>
                <w:kern w:val="0"/>
                <w:sz w:val="21"/>
                <w:szCs w:val="21"/>
              </w:rPr>
              <w:t>社会发展</w:t>
            </w:r>
            <w:r w:rsidRPr="00827F8B">
              <w:rPr>
                <w:rFonts w:hAnsi="宋体" w:cs="宋体" w:hint="eastAsia"/>
                <w:kern w:val="0"/>
                <w:sz w:val="21"/>
                <w:szCs w:val="21"/>
              </w:rPr>
              <w:t>“</w:t>
            </w:r>
            <w:r w:rsidRPr="00827F8B">
              <w:rPr>
                <w:rFonts w:hAnsi="宋体" w:cs="宋体"/>
                <w:kern w:val="0"/>
                <w:sz w:val="21"/>
                <w:szCs w:val="21"/>
              </w:rPr>
              <w:t>十三五</w:t>
            </w:r>
            <w:r w:rsidRPr="00827F8B">
              <w:rPr>
                <w:rFonts w:hAnsi="宋体" w:cs="宋体" w:hint="eastAsia"/>
                <w:kern w:val="0"/>
                <w:sz w:val="21"/>
                <w:szCs w:val="21"/>
              </w:rPr>
              <w:t>”</w:t>
            </w:r>
            <w:r w:rsidRPr="00827F8B">
              <w:rPr>
                <w:rFonts w:hAnsi="宋体" w:cs="宋体"/>
                <w:kern w:val="0"/>
                <w:sz w:val="21"/>
                <w:szCs w:val="21"/>
              </w:rPr>
              <w:t>规划</w:t>
            </w:r>
            <w:r w:rsidRPr="00827F8B">
              <w:rPr>
                <w:rFonts w:hAnsi="宋体" w:cs="宋体" w:hint="eastAsia"/>
                <w:kern w:val="0"/>
                <w:sz w:val="21"/>
                <w:szCs w:val="21"/>
              </w:rPr>
              <w:t>》</w:t>
            </w:r>
          </w:p>
          <w:p w14:paraId="2A6D25A1" w14:textId="49CF08A9" w:rsidR="002B63E7" w:rsidRPr="00827F8B" w:rsidRDefault="002B63E7" w:rsidP="001E41B1">
            <w:pPr>
              <w:spacing w:line="380" w:lineRule="exact"/>
              <w:ind w:firstLineChars="0" w:firstLine="0"/>
              <w:rPr>
                <w:rFonts w:hAnsi="宋体" w:cs="宋体"/>
                <w:kern w:val="0"/>
                <w:sz w:val="21"/>
                <w:szCs w:val="21"/>
              </w:rPr>
            </w:pPr>
            <w:r w:rsidRPr="00827F8B">
              <w:rPr>
                <w:rFonts w:hAnsi="宋体" w:cs="宋体" w:hint="eastAsia"/>
                <w:kern w:val="0"/>
                <w:sz w:val="21"/>
                <w:szCs w:val="21"/>
              </w:rPr>
              <w:t>《</w:t>
            </w:r>
            <w:r w:rsidR="00FB6773" w:rsidRPr="00827F8B">
              <w:rPr>
                <w:rFonts w:hAnsi="宋体" w:cs="宋体" w:hint="eastAsia"/>
                <w:kern w:val="0"/>
                <w:sz w:val="21"/>
                <w:szCs w:val="21"/>
              </w:rPr>
              <w:t>沂源县</w:t>
            </w:r>
            <w:r w:rsidR="00827F8B" w:rsidRPr="00827F8B">
              <w:rPr>
                <w:rFonts w:hAnsi="宋体" w:cs="宋体" w:hint="eastAsia"/>
                <w:kern w:val="0"/>
                <w:sz w:val="21"/>
                <w:szCs w:val="21"/>
              </w:rPr>
              <w:t>科技发展“十三五”规划</w:t>
            </w:r>
            <w:r w:rsidRPr="00827F8B">
              <w:rPr>
                <w:rFonts w:hAnsi="宋体" w:cs="宋体" w:hint="eastAsia"/>
                <w:kern w:val="0"/>
                <w:sz w:val="21"/>
                <w:szCs w:val="21"/>
              </w:rPr>
              <w:t>》</w:t>
            </w:r>
          </w:p>
        </w:tc>
      </w:tr>
      <w:tr w:rsidR="002830F1" w14:paraId="1B9924F2" w14:textId="77777777" w:rsidTr="00827F8B">
        <w:trPr>
          <w:trHeight w:val="1830"/>
          <w:jc w:val="center"/>
        </w:trPr>
        <w:tc>
          <w:tcPr>
            <w:tcW w:w="1790" w:type="dxa"/>
            <w:vAlign w:val="center"/>
          </w:tcPr>
          <w:p w14:paraId="71417BCB" w14:textId="77777777" w:rsidR="002830F1" w:rsidRDefault="004060B4">
            <w:pPr>
              <w:spacing w:before="156" w:after="156"/>
              <w:ind w:firstLineChars="0" w:firstLine="0"/>
              <w:jc w:val="center"/>
              <w:rPr>
                <w:rFonts w:hAnsi="宋体" w:cs="宋体"/>
                <w:kern w:val="0"/>
                <w:sz w:val="21"/>
                <w:szCs w:val="21"/>
              </w:rPr>
            </w:pPr>
            <w:r>
              <w:rPr>
                <w:rFonts w:hAnsi="宋体" w:cs="宋体" w:hint="eastAsia"/>
                <w:kern w:val="0"/>
                <w:sz w:val="21"/>
                <w:szCs w:val="21"/>
              </w:rPr>
              <w:t>管理办法</w:t>
            </w:r>
          </w:p>
        </w:tc>
        <w:tc>
          <w:tcPr>
            <w:tcW w:w="6732" w:type="dxa"/>
            <w:vAlign w:val="center"/>
          </w:tcPr>
          <w:p w14:paraId="626A12C1" w14:textId="2D745FB3" w:rsidR="00665207" w:rsidRPr="00827F8B" w:rsidRDefault="00665207" w:rsidP="00665207">
            <w:pPr>
              <w:spacing w:line="380" w:lineRule="exact"/>
              <w:ind w:firstLineChars="0" w:firstLine="0"/>
              <w:rPr>
                <w:rFonts w:hAnsi="宋体" w:cs="宋体"/>
                <w:kern w:val="0"/>
                <w:sz w:val="21"/>
                <w:szCs w:val="21"/>
              </w:rPr>
            </w:pPr>
            <w:r w:rsidRPr="00827F8B">
              <w:rPr>
                <w:rFonts w:hAnsi="宋体" w:cs="宋体" w:hint="eastAsia"/>
                <w:kern w:val="0"/>
                <w:sz w:val="21"/>
                <w:szCs w:val="21"/>
              </w:rPr>
              <w:t>财政部《关于印发&lt;项目支出绩效评价管理办法&gt;的通知》</w:t>
            </w:r>
          </w:p>
          <w:p w14:paraId="648830C3" w14:textId="584A46E4" w:rsidR="00827F8B" w:rsidRPr="00827F8B" w:rsidRDefault="00827F8B" w:rsidP="00665207">
            <w:pPr>
              <w:spacing w:line="380" w:lineRule="exact"/>
              <w:ind w:firstLineChars="0" w:firstLine="0"/>
              <w:rPr>
                <w:rFonts w:hAnsi="宋体" w:cs="宋体"/>
                <w:kern w:val="0"/>
                <w:sz w:val="21"/>
                <w:szCs w:val="21"/>
              </w:rPr>
            </w:pPr>
            <w:r w:rsidRPr="00827F8B">
              <w:rPr>
                <w:rFonts w:hAnsi="宋体" w:cs="宋体" w:hint="eastAsia"/>
                <w:kern w:val="0"/>
                <w:sz w:val="21"/>
                <w:szCs w:val="21"/>
              </w:rPr>
              <w:t>《行政单位国有资产管理暂行办法》（财政部令第35号）</w:t>
            </w:r>
          </w:p>
          <w:p w14:paraId="5ECB35F7" w14:textId="661F8624" w:rsidR="00665207" w:rsidRPr="00827F8B" w:rsidRDefault="00665207" w:rsidP="00665207">
            <w:pPr>
              <w:spacing w:line="380" w:lineRule="exact"/>
              <w:ind w:firstLineChars="0" w:firstLine="0"/>
              <w:rPr>
                <w:rFonts w:hAnsi="宋体" w:cs="宋体"/>
                <w:kern w:val="0"/>
                <w:sz w:val="21"/>
                <w:szCs w:val="21"/>
              </w:rPr>
            </w:pPr>
            <w:r w:rsidRPr="00827F8B">
              <w:rPr>
                <w:rFonts w:hAnsi="宋体" w:cs="宋体" w:hint="eastAsia"/>
                <w:kern w:val="0"/>
                <w:sz w:val="21"/>
                <w:szCs w:val="21"/>
              </w:rPr>
              <w:t>《山东省财政监督条例》</w:t>
            </w:r>
          </w:p>
          <w:p w14:paraId="3A16E698" w14:textId="14D0E881" w:rsidR="00366EB5" w:rsidRPr="00827F8B" w:rsidRDefault="00665207" w:rsidP="00827F8B">
            <w:pPr>
              <w:spacing w:line="380" w:lineRule="exact"/>
              <w:ind w:firstLineChars="0" w:firstLine="0"/>
              <w:rPr>
                <w:rFonts w:hAnsi="宋体" w:cs="宋体"/>
                <w:kern w:val="0"/>
                <w:sz w:val="21"/>
                <w:szCs w:val="21"/>
                <w:highlight w:val="yellow"/>
              </w:rPr>
            </w:pPr>
            <w:r w:rsidRPr="00827F8B">
              <w:rPr>
                <w:rFonts w:hAnsi="宋体" w:cs="宋体" w:hint="eastAsia"/>
                <w:kern w:val="0"/>
                <w:sz w:val="21"/>
                <w:szCs w:val="21"/>
              </w:rPr>
              <w:t>《山东省政府采购管理办法》</w:t>
            </w:r>
          </w:p>
        </w:tc>
      </w:tr>
      <w:tr w:rsidR="002830F1" w:rsidRPr="004E76AD" w14:paraId="3FD7158A" w14:textId="77777777" w:rsidTr="00827F8B">
        <w:trPr>
          <w:trHeight w:val="955"/>
          <w:jc w:val="center"/>
        </w:trPr>
        <w:tc>
          <w:tcPr>
            <w:tcW w:w="1790" w:type="dxa"/>
            <w:vAlign w:val="center"/>
          </w:tcPr>
          <w:p w14:paraId="5D2B1594" w14:textId="77777777" w:rsidR="002830F1" w:rsidRDefault="004060B4">
            <w:pPr>
              <w:ind w:firstLineChars="0" w:firstLine="0"/>
              <w:jc w:val="center"/>
              <w:rPr>
                <w:rFonts w:hAnsi="宋体" w:cs="宋体"/>
                <w:kern w:val="0"/>
                <w:sz w:val="21"/>
                <w:szCs w:val="21"/>
              </w:rPr>
            </w:pPr>
            <w:r>
              <w:rPr>
                <w:rFonts w:hAnsi="宋体" w:cs="宋体" w:hint="eastAsia"/>
                <w:kern w:val="0"/>
                <w:sz w:val="21"/>
                <w:szCs w:val="21"/>
              </w:rPr>
              <w:t>项目实施</w:t>
            </w:r>
          </w:p>
          <w:p w14:paraId="58E7BB69" w14:textId="77777777" w:rsidR="002830F1" w:rsidRDefault="004060B4">
            <w:pPr>
              <w:ind w:firstLineChars="0" w:firstLine="0"/>
              <w:jc w:val="center"/>
              <w:rPr>
                <w:rFonts w:hAnsi="宋体" w:cs="宋体"/>
                <w:kern w:val="0"/>
                <w:sz w:val="21"/>
                <w:szCs w:val="21"/>
              </w:rPr>
            </w:pPr>
            <w:r>
              <w:rPr>
                <w:rFonts w:hAnsi="宋体" w:cs="宋体" w:hint="eastAsia"/>
                <w:kern w:val="0"/>
                <w:sz w:val="21"/>
                <w:szCs w:val="21"/>
              </w:rPr>
              <w:t>过程文件</w:t>
            </w:r>
          </w:p>
        </w:tc>
        <w:tc>
          <w:tcPr>
            <w:tcW w:w="6732" w:type="dxa"/>
          </w:tcPr>
          <w:p w14:paraId="61EBE9CE" w14:textId="60CB8BD1" w:rsidR="00827F8B" w:rsidRPr="00827F8B" w:rsidRDefault="00827F8B" w:rsidP="00827F8B">
            <w:pPr>
              <w:spacing w:line="380" w:lineRule="exact"/>
              <w:ind w:firstLineChars="0" w:firstLine="0"/>
              <w:rPr>
                <w:rFonts w:hAnsi="宋体" w:cs="宋体"/>
                <w:kern w:val="0"/>
                <w:sz w:val="21"/>
                <w:szCs w:val="21"/>
              </w:rPr>
            </w:pPr>
            <w:r w:rsidRPr="00827F8B">
              <w:rPr>
                <w:rFonts w:hAnsi="宋体" w:cs="宋体" w:hint="eastAsia"/>
                <w:kern w:val="0"/>
                <w:sz w:val="21"/>
                <w:szCs w:val="21"/>
              </w:rPr>
              <w:t>《沂源县科学技术局职能配置、内设机构和人员编制规定》</w:t>
            </w:r>
          </w:p>
          <w:p w14:paraId="1BF45CE0" w14:textId="4A636379" w:rsidR="00827F8B" w:rsidRPr="00827F8B" w:rsidRDefault="00827F8B" w:rsidP="00827F8B">
            <w:pPr>
              <w:spacing w:line="380" w:lineRule="exact"/>
              <w:ind w:firstLineChars="0" w:firstLine="0"/>
              <w:rPr>
                <w:rFonts w:hAnsi="宋体" w:cs="宋体"/>
                <w:kern w:val="0"/>
                <w:sz w:val="21"/>
                <w:szCs w:val="21"/>
              </w:rPr>
            </w:pPr>
            <w:r w:rsidRPr="00827F8B">
              <w:rPr>
                <w:rFonts w:hAnsi="宋体" w:cs="宋体" w:hint="eastAsia"/>
                <w:kern w:val="0"/>
                <w:sz w:val="21"/>
                <w:szCs w:val="21"/>
              </w:rPr>
              <w:t>《沂源县科学技术局2</w:t>
            </w:r>
            <w:r w:rsidRPr="00827F8B">
              <w:rPr>
                <w:rFonts w:hAnsi="宋体" w:cs="宋体"/>
                <w:kern w:val="0"/>
                <w:sz w:val="21"/>
                <w:szCs w:val="21"/>
              </w:rPr>
              <w:t>019</w:t>
            </w:r>
            <w:r w:rsidRPr="00827F8B">
              <w:rPr>
                <w:rFonts w:hAnsi="宋体" w:cs="宋体" w:hint="eastAsia"/>
                <w:kern w:val="0"/>
                <w:sz w:val="21"/>
                <w:szCs w:val="21"/>
              </w:rPr>
              <w:t>年工作总结及2</w:t>
            </w:r>
            <w:r w:rsidRPr="00827F8B">
              <w:rPr>
                <w:rFonts w:hAnsi="宋体" w:cs="宋体"/>
                <w:kern w:val="0"/>
                <w:sz w:val="21"/>
                <w:szCs w:val="21"/>
              </w:rPr>
              <w:t>020</w:t>
            </w:r>
            <w:r w:rsidRPr="00827F8B">
              <w:rPr>
                <w:rFonts w:hAnsi="宋体" w:cs="宋体" w:hint="eastAsia"/>
                <w:kern w:val="0"/>
                <w:sz w:val="21"/>
                <w:szCs w:val="21"/>
              </w:rPr>
              <w:t>年工作计划》</w:t>
            </w:r>
          </w:p>
          <w:p w14:paraId="089BC682" w14:textId="6EF97ABF" w:rsidR="00827F8B" w:rsidRPr="00827F8B" w:rsidRDefault="00827F8B" w:rsidP="00827F8B">
            <w:pPr>
              <w:spacing w:line="380" w:lineRule="exact"/>
              <w:ind w:firstLineChars="0" w:firstLine="0"/>
              <w:rPr>
                <w:rFonts w:hAnsi="宋体" w:cs="宋体"/>
                <w:kern w:val="0"/>
                <w:sz w:val="21"/>
                <w:szCs w:val="21"/>
              </w:rPr>
            </w:pPr>
            <w:r w:rsidRPr="00827F8B">
              <w:rPr>
                <w:rFonts w:hAnsi="宋体" w:cs="宋体" w:hint="eastAsia"/>
                <w:kern w:val="0"/>
                <w:sz w:val="21"/>
                <w:szCs w:val="21"/>
              </w:rPr>
              <w:t>《2</w:t>
            </w:r>
            <w:r w:rsidRPr="00827F8B">
              <w:rPr>
                <w:rFonts w:hAnsi="宋体" w:cs="宋体"/>
                <w:kern w:val="0"/>
                <w:sz w:val="21"/>
                <w:szCs w:val="21"/>
              </w:rPr>
              <w:t>020</w:t>
            </w:r>
            <w:r w:rsidRPr="00827F8B">
              <w:rPr>
                <w:rFonts w:hAnsi="宋体" w:cs="宋体" w:hint="eastAsia"/>
                <w:kern w:val="0"/>
                <w:sz w:val="21"/>
                <w:szCs w:val="21"/>
              </w:rPr>
              <w:t>年度沂源县科学技术局领导班子述职述廉报告》</w:t>
            </w:r>
          </w:p>
          <w:p w14:paraId="73E6EB24" w14:textId="1C5C4177" w:rsidR="00827F8B" w:rsidRPr="00827F8B" w:rsidRDefault="00827F8B" w:rsidP="00827F8B">
            <w:pPr>
              <w:spacing w:line="380" w:lineRule="exact"/>
              <w:ind w:firstLineChars="0" w:firstLine="0"/>
              <w:rPr>
                <w:rFonts w:hAnsi="宋体" w:cs="宋体"/>
                <w:kern w:val="0"/>
                <w:sz w:val="21"/>
                <w:szCs w:val="21"/>
              </w:rPr>
            </w:pPr>
            <w:r w:rsidRPr="00827F8B">
              <w:rPr>
                <w:rFonts w:hAnsi="宋体" w:cs="宋体" w:hint="eastAsia"/>
                <w:kern w:val="0"/>
                <w:sz w:val="21"/>
                <w:szCs w:val="21"/>
              </w:rPr>
              <w:t>《县科技局2</w:t>
            </w:r>
            <w:r w:rsidRPr="00827F8B">
              <w:rPr>
                <w:rFonts w:hAnsi="宋体" w:cs="宋体"/>
                <w:kern w:val="0"/>
                <w:sz w:val="21"/>
                <w:szCs w:val="21"/>
              </w:rPr>
              <w:t>020</w:t>
            </w:r>
            <w:r w:rsidRPr="00827F8B">
              <w:rPr>
                <w:rFonts w:hAnsi="宋体" w:cs="宋体" w:hint="eastAsia"/>
                <w:kern w:val="0"/>
                <w:sz w:val="21"/>
                <w:szCs w:val="21"/>
              </w:rPr>
              <w:t>年工作总结》</w:t>
            </w:r>
          </w:p>
          <w:p w14:paraId="65741BB3" w14:textId="557ED17B" w:rsidR="00827F8B" w:rsidRPr="00827F8B" w:rsidRDefault="00827F8B" w:rsidP="00827F8B">
            <w:pPr>
              <w:spacing w:line="380" w:lineRule="exact"/>
              <w:ind w:firstLineChars="0" w:firstLine="0"/>
              <w:rPr>
                <w:rFonts w:hAnsi="宋体" w:cs="宋体"/>
                <w:kern w:val="0"/>
                <w:sz w:val="21"/>
                <w:szCs w:val="21"/>
              </w:rPr>
            </w:pPr>
            <w:r w:rsidRPr="00827F8B">
              <w:rPr>
                <w:rFonts w:hAnsi="宋体" w:cs="宋体" w:hint="eastAsia"/>
                <w:kern w:val="0"/>
                <w:sz w:val="21"/>
                <w:szCs w:val="21"/>
              </w:rPr>
              <w:t>《县科技局2</w:t>
            </w:r>
            <w:r w:rsidRPr="00827F8B">
              <w:rPr>
                <w:rFonts w:hAnsi="宋体" w:cs="宋体"/>
                <w:kern w:val="0"/>
                <w:sz w:val="21"/>
                <w:szCs w:val="21"/>
              </w:rPr>
              <w:t>020</w:t>
            </w:r>
            <w:r w:rsidRPr="00827F8B">
              <w:rPr>
                <w:rFonts w:hAnsi="宋体" w:cs="宋体" w:hint="eastAsia"/>
                <w:kern w:val="0"/>
                <w:sz w:val="21"/>
                <w:szCs w:val="21"/>
              </w:rPr>
              <w:t>年上半年工作总结和下半年工作打算》</w:t>
            </w:r>
          </w:p>
          <w:p w14:paraId="4416F58E" w14:textId="14D796E5" w:rsidR="00267178" w:rsidRPr="00267178" w:rsidRDefault="00827F8B" w:rsidP="00827F8B">
            <w:pPr>
              <w:spacing w:line="380" w:lineRule="exact"/>
              <w:ind w:firstLineChars="0" w:firstLine="0"/>
              <w:jc w:val="left"/>
              <w:rPr>
                <w:rFonts w:hAnsi="宋体" w:cs="宋体"/>
                <w:kern w:val="0"/>
                <w:sz w:val="21"/>
                <w:szCs w:val="21"/>
                <w:highlight w:val="yellow"/>
              </w:rPr>
            </w:pPr>
            <w:r w:rsidRPr="00827F8B">
              <w:rPr>
                <w:rFonts w:hAnsi="宋体" w:cs="宋体" w:hint="eastAsia"/>
                <w:kern w:val="0"/>
                <w:sz w:val="21"/>
                <w:szCs w:val="21"/>
              </w:rPr>
              <w:t>《2</w:t>
            </w:r>
            <w:r w:rsidRPr="00827F8B">
              <w:rPr>
                <w:rFonts w:hAnsi="宋体" w:cs="宋体"/>
                <w:kern w:val="0"/>
                <w:sz w:val="21"/>
                <w:szCs w:val="21"/>
              </w:rPr>
              <w:t>020</w:t>
            </w:r>
            <w:r w:rsidRPr="00827F8B">
              <w:rPr>
                <w:rFonts w:hAnsi="宋体" w:cs="宋体" w:hint="eastAsia"/>
                <w:kern w:val="0"/>
                <w:sz w:val="21"/>
                <w:szCs w:val="21"/>
              </w:rPr>
              <w:t>年沂源县科学技术局部门预算》</w:t>
            </w:r>
          </w:p>
        </w:tc>
      </w:tr>
      <w:tr w:rsidR="002830F1" w14:paraId="5A622BFF" w14:textId="77777777" w:rsidTr="00827F8B">
        <w:trPr>
          <w:trHeight w:val="838"/>
          <w:jc w:val="center"/>
        </w:trPr>
        <w:tc>
          <w:tcPr>
            <w:tcW w:w="1790" w:type="dxa"/>
            <w:vAlign w:val="center"/>
          </w:tcPr>
          <w:p w14:paraId="39621784" w14:textId="77777777" w:rsidR="002830F1" w:rsidRPr="00827F8B" w:rsidRDefault="004060B4">
            <w:pPr>
              <w:spacing w:before="156" w:after="156"/>
              <w:ind w:firstLineChars="0" w:firstLine="0"/>
              <w:jc w:val="center"/>
              <w:rPr>
                <w:rFonts w:hAnsi="宋体" w:cs="宋体"/>
                <w:kern w:val="0"/>
                <w:sz w:val="21"/>
                <w:szCs w:val="21"/>
              </w:rPr>
            </w:pPr>
            <w:r w:rsidRPr="00827F8B">
              <w:rPr>
                <w:rFonts w:hAnsi="宋体" w:cs="宋体" w:hint="eastAsia"/>
                <w:kern w:val="0"/>
                <w:sz w:val="21"/>
                <w:szCs w:val="21"/>
              </w:rPr>
              <w:t>参考材料</w:t>
            </w:r>
          </w:p>
        </w:tc>
        <w:tc>
          <w:tcPr>
            <w:tcW w:w="6732" w:type="dxa"/>
            <w:vAlign w:val="center"/>
          </w:tcPr>
          <w:p w14:paraId="759E7101" w14:textId="1D4C98B3" w:rsidR="002830F1" w:rsidRPr="00827F8B" w:rsidRDefault="00665207">
            <w:pPr>
              <w:spacing w:line="380" w:lineRule="exact"/>
              <w:ind w:firstLineChars="0" w:firstLine="0"/>
              <w:rPr>
                <w:rFonts w:hAnsi="宋体" w:cs="宋体"/>
                <w:kern w:val="0"/>
                <w:sz w:val="21"/>
                <w:szCs w:val="21"/>
              </w:rPr>
            </w:pPr>
            <w:r w:rsidRPr="00827F8B">
              <w:rPr>
                <w:rFonts w:hAnsi="宋体" w:cs="宋体" w:hint="eastAsia"/>
                <w:kern w:val="0"/>
                <w:sz w:val="21"/>
                <w:szCs w:val="21"/>
              </w:rPr>
              <w:t>各级党委政府、有关部门用于工作指导、调度、请示、汇报、总结等方面的书面文件及资料</w:t>
            </w:r>
          </w:p>
        </w:tc>
      </w:tr>
      <w:tr w:rsidR="002830F1" w14:paraId="060DEFBB" w14:textId="77777777" w:rsidTr="005864BE">
        <w:trPr>
          <w:trHeight w:val="1333"/>
          <w:jc w:val="center"/>
        </w:trPr>
        <w:tc>
          <w:tcPr>
            <w:tcW w:w="1790" w:type="dxa"/>
            <w:vAlign w:val="center"/>
          </w:tcPr>
          <w:p w14:paraId="033EC090" w14:textId="77777777" w:rsidR="002830F1" w:rsidRDefault="004060B4">
            <w:pPr>
              <w:spacing w:before="156" w:after="156"/>
              <w:ind w:firstLineChars="0" w:firstLine="0"/>
              <w:jc w:val="center"/>
              <w:rPr>
                <w:rFonts w:hAnsi="宋体" w:cs="宋体"/>
                <w:kern w:val="0"/>
                <w:sz w:val="21"/>
                <w:szCs w:val="21"/>
              </w:rPr>
            </w:pPr>
            <w:r>
              <w:rPr>
                <w:rFonts w:hAnsi="宋体" w:cs="宋体" w:hint="eastAsia"/>
                <w:kern w:val="0"/>
                <w:sz w:val="21"/>
                <w:szCs w:val="21"/>
              </w:rPr>
              <w:t>监督文件</w:t>
            </w:r>
          </w:p>
        </w:tc>
        <w:tc>
          <w:tcPr>
            <w:tcW w:w="6732" w:type="dxa"/>
            <w:vAlign w:val="center"/>
          </w:tcPr>
          <w:p w14:paraId="196E0F82" w14:textId="77777777" w:rsidR="002830F1" w:rsidRDefault="004060B4">
            <w:pPr>
              <w:spacing w:line="380" w:lineRule="exact"/>
              <w:ind w:firstLineChars="0" w:firstLine="0"/>
              <w:rPr>
                <w:rFonts w:hAnsi="宋体" w:cs="宋体"/>
                <w:kern w:val="0"/>
                <w:sz w:val="21"/>
                <w:szCs w:val="21"/>
              </w:rPr>
            </w:pPr>
            <w:r>
              <w:rPr>
                <w:rFonts w:hAnsi="宋体" w:cs="宋体" w:hint="eastAsia"/>
                <w:kern w:val="0"/>
                <w:sz w:val="21"/>
                <w:szCs w:val="21"/>
              </w:rPr>
              <w:t>《财政违法行为处罚处分条例》(国务院令第427号)</w:t>
            </w:r>
          </w:p>
          <w:p w14:paraId="2E55B4BD" w14:textId="77777777" w:rsidR="002830F1" w:rsidRDefault="004060B4">
            <w:pPr>
              <w:spacing w:line="380" w:lineRule="exact"/>
              <w:ind w:firstLineChars="0" w:firstLine="0"/>
              <w:rPr>
                <w:rFonts w:hAnsi="宋体" w:cs="宋体"/>
                <w:kern w:val="0"/>
                <w:sz w:val="21"/>
                <w:szCs w:val="21"/>
              </w:rPr>
            </w:pPr>
            <w:r>
              <w:rPr>
                <w:rFonts w:hAnsi="宋体" w:cs="宋体" w:hint="eastAsia"/>
                <w:kern w:val="0"/>
                <w:sz w:val="21"/>
                <w:szCs w:val="21"/>
              </w:rPr>
              <w:t>《中华人民共和国保守国家秘密法》</w:t>
            </w:r>
          </w:p>
          <w:p w14:paraId="29037E38" w14:textId="77777777" w:rsidR="002830F1" w:rsidRDefault="004060B4">
            <w:pPr>
              <w:spacing w:line="380" w:lineRule="exact"/>
              <w:ind w:firstLineChars="0" w:firstLine="0"/>
              <w:rPr>
                <w:rFonts w:hAnsi="宋体" w:cs="宋体"/>
                <w:kern w:val="0"/>
                <w:sz w:val="21"/>
                <w:szCs w:val="21"/>
              </w:rPr>
            </w:pPr>
            <w:r>
              <w:rPr>
                <w:rFonts w:hAnsi="宋体" w:cs="宋体" w:hint="eastAsia"/>
                <w:kern w:val="0"/>
                <w:sz w:val="21"/>
                <w:szCs w:val="21"/>
              </w:rPr>
              <w:t>项目审计报告决定、财政监督检查报告及其他</w:t>
            </w:r>
            <w:r>
              <w:rPr>
                <w:rFonts w:hAnsi="宋体" w:cs="宋体" w:hint="eastAsia"/>
                <w:sz w:val="21"/>
                <w:szCs w:val="21"/>
                <w:shd w:val="clear" w:color="auto" w:fill="FFFFFF"/>
              </w:rPr>
              <w:t>监督检查制度</w:t>
            </w:r>
            <w:r>
              <w:rPr>
                <w:rFonts w:hAnsi="宋体" w:cs="宋体" w:hint="eastAsia"/>
                <w:kern w:val="0"/>
                <w:sz w:val="21"/>
                <w:szCs w:val="21"/>
              </w:rPr>
              <w:t>等</w:t>
            </w:r>
          </w:p>
        </w:tc>
      </w:tr>
    </w:tbl>
    <w:p w14:paraId="60E69CA0" w14:textId="77777777" w:rsidR="002830F1" w:rsidRDefault="004060B4" w:rsidP="00AA444E">
      <w:pPr>
        <w:pStyle w:val="2"/>
        <w:ind w:firstLine="562"/>
      </w:pPr>
      <w:bookmarkStart w:id="40" w:name="_Toc500244163"/>
      <w:bookmarkStart w:id="41" w:name="_Toc13591"/>
      <w:bookmarkStart w:id="42" w:name="_Toc474873955"/>
      <w:bookmarkStart w:id="43" w:name="_Toc465930575"/>
      <w:bookmarkStart w:id="44" w:name="_Toc82528813"/>
      <w:r>
        <w:rPr>
          <w:rFonts w:hint="eastAsia"/>
        </w:rPr>
        <w:lastRenderedPageBreak/>
        <w:t>（二）评价指标体系</w:t>
      </w:r>
      <w:bookmarkEnd w:id="40"/>
      <w:bookmarkEnd w:id="41"/>
      <w:bookmarkEnd w:id="42"/>
      <w:bookmarkEnd w:id="43"/>
      <w:bookmarkEnd w:id="44"/>
    </w:p>
    <w:p w14:paraId="0A13812B" w14:textId="6DDAC131" w:rsidR="002830F1" w:rsidRDefault="004060B4">
      <w:pPr>
        <w:pStyle w:val="af7"/>
        <w:ind w:firstLine="540"/>
        <w:rPr>
          <w:rFonts w:hAnsiTheme="minorEastAsia"/>
        </w:rPr>
      </w:pPr>
      <w:r>
        <w:t>根据归纳的上述政策法规等五个方面</w:t>
      </w:r>
      <w:r>
        <w:rPr>
          <w:rFonts w:hAnsiTheme="minorEastAsia"/>
        </w:rPr>
        <w:t>的评价依据</w:t>
      </w:r>
      <w:r>
        <w:rPr>
          <w:rFonts w:hAnsiTheme="minorEastAsia" w:hint="eastAsia"/>
        </w:rPr>
        <w:t>，</w:t>
      </w:r>
      <w:r>
        <w:rPr>
          <w:rFonts w:hAnsiTheme="minorEastAsia"/>
        </w:rPr>
        <w:t>针</w:t>
      </w:r>
      <w:r>
        <w:rPr>
          <w:rFonts w:hAnsiTheme="minorEastAsia" w:hint="eastAsia"/>
        </w:rPr>
        <w:t>对</w:t>
      </w:r>
      <w:r w:rsidR="001773C0">
        <w:rPr>
          <w:rFonts w:hAnsiTheme="minorEastAsia" w:hint="eastAsia"/>
        </w:rPr>
        <w:t>沂源县科技</w:t>
      </w:r>
      <w:proofErr w:type="gramStart"/>
      <w:r w:rsidR="001773C0">
        <w:rPr>
          <w:rFonts w:hAnsiTheme="minorEastAsia" w:hint="eastAsia"/>
        </w:rPr>
        <w:t>局</w:t>
      </w:r>
      <w:r>
        <w:rPr>
          <w:rFonts w:hAnsiTheme="minorEastAsia" w:hint="eastAsia"/>
        </w:rPr>
        <w:t>整体</w:t>
      </w:r>
      <w:proofErr w:type="gramEnd"/>
      <w:r>
        <w:rPr>
          <w:rFonts w:hAnsiTheme="minorEastAsia" w:hint="eastAsia"/>
        </w:rPr>
        <w:t>支出实施特点，我们在深入分析的基础上，</w:t>
      </w:r>
      <w:r>
        <w:rPr>
          <w:rFonts w:hAnsiTheme="minorEastAsia"/>
        </w:rPr>
        <w:t>从</w:t>
      </w:r>
      <w:r w:rsidR="00FF0076">
        <w:rPr>
          <w:rFonts w:hAnsiTheme="minorEastAsia" w:hint="eastAsia"/>
        </w:rPr>
        <w:t>部门</w:t>
      </w:r>
      <w:r>
        <w:rPr>
          <w:rFonts w:hAnsiTheme="minorEastAsia" w:hint="eastAsia"/>
        </w:rPr>
        <w:t>决策</w:t>
      </w:r>
      <w:r>
        <w:rPr>
          <w:rFonts w:hAnsiTheme="minorEastAsia"/>
        </w:rPr>
        <w:t>、</w:t>
      </w:r>
      <w:r>
        <w:rPr>
          <w:rFonts w:hAnsiTheme="minorEastAsia" w:hint="eastAsia"/>
        </w:rPr>
        <w:t>管理</w:t>
      </w:r>
      <w:r w:rsidR="00FF0076">
        <w:rPr>
          <w:rFonts w:hAnsiTheme="minorEastAsia" w:hint="eastAsia"/>
        </w:rPr>
        <w:t>、产出和效果四</w:t>
      </w:r>
      <w:r>
        <w:rPr>
          <w:rFonts w:hAnsiTheme="minorEastAsia"/>
        </w:rPr>
        <w:t>个方面</w:t>
      </w:r>
      <w:r>
        <w:rPr>
          <w:rFonts w:hAnsiTheme="minorEastAsia" w:hint="eastAsia"/>
        </w:rPr>
        <w:t>进行</w:t>
      </w:r>
      <w:r>
        <w:rPr>
          <w:rFonts w:hAnsiTheme="minorEastAsia"/>
        </w:rPr>
        <w:t>评价。</w:t>
      </w:r>
    </w:p>
    <w:p w14:paraId="294EF656" w14:textId="2BDEE50C" w:rsidR="002830F1" w:rsidRPr="0025415C" w:rsidRDefault="004060B4">
      <w:pPr>
        <w:pStyle w:val="af7"/>
        <w:ind w:firstLine="540"/>
      </w:pPr>
      <w:r>
        <w:rPr>
          <w:rFonts w:hAnsiTheme="minorEastAsia" w:hint="eastAsia"/>
        </w:rPr>
        <w:t>通过整体</w:t>
      </w:r>
      <w:r>
        <w:rPr>
          <w:rFonts w:hAnsiTheme="minorEastAsia"/>
        </w:rPr>
        <w:t>考察</w:t>
      </w:r>
      <w:r w:rsidR="001773C0">
        <w:rPr>
          <w:rFonts w:hAnsiTheme="minorEastAsia" w:hint="eastAsia"/>
        </w:rPr>
        <w:t>沂源县科技</w:t>
      </w:r>
      <w:proofErr w:type="gramStart"/>
      <w:r w:rsidR="001773C0">
        <w:rPr>
          <w:rFonts w:hAnsiTheme="minorEastAsia" w:hint="eastAsia"/>
        </w:rPr>
        <w:t>局</w:t>
      </w:r>
      <w:r>
        <w:rPr>
          <w:rFonts w:hAnsiTheme="minorEastAsia" w:hint="eastAsia"/>
        </w:rPr>
        <w:t>整体</w:t>
      </w:r>
      <w:proofErr w:type="gramEnd"/>
      <w:r>
        <w:rPr>
          <w:rFonts w:hAnsiTheme="minorEastAsia" w:hint="eastAsia"/>
        </w:rPr>
        <w:t>支出</w:t>
      </w:r>
      <w:r w:rsidR="006C6957">
        <w:rPr>
          <w:rFonts w:hAnsiTheme="minorEastAsia" w:hint="eastAsia"/>
        </w:rPr>
        <w:t>情况</w:t>
      </w:r>
      <w:r w:rsidRPr="0025415C">
        <w:rPr>
          <w:rFonts w:hint="eastAsia"/>
        </w:rPr>
        <w:t>，一般来说，构建整体支出绩效评价项目评价指标体系的生命周期包括理论准备、指标</w:t>
      </w:r>
      <w:proofErr w:type="gramStart"/>
      <w:r w:rsidRPr="0025415C">
        <w:rPr>
          <w:rFonts w:hint="eastAsia"/>
        </w:rPr>
        <w:t>体系初</w:t>
      </w:r>
      <w:proofErr w:type="gramEnd"/>
      <w:r w:rsidRPr="0025415C">
        <w:rPr>
          <w:rFonts w:hint="eastAsia"/>
        </w:rPr>
        <w:t>构、指标体系检验、指标体系应用等。</w:t>
      </w:r>
    </w:p>
    <w:p w14:paraId="554CFF0F" w14:textId="50F67EEF" w:rsidR="002830F1" w:rsidRDefault="0025415C" w:rsidP="0025415C">
      <w:pPr>
        <w:pStyle w:val="afb"/>
        <w:ind w:firstLine="562"/>
      </w:pPr>
      <w:r>
        <w:rPr>
          <w:rFonts w:hint="eastAsia"/>
        </w:rPr>
        <w:t>1</w:t>
      </w:r>
      <w:r>
        <w:t>.</w:t>
      </w:r>
      <w:r w:rsidR="004060B4">
        <w:rPr>
          <w:rFonts w:hint="eastAsia"/>
        </w:rPr>
        <w:t>理论准备</w:t>
      </w:r>
    </w:p>
    <w:p w14:paraId="3DD990AC" w14:textId="77777777" w:rsidR="006B3C6E" w:rsidRDefault="006B3C6E" w:rsidP="006B3C6E">
      <w:pPr>
        <w:pStyle w:val="af7"/>
        <w:ind w:firstLine="540"/>
      </w:pPr>
      <w:r>
        <w:rPr>
          <w:rFonts w:hint="eastAsia"/>
        </w:rPr>
        <w:t>山东皓诚投资咨询有限公司绩效评价工作组成员长期参与国家行政运行与社会公共事业运转的实践，具有丰富的行政管理、预算管理以及社会事业发展的理论和经验，对评价对象涉及领域的基础知识和运行情况的了解和掌握，在深度和广度上具有充分的比较优势。</w:t>
      </w:r>
    </w:p>
    <w:p w14:paraId="05E1B6AC" w14:textId="543CC3BA" w:rsidR="002830F1" w:rsidRPr="0025415C" w:rsidRDefault="006B3C6E" w:rsidP="006B3C6E">
      <w:pPr>
        <w:pStyle w:val="af7"/>
        <w:ind w:firstLine="540"/>
      </w:pPr>
      <w:r>
        <w:rPr>
          <w:rFonts w:hint="eastAsia"/>
        </w:rPr>
        <w:t>评价工作组基于中央、省、</w:t>
      </w:r>
      <w:proofErr w:type="gramStart"/>
      <w:r>
        <w:rPr>
          <w:rFonts w:hint="eastAsia"/>
        </w:rPr>
        <w:t>市最新</w:t>
      </w:r>
      <w:proofErr w:type="gramEnd"/>
      <w:r>
        <w:rPr>
          <w:rFonts w:hint="eastAsia"/>
        </w:rPr>
        <w:t>的一系列政策、法规、制度，研究本地行政管理政策、措施的特点，结合本地社会经济发展以及财政供给水平，区别不同地域的行政管理与事业发展规模，科学、客观地设置部门整体支出绩效评价指标体系。</w:t>
      </w:r>
    </w:p>
    <w:p w14:paraId="3F299E41" w14:textId="474DD103" w:rsidR="002830F1" w:rsidRDefault="0025415C" w:rsidP="0025415C">
      <w:pPr>
        <w:pStyle w:val="afb"/>
        <w:ind w:firstLine="562"/>
      </w:pPr>
      <w:r>
        <w:rPr>
          <w:rFonts w:hint="eastAsia"/>
        </w:rPr>
        <w:t>2</w:t>
      </w:r>
      <w:r>
        <w:t>.</w:t>
      </w:r>
      <w:r w:rsidR="004060B4">
        <w:rPr>
          <w:rFonts w:hint="eastAsia"/>
        </w:rPr>
        <w:t>评价指标</w:t>
      </w:r>
      <w:proofErr w:type="gramStart"/>
      <w:r w:rsidR="004060B4">
        <w:rPr>
          <w:rFonts w:hint="eastAsia"/>
        </w:rPr>
        <w:t>体系初</w:t>
      </w:r>
      <w:proofErr w:type="gramEnd"/>
      <w:r w:rsidR="004060B4">
        <w:rPr>
          <w:rFonts w:hint="eastAsia"/>
        </w:rPr>
        <w:t>构</w:t>
      </w:r>
    </w:p>
    <w:p w14:paraId="3AA8FF2D" w14:textId="27519B89" w:rsidR="002830F1" w:rsidRPr="0025415C" w:rsidRDefault="006B3C6E" w:rsidP="0025415C">
      <w:pPr>
        <w:pStyle w:val="af7"/>
        <w:ind w:firstLine="540"/>
      </w:pPr>
      <w:r w:rsidRPr="006B3C6E">
        <w:rPr>
          <w:rFonts w:hint="eastAsia"/>
        </w:rPr>
        <w:t>在充分理论准备之后，评价工作组围绕本地社会经济发展战略目标和部门职责目标，采取有效的统计基本理论与分析方法，构造评价指标体系框架。首先对项目的覆盖由整体分解到局部、由面落实到点，以求体现评价对象各个方面；然后由点汇集到面、由局部总结到整体，反映评价对象的整体目标。以此反复设计检验，进一步完善评价指标体系。</w:t>
      </w:r>
    </w:p>
    <w:p w14:paraId="005239D8" w14:textId="57C2D3B3" w:rsidR="002830F1" w:rsidRDefault="0025415C" w:rsidP="0025415C">
      <w:pPr>
        <w:pStyle w:val="afb"/>
        <w:ind w:firstLine="562"/>
      </w:pPr>
      <w:r>
        <w:rPr>
          <w:rFonts w:hint="eastAsia"/>
        </w:rPr>
        <w:t>3</w:t>
      </w:r>
      <w:r>
        <w:t>.</w:t>
      </w:r>
      <w:r w:rsidR="004060B4">
        <w:rPr>
          <w:rFonts w:hint="eastAsia"/>
        </w:rPr>
        <w:t>评价指标体系检验</w:t>
      </w:r>
    </w:p>
    <w:p w14:paraId="6D81B46F" w14:textId="0585F4F9" w:rsidR="002830F1" w:rsidRPr="0025415C" w:rsidRDefault="006B3C6E" w:rsidP="0025415C">
      <w:pPr>
        <w:pStyle w:val="af7"/>
        <w:ind w:firstLine="540"/>
      </w:pPr>
      <w:r w:rsidRPr="006B3C6E">
        <w:rPr>
          <w:rFonts w:hint="eastAsia"/>
        </w:rPr>
        <w:t>指标体系经过检验、完善后，将获取的评价对象初步数据引入指标体系进行测试和验证。测试和验证以是否满足体现评价对象的特点和总体情</w:t>
      </w:r>
      <w:r w:rsidRPr="006B3C6E">
        <w:rPr>
          <w:rFonts w:hint="eastAsia"/>
        </w:rPr>
        <w:lastRenderedPageBreak/>
        <w:t>况为标准，满足要求的指标予以保留，反之则调整或删除。通过对指标体系进行优化，以更加科学、系统、客观和全面地反映评价对象。</w:t>
      </w:r>
    </w:p>
    <w:p w14:paraId="23F40388" w14:textId="2D085D52" w:rsidR="002830F1" w:rsidRDefault="0025415C" w:rsidP="0025415C">
      <w:pPr>
        <w:pStyle w:val="afb"/>
        <w:ind w:firstLine="562"/>
      </w:pPr>
      <w:r>
        <w:rPr>
          <w:rFonts w:hint="eastAsia"/>
        </w:rPr>
        <w:t>4</w:t>
      </w:r>
      <w:r>
        <w:t>.</w:t>
      </w:r>
      <w:r w:rsidR="004060B4">
        <w:rPr>
          <w:rFonts w:hint="eastAsia"/>
        </w:rPr>
        <w:t>评价指标体系使用</w:t>
      </w:r>
    </w:p>
    <w:p w14:paraId="6176188F" w14:textId="03B29F37" w:rsidR="001E41B1" w:rsidRDefault="006B3C6E" w:rsidP="001E41B1">
      <w:pPr>
        <w:pStyle w:val="af7"/>
        <w:ind w:firstLine="540"/>
      </w:pPr>
      <w:r w:rsidRPr="006B3C6E">
        <w:rPr>
          <w:rFonts w:hint="eastAsia"/>
        </w:rPr>
        <w:t>经测试检验、调整优化的指标体系，是部门整体支出绩效评价的核心。本次全部评价活动围绕指标体系开展，包括数据资料收集、取证、分析、定性以及撰写绩效评价报告等。撰写绩效评价报告既是对指标体系使用过程，也是对指标体系的最终检验，在使用中发现指标体系存在的问题，并根据问题逐步完善，保证评价结果的科学性和合理性。</w:t>
      </w:r>
    </w:p>
    <w:p w14:paraId="0222934A" w14:textId="7768657C" w:rsidR="002830F1" w:rsidRDefault="001773C0" w:rsidP="001E41B1">
      <w:pPr>
        <w:pStyle w:val="af7"/>
        <w:ind w:firstLine="540"/>
      </w:pPr>
      <w:r>
        <w:rPr>
          <w:rFonts w:hAnsiTheme="minorEastAsia"/>
        </w:rPr>
        <w:t>2020</w:t>
      </w:r>
      <w:r w:rsidR="0025415C">
        <w:rPr>
          <w:rFonts w:hAnsiTheme="minorEastAsia" w:hint="eastAsia"/>
        </w:rPr>
        <w:t>年度</w:t>
      </w:r>
      <w:r>
        <w:rPr>
          <w:rFonts w:hAnsiTheme="minorEastAsia" w:hint="eastAsia"/>
        </w:rPr>
        <w:t>沂源县科技</w:t>
      </w:r>
      <w:proofErr w:type="gramStart"/>
      <w:r>
        <w:rPr>
          <w:rFonts w:hAnsiTheme="minorEastAsia" w:hint="eastAsia"/>
        </w:rPr>
        <w:t>局</w:t>
      </w:r>
      <w:r w:rsidR="004060B4">
        <w:rPr>
          <w:rFonts w:hAnsiTheme="minorEastAsia" w:hint="eastAsia"/>
        </w:rPr>
        <w:t>整体</w:t>
      </w:r>
      <w:proofErr w:type="gramEnd"/>
      <w:r w:rsidR="004060B4">
        <w:rPr>
          <w:rFonts w:hAnsiTheme="minorEastAsia" w:hint="eastAsia"/>
        </w:rPr>
        <w:t>支出绩效评价指</w:t>
      </w:r>
      <w:r w:rsidR="004060B4">
        <w:rPr>
          <w:rFonts w:hint="eastAsia"/>
        </w:rPr>
        <w:t>标体系如下：</w:t>
      </w:r>
    </w:p>
    <w:p w14:paraId="03792107" w14:textId="77777777" w:rsidR="002830F1" w:rsidRDefault="002830F1">
      <w:pPr>
        <w:ind w:firstLine="540"/>
      </w:pPr>
    </w:p>
    <w:p w14:paraId="58F4C44A" w14:textId="77777777" w:rsidR="002830F1" w:rsidRDefault="002830F1">
      <w:pPr>
        <w:ind w:firstLine="540"/>
        <w:sectPr w:rsidR="002830F1">
          <w:footnotePr>
            <w:numRestart w:val="eachPage"/>
          </w:footnotePr>
          <w:pgSz w:w="11900" w:h="16840"/>
          <w:pgMar w:top="1440" w:right="1797" w:bottom="1440" w:left="1531" w:header="1134" w:footer="851" w:gutter="0"/>
          <w:cols w:space="720"/>
          <w:docGrid w:linePitch="286"/>
        </w:sectPr>
      </w:pPr>
    </w:p>
    <w:p w14:paraId="60B3D9EC" w14:textId="34E52E86" w:rsidR="008D77B0" w:rsidRPr="008D77B0" w:rsidRDefault="001773C0" w:rsidP="008D77B0">
      <w:pPr>
        <w:ind w:firstLine="480"/>
        <w:jc w:val="center"/>
        <w:rPr>
          <w:rFonts w:hAnsi="Calibri" w:cs="Times New Roman"/>
          <w:bCs/>
          <w:sz w:val="24"/>
        </w:rPr>
      </w:pPr>
      <w:r>
        <w:rPr>
          <w:bCs/>
          <w:sz w:val="24"/>
        </w:rPr>
        <w:lastRenderedPageBreak/>
        <w:t>2020</w:t>
      </w:r>
      <w:r w:rsidR="0025415C">
        <w:rPr>
          <w:rFonts w:hint="eastAsia"/>
          <w:bCs/>
          <w:sz w:val="24"/>
        </w:rPr>
        <w:t>年度</w:t>
      </w:r>
      <w:r>
        <w:rPr>
          <w:rFonts w:hint="eastAsia"/>
          <w:bCs/>
          <w:sz w:val="24"/>
        </w:rPr>
        <w:t>沂源县</w:t>
      </w:r>
      <w:r w:rsidR="00FF0076">
        <w:rPr>
          <w:rFonts w:hint="eastAsia"/>
          <w:bCs/>
          <w:sz w:val="24"/>
        </w:rPr>
        <w:t>科学技术</w:t>
      </w:r>
      <w:proofErr w:type="gramStart"/>
      <w:r w:rsidR="00FF0076">
        <w:rPr>
          <w:rFonts w:hint="eastAsia"/>
          <w:bCs/>
          <w:sz w:val="24"/>
        </w:rPr>
        <w:t>局</w:t>
      </w:r>
      <w:r w:rsidR="004060B4">
        <w:rPr>
          <w:rFonts w:hint="eastAsia"/>
          <w:bCs/>
          <w:sz w:val="24"/>
        </w:rPr>
        <w:t>整体</w:t>
      </w:r>
      <w:proofErr w:type="gramEnd"/>
      <w:r w:rsidR="004060B4">
        <w:rPr>
          <w:rFonts w:hint="eastAsia"/>
          <w:bCs/>
          <w:sz w:val="24"/>
        </w:rPr>
        <w:t>支出绩效评价指标体系</w:t>
      </w:r>
      <w:bookmarkStart w:id="45" w:name="_Toc474873956"/>
      <w:bookmarkStart w:id="46" w:name="_Toc465930576"/>
      <w:bookmarkStart w:id="47" w:name="_Toc27107"/>
    </w:p>
    <w:tbl>
      <w:tblPr>
        <w:tblW w:w="14732" w:type="dxa"/>
        <w:jc w:val="center"/>
        <w:tblLook w:val="04A0" w:firstRow="1" w:lastRow="0" w:firstColumn="1" w:lastColumn="0" w:noHBand="0" w:noVBand="1"/>
      </w:tblPr>
      <w:tblGrid>
        <w:gridCol w:w="1408"/>
        <w:gridCol w:w="1276"/>
        <w:gridCol w:w="1275"/>
        <w:gridCol w:w="2552"/>
        <w:gridCol w:w="5386"/>
        <w:gridCol w:w="2835"/>
      </w:tblGrid>
      <w:tr w:rsidR="00827F8B" w:rsidRPr="00F6227B" w14:paraId="6804ED11" w14:textId="77777777" w:rsidTr="000C1D54">
        <w:trPr>
          <w:trHeight w:val="678"/>
          <w:tblHeader/>
          <w:jc w:val="center"/>
        </w:trPr>
        <w:tc>
          <w:tcPr>
            <w:tcW w:w="14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F1E96D" w14:textId="77777777" w:rsidR="00827F8B" w:rsidRDefault="00827F8B" w:rsidP="000C1D54">
            <w:pPr>
              <w:widowControl/>
              <w:spacing w:line="240" w:lineRule="auto"/>
              <w:ind w:firstLineChars="0" w:firstLine="0"/>
              <w:jc w:val="center"/>
              <w:rPr>
                <w:rFonts w:hAnsi="宋体" w:cs="宋体"/>
                <w:b/>
                <w:bCs/>
                <w:color w:val="000000"/>
                <w:kern w:val="0"/>
                <w:sz w:val="21"/>
                <w:szCs w:val="21"/>
              </w:rPr>
            </w:pPr>
            <w:bookmarkStart w:id="48" w:name="RANGE!B4"/>
            <w:r w:rsidRPr="00F6227B">
              <w:rPr>
                <w:rFonts w:hAnsi="宋体" w:cs="宋体" w:hint="eastAsia"/>
                <w:b/>
                <w:bCs/>
                <w:color w:val="000000"/>
                <w:kern w:val="0"/>
                <w:sz w:val="21"/>
                <w:szCs w:val="21"/>
              </w:rPr>
              <w:t>一级指标</w:t>
            </w:r>
            <w:bookmarkEnd w:id="48"/>
            <w:r>
              <w:rPr>
                <w:rFonts w:hAnsi="宋体" w:cs="宋体" w:hint="eastAsia"/>
                <w:b/>
                <w:bCs/>
                <w:color w:val="000000"/>
                <w:kern w:val="0"/>
                <w:sz w:val="21"/>
                <w:szCs w:val="21"/>
              </w:rPr>
              <w:t>及</w:t>
            </w:r>
          </w:p>
          <w:p w14:paraId="2694D38A" w14:textId="77777777" w:rsidR="00827F8B" w:rsidRPr="00F6227B" w:rsidRDefault="00827F8B" w:rsidP="000C1D54">
            <w:pPr>
              <w:widowControl/>
              <w:spacing w:line="240" w:lineRule="auto"/>
              <w:ind w:firstLineChars="0" w:firstLine="0"/>
              <w:jc w:val="center"/>
              <w:rPr>
                <w:rFonts w:hAnsi="宋体" w:cs="宋体"/>
                <w:b/>
                <w:bCs/>
                <w:color w:val="000000"/>
                <w:kern w:val="0"/>
                <w:sz w:val="21"/>
                <w:szCs w:val="21"/>
              </w:rPr>
            </w:pPr>
            <w:r>
              <w:rPr>
                <w:rFonts w:hAnsi="宋体" w:cs="宋体" w:hint="eastAsia"/>
                <w:b/>
                <w:bCs/>
                <w:color w:val="000000"/>
                <w:kern w:val="0"/>
                <w:sz w:val="21"/>
                <w:szCs w:val="21"/>
              </w:rPr>
              <w:t>分值</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36841FEA" w14:textId="77777777" w:rsidR="00827F8B" w:rsidRDefault="00827F8B" w:rsidP="000C1D54">
            <w:pPr>
              <w:widowControl/>
              <w:spacing w:line="240" w:lineRule="auto"/>
              <w:ind w:firstLineChars="0" w:firstLine="0"/>
              <w:jc w:val="center"/>
              <w:rPr>
                <w:rFonts w:hAnsi="宋体" w:cs="宋体"/>
                <w:b/>
                <w:bCs/>
                <w:color w:val="000000"/>
                <w:kern w:val="0"/>
                <w:sz w:val="21"/>
                <w:szCs w:val="21"/>
              </w:rPr>
            </w:pPr>
            <w:r w:rsidRPr="00F6227B">
              <w:rPr>
                <w:rFonts w:hAnsi="宋体" w:cs="宋体" w:hint="eastAsia"/>
                <w:b/>
                <w:bCs/>
                <w:color w:val="000000"/>
                <w:kern w:val="0"/>
                <w:sz w:val="21"/>
                <w:szCs w:val="21"/>
              </w:rPr>
              <w:t>二级指标</w:t>
            </w:r>
            <w:r>
              <w:rPr>
                <w:rFonts w:hAnsi="宋体" w:cs="宋体" w:hint="eastAsia"/>
                <w:b/>
                <w:bCs/>
                <w:color w:val="000000"/>
                <w:kern w:val="0"/>
                <w:sz w:val="21"/>
                <w:szCs w:val="21"/>
              </w:rPr>
              <w:t>及</w:t>
            </w:r>
          </w:p>
          <w:p w14:paraId="05C91221" w14:textId="77777777" w:rsidR="00827F8B" w:rsidRPr="00F6227B" w:rsidRDefault="00827F8B" w:rsidP="000C1D54">
            <w:pPr>
              <w:widowControl/>
              <w:spacing w:line="240" w:lineRule="auto"/>
              <w:ind w:firstLineChars="0" w:firstLine="0"/>
              <w:jc w:val="center"/>
              <w:rPr>
                <w:rFonts w:hAnsi="宋体" w:cs="宋体"/>
                <w:b/>
                <w:bCs/>
                <w:color w:val="000000"/>
                <w:kern w:val="0"/>
                <w:sz w:val="21"/>
                <w:szCs w:val="21"/>
              </w:rPr>
            </w:pPr>
            <w:r>
              <w:rPr>
                <w:rFonts w:hAnsi="宋体" w:cs="宋体" w:hint="eastAsia"/>
                <w:b/>
                <w:bCs/>
                <w:color w:val="000000"/>
                <w:kern w:val="0"/>
                <w:sz w:val="21"/>
                <w:szCs w:val="21"/>
              </w:rPr>
              <w:t>分值</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0DC91F5C" w14:textId="77777777" w:rsidR="00827F8B" w:rsidRDefault="00827F8B" w:rsidP="000C1D54">
            <w:pPr>
              <w:widowControl/>
              <w:spacing w:line="240" w:lineRule="auto"/>
              <w:ind w:firstLineChars="0" w:firstLine="0"/>
              <w:jc w:val="center"/>
              <w:rPr>
                <w:rFonts w:hAnsi="宋体" w:cs="宋体"/>
                <w:b/>
                <w:bCs/>
                <w:color w:val="000000"/>
                <w:kern w:val="0"/>
                <w:sz w:val="21"/>
                <w:szCs w:val="21"/>
              </w:rPr>
            </w:pPr>
            <w:r w:rsidRPr="00F6227B">
              <w:rPr>
                <w:rFonts w:hAnsi="宋体" w:cs="宋体" w:hint="eastAsia"/>
                <w:b/>
                <w:bCs/>
                <w:color w:val="000000"/>
                <w:kern w:val="0"/>
                <w:sz w:val="21"/>
                <w:szCs w:val="21"/>
              </w:rPr>
              <w:t>三级指标</w:t>
            </w:r>
            <w:r>
              <w:rPr>
                <w:rFonts w:hAnsi="宋体" w:cs="宋体" w:hint="eastAsia"/>
                <w:b/>
                <w:bCs/>
                <w:color w:val="000000"/>
                <w:kern w:val="0"/>
                <w:sz w:val="21"/>
                <w:szCs w:val="21"/>
              </w:rPr>
              <w:t>及</w:t>
            </w:r>
          </w:p>
          <w:p w14:paraId="77C4B5B4" w14:textId="77777777" w:rsidR="00827F8B" w:rsidRPr="00F6227B" w:rsidRDefault="00827F8B" w:rsidP="000C1D54">
            <w:pPr>
              <w:widowControl/>
              <w:spacing w:line="240" w:lineRule="auto"/>
              <w:ind w:firstLineChars="0" w:firstLine="0"/>
              <w:jc w:val="center"/>
              <w:rPr>
                <w:rFonts w:hAnsi="宋体" w:cs="宋体"/>
                <w:b/>
                <w:bCs/>
                <w:color w:val="000000"/>
                <w:kern w:val="0"/>
                <w:sz w:val="21"/>
                <w:szCs w:val="21"/>
              </w:rPr>
            </w:pPr>
            <w:r>
              <w:rPr>
                <w:rFonts w:hAnsi="宋体" w:cs="宋体" w:hint="eastAsia"/>
                <w:b/>
                <w:bCs/>
                <w:color w:val="000000"/>
                <w:kern w:val="0"/>
                <w:sz w:val="21"/>
                <w:szCs w:val="21"/>
              </w:rPr>
              <w:t>分值</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507BBDD0" w14:textId="77777777" w:rsidR="00827F8B" w:rsidRPr="00F6227B" w:rsidRDefault="00827F8B" w:rsidP="000C1D54">
            <w:pPr>
              <w:widowControl/>
              <w:spacing w:line="240" w:lineRule="auto"/>
              <w:ind w:firstLineChars="0" w:firstLine="0"/>
              <w:jc w:val="center"/>
              <w:rPr>
                <w:rFonts w:hAnsi="宋体" w:cs="宋体"/>
                <w:b/>
                <w:bCs/>
                <w:color w:val="000000"/>
                <w:kern w:val="0"/>
                <w:sz w:val="21"/>
                <w:szCs w:val="21"/>
              </w:rPr>
            </w:pPr>
            <w:r w:rsidRPr="00F6227B">
              <w:rPr>
                <w:rFonts w:hAnsi="宋体" w:cs="宋体" w:hint="eastAsia"/>
                <w:b/>
                <w:bCs/>
                <w:color w:val="000000"/>
                <w:kern w:val="0"/>
                <w:sz w:val="21"/>
                <w:szCs w:val="21"/>
              </w:rPr>
              <w:t>指标解释</w:t>
            </w:r>
          </w:p>
        </w:tc>
        <w:tc>
          <w:tcPr>
            <w:tcW w:w="5386" w:type="dxa"/>
            <w:tcBorders>
              <w:top w:val="single" w:sz="8" w:space="0" w:color="auto"/>
              <w:left w:val="nil"/>
              <w:bottom w:val="single" w:sz="8" w:space="0" w:color="auto"/>
              <w:right w:val="single" w:sz="8" w:space="0" w:color="auto"/>
            </w:tcBorders>
            <w:shd w:val="clear" w:color="auto" w:fill="auto"/>
            <w:vAlign w:val="center"/>
            <w:hideMark/>
          </w:tcPr>
          <w:p w14:paraId="362DC57B" w14:textId="77777777" w:rsidR="00827F8B" w:rsidRPr="00F6227B" w:rsidRDefault="00827F8B" w:rsidP="000C1D54">
            <w:pPr>
              <w:widowControl/>
              <w:spacing w:line="240" w:lineRule="auto"/>
              <w:ind w:firstLineChars="0" w:firstLine="0"/>
              <w:jc w:val="center"/>
              <w:rPr>
                <w:rFonts w:hAnsi="宋体" w:cs="宋体"/>
                <w:b/>
                <w:bCs/>
                <w:color w:val="000000"/>
                <w:kern w:val="0"/>
                <w:sz w:val="21"/>
                <w:szCs w:val="21"/>
              </w:rPr>
            </w:pPr>
            <w:r w:rsidRPr="00F6227B">
              <w:rPr>
                <w:rFonts w:hAnsi="宋体" w:cs="宋体" w:hint="eastAsia"/>
                <w:b/>
                <w:bCs/>
                <w:color w:val="000000"/>
                <w:kern w:val="0"/>
                <w:sz w:val="21"/>
                <w:szCs w:val="21"/>
              </w:rPr>
              <w:t>评分标准</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14FDCF43" w14:textId="77777777" w:rsidR="00827F8B" w:rsidRPr="00F6227B" w:rsidRDefault="00827F8B" w:rsidP="000C1D54">
            <w:pPr>
              <w:widowControl/>
              <w:spacing w:line="240" w:lineRule="auto"/>
              <w:ind w:firstLineChars="0" w:firstLine="0"/>
              <w:jc w:val="center"/>
              <w:rPr>
                <w:rFonts w:hAnsi="宋体" w:cs="宋体"/>
                <w:b/>
                <w:bCs/>
                <w:color w:val="000000"/>
                <w:kern w:val="0"/>
                <w:sz w:val="21"/>
                <w:szCs w:val="21"/>
              </w:rPr>
            </w:pPr>
            <w:r w:rsidRPr="00F6227B">
              <w:rPr>
                <w:rFonts w:hAnsi="宋体" w:cs="宋体" w:hint="eastAsia"/>
                <w:b/>
                <w:bCs/>
                <w:color w:val="000000"/>
                <w:kern w:val="0"/>
                <w:sz w:val="21"/>
                <w:szCs w:val="21"/>
              </w:rPr>
              <w:t>佐证依据</w:t>
            </w:r>
          </w:p>
        </w:tc>
      </w:tr>
      <w:tr w:rsidR="00827F8B" w:rsidRPr="00F6227B" w14:paraId="31A8531A" w14:textId="77777777" w:rsidTr="000C1D54">
        <w:trPr>
          <w:trHeight w:val="1114"/>
          <w:jc w:val="center"/>
        </w:trPr>
        <w:tc>
          <w:tcPr>
            <w:tcW w:w="1408" w:type="dxa"/>
            <w:vMerge w:val="restart"/>
            <w:tcBorders>
              <w:top w:val="nil"/>
              <w:left w:val="single" w:sz="8" w:space="0" w:color="auto"/>
              <w:bottom w:val="single" w:sz="8" w:space="0" w:color="000000"/>
              <w:right w:val="nil"/>
            </w:tcBorders>
            <w:shd w:val="clear" w:color="auto" w:fill="auto"/>
            <w:vAlign w:val="center"/>
            <w:hideMark/>
          </w:tcPr>
          <w:p w14:paraId="20079A11"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决策</w:t>
            </w:r>
          </w:p>
          <w:p w14:paraId="5EAE3F70"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color w:val="000000"/>
                <w:kern w:val="0"/>
                <w:sz w:val="21"/>
                <w:szCs w:val="21"/>
              </w:rPr>
              <w:t>12</w:t>
            </w:r>
            <w:r w:rsidRPr="00F6227B">
              <w:rPr>
                <w:rFonts w:hAnsi="宋体" w:cs="宋体" w:hint="eastAsia"/>
                <w:color w:val="000000"/>
                <w:kern w:val="0"/>
                <w:sz w:val="21"/>
                <w:szCs w:val="21"/>
              </w:rPr>
              <w:t>分）</w:t>
            </w:r>
          </w:p>
        </w:tc>
        <w:tc>
          <w:tcPr>
            <w:tcW w:w="1276" w:type="dxa"/>
            <w:vMerge w:val="restart"/>
            <w:tcBorders>
              <w:top w:val="nil"/>
              <w:left w:val="single" w:sz="8" w:space="0" w:color="auto"/>
              <w:bottom w:val="nil"/>
              <w:right w:val="single" w:sz="8" w:space="0" w:color="auto"/>
            </w:tcBorders>
            <w:shd w:val="clear" w:color="auto" w:fill="auto"/>
            <w:vAlign w:val="center"/>
            <w:hideMark/>
          </w:tcPr>
          <w:p w14:paraId="5DC48D8B"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职能设置</w:t>
            </w:r>
          </w:p>
          <w:p w14:paraId="5876EFE0"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6B6087">
              <w:rPr>
                <w:rFonts w:hAnsi="宋体" w:cs="宋体" w:hint="eastAsia"/>
                <w:color w:val="000000"/>
                <w:kern w:val="0"/>
                <w:sz w:val="21"/>
                <w:szCs w:val="21"/>
              </w:rPr>
              <w:t>（</w:t>
            </w:r>
            <w:r w:rsidRPr="006B6087">
              <w:rPr>
                <w:rFonts w:hAnsi="宋体" w:cs="宋体"/>
                <w:color w:val="000000"/>
                <w:kern w:val="0"/>
                <w:sz w:val="21"/>
                <w:szCs w:val="21"/>
              </w:rPr>
              <w:t>4</w:t>
            </w:r>
            <w:r w:rsidRPr="006B6087">
              <w:rPr>
                <w:rFonts w:hAnsi="宋体" w:cs="宋体" w:hint="eastAsia"/>
                <w:color w:val="000000"/>
                <w:kern w:val="0"/>
                <w:sz w:val="21"/>
                <w:szCs w:val="21"/>
              </w:rPr>
              <w:t>分）</w:t>
            </w:r>
          </w:p>
        </w:tc>
        <w:tc>
          <w:tcPr>
            <w:tcW w:w="1275" w:type="dxa"/>
            <w:tcBorders>
              <w:top w:val="nil"/>
              <w:left w:val="nil"/>
              <w:bottom w:val="nil"/>
              <w:right w:val="single" w:sz="8" w:space="0" w:color="auto"/>
            </w:tcBorders>
            <w:shd w:val="clear" w:color="auto" w:fill="auto"/>
            <w:vAlign w:val="center"/>
            <w:hideMark/>
          </w:tcPr>
          <w:p w14:paraId="65DD512B"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职能设定</w:t>
            </w:r>
          </w:p>
          <w:p w14:paraId="767FD4EE"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明确性</w:t>
            </w:r>
          </w:p>
          <w:p w14:paraId="2118A766"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2</w:t>
            </w:r>
            <w:r>
              <w:rPr>
                <w:rFonts w:hAnsi="宋体" w:cs="宋体" w:hint="eastAsia"/>
                <w:color w:val="000000"/>
                <w:kern w:val="0"/>
                <w:sz w:val="21"/>
                <w:szCs w:val="21"/>
              </w:rPr>
              <w:t>分）</w:t>
            </w:r>
          </w:p>
        </w:tc>
        <w:tc>
          <w:tcPr>
            <w:tcW w:w="2552" w:type="dxa"/>
            <w:tcBorders>
              <w:top w:val="nil"/>
              <w:left w:val="nil"/>
              <w:bottom w:val="nil"/>
              <w:right w:val="single" w:sz="8" w:space="0" w:color="auto"/>
            </w:tcBorders>
            <w:shd w:val="clear" w:color="auto" w:fill="auto"/>
            <w:vAlign w:val="center"/>
            <w:hideMark/>
          </w:tcPr>
          <w:p w14:paraId="49DAAE20"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考察部门职能分解落实到内设机构的</w:t>
            </w:r>
            <w:r>
              <w:rPr>
                <w:rFonts w:hAnsi="宋体" w:cs="宋体" w:hint="eastAsia"/>
                <w:color w:val="000000"/>
                <w:kern w:val="0"/>
                <w:sz w:val="21"/>
                <w:szCs w:val="21"/>
              </w:rPr>
              <w:t>情况</w:t>
            </w:r>
          </w:p>
        </w:tc>
        <w:tc>
          <w:tcPr>
            <w:tcW w:w="5386" w:type="dxa"/>
            <w:tcBorders>
              <w:top w:val="nil"/>
              <w:left w:val="nil"/>
              <w:bottom w:val="nil"/>
              <w:right w:val="single" w:sz="8" w:space="0" w:color="auto"/>
            </w:tcBorders>
            <w:shd w:val="clear" w:color="auto" w:fill="auto"/>
            <w:vAlign w:val="center"/>
            <w:hideMark/>
          </w:tcPr>
          <w:p w14:paraId="6556D2B2"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部门依据批复</w:t>
            </w:r>
            <w:r>
              <w:rPr>
                <w:rFonts w:hAnsi="宋体" w:cs="宋体" w:hint="eastAsia"/>
                <w:color w:val="000000"/>
                <w:kern w:val="0"/>
                <w:sz w:val="21"/>
                <w:szCs w:val="21"/>
              </w:rPr>
              <w:t>的</w:t>
            </w:r>
            <w:r w:rsidRPr="00F6227B">
              <w:rPr>
                <w:rFonts w:hAnsi="宋体" w:cs="宋体" w:hint="eastAsia"/>
                <w:color w:val="000000"/>
                <w:kern w:val="0"/>
                <w:sz w:val="21"/>
                <w:szCs w:val="21"/>
              </w:rPr>
              <w:t>“三定”方案</w:t>
            </w:r>
            <w:r>
              <w:rPr>
                <w:rFonts w:hAnsi="宋体" w:cs="宋体" w:hint="eastAsia"/>
                <w:color w:val="000000"/>
                <w:kern w:val="0"/>
                <w:sz w:val="21"/>
                <w:szCs w:val="21"/>
              </w:rPr>
              <w:t>，将</w:t>
            </w:r>
            <w:r>
              <w:rPr>
                <w:rFonts w:hAnsi="宋体" w:cs="宋体"/>
                <w:color w:val="000000"/>
                <w:kern w:val="0"/>
                <w:sz w:val="21"/>
                <w:szCs w:val="21"/>
              </w:rPr>
              <w:t>部门</w:t>
            </w:r>
            <w:r w:rsidRPr="00F6227B">
              <w:rPr>
                <w:rFonts w:hAnsi="宋体" w:cs="宋体" w:hint="eastAsia"/>
                <w:color w:val="000000"/>
                <w:kern w:val="0"/>
                <w:sz w:val="21"/>
                <w:szCs w:val="21"/>
              </w:rPr>
              <w:t>职能分解到内设科室，</w:t>
            </w:r>
            <w:r>
              <w:rPr>
                <w:rFonts w:hAnsi="宋体" w:cs="宋体" w:hint="eastAsia"/>
                <w:color w:val="000000"/>
                <w:kern w:val="0"/>
                <w:sz w:val="21"/>
                <w:szCs w:val="21"/>
              </w:rPr>
              <w:t>职责</w:t>
            </w:r>
            <w:r>
              <w:rPr>
                <w:rFonts w:hAnsi="宋体" w:cs="宋体"/>
                <w:color w:val="000000"/>
                <w:kern w:val="0"/>
                <w:sz w:val="21"/>
                <w:szCs w:val="21"/>
              </w:rPr>
              <w:t>分解</w:t>
            </w:r>
            <w:r>
              <w:rPr>
                <w:rFonts w:hAnsi="宋体" w:cs="宋体" w:hint="eastAsia"/>
                <w:color w:val="000000"/>
                <w:kern w:val="0"/>
                <w:sz w:val="21"/>
                <w:szCs w:val="21"/>
              </w:rPr>
              <w:t>明晰</w:t>
            </w:r>
            <w:r>
              <w:rPr>
                <w:rFonts w:hAnsi="宋体" w:cs="宋体"/>
                <w:color w:val="000000"/>
                <w:kern w:val="0"/>
                <w:sz w:val="21"/>
                <w:szCs w:val="21"/>
              </w:rPr>
              <w:t>、无缺失</w:t>
            </w:r>
            <w:r w:rsidRPr="00F6227B">
              <w:rPr>
                <w:rFonts w:hAnsi="宋体" w:cs="宋体" w:hint="eastAsia"/>
                <w:color w:val="000000"/>
                <w:kern w:val="0"/>
                <w:sz w:val="21"/>
                <w:szCs w:val="21"/>
              </w:rPr>
              <w:t>遗漏，得</w:t>
            </w:r>
            <w:r>
              <w:rPr>
                <w:rFonts w:hAnsi="宋体" w:cs="宋体"/>
                <w:color w:val="000000"/>
                <w:kern w:val="0"/>
                <w:sz w:val="21"/>
                <w:szCs w:val="21"/>
              </w:rPr>
              <w:t>2</w:t>
            </w:r>
            <w:r w:rsidRPr="00F6227B">
              <w:rPr>
                <w:rFonts w:hAnsi="宋体" w:cs="宋体" w:hint="eastAsia"/>
                <w:color w:val="000000"/>
                <w:kern w:val="0"/>
                <w:sz w:val="21"/>
                <w:szCs w:val="21"/>
              </w:rPr>
              <w:t>分；</w:t>
            </w:r>
            <w:r>
              <w:rPr>
                <w:rFonts w:hAnsi="宋体" w:cs="宋体" w:hint="eastAsia"/>
                <w:color w:val="000000"/>
                <w:kern w:val="0"/>
                <w:sz w:val="21"/>
                <w:szCs w:val="21"/>
              </w:rPr>
              <w:t>存在</w:t>
            </w:r>
            <w:r>
              <w:rPr>
                <w:rFonts w:hAnsi="宋体" w:cs="宋体"/>
                <w:color w:val="000000"/>
                <w:kern w:val="0"/>
                <w:sz w:val="21"/>
                <w:szCs w:val="21"/>
              </w:rPr>
              <w:t>1</w:t>
            </w:r>
            <w:r>
              <w:rPr>
                <w:rFonts w:hAnsi="宋体" w:cs="宋体" w:hint="eastAsia"/>
                <w:color w:val="000000"/>
                <w:kern w:val="0"/>
                <w:sz w:val="21"/>
                <w:szCs w:val="21"/>
              </w:rPr>
              <w:t>处不</w:t>
            </w:r>
            <w:r>
              <w:rPr>
                <w:rFonts w:hAnsi="宋体" w:cs="宋体"/>
                <w:color w:val="000000"/>
                <w:kern w:val="0"/>
                <w:sz w:val="21"/>
                <w:szCs w:val="21"/>
              </w:rPr>
              <w:t>规范</w:t>
            </w:r>
            <w:r w:rsidRPr="00F6227B">
              <w:rPr>
                <w:rFonts w:hAnsi="宋体" w:cs="宋体" w:hint="eastAsia"/>
                <w:color w:val="000000"/>
                <w:kern w:val="0"/>
                <w:sz w:val="21"/>
                <w:szCs w:val="21"/>
              </w:rPr>
              <w:t>扣0.5分，扣完为止。</w:t>
            </w:r>
          </w:p>
        </w:tc>
        <w:tc>
          <w:tcPr>
            <w:tcW w:w="2835" w:type="dxa"/>
            <w:tcBorders>
              <w:top w:val="nil"/>
              <w:left w:val="nil"/>
              <w:bottom w:val="nil"/>
              <w:right w:val="single" w:sz="8" w:space="0" w:color="auto"/>
            </w:tcBorders>
            <w:shd w:val="clear" w:color="auto" w:fill="auto"/>
            <w:vAlign w:val="center"/>
            <w:hideMark/>
          </w:tcPr>
          <w:p w14:paraId="4EDDE508"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部门“三定”方案；部门工作职责分解</w:t>
            </w:r>
            <w:r>
              <w:rPr>
                <w:rFonts w:hAnsi="宋体" w:cs="宋体" w:hint="eastAsia"/>
                <w:color w:val="000000"/>
                <w:kern w:val="0"/>
                <w:sz w:val="21"/>
                <w:szCs w:val="21"/>
              </w:rPr>
              <w:t>。</w:t>
            </w:r>
          </w:p>
        </w:tc>
      </w:tr>
      <w:tr w:rsidR="00827F8B" w:rsidRPr="00F6227B" w14:paraId="17A25A37" w14:textId="77777777" w:rsidTr="000C1D54">
        <w:trPr>
          <w:trHeight w:val="1129"/>
          <w:jc w:val="center"/>
        </w:trPr>
        <w:tc>
          <w:tcPr>
            <w:tcW w:w="1408" w:type="dxa"/>
            <w:vMerge/>
            <w:tcBorders>
              <w:top w:val="nil"/>
              <w:left w:val="single" w:sz="8" w:space="0" w:color="auto"/>
              <w:bottom w:val="single" w:sz="8" w:space="0" w:color="000000"/>
              <w:right w:val="nil"/>
            </w:tcBorders>
            <w:vAlign w:val="center"/>
            <w:hideMark/>
          </w:tcPr>
          <w:p w14:paraId="2188D534"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6" w:type="dxa"/>
            <w:vMerge/>
            <w:tcBorders>
              <w:top w:val="nil"/>
              <w:left w:val="single" w:sz="8" w:space="0" w:color="auto"/>
              <w:bottom w:val="nil"/>
              <w:right w:val="single" w:sz="8" w:space="0" w:color="auto"/>
            </w:tcBorders>
            <w:vAlign w:val="center"/>
            <w:hideMark/>
          </w:tcPr>
          <w:p w14:paraId="1967EDAE"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5F21F"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岗位职责</w:t>
            </w:r>
          </w:p>
          <w:p w14:paraId="3BF654CC"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明确性</w:t>
            </w:r>
          </w:p>
          <w:p w14:paraId="741FDF29"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2</w:t>
            </w:r>
            <w:r>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12BEC"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考察内设机构人员岗位职责细化落实的</w:t>
            </w:r>
            <w:r>
              <w:rPr>
                <w:rFonts w:hAnsi="宋体" w:cs="宋体"/>
                <w:color w:val="000000"/>
                <w:kern w:val="0"/>
                <w:sz w:val="21"/>
                <w:szCs w:val="21"/>
              </w:rPr>
              <w:t>情况</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5EBEB24E"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科室职责细化落实到岗位和人员，得</w:t>
            </w:r>
            <w:r>
              <w:rPr>
                <w:rFonts w:hAnsi="宋体" w:cs="宋体"/>
                <w:color w:val="000000"/>
                <w:kern w:val="0"/>
                <w:sz w:val="21"/>
                <w:szCs w:val="21"/>
              </w:rPr>
              <w:t>2</w:t>
            </w:r>
            <w:r w:rsidRPr="00F6227B">
              <w:rPr>
                <w:rFonts w:hAnsi="宋体" w:cs="宋体" w:hint="eastAsia"/>
                <w:color w:val="000000"/>
                <w:kern w:val="0"/>
                <w:sz w:val="21"/>
                <w:szCs w:val="21"/>
              </w:rPr>
              <w:t>分；职责细化落实</w:t>
            </w:r>
            <w:r>
              <w:rPr>
                <w:rFonts w:hAnsi="宋体" w:cs="宋体" w:hint="eastAsia"/>
                <w:color w:val="000000"/>
                <w:kern w:val="0"/>
                <w:sz w:val="21"/>
                <w:szCs w:val="21"/>
              </w:rPr>
              <w:t>存在</w:t>
            </w:r>
            <w:r>
              <w:rPr>
                <w:rFonts w:hAnsi="宋体" w:cs="宋体"/>
                <w:color w:val="000000"/>
                <w:kern w:val="0"/>
                <w:sz w:val="21"/>
                <w:szCs w:val="21"/>
              </w:rPr>
              <w:t>1</w:t>
            </w:r>
            <w:r>
              <w:rPr>
                <w:rFonts w:hAnsi="宋体" w:cs="宋体" w:hint="eastAsia"/>
                <w:color w:val="000000"/>
                <w:kern w:val="0"/>
                <w:sz w:val="21"/>
                <w:szCs w:val="21"/>
              </w:rPr>
              <w:t>处不</w:t>
            </w:r>
            <w:r>
              <w:rPr>
                <w:rFonts w:hAnsi="宋体" w:cs="宋体"/>
                <w:color w:val="000000"/>
                <w:kern w:val="0"/>
                <w:sz w:val="21"/>
                <w:szCs w:val="21"/>
              </w:rPr>
              <w:t>规范</w:t>
            </w:r>
            <w:r w:rsidRPr="00F6227B">
              <w:rPr>
                <w:rFonts w:hAnsi="宋体" w:cs="宋体" w:hint="eastAsia"/>
                <w:color w:val="000000"/>
                <w:kern w:val="0"/>
                <w:sz w:val="21"/>
                <w:szCs w:val="21"/>
              </w:rPr>
              <w:t>扣0.5分，扣完为止。</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4CB55AB"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人员岗位职责配置情况</w:t>
            </w:r>
          </w:p>
        </w:tc>
      </w:tr>
      <w:tr w:rsidR="00827F8B" w:rsidRPr="00F6227B" w14:paraId="781B886F" w14:textId="77777777" w:rsidTr="000C1D54">
        <w:trPr>
          <w:trHeight w:val="1103"/>
          <w:jc w:val="center"/>
        </w:trPr>
        <w:tc>
          <w:tcPr>
            <w:tcW w:w="1408" w:type="dxa"/>
            <w:vMerge/>
            <w:tcBorders>
              <w:top w:val="nil"/>
              <w:left w:val="single" w:sz="8" w:space="0" w:color="auto"/>
              <w:bottom w:val="single" w:sz="8" w:space="0" w:color="000000"/>
              <w:right w:val="nil"/>
            </w:tcBorders>
            <w:vAlign w:val="center"/>
            <w:hideMark/>
          </w:tcPr>
          <w:p w14:paraId="4A6BA255"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3F731E"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目标设定</w:t>
            </w:r>
          </w:p>
          <w:p w14:paraId="03301062"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color w:val="000000"/>
                <w:kern w:val="0"/>
                <w:sz w:val="21"/>
                <w:szCs w:val="21"/>
              </w:rPr>
              <w:t>4</w:t>
            </w:r>
            <w:r w:rsidRPr="00F6227B">
              <w:rPr>
                <w:rFonts w:hAnsi="宋体" w:cs="宋体" w:hint="eastAsia"/>
                <w:color w:val="000000"/>
                <w:kern w:val="0"/>
                <w:sz w:val="21"/>
                <w:szCs w:val="21"/>
              </w:rPr>
              <w:t>分）</w:t>
            </w:r>
          </w:p>
        </w:tc>
        <w:tc>
          <w:tcPr>
            <w:tcW w:w="1275" w:type="dxa"/>
            <w:tcBorders>
              <w:top w:val="nil"/>
              <w:left w:val="nil"/>
              <w:bottom w:val="single" w:sz="4" w:space="0" w:color="auto"/>
              <w:right w:val="single" w:sz="4" w:space="0" w:color="auto"/>
            </w:tcBorders>
            <w:shd w:val="clear" w:color="auto" w:fill="auto"/>
            <w:vAlign w:val="center"/>
            <w:hideMark/>
          </w:tcPr>
          <w:p w14:paraId="65F121D8"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绩效目标</w:t>
            </w:r>
          </w:p>
          <w:p w14:paraId="6EAC35AF"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合理性</w:t>
            </w:r>
          </w:p>
          <w:p w14:paraId="5F945FBA"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2</w:t>
            </w:r>
            <w:r>
              <w:rPr>
                <w:rFonts w:hAnsi="宋体" w:cs="宋体" w:hint="eastAsia"/>
                <w:color w:val="000000"/>
                <w:kern w:val="0"/>
                <w:sz w:val="21"/>
                <w:szCs w:val="21"/>
              </w:rPr>
              <w:t>分）</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5A2944CD"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考察部门整体目标的科学性，以及与本区域及上级部门整体目标的匹配性</w:t>
            </w:r>
            <w:r>
              <w:rPr>
                <w:rFonts w:hAnsi="宋体" w:cs="宋体" w:hint="eastAsia"/>
                <w:color w:val="000000"/>
                <w:kern w:val="0"/>
                <w:sz w:val="21"/>
                <w:szCs w:val="21"/>
              </w:rPr>
              <w:t>。</w:t>
            </w:r>
          </w:p>
        </w:tc>
        <w:tc>
          <w:tcPr>
            <w:tcW w:w="5386" w:type="dxa"/>
            <w:tcBorders>
              <w:top w:val="nil"/>
              <w:left w:val="nil"/>
              <w:bottom w:val="single" w:sz="4" w:space="0" w:color="auto"/>
              <w:right w:val="single" w:sz="4" w:space="0" w:color="auto"/>
            </w:tcBorders>
            <w:shd w:val="clear" w:color="auto" w:fill="auto"/>
            <w:vAlign w:val="center"/>
            <w:hideMark/>
          </w:tcPr>
          <w:p w14:paraId="7C414B54"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整体目标清晰、全面、完整，得</w:t>
            </w:r>
            <w:r>
              <w:rPr>
                <w:rFonts w:hAnsi="宋体" w:cs="宋体"/>
                <w:color w:val="000000"/>
                <w:kern w:val="0"/>
                <w:sz w:val="21"/>
                <w:szCs w:val="21"/>
              </w:rPr>
              <w:t>2</w:t>
            </w:r>
            <w:r w:rsidRPr="00F6227B">
              <w:rPr>
                <w:rFonts w:hAnsi="宋体" w:cs="宋体" w:hint="eastAsia"/>
                <w:color w:val="000000"/>
                <w:kern w:val="0"/>
                <w:sz w:val="21"/>
                <w:szCs w:val="21"/>
              </w:rPr>
              <w:t>分；</w:t>
            </w:r>
            <w:r>
              <w:rPr>
                <w:rFonts w:hAnsi="宋体" w:cs="宋体" w:hint="eastAsia"/>
                <w:color w:val="000000"/>
                <w:kern w:val="0"/>
                <w:sz w:val="21"/>
                <w:szCs w:val="21"/>
              </w:rPr>
              <w:t>较</w:t>
            </w:r>
            <w:r w:rsidRPr="00F6227B">
              <w:rPr>
                <w:rFonts w:hAnsi="宋体" w:cs="宋体" w:hint="eastAsia"/>
                <w:color w:val="000000"/>
                <w:kern w:val="0"/>
                <w:sz w:val="21"/>
                <w:szCs w:val="21"/>
              </w:rPr>
              <w:t>清晰、</w:t>
            </w:r>
            <w:r>
              <w:rPr>
                <w:rFonts w:hAnsi="宋体" w:cs="宋体" w:hint="eastAsia"/>
                <w:color w:val="000000"/>
                <w:kern w:val="0"/>
                <w:sz w:val="21"/>
                <w:szCs w:val="21"/>
              </w:rPr>
              <w:t>较</w:t>
            </w:r>
            <w:r w:rsidRPr="00F6227B">
              <w:rPr>
                <w:rFonts w:hAnsi="宋体" w:cs="宋体" w:hint="eastAsia"/>
                <w:color w:val="000000"/>
                <w:kern w:val="0"/>
                <w:sz w:val="21"/>
                <w:szCs w:val="21"/>
              </w:rPr>
              <w:t>全面、</w:t>
            </w:r>
            <w:r>
              <w:rPr>
                <w:rFonts w:hAnsi="宋体" w:cs="宋体" w:hint="eastAsia"/>
                <w:color w:val="000000"/>
                <w:kern w:val="0"/>
                <w:sz w:val="21"/>
                <w:szCs w:val="21"/>
              </w:rPr>
              <w:t>较</w:t>
            </w:r>
            <w:r w:rsidRPr="00F6227B">
              <w:rPr>
                <w:rFonts w:hAnsi="宋体" w:cs="宋体" w:hint="eastAsia"/>
                <w:color w:val="000000"/>
                <w:kern w:val="0"/>
                <w:sz w:val="21"/>
                <w:szCs w:val="21"/>
              </w:rPr>
              <w:t>完整，得</w:t>
            </w:r>
            <w:r>
              <w:rPr>
                <w:rFonts w:hAnsi="宋体" w:cs="宋体" w:hint="eastAsia"/>
                <w:color w:val="000000"/>
                <w:kern w:val="0"/>
                <w:sz w:val="21"/>
                <w:szCs w:val="21"/>
              </w:rPr>
              <w:t>1</w:t>
            </w:r>
            <w:r w:rsidRPr="00F6227B">
              <w:rPr>
                <w:rFonts w:hAnsi="宋体" w:cs="宋体" w:hint="eastAsia"/>
                <w:color w:val="000000"/>
                <w:kern w:val="0"/>
                <w:sz w:val="21"/>
                <w:szCs w:val="21"/>
              </w:rPr>
              <w:t>分</w:t>
            </w:r>
            <w:r>
              <w:rPr>
                <w:rFonts w:hAnsi="宋体" w:cs="宋体" w:hint="eastAsia"/>
                <w:color w:val="000000"/>
                <w:kern w:val="0"/>
                <w:sz w:val="21"/>
                <w:szCs w:val="21"/>
              </w:rPr>
              <w:t>；</w:t>
            </w:r>
            <w:r>
              <w:rPr>
                <w:rFonts w:hAnsi="宋体" w:cs="宋体"/>
                <w:color w:val="000000"/>
                <w:kern w:val="0"/>
                <w:sz w:val="21"/>
                <w:szCs w:val="21"/>
              </w:rPr>
              <w:t>不</w:t>
            </w:r>
            <w:r w:rsidRPr="00F6227B">
              <w:rPr>
                <w:rFonts w:hAnsi="宋体" w:cs="宋体" w:hint="eastAsia"/>
                <w:color w:val="000000"/>
                <w:kern w:val="0"/>
                <w:sz w:val="21"/>
                <w:szCs w:val="21"/>
              </w:rPr>
              <w:t>清晰、</w:t>
            </w:r>
            <w:r>
              <w:rPr>
                <w:rFonts w:hAnsi="宋体" w:cs="宋体" w:hint="eastAsia"/>
                <w:color w:val="000000"/>
                <w:kern w:val="0"/>
                <w:sz w:val="21"/>
                <w:szCs w:val="21"/>
              </w:rPr>
              <w:t>不</w:t>
            </w:r>
            <w:r w:rsidRPr="00F6227B">
              <w:rPr>
                <w:rFonts w:hAnsi="宋体" w:cs="宋体" w:hint="eastAsia"/>
                <w:color w:val="000000"/>
                <w:kern w:val="0"/>
                <w:sz w:val="21"/>
                <w:szCs w:val="21"/>
              </w:rPr>
              <w:t>全面、</w:t>
            </w:r>
            <w:r>
              <w:rPr>
                <w:rFonts w:hAnsi="宋体" w:cs="宋体" w:hint="eastAsia"/>
                <w:color w:val="000000"/>
                <w:kern w:val="0"/>
                <w:sz w:val="21"/>
                <w:szCs w:val="21"/>
              </w:rPr>
              <w:t>不</w:t>
            </w:r>
            <w:r w:rsidRPr="00F6227B">
              <w:rPr>
                <w:rFonts w:hAnsi="宋体" w:cs="宋体" w:hint="eastAsia"/>
                <w:color w:val="000000"/>
                <w:kern w:val="0"/>
                <w:sz w:val="21"/>
                <w:szCs w:val="21"/>
              </w:rPr>
              <w:t>完整，得</w:t>
            </w:r>
            <w:r>
              <w:rPr>
                <w:rFonts w:hAnsi="宋体" w:cs="宋体" w:hint="eastAsia"/>
                <w:color w:val="000000"/>
                <w:kern w:val="0"/>
                <w:sz w:val="21"/>
                <w:szCs w:val="21"/>
              </w:rPr>
              <w:t>0分</w:t>
            </w:r>
            <w:r>
              <w:rPr>
                <w:rFonts w:hAnsi="宋体" w:cs="宋体"/>
                <w:color w:val="000000"/>
                <w:kern w:val="0"/>
                <w:sz w:val="21"/>
                <w:szCs w:val="21"/>
              </w:rPr>
              <w:t>。</w:t>
            </w:r>
          </w:p>
        </w:tc>
        <w:tc>
          <w:tcPr>
            <w:tcW w:w="2835" w:type="dxa"/>
            <w:tcBorders>
              <w:top w:val="nil"/>
              <w:left w:val="nil"/>
              <w:bottom w:val="single" w:sz="4" w:space="0" w:color="auto"/>
              <w:right w:val="single" w:sz="4" w:space="0" w:color="auto"/>
            </w:tcBorders>
            <w:shd w:val="clear" w:color="auto" w:fill="auto"/>
            <w:vAlign w:val="center"/>
            <w:hideMark/>
          </w:tcPr>
          <w:p w14:paraId="6FF3D411"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部门中长期规划及终期评估报告、部门“三定”方案及工作职责、年度工作计划等</w:t>
            </w:r>
            <w:r>
              <w:rPr>
                <w:rFonts w:hAnsi="宋体" w:cs="宋体" w:hint="eastAsia"/>
                <w:color w:val="000000"/>
                <w:kern w:val="0"/>
                <w:sz w:val="21"/>
                <w:szCs w:val="21"/>
              </w:rPr>
              <w:t>。</w:t>
            </w:r>
          </w:p>
        </w:tc>
      </w:tr>
      <w:tr w:rsidR="00827F8B" w:rsidRPr="00F6227B" w14:paraId="5B8B6D3E" w14:textId="77777777" w:rsidTr="000C1D54">
        <w:trPr>
          <w:trHeight w:val="1403"/>
          <w:jc w:val="center"/>
        </w:trPr>
        <w:tc>
          <w:tcPr>
            <w:tcW w:w="1408" w:type="dxa"/>
            <w:vMerge/>
            <w:tcBorders>
              <w:top w:val="nil"/>
              <w:left w:val="single" w:sz="8" w:space="0" w:color="auto"/>
              <w:bottom w:val="single" w:sz="8" w:space="0" w:color="000000"/>
              <w:right w:val="nil"/>
            </w:tcBorders>
            <w:vAlign w:val="center"/>
            <w:hideMark/>
          </w:tcPr>
          <w:p w14:paraId="534DF8B1"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714A8D91"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5" w:type="dxa"/>
            <w:tcBorders>
              <w:top w:val="nil"/>
              <w:left w:val="nil"/>
              <w:bottom w:val="single" w:sz="4" w:space="0" w:color="auto"/>
              <w:right w:val="single" w:sz="4" w:space="0" w:color="auto"/>
            </w:tcBorders>
            <w:shd w:val="clear" w:color="auto" w:fill="auto"/>
            <w:vAlign w:val="center"/>
            <w:hideMark/>
          </w:tcPr>
          <w:p w14:paraId="5425E9C3"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绩效指标</w:t>
            </w:r>
          </w:p>
          <w:p w14:paraId="4D85C1DE"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明确性</w:t>
            </w:r>
          </w:p>
          <w:p w14:paraId="1F6B4E4C"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2</w:t>
            </w:r>
            <w:r>
              <w:rPr>
                <w:rFonts w:hAnsi="宋体" w:cs="宋体" w:hint="eastAsia"/>
                <w:color w:val="000000"/>
                <w:kern w:val="0"/>
                <w:sz w:val="21"/>
                <w:szCs w:val="21"/>
              </w:rPr>
              <w:t>分）</w:t>
            </w:r>
          </w:p>
        </w:tc>
        <w:tc>
          <w:tcPr>
            <w:tcW w:w="2552" w:type="dxa"/>
            <w:tcBorders>
              <w:top w:val="nil"/>
              <w:left w:val="nil"/>
              <w:bottom w:val="nil"/>
              <w:right w:val="single" w:sz="8" w:space="0" w:color="auto"/>
            </w:tcBorders>
            <w:shd w:val="clear" w:color="auto" w:fill="auto"/>
            <w:vAlign w:val="center"/>
            <w:hideMark/>
          </w:tcPr>
          <w:p w14:paraId="72A77B9E"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考察部门整体目标指标设置明确性</w:t>
            </w:r>
          </w:p>
        </w:tc>
        <w:tc>
          <w:tcPr>
            <w:tcW w:w="5386" w:type="dxa"/>
            <w:tcBorders>
              <w:top w:val="nil"/>
              <w:left w:val="nil"/>
              <w:bottom w:val="nil"/>
              <w:right w:val="single" w:sz="8" w:space="0" w:color="auto"/>
            </w:tcBorders>
            <w:shd w:val="clear" w:color="auto" w:fill="auto"/>
            <w:vAlign w:val="center"/>
            <w:hideMark/>
          </w:tcPr>
          <w:p w14:paraId="1E3E5D94" w14:textId="77777777" w:rsidR="00827F8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绩效指标按部门整体目标进行细化分解设置，指标</w:t>
            </w:r>
            <w:r>
              <w:rPr>
                <w:rFonts w:hAnsi="宋体" w:cs="宋体"/>
                <w:color w:val="000000"/>
                <w:kern w:val="0"/>
                <w:sz w:val="21"/>
                <w:szCs w:val="21"/>
              </w:rPr>
              <w:t>设置合理</w:t>
            </w:r>
            <w:r>
              <w:rPr>
                <w:rFonts w:hAnsi="宋体" w:cs="宋体" w:hint="eastAsia"/>
                <w:color w:val="000000"/>
                <w:kern w:val="0"/>
                <w:sz w:val="21"/>
                <w:szCs w:val="21"/>
              </w:rPr>
              <w:t>，定量指标值赋值科学、</w:t>
            </w:r>
            <w:r>
              <w:rPr>
                <w:rFonts w:hAnsi="宋体" w:cs="宋体"/>
                <w:color w:val="000000"/>
                <w:kern w:val="0"/>
                <w:sz w:val="21"/>
                <w:szCs w:val="21"/>
              </w:rPr>
              <w:t>合理</w:t>
            </w:r>
            <w:r>
              <w:rPr>
                <w:rFonts w:hAnsi="宋体" w:cs="宋体" w:hint="eastAsia"/>
                <w:color w:val="000000"/>
                <w:kern w:val="0"/>
                <w:sz w:val="21"/>
                <w:szCs w:val="21"/>
              </w:rPr>
              <w:t>，</w:t>
            </w:r>
            <w:r w:rsidRPr="006B6087">
              <w:rPr>
                <w:rFonts w:hAnsi="宋体" w:cs="宋体" w:hint="eastAsia"/>
                <w:color w:val="000000"/>
                <w:kern w:val="0"/>
                <w:sz w:val="21"/>
                <w:szCs w:val="21"/>
              </w:rPr>
              <w:t>定性指标采用分级分档形式表述，</w:t>
            </w:r>
            <w:r>
              <w:rPr>
                <w:rFonts w:hAnsi="宋体" w:cs="宋体" w:hint="eastAsia"/>
                <w:color w:val="000000"/>
                <w:kern w:val="0"/>
                <w:sz w:val="21"/>
                <w:szCs w:val="21"/>
              </w:rPr>
              <w:t>计2分。</w:t>
            </w:r>
          </w:p>
          <w:p w14:paraId="5998AFEF"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以上存在1处不符合或不规范扣0</w:t>
            </w:r>
            <w:r>
              <w:rPr>
                <w:rFonts w:hAnsi="宋体" w:cs="宋体"/>
                <w:color w:val="000000"/>
                <w:kern w:val="0"/>
                <w:sz w:val="21"/>
                <w:szCs w:val="21"/>
              </w:rPr>
              <w:t>.5</w:t>
            </w:r>
            <w:r>
              <w:rPr>
                <w:rFonts w:hAnsi="宋体" w:cs="宋体" w:hint="eastAsia"/>
                <w:color w:val="000000"/>
                <w:kern w:val="0"/>
                <w:sz w:val="21"/>
                <w:szCs w:val="21"/>
              </w:rPr>
              <w:t>分，扣完为止。</w:t>
            </w:r>
          </w:p>
        </w:tc>
        <w:tc>
          <w:tcPr>
            <w:tcW w:w="2835" w:type="dxa"/>
            <w:tcBorders>
              <w:top w:val="nil"/>
              <w:left w:val="nil"/>
              <w:bottom w:val="nil"/>
              <w:right w:val="single" w:sz="8" w:space="0" w:color="auto"/>
            </w:tcBorders>
            <w:shd w:val="clear" w:color="auto" w:fill="auto"/>
            <w:vAlign w:val="center"/>
            <w:hideMark/>
          </w:tcPr>
          <w:p w14:paraId="51A2545E"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部门整体绩效目标</w:t>
            </w:r>
          </w:p>
        </w:tc>
      </w:tr>
      <w:tr w:rsidR="00827F8B" w:rsidRPr="00F6227B" w14:paraId="3919BA0E" w14:textId="77777777" w:rsidTr="000C1D54">
        <w:trPr>
          <w:trHeight w:val="1259"/>
          <w:jc w:val="center"/>
        </w:trPr>
        <w:tc>
          <w:tcPr>
            <w:tcW w:w="1408" w:type="dxa"/>
            <w:vMerge/>
            <w:tcBorders>
              <w:top w:val="nil"/>
              <w:left w:val="single" w:sz="8" w:space="0" w:color="auto"/>
              <w:bottom w:val="single" w:sz="8" w:space="0" w:color="000000"/>
              <w:right w:val="nil"/>
            </w:tcBorders>
            <w:vAlign w:val="center"/>
            <w:hideMark/>
          </w:tcPr>
          <w:p w14:paraId="0EEACE3A"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0F62D5B"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预算</w:t>
            </w:r>
            <w:r>
              <w:rPr>
                <w:rFonts w:hAnsi="宋体" w:cs="宋体" w:hint="eastAsia"/>
                <w:color w:val="000000"/>
                <w:kern w:val="0"/>
                <w:sz w:val="21"/>
                <w:szCs w:val="21"/>
              </w:rPr>
              <w:t>编制</w:t>
            </w:r>
          </w:p>
          <w:p w14:paraId="5F36F54A"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color w:val="000000"/>
                <w:kern w:val="0"/>
                <w:sz w:val="21"/>
                <w:szCs w:val="21"/>
              </w:rPr>
              <w:t>4</w:t>
            </w:r>
            <w:r w:rsidRPr="00F6227B">
              <w:rPr>
                <w:rFonts w:hAnsi="宋体" w:cs="宋体" w:hint="eastAsia"/>
                <w:color w:val="000000"/>
                <w:kern w:val="0"/>
                <w:sz w:val="21"/>
                <w:szCs w:val="21"/>
              </w:rPr>
              <w:t>分）</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A6D140A" w14:textId="77777777" w:rsidR="00827F8B" w:rsidRPr="00552981" w:rsidRDefault="00827F8B" w:rsidP="000C1D54">
            <w:pPr>
              <w:widowControl/>
              <w:spacing w:line="240" w:lineRule="auto"/>
              <w:ind w:firstLineChars="0" w:firstLine="0"/>
              <w:jc w:val="center"/>
              <w:rPr>
                <w:rFonts w:hAnsi="宋体" w:cs="宋体"/>
                <w:color w:val="000000"/>
                <w:kern w:val="0"/>
                <w:sz w:val="21"/>
                <w:szCs w:val="21"/>
              </w:rPr>
            </w:pPr>
            <w:r w:rsidRPr="00552981">
              <w:rPr>
                <w:rFonts w:hAnsi="宋体" w:cs="宋体" w:hint="eastAsia"/>
                <w:color w:val="000000"/>
                <w:kern w:val="0"/>
                <w:sz w:val="21"/>
                <w:szCs w:val="21"/>
              </w:rPr>
              <w:t>年度预算</w:t>
            </w:r>
          </w:p>
          <w:p w14:paraId="25A69CA6" w14:textId="77777777" w:rsidR="00827F8B" w:rsidRPr="00552981" w:rsidRDefault="00827F8B" w:rsidP="000C1D54">
            <w:pPr>
              <w:widowControl/>
              <w:spacing w:line="240" w:lineRule="auto"/>
              <w:ind w:firstLineChars="0" w:firstLine="0"/>
              <w:jc w:val="center"/>
              <w:rPr>
                <w:rFonts w:hAnsi="宋体" w:cs="宋体"/>
                <w:color w:val="000000"/>
                <w:kern w:val="0"/>
                <w:sz w:val="21"/>
                <w:szCs w:val="21"/>
              </w:rPr>
            </w:pPr>
            <w:r w:rsidRPr="00552981">
              <w:rPr>
                <w:rFonts w:hAnsi="宋体" w:cs="宋体" w:hint="eastAsia"/>
                <w:color w:val="000000"/>
                <w:kern w:val="0"/>
                <w:sz w:val="21"/>
                <w:szCs w:val="21"/>
              </w:rPr>
              <w:t>合理性</w:t>
            </w:r>
          </w:p>
          <w:p w14:paraId="03D45E0E" w14:textId="77777777" w:rsidR="00827F8B" w:rsidRPr="00552981" w:rsidRDefault="00827F8B" w:rsidP="000C1D54">
            <w:pPr>
              <w:widowControl/>
              <w:spacing w:line="240" w:lineRule="auto"/>
              <w:ind w:firstLineChars="0" w:firstLine="0"/>
              <w:jc w:val="center"/>
              <w:rPr>
                <w:rFonts w:hAnsi="宋体" w:cs="宋体"/>
                <w:color w:val="000000"/>
                <w:kern w:val="0"/>
                <w:sz w:val="21"/>
                <w:szCs w:val="21"/>
              </w:rPr>
            </w:pPr>
            <w:r w:rsidRPr="00552981">
              <w:rPr>
                <w:rFonts w:hAnsi="宋体" w:cs="宋体" w:hint="eastAsia"/>
                <w:color w:val="000000"/>
                <w:kern w:val="0"/>
                <w:sz w:val="21"/>
                <w:szCs w:val="21"/>
              </w:rPr>
              <w:t>（</w:t>
            </w:r>
            <w:r>
              <w:rPr>
                <w:rFonts w:hAnsi="宋体" w:cs="宋体"/>
                <w:color w:val="000000"/>
                <w:kern w:val="0"/>
                <w:sz w:val="21"/>
                <w:szCs w:val="21"/>
              </w:rPr>
              <w:t>2</w:t>
            </w:r>
            <w:r w:rsidRPr="00552981">
              <w:rPr>
                <w:rFonts w:hAnsi="宋体" w:cs="宋体" w:hint="eastAsia"/>
                <w:color w:val="000000"/>
                <w:kern w:val="0"/>
                <w:sz w:val="21"/>
                <w:szCs w:val="21"/>
              </w:rPr>
              <w:t>分）</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528F916" w14:textId="77777777" w:rsidR="00827F8B" w:rsidRPr="00552981" w:rsidRDefault="00827F8B" w:rsidP="000C1D54">
            <w:pPr>
              <w:widowControl/>
              <w:spacing w:line="240" w:lineRule="auto"/>
              <w:ind w:firstLineChars="0" w:firstLine="0"/>
              <w:rPr>
                <w:rFonts w:hAnsi="宋体" w:cs="宋体"/>
                <w:color w:val="000000"/>
                <w:kern w:val="0"/>
                <w:sz w:val="21"/>
                <w:szCs w:val="21"/>
              </w:rPr>
            </w:pPr>
            <w:r w:rsidRPr="00552981">
              <w:rPr>
                <w:rFonts w:hAnsi="宋体" w:cs="宋体" w:hint="eastAsia"/>
                <w:color w:val="000000"/>
                <w:kern w:val="0"/>
                <w:sz w:val="21"/>
                <w:szCs w:val="21"/>
              </w:rPr>
              <w:t>考察预算安排和工作计划的匹配性，重点工作资金的保障性，资金是否遵循轻重缓急原则按序配置。</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0FE864BC" w14:textId="77777777" w:rsidR="00827F8B" w:rsidRPr="00552981" w:rsidRDefault="00827F8B" w:rsidP="000C1D54">
            <w:pPr>
              <w:widowControl/>
              <w:spacing w:line="240" w:lineRule="auto"/>
              <w:ind w:firstLineChars="0" w:firstLine="0"/>
              <w:rPr>
                <w:rFonts w:hAnsi="宋体" w:cs="宋体"/>
                <w:color w:val="000000"/>
                <w:kern w:val="0"/>
                <w:sz w:val="21"/>
                <w:szCs w:val="21"/>
              </w:rPr>
            </w:pPr>
            <w:r w:rsidRPr="00552981">
              <w:rPr>
                <w:rFonts w:hAnsi="宋体" w:cs="宋体" w:hint="eastAsia"/>
                <w:color w:val="000000"/>
                <w:kern w:val="0"/>
                <w:sz w:val="21"/>
                <w:szCs w:val="21"/>
              </w:rPr>
              <w:t>预算支出内容</w:t>
            </w:r>
            <w:r>
              <w:rPr>
                <w:rFonts w:hAnsi="宋体" w:cs="宋体" w:hint="eastAsia"/>
                <w:color w:val="000000"/>
                <w:kern w:val="0"/>
                <w:sz w:val="21"/>
                <w:szCs w:val="21"/>
              </w:rPr>
              <w:t>与</w:t>
            </w:r>
            <w:r>
              <w:rPr>
                <w:rFonts w:hAnsi="宋体" w:cs="宋体"/>
                <w:color w:val="000000"/>
                <w:kern w:val="0"/>
                <w:sz w:val="21"/>
                <w:szCs w:val="21"/>
              </w:rPr>
              <w:t>工作计划相匹配</w:t>
            </w:r>
            <w:r w:rsidRPr="00552981">
              <w:rPr>
                <w:rFonts w:hAnsi="宋体" w:cs="宋体" w:hint="eastAsia"/>
                <w:color w:val="000000"/>
                <w:kern w:val="0"/>
                <w:sz w:val="21"/>
                <w:szCs w:val="21"/>
              </w:rPr>
              <w:t>，重点工作</w:t>
            </w:r>
            <w:r>
              <w:rPr>
                <w:rFonts w:hAnsi="宋体" w:cs="宋体" w:hint="eastAsia"/>
                <w:color w:val="000000"/>
                <w:kern w:val="0"/>
                <w:sz w:val="21"/>
                <w:szCs w:val="21"/>
              </w:rPr>
              <w:t>给予</w:t>
            </w:r>
            <w:r>
              <w:rPr>
                <w:rFonts w:hAnsi="宋体" w:cs="宋体"/>
                <w:color w:val="000000"/>
                <w:kern w:val="0"/>
                <w:sz w:val="21"/>
                <w:szCs w:val="21"/>
              </w:rPr>
              <w:t>资金</w:t>
            </w:r>
            <w:r w:rsidRPr="00552981">
              <w:rPr>
                <w:rFonts w:hAnsi="宋体" w:cs="宋体" w:hint="eastAsia"/>
                <w:color w:val="000000"/>
                <w:kern w:val="0"/>
                <w:sz w:val="21"/>
                <w:szCs w:val="21"/>
              </w:rPr>
              <w:t>重点保障</w:t>
            </w:r>
            <w:r>
              <w:rPr>
                <w:rFonts w:hAnsi="宋体" w:cs="宋体" w:hint="eastAsia"/>
                <w:color w:val="000000"/>
                <w:kern w:val="0"/>
                <w:sz w:val="21"/>
                <w:szCs w:val="21"/>
              </w:rPr>
              <w:t>，依据</w:t>
            </w:r>
            <w:r w:rsidRPr="00552981">
              <w:rPr>
                <w:rFonts w:hAnsi="宋体" w:cs="宋体" w:hint="eastAsia"/>
                <w:color w:val="000000"/>
                <w:kern w:val="0"/>
                <w:sz w:val="21"/>
                <w:szCs w:val="21"/>
              </w:rPr>
              <w:t>轻重缓急原则</w:t>
            </w:r>
            <w:r>
              <w:rPr>
                <w:rFonts w:hAnsi="宋体" w:cs="宋体" w:hint="eastAsia"/>
                <w:color w:val="000000"/>
                <w:kern w:val="0"/>
                <w:sz w:val="21"/>
                <w:szCs w:val="21"/>
              </w:rPr>
              <w:t>编制</w:t>
            </w:r>
            <w:r>
              <w:rPr>
                <w:rFonts w:hAnsi="宋体" w:cs="宋体"/>
                <w:color w:val="000000"/>
                <w:kern w:val="0"/>
                <w:sz w:val="21"/>
                <w:szCs w:val="21"/>
              </w:rPr>
              <w:t>预算</w:t>
            </w:r>
            <w:r w:rsidRPr="00552981">
              <w:rPr>
                <w:rFonts w:hAnsi="宋体" w:cs="宋体" w:hint="eastAsia"/>
                <w:color w:val="000000"/>
                <w:kern w:val="0"/>
                <w:sz w:val="21"/>
                <w:szCs w:val="21"/>
              </w:rPr>
              <w:t>，得</w:t>
            </w:r>
            <w:r>
              <w:rPr>
                <w:rFonts w:hAnsi="宋体" w:cs="宋体"/>
                <w:color w:val="000000"/>
                <w:kern w:val="0"/>
                <w:sz w:val="21"/>
                <w:szCs w:val="21"/>
              </w:rPr>
              <w:t>2</w:t>
            </w:r>
            <w:r w:rsidRPr="00552981">
              <w:rPr>
                <w:rFonts w:hAnsi="宋体" w:cs="宋体" w:hint="eastAsia"/>
                <w:color w:val="000000"/>
                <w:kern w:val="0"/>
                <w:sz w:val="21"/>
                <w:szCs w:val="21"/>
              </w:rPr>
              <w:t>分；有不符上述情况或存在缺陷的每项扣0.5分，扣完为止。</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16D4C6C"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部门工作计划、部门预算；预算编制方案、测算依据；预算申报、批复文件资料</w:t>
            </w:r>
            <w:r>
              <w:rPr>
                <w:rFonts w:hAnsi="宋体" w:cs="宋体" w:hint="eastAsia"/>
                <w:color w:val="000000"/>
                <w:kern w:val="0"/>
                <w:sz w:val="21"/>
                <w:szCs w:val="21"/>
              </w:rPr>
              <w:t>。</w:t>
            </w:r>
          </w:p>
        </w:tc>
      </w:tr>
      <w:tr w:rsidR="00827F8B" w:rsidRPr="00F6227B" w14:paraId="231FDC12" w14:textId="77777777" w:rsidTr="00827F8B">
        <w:trPr>
          <w:trHeight w:val="1256"/>
          <w:jc w:val="center"/>
        </w:trPr>
        <w:tc>
          <w:tcPr>
            <w:tcW w:w="1408" w:type="dxa"/>
            <w:vMerge/>
            <w:tcBorders>
              <w:top w:val="nil"/>
              <w:left w:val="single" w:sz="8" w:space="0" w:color="auto"/>
              <w:bottom w:val="single" w:sz="4" w:space="0" w:color="auto"/>
              <w:right w:val="nil"/>
            </w:tcBorders>
            <w:vAlign w:val="center"/>
            <w:hideMark/>
          </w:tcPr>
          <w:p w14:paraId="2B03775D"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3F07012E"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5" w:type="dxa"/>
            <w:tcBorders>
              <w:top w:val="nil"/>
              <w:left w:val="nil"/>
              <w:bottom w:val="single" w:sz="4" w:space="0" w:color="auto"/>
              <w:right w:val="single" w:sz="4" w:space="0" w:color="auto"/>
            </w:tcBorders>
            <w:shd w:val="clear" w:color="auto" w:fill="auto"/>
            <w:vAlign w:val="center"/>
            <w:hideMark/>
          </w:tcPr>
          <w:p w14:paraId="0AC505C0" w14:textId="77777777" w:rsidR="00827F8B" w:rsidRPr="00552981" w:rsidRDefault="00827F8B" w:rsidP="000C1D54">
            <w:pPr>
              <w:widowControl/>
              <w:spacing w:line="240" w:lineRule="auto"/>
              <w:ind w:firstLineChars="0" w:firstLine="0"/>
              <w:jc w:val="center"/>
              <w:rPr>
                <w:rFonts w:hAnsi="宋体" w:cs="宋体"/>
                <w:color w:val="000000"/>
                <w:kern w:val="0"/>
                <w:sz w:val="21"/>
                <w:szCs w:val="21"/>
              </w:rPr>
            </w:pPr>
            <w:r w:rsidRPr="00552981">
              <w:rPr>
                <w:rFonts w:hAnsi="宋体" w:cs="宋体" w:hint="eastAsia"/>
                <w:color w:val="000000"/>
                <w:kern w:val="0"/>
                <w:sz w:val="21"/>
                <w:szCs w:val="21"/>
              </w:rPr>
              <w:t>年度预算</w:t>
            </w:r>
          </w:p>
          <w:p w14:paraId="437A4787" w14:textId="77777777" w:rsidR="00827F8B" w:rsidRPr="00552981" w:rsidRDefault="00827F8B" w:rsidP="000C1D54">
            <w:pPr>
              <w:widowControl/>
              <w:spacing w:line="240" w:lineRule="auto"/>
              <w:ind w:firstLineChars="0" w:firstLine="0"/>
              <w:jc w:val="center"/>
              <w:rPr>
                <w:rFonts w:hAnsi="宋体" w:cs="宋体"/>
                <w:color w:val="000000"/>
                <w:kern w:val="0"/>
                <w:sz w:val="21"/>
                <w:szCs w:val="21"/>
              </w:rPr>
            </w:pPr>
            <w:r w:rsidRPr="00552981">
              <w:rPr>
                <w:rFonts w:hAnsi="宋体" w:cs="宋体" w:hint="eastAsia"/>
                <w:color w:val="000000"/>
                <w:kern w:val="0"/>
                <w:sz w:val="21"/>
                <w:szCs w:val="21"/>
              </w:rPr>
              <w:t>规范性</w:t>
            </w:r>
          </w:p>
          <w:p w14:paraId="4516E966" w14:textId="77777777" w:rsidR="00827F8B" w:rsidRPr="00552981" w:rsidRDefault="00827F8B" w:rsidP="000C1D54">
            <w:pPr>
              <w:widowControl/>
              <w:spacing w:line="240" w:lineRule="auto"/>
              <w:ind w:firstLineChars="0" w:firstLine="0"/>
              <w:jc w:val="center"/>
              <w:rPr>
                <w:rFonts w:hAnsi="宋体" w:cs="宋体"/>
                <w:color w:val="000000"/>
                <w:kern w:val="0"/>
                <w:sz w:val="21"/>
                <w:szCs w:val="21"/>
              </w:rPr>
            </w:pPr>
            <w:r w:rsidRPr="00552981">
              <w:rPr>
                <w:rFonts w:hAnsi="宋体" w:cs="宋体" w:hint="eastAsia"/>
                <w:color w:val="000000"/>
                <w:kern w:val="0"/>
                <w:sz w:val="21"/>
                <w:szCs w:val="21"/>
              </w:rPr>
              <w:t>（</w:t>
            </w:r>
            <w:r>
              <w:rPr>
                <w:rFonts w:hAnsi="宋体" w:cs="宋体"/>
                <w:color w:val="000000"/>
                <w:kern w:val="0"/>
                <w:sz w:val="21"/>
                <w:szCs w:val="21"/>
              </w:rPr>
              <w:t>2</w:t>
            </w:r>
            <w:r w:rsidRPr="00552981">
              <w:rPr>
                <w:rFonts w:hAnsi="宋体" w:cs="宋体" w:hint="eastAsia"/>
                <w:color w:val="000000"/>
                <w:kern w:val="0"/>
                <w:sz w:val="21"/>
                <w:szCs w:val="21"/>
              </w:rPr>
              <w:t>分）</w:t>
            </w:r>
          </w:p>
        </w:tc>
        <w:tc>
          <w:tcPr>
            <w:tcW w:w="2552" w:type="dxa"/>
            <w:tcBorders>
              <w:top w:val="nil"/>
              <w:left w:val="nil"/>
              <w:bottom w:val="single" w:sz="4" w:space="0" w:color="auto"/>
              <w:right w:val="single" w:sz="4" w:space="0" w:color="auto"/>
            </w:tcBorders>
            <w:shd w:val="clear" w:color="auto" w:fill="auto"/>
            <w:vAlign w:val="center"/>
            <w:hideMark/>
          </w:tcPr>
          <w:p w14:paraId="1B04C25A" w14:textId="77777777" w:rsidR="00827F8B" w:rsidRPr="00552981" w:rsidRDefault="00827F8B" w:rsidP="000C1D54">
            <w:pPr>
              <w:widowControl/>
              <w:spacing w:line="240" w:lineRule="auto"/>
              <w:ind w:firstLineChars="0" w:firstLine="0"/>
              <w:rPr>
                <w:rFonts w:hAnsi="宋体" w:cs="宋体"/>
                <w:color w:val="000000"/>
                <w:kern w:val="0"/>
                <w:sz w:val="21"/>
                <w:szCs w:val="21"/>
              </w:rPr>
            </w:pPr>
            <w:r w:rsidRPr="00552981">
              <w:rPr>
                <w:rFonts w:hAnsi="宋体" w:cs="宋体" w:hint="eastAsia"/>
                <w:color w:val="000000"/>
                <w:kern w:val="0"/>
                <w:sz w:val="21"/>
                <w:szCs w:val="21"/>
              </w:rPr>
              <w:t>考察年度预算的编制和申报是否规范</w:t>
            </w:r>
          </w:p>
        </w:tc>
        <w:tc>
          <w:tcPr>
            <w:tcW w:w="5386" w:type="dxa"/>
            <w:tcBorders>
              <w:top w:val="nil"/>
              <w:left w:val="nil"/>
              <w:bottom w:val="single" w:sz="4" w:space="0" w:color="auto"/>
              <w:right w:val="single" w:sz="4" w:space="0" w:color="auto"/>
            </w:tcBorders>
            <w:shd w:val="clear" w:color="auto" w:fill="auto"/>
            <w:vAlign w:val="center"/>
            <w:hideMark/>
          </w:tcPr>
          <w:p w14:paraId="20A0B770" w14:textId="77777777" w:rsidR="00827F8B" w:rsidRPr="00552981" w:rsidRDefault="00827F8B" w:rsidP="000C1D54">
            <w:pPr>
              <w:widowControl/>
              <w:spacing w:line="240" w:lineRule="auto"/>
              <w:ind w:firstLineChars="0" w:firstLine="0"/>
              <w:rPr>
                <w:rFonts w:hAnsi="宋体" w:cs="宋体"/>
                <w:color w:val="000000"/>
                <w:kern w:val="0"/>
                <w:sz w:val="21"/>
                <w:szCs w:val="21"/>
              </w:rPr>
            </w:pPr>
            <w:r w:rsidRPr="00552981">
              <w:rPr>
                <w:rFonts w:hAnsi="宋体" w:cs="宋体" w:hint="eastAsia"/>
                <w:color w:val="000000"/>
                <w:kern w:val="0"/>
                <w:sz w:val="21"/>
                <w:szCs w:val="21"/>
              </w:rPr>
              <w:t>每个项目预算编制内容完整，预算依据充分，测算标准具体明晰，内部申报、审核、决策程序完备，得</w:t>
            </w:r>
            <w:r>
              <w:rPr>
                <w:rFonts w:hAnsi="宋体" w:cs="宋体"/>
                <w:color w:val="000000"/>
                <w:kern w:val="0"/>
                <w:sz w:val="21"/>
                <w:szCs w:val="21"/>
              </w:rPr>
              <w:t>2</w:t>
            </w:r>
            <w:r w:rsidRPr="00552981">
              <w:rPr>
                <w:rFonts w:hAnsi="宋体" w:cs="宋体" w:hint="eastAsia"/>
                <w:color w:val="000000"/>
                <w:kern w:val="0"/>
                <w:sz w:val="21"/>
                <w:szCs w:val="21"/>
              </w:rPr>
              <w:t>分；有不符情况每项扣0.5分，扣完为止。</w:t>
            </w:r>
          </w:p>
        </w:tc>
        <w:tc>
          <w:tcPr>
            <w:tcW w:w="2835" w:type="dxa"/>
            <w:tcBorders>
              <w:top w:val="nil"/>
              <w:left w:val="nil"/>
              <w:bottom w:val="single" w:sz="4" w:space="0" w:color="auto"/>
              <w:right w:val="single" w:sz="4" w:space="0" w:color="auto"/>
            </w:tcBorders>
            <w:shd w:val="clear" w:color="auto" w:fill="auto"/>
            <w:vAlign w:val="center"/>
            <w:hideMark/>
          </w:tcPr>
          <w:p w14:paraId="50A9F4C4"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部门工作计划、部门预算；预算编制方案、测算依据；预算申报、批复文件资料。</w:t>
            </w:r>
          </w:p>
        </w:tc>
      </w:tr>
      <w:tr w:rsidR="00827F8B" w:rsidRPr="00F6227B" w14:paraId="63F1AA59" w14:textId="77777777" w:rsidTr="00827F8B">
        <w:trPr>
          <w:trHeight w:val="986"/>
          <w:jc w:val="center"/>
        </w:trPr>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A625A"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管理</w:t>
            </w:r>
          </w:p>
          <w:p w14:paraId="78ABD8EE"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color w:val="000000"/>
                <w:kern w:val="0"/>
                <w:sz w:val="21"/>
                <w:szCs w:val="21"/>
              </w:rPr>
              <w:t>40</w:t>
            </w:r>
            <w:r w:rsidRPr="00F6227B">
              <w:rPr>
                <w:rFonts w:hAnsi="宋体" w:cs="宋体" w:hint="eastAsia"/>
                <w:color w:val="000000"/>
                <w:kern w:val="0"/>
                <w:sz w:val="21"/>
                <w:szCs w:val="21"/>
              </w:rPr>
              <w:t>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E122D"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预算管理</w:t>
            </w:r>
          </w:p>
          <w:p w14:paraId="77FC41F4"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情况</w:t>
            </w:r>
          </w:p>
          <w:p w14:paraId="237B265A"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15</w:t>
            </w:r>
            <w:r>
              <w:rPr>
                <w:rFonts w:hAnsi="宋体" w:cs="宋体" w:hint="eastAsia"/>
                <w:color w:val="000000"/>
                <w:kern w:val="0"/>
                <w:sz w:val="21"/>
                <w:szCs w:val="21"/>
              </w:rPr>
              <w:t>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B1626"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预算执行</w:t>
            </w:r>
          </w:p>
          <w:p w14:paraId="7B0D8645"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情况</w:t>
            </w:r>
          </w:p>
          <w:p w14:paraId="50E4F66F"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2</w:t>
            </w:r>
            <w:r>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ED36B"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考察年度预算资金执行情况</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19A91" w14:textId="77777777" w:rsidR="00827F8B" w:rsidRPr="009D6BDC" w:rsidRDefault="00827F8B" w:rsidP="000C1D54">
            <w:pPr>
              <w:widowControl/>
              <w:spacing w:line="240" w:lineRule="auto"/>
              <w:ind w:firstLineChars="0" w:firstLine="0"/>
              <w:rPr>
                <w:rFonts w:hAnsi="宋体" w:cs="宋体"/>
                <w:kern w:val="0"/>
                <w:sz w:val="21"/>
                <w:szCs w:val="21"/>
              </w:rPr>
            </w:pPr>
            <w:r w:rsidRPr="009D6BDC">
              <w:rPr>
                <w:rFonts w:hAnsi="宋体" w:cs="宋体" w:hint="eastAsia"/>
                <w:kern w:val="0"/>
                <w:sz w:val="21"/>
                <w:szCs w:val="21"/>
              </w:rPr>
              <w:t>预算执行率=决算数/调整</w:t>
            </w:r>
            <w:proofErr w:type="gramStart"/>
            <w:r w:rsidRPr="009D6BDC">
              <w:rPr>
                <w:rFonts w:hAnsi="宋体" w:cs="宋体" w:hint="eastAsia"/>
                <w:kern w:val="0"/>
                <w:sz w:val="21"/>
                <w:szCs w:val="21"/>
              </w:rPr>
              <w:t>后预算</w:t>
            </w:r>
            <w:proofErr w:type="gramEnd"/>
            <w:r w:rsidRPr="009D6BDC">
              <w:rPr>
                <w:rFonts w:hAnsi="宋体" w:cs="宋体" w:hint="eastAsia"/>
                <w:kern w:val="0"/>
                <w:sz w:val="21"/>
                <w:szCs w:val="21"/>
              </w:rPr>
              <w:t>数。</w:t>
            </w:r>
          </w:p>
          <w:p w14:paraId="4BE39FB1" w14:textId="77777777" w:rsidR="00827F8B" w:rsidRPr="009D6BDC" w:rsidRDefault="00827F8B" w:rsidP="000C1D54">
            <w:pPr>
              <w:widowControl/>
              <w:spacing w:line="240" w:lineRule="auto"/>
              <w:ind w:firstLineChars="0" w:firstLine="0"/>
              <w:rPr>
                <w:rFonts w:hAnsi="宋体" w:cs="宋体"/>
                <w:kern w:val="0"/>
                <w:sz w:val="21"/>
                <w:szCs w:val="21"/>
              </w:rPr>
            </w:pPr>
            <w:r w:rsidRPr="009D6BDC">
              <w:rPr>
                <w:rFonts w:hAnsi="宋体" w:cs="宋体" w:hint="eastAsia"/>
                <w:kern w:val="0"/>
                <w:sz w:val="21"/>
                <w:szCs w:val="21"/>
              </w:rPr>
              <w:t>预算执行率大于等于9</w:t>
            </w:r>
            <w:r w:rsidRPr="009D6BDC">
              <w:rPr>
                <w:rFonts w:hAnsi="宋体" w:cs="宋体"/>
                <w:kern w:val="0"/>
                <w:sz w:val="21"/>
                <w:szCs w:val="21"/>
              </w:rPr>
              <w:t>1</w:t>
            </w:r>
            <w:r w:rsidRPr="009D6BDC">
              <w:rPr>
                <w:rFonts w:hAnsi="宋体" w:cs="宋体" w:hint="eastAsia"/>
                <w:kern w:val="0"/>
                <w:sz w:val="21"/>
                <w:szCs w:val="21"/>
              </w:rPr>
              <w:t>%的，得满分；预算执行率小于9</w:t>
            </w:r>
            <w:r w:rsidRPr="009D6BDC">
              <w:rPr>
                <w:rFonts w:hAnsi="宋体" w:cs="宋体"/>
                <w:kern w:val="0"/>
                <w:sz w:val="21"/>
                <w:szCs w:val="21"/>
              </w:rPr>
              <w:t>1</w:t>
            </w:r>
            <w:r w:rsidRPr="009D6BDC">
              <w:rPr>
                <w:rFonts w:hAnsi="宋体" w:cs="宋体" w:hint="eastAsia"/>
                <w:kern w:val="0"/>
                <w:sz w:val="21"/>
                <w:szCs w:val="21"/>
              </w:rPr>
              <w:t>%的，每减少2%扣0</w:t>
            </w:r>
            <w:r w:rsidRPr="009D6BDC">
              <w:rPr>
                <w:rFonts w:hAnsi="宋体" w:cs="宋体"/>
                <w:kern w:val="0"/>
                <w:sz w:val="21"/>
                <w:szCs w:val="21"/>
              </w:rPr>
              <w:t>.5</w:t>
            </w:r>
            <w:r w:rsidRPr="009D6BDC">
              <w:rPr>
                <w:rFonts w:hAnsi="宋体" w:cs="宋体" w:hint="eastAsia"/>
                <w:kern w:val="0"/>
                <w:sz w:val="21"/>
                <w:szCs w:val="21"/>
              </w:rPr>
              <w:t>分，扣完为止。</w:t>
            </w:r>
          </w:p>
          <w:p w14:paraId="76721C3E"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9D6BDC">
              <w:rPr>
                <w:rFonts w:hAnsi="宋体" w:cs="宋体" w:hint="eastAsia"/>
                <w:kern w:val="0"/>
                <w:sz w:val="21"/>
                <w:szCs w:val="21"/>
              </w:rPr>
              <w:t>小于9</w:t>
            </w:r>
            <w:r w:rsidRPr="009D6BDC">
              <w:rPr>
                <w:rFonts w:hAnsi="宋体" w:cs="宋体"/>
                <w:kern w:val="0"/>
                <w:sz w:val="21"/>
                <w:szCs w:val="21"/>
              </w:rPr>
              <w:t>1</w:t>
            </w:r>
            <w:r w:rsidRPr="009D6BDC">
              <w:rPr>
                <w:rFonts w:hAnsi="宋体" w:cs="宋体" w:hint="eastAsia"/>
                <w:kern w:val="0"/>
                <w:sz w:val="21"/>
                <w:szCs w:val="21"/>
              </w:rPr>
              <w:t>%且差异显著的，分析差异原因、</w:t>
            </w:r>
            <w:r w:rsidRPr="009D6BDC">
              <w:rPr>
                <w:rFonts w:hAnsi="宋体" w:cs="宋体"/>
                <w:kern w:val="0"/>
                <w:sz w:val="21"/>
                <w:szCs w:val="21"/>
              </w:rPr>
              <w:t>结合客观实际情况</w:t>
            </w:r>
            <w:r w:rsidRPr="009D6BDC">
              <w:rPr>
                <w:rFonts w:hAnsi="宋体" w:cs="宋体" w:hint="eastAsia"/>
                <w:kern w:val="0"/>
                <w:sz w:val="21"/>
                <w:szCs w:val="21"/>
              </w:rPr>
              <w:t>予以计分。</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279A7"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年度预决算报告</w:t>
            </w:r>
          </w:p>
        </w:tc>
      </w:tr>
      <w:tr w:rsidR="00827F8B" w:rsidRPr="00F6227B" w14:paraId="2382CA52" w14:textId="77777777" w:rsidTr="00827F8B">
        <w:trPr>
          <w:trHeight w:val="877"/>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20F864"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E5E8ED"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58258"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三公经费</w:t>
            </w:r>
          </w:p>
          <w:p w14:paraId="3D06574A"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控制情况</w:t>
            </w:r>
          </w:p>
          <w:p w14:paraId="374F8C3F"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（2分）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428FA"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考察三</w:t>
            </w:r>
            <w:proofErr w:type="gramStart"/>
            <w:r w:rsidRPr="00F6227B">
              <w:rPr>
                <w:rFonts w:hAnsi="宋体" w:cs="宋体" w:hint="eastAsia"/>
                <w:color w:val="000000"/>
                <w:kern w:val="0"/>
                <w:sz w:val="21"/>
                <w:szCs w:val="21"/>
              </w:rPr>
              <w:t>公经费</w:t>
            </w:r>
            <w:proofErr w:type="gramEnd"/>
            <w:r w:rsidRPr="00F6227B">
              <w:rPr>
                <w:rFonts w:hAnsi="宋体" w:cs="宋体" w:hint="eastAsia"/>
                <w:color w:val="000000"/>
                <w:kern w:val="0"/>
                <w:sz w:val="21"/>
                <w:szCs w:val="21"/>
              </w:rPr>
              <w:t>支出的控制情况</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4BB5C"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当年支出数小于等于当年</w:t>
            </w:r>
            <w:r>
              <w:rPr>
                <w:rFonts w:hAnsi="宋体" w:cs="宋体" w:hint="eastAsia"/>
                <w:color w:val="000000"/>
                <w:kern w:val="0"/>
                <w:sz w:val="21"/>
                <w:szCs w:val="21"/>
              </w:rPr>
              <w:t>预算</w:t>
            </w:r>
            <w:r w:rsidRPr="00F6227B">
              <w:rPr>
                <w:rFonts w:hAnsi="宋体" w:cs="宋体" w:hint="eastAsia"/>
                <w:color w:val="000000"/>
                <w:kern w:val="0"/>
                <w:sz w:val="21"/>
                <w:szCs w:val="21"/>
              </w:rPr>
              <w:t>数，得</w:t>
            </w:r>
            <w:r>
              <w:rPr>
                <w:rFonts w:hAnsi="宋体" w:cs="宋体"/>
                <w:color w:val="000000"/>
                <w:kern w:val="0"/>
                <w:sz w:val="21"/>
                <w:szCs w:val="21"/>
              </w:rPr>
              <w:t>2</w:t>
            </w:r>
            <w:r w:rsidRPr="00F6227B">
              <w:rPr>
                <w:rFonts w:hAnsi="宋体" w:cs="宋体" w:hint="eastAsia"/>
                <w:color w:val="000000"/>
                <w:kern w:val="0"/>
                <w:sz w:val="21"/>
                <w:szCs w:val="21"/>
              </w:rPr>
              <w:t>分；大于不得分。</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4AFA2"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年度预决算报告</w:t>
            </w:r>
          </w:p>
        </w:tc>
      </w:tr>
      <w:tr w:rsidR="00827F8B" w:rsidRPr="00F6227B" w14:paraId="1EF7A523" w14:textId="77777777" w:rsidTr="00827F8B">
        <w:trPr>
          <w:trHeight w:val="1429"/>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877FD"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3401AB2"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D0D2F"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资金使用</w:t>
            </w:r>
          </w:p>
          <w:p w14:paraId="6FFF9AD7"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合</w:t>
            </w:r>
            <w:proofErr w:type="gramStart"/>
            <w:r w:rsidRPr="00F6227B">
              <w:rPr>
                <w:rFonts w:hAnsi="宋体" w:cs="宋体" w:hint="eastAsia"/>
                <w:color w:val="000000"/>
                <w:kern w:val="0"/>
                <w:sz w:val="21"/>
                <w:szCs w:val="21"/>
              </w:rPr>
              <w:t>规</w:t>
            </w:r>
            <w:proofErr w:type="gramEnd"/>
            <w:r w:rsidRPr="00F6227B">
              <w:rPr>
                <w:rFonts w:hAnsi="宋体" w:cs="宋体" w:hint="eastAsia"/>
                <w:color w:val="000000"/>
                <w:kern w:val="0"/>
                <w:sz w:val="21"/>
                <w:szCs w:val="21"/>
              </w:rPr>
              <w:t>性</w:t>
            </w:r>
          </w:p>
          <w:p w14:paraId="3BE410FC"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9D6BDC">
              <w:rPr>
                <w:rFonts w:hAnsi="宋体" w:cs="宋体" w:hint="eastAsia"/>
                <w:color w:val="000000"/>
                <w:kern w:val="0"/>
                <w:sz w:val="21"/>
                <w:szCs w:val="21"/>
              </w:rPr>
              <w:t>（</w:t>
            </w:r>
            <w:r w:rsidRPr="009D6BDC">
              <w:rPr>
                <w:rFonts w:hAnsi="宋体" w:cs="宋体"/>
                <w:color w:val="000000"/>
                <w:kern w:val="0"/>
                <w:sz w:val="21"/>
                <w:szCs w:val="21"/>
              </w:rPr>
              <w:t>4</w:t>
            </w:r>
            <w:r w:rsidRPr="009D6BDC">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C5629"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资金使用是否规范，符合财务管理相关规定。</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228BA" w14:textId="77777777" w:rsidR="00827F8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各项重大开支经集体</w:t>
            </w:r>
            <w:r>
              <w:rPr>
                <w:rFonts w:hAnsi="宋体" w:cs="宋体" w:hint="eastAsia"/>
                <w:color w:val="000000"/>
                <w:kern w:val="0"/>
                <w:sz w:val="21"/>
                <w:szCs w:val="21"/>
              </w:rPr>
              <w:t>决策程序，资金的拨付审批程序规范，资金使用符合</w:t>
            </w:r>
            <w:r>
              <w:rPr>
                <w:rFonts w:hAnsi="宋体" w:cs="宋体"/>
                <w:color w:val="000000"/>
                <w:kern w:val="0"/>
                <w:sz w:val="21"/>
                <w:szCs w:val="21"/>
              </w:rPr>
              <w:t>规定</w:t>
            </w:r>
            <w:r>
              <w:rPr>
                <w:rFonts w:hAnsi="宋体" w:cs="宋体" w:hint="eastAsia"/>
                <w:color w:val="000000"/>
                <w:kern w:val="0"/>
                <w:sz w:val="21"/>
                <w:szCs w:val="21"/>
              </w:rPr>
              <w:t>用途，</w:t>
            </w:r>
            <w:r w:rsidRPr="00F6227B">
              <w:rPr>
                <w:rFonts w:hAnsi="宋体" w:cs="宋体" w:hint="eastAsia"/>
                <w:color w:val="000000"/>
                <w:kern w:val="0"/>
                <w:sz w:val="21"/>
                <w:szCs w:val="21"/>
              </w:rPr>
              <w:t>各项开支符合财务管理相关规定，以上评价要点全部合</w:t>
            </w:r>
            <w:proofErr w:type="gramStart"/>
            <w:r w:rsidRPr="00F6227B">
              <w:rPr>
                <w:rFonts w:hAnsi="宋体" w:cs="宋体" w:hint="eastAsia"/>
                <w:color w:val="000000"/>
                <w:kern w:val="0"/>
                <w:sz w:val="21"/>
                <w:szCs w:val="21"/>
              </w:rPr>
              <w:t>规</w:t>
            </w:r>
            <w:proofErr w:type="gramEnd"/>
            <w:r w:rsidRPr="00F6227B">
              <w:rPr>
                <w:rFonts w:hAnsi="宋体" w:cs="宋体" w:hint="eastAsia"/>
                <w:color w:val="000000"/>
                <w:kern w:val="0"/>
                <w:sz w:val="21"/>
                <w:szCs w:val="21"/>
              </w:rPr>
              <w:t>得</w:t>
            </w:r>
            <w:r>
              <w:rPr>
                <w:rFonts w:hAnsi="宋体" w:cs="宋体"/>
                <w:color w:val="000000"/>
                <w:kern w:val="0"/>
                <w:sz w:val="21"/>
                <w:szCs w:val="21"/>
              </w:rPr>
              <w:t>4</w:t>
            </w:r>
            <w:r w:rsidRPr="00F6227B">
              <w:rPr>
                <w:rFonts w:hAnsi="宋体" w:cs="宋体" w:hint="eastAsia"/>
                <w:color w:val="000000"/>
                <w:kern w:val="0"/>
                <w:sz w:val="21"/>
                <w:szCs w:val="21"/>
              </w:rPr>
              <w:t>分，1项不符合扣0.5分，扣完为止。</w:t>
            </w:r>
          </w:p>
          <w:p w14:paraId="69514C7F"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如</w:t>
            </w:r>
            <w:r w:rsidRPr="00F6227B">
              <w:rPr>
                <w:rFonts w:hAnsi="宋体" w:cs="宋体" w:hint="eastAsia"/>
                <w:color w:val="000000"/>
                <w:kern w:val="0"/>
                <w:sz w:val="21"/>
                <w:szCs w:val="21"/>
              </w:rPr>
              <w:t>存在截留、挤占、挪用、虚列支出等重大违规行为</w:t>
            </w:r>
            <w:r>
              <w:rPr>
                <w:rFonts w:hAnsi="宋体" w:cs="宋体" w:hint="eastAsia"/>
                <w:color w:val="000000"/>
                <w:kern w:val="0"/>
                <w:sz w:val="21"/>
                <w:szCs w:val="21"/>
              </w:rPr>
              <w:t>，</w:t>
            </w:r>
            <w:r w:rsidRPr="00F6227B">
              <w:rPr>
                <w:rFonts w:hAnsi="宋体" w:cs="宋体" w:hint="eastAsia"/>
                <w:color w:val="000000"/>
                <w:kern w:val="0"/>
                <w:sz w:val="21"/>
                <w:szCs w:val="21"/>
              </w:rPr>
              <w:t>则</w:t>
            </w:r>
            <w:r>
              <w:rPr>
                <w:rFonts w:hAnsi="宋体" w:cs="宋体" w:hint="eastAsia"/>
                <w:color w:val="000000"/>
                <w:kern w:val="0"/>
                <w:sz w:val="21"/>
                <w:szCs w:val="21"/>
              </w:rPr>
              <w:t>本项指标不得分</w:t>
            </w:r>
            <w:r w:rsidRPr="00F6227B">
              <w:rPr>
                <w:rFonts w:hAnsi="宋体" w:cs="宋体" w:hint="eastAsia"/>
                <w:color w:val="000000"/>
                <w:kern w:val="0"/>
                <w:sz w:val="21"/>
                <w:szCs w:val="21"/>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097AC"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相关财务资料等</w:t>
            </w:r>
          </w:p>
        </w:tc>
      </w:tr>
      <w:tr w:rsidR="00827F8B" w:rsidRPr="00F6227B" w14:paraId="6B9AA91E" w14:textId="77777777" w:rsidTr="00827F8B">
        <w:trPr>
          <w:trHeight w:val="1299"/>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86E8BD"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B9B56E7"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1B741"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政府采购</w:t>
            </w:r>
          </w:p>
          <w:p w14:paraId="4CC02290"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（含政府购买服务）</w:t>
            </w:r>
          </w:p>
          <w:p w14:paraId="01FAC229"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执行情况</w:t>
            </w:r>
          </w:p>
          <w:p w14:paraId="0BF75C30"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4</w:t>
            </w:r>
            <w:r>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8673F"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考察部门预算项目政府采购</w:t>
            </w:r>
            <w:r>
              <w:rPr>
                <w:rFonts w:hAnsi="宋体" w:cs="宋体" w:hint="eastAsia"/>
                <w:color w:val="000000"/>
                <w:kern w:val="0"/>
                <w:sz w:val="21"/>
                <w:szCs w:val="21"/>
              </w:rPr>
              <w:t>（含政府购买服务）</w:t>
            </w:r>
            <w:r w:rsidRPr="00F6227B">
              <w:rPr>
                <w:rFonts w:hAnsi="宋体" w:cs="宋体" w:hint="eastAsia"/>
                <w:color w:val="000000"/>
                <w:kern w:val="0"/>
                <w:sz w:val="21"/>
                <w:szCs w:val="21"/>
              </w:rPr>
              <w:t>执行情况</w:t>
            </w:r>
            <w:r>
              <w:rPr>
                <w:rFonts w:hAnsi="宋体" w:cs="宋体" w:hint="eastAsia"/>
                <w:color w:val="000000"/>
                <w:kern w:val="0"/>
                <w:sz w:val="21"/>
                <w:szCs w:val="21"/>
              </w:rPr>
              <w:t>，是否应采尽采，申报审批过程是否规范，执行过程是否符合相关规定等。</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DA323" w14:textId="77777777" w:rsidR="00827F8B" w:rsidRDefault="00827F8B" w:rsidP="000C1D54">
            <w:pPr>
              <w:widowControl/>
              <w:spacing w:line="240" w:lineRule="auto"/>
              <w:ind w:firstLineChars="0" w:firstLine="0"/>
              <w:rPr>
                <w:rFonts w:hAnsi="宋体" w:cs="宋体"/>
                <w:color w:val="000000"/>
                <w:kern w:val="0"/>
                <w:sz w:val="21"/>
                <w:szCs w:val="21"/>
              </w:rPr>
            </w:pPr>
            <w:r w:rsidRPr="00D67EAF">
              <w:rPr>
                <w:rFonts w:hAnsi="宋体" w:cs="宋体" w:hint="eastAsia"/>
                <w:color w:val="000000"/>
                <w:kern w:val="0"/>
                <w:sz w:val="21"/>
                <w:szCs w:val="21"/>
              </w:rPr>
              <w:t>①</w:t>
            </w:r>
            <w:r>
              <w:rPr>
                <w:rFonts w:hAnsi="宋体" w:cs="宋体" w:hint="eastAsia"/>
                <w:color w:val="000000"/>
                <w:kern w:val="0"/>
                <w:sz w:val="21"/>
                <w:szCs w:val="21"/>
              </w:rPr>
              <w:t xml:space="preserve"> 项目实现“应采尽采”，采购率达到1</w:t>
            </w:r>
            <w:r>
              <w:rPr>
                <w:rFonts w:hAnsi="宋体" w:cs="宋体"/>
                <w:color w:val="000000"/>
                <w:kern w:val="0"/>
                <w:sz w:val="21"/>
                <w:szCs w:val="21"/>
              </w:rPr>
              <w:t>00</w:t>
            </w:r>
            <w:r>
              <w:rPr>
                <w:rFonts w:hAnsi="宋体" w:cs="宋体" w:hint="eastAsia"/>
                <w:color w:val="000000"/>
                <w:kern w:val="0"/>
                <w:sz w:val="21"/>
                <w:szCs w:val="21"/>
              </w:rPr>
              <w:t>%，计</w:t>
            </w:r>
            <w:r>
              <w:rPr>
                <w:rFonts w:hAnsi="宋体" w:cs="宋体"/>
                <w:color w:val="000000"/>
                <w:kern w:val="0"/>
                <w:sz w:val="21"/>
                <w:szCs w:val="21"/>
              </w:rPr>
              <w:t>2</w:t>
            </w:r>
            <w:r>
              <w:rPr>
                <w:rFonts w:hAnsi="宋体" w:cs="宋体" w:hint="eastAsia"/>
                <w:color w:val="000000"/>
                <w:kern w:val="0"/>
                <w:sz w:val="21"/>
                <w:szCs w:val="21"/>
              </w:rPr>
              <w:t>分；采购率小于1</w:t>
            </w:r>
            <w:r>
              <w:rPr>
                <w:rFonts w:hAnsi="宋体" w:cs="宋体"/>
                <w:color w:val="000000"/>
                <w:kern w:val="0"/>
                <w:sz w:val="21"/>
                <w:szCs w:val="21"/>
              </w:rPr>
              <w:t>00</w:t>
            </w:r>
            <w:r>
              <w:rPr>
                <w:rFonts w:hAnsi="宋体" w:cs="宋体" w:hint="eastAsia"/>
                <w:color w:val="000000"/>
                <w:kern w:val="0"/>
                <w:sz w:val="21"/>
                <w:szCs w:val="21"/>
              </w:rPr>
              <w:t>%的，本项不得分。</w:t>
            </w:r>
          </w:p>
          <w:p w14:paraId="56283657"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D67EAF">
              <w:rPr>
                <w:rFonts w:hAnsi="宋体" w:cs="宋体" w:hint="eastAsia"/>
                <w:color w:val="000000"/>
                <w:kern w:val="0"/>
                <w:sz w:val="21"/>
                <w:szCs w:val="21"/>
              </w:rPr>
              <w:t>②</w:t>
            </w:r>
            <w:r>
              <w:rPr>
                <w:rFonts w:hAnsi="宋体" w:cs="宋体" w:hint="eastAsia"/>
                <w:color w:val="000000"/>
                <w:kern w:val="0"/>
                <w:sz w:val="21"/>
                <w:szCs w:val="21"/>
              </w:rPr>
              <w:t xml:space="preserve"> 采购申报审批过程规范，采购执行规程符合相关规定要求，计</w:t>
            </w:r>
            <w:r>
              <w:rPr>
                <w:rFonts w:hAnsi="宋体" w:cs="宋体"/>
                <w:color w:val="000000"/>
                <w:kern w:val="0"/>
                <w:sz w:val="21"/>
                <w:szCs w:val="21"/>
              </w:rPr>
              <w:t>2</w:t>
            </w:r>
            <w:r>
              <w:rPr>
                <w:rFonts w:hAnsi="宋体" w:cs="宋体" w:hint="eastAsia"/>
                <w:color w:val="000000"/>
                <w:kern w:val="0"/>
                <w:sz w:val="21"/>
                <w:szCs w:val="21"/>
              </w:rPr>
              <w:t>分；存在1处不规范扣0</w:t>
            </w:r>
            <w:r>
              <w:rPr>
                <w:rFonts w:hAnsi="宋体" w:cs="宋体"/>
                <w:color w:val="000000"/>
                <w:kern w:val="0"/>
                <w:sz w:val="21"/>
                <w:szCs w:val="21"/>
              </w:rPr>
              <w:t>.5</w:t>
            </w:r>
            <w:r>
              <w:rPr>
                <w:rFonts w:hAnsi="宋体" w:cs="宋体" w:hint="eastAsia"/>
                <w:color w:val="000000"/>
                <w:kern w:val="0"/>
                <w:sz w:val="21"/>
                <w:szCs w:val="21"/>
              </w:rPr>
              <w:t>分，扣完为止。</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987C6"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政府采购（政府购买服务）计划，采购申报审批过程资料，采购执行过程资料等。</w:t>
            </w:r>
          </w:p>
        </w:tc>
      </w:tr>
      <w:tr w:rsidR="00827F8B" w:rsidRPr="00F6227B" w14:paraId="02CA67E0" w14:textId="77777777" w:rsidTr="00827F8B">
        <w:trPr>
          <w:trHeight w:val="1206"/>
          <w:jc w:val="center"/>
        </w:trPr>
        <w:tc>
          <w:tcPr>
            <w:tcW w:w="1408" w:type="dxa"/>
            <w:vMerge/>
            <w:tcBorders>
              <w:top w:val="single" w:sz="4" w:space="0" w:color="auto"/>
              <w:left w:val="single" w:sz="8" w:space="0" w:color="auto"/>
              <w:bottom w:val="single" w:sz="4" w:space="0" w:color="auto"/>
              <w:right w:val="nil"/>
            </w:tcBorders>
            <w:shd w:val="clear" w:color="auto" w:fill="auto"/>
            <w:vAlign w:val="center"/>
            <w:hideMark/>
          </w:tcPr>
          <w:p w14:paraId="2756DD36"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6" w:type="dxa"/>
            <w:vMerge/>
            <w:tcBorders>
              <w:top w:val="single" w:sz="4" w:space="0" w:color="auto"/>
              <w:left w:val="single" w:sz="8" w:space="0" w:color="auto"/>
              <w:bottom w:val="single" w:sz="4" w:space="0" w:color="auto"/>
              <w:right w:val="single" w:sz="4" w:space="0" w:color="auto"/>
            </w:tcBorders>
            <w:vAlign w:val="center"/>
            <w:hideMark/>
          </w:tcPr>
          <w:p w14:paraId="4A711717"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F8FA937"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资产管理</w:t>
            </w:r>
          </w:p>
          <w:p w14:paraId="755B9757"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规范性</w:t>
            </w:r>
          </w:p>
          <w:p w14:paraId="55C9E841"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3</w:t>
            </w:r>
            <w:r>
              <w:rPr>
                <w:rFonts w:hAnsi="宋体" w:cs="宋体" w:hint="eastAsia"/>
                <w:color w:val="000000"/>
                <w:kern w:val="0"/>
                <w:sz w:val="21"/>
                <w:szCs w:val="21"/>
              </w:rPr>
              <w:t>分）</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DDFE4FF"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考察部门资产的配置、使用、管理、处置等各环节情况</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5160ED3E"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部门资产配置、使用、管理、处置等环节职责明确</w:t>
            </w:r>
            <w:r>
              <w:rPr>
                <w:rFonts w:hAnsi="宋体" w:cs="宋体"/>
                <w:color w:val="000000"/>
                <w:kern w:val="0"/>
                <w:sz w:val="21"/>
                <w:szCs w:val="21"/>
              </w:rPr>
              <w:t>、</w:t>
            </w:r>
            <w:r>
              <w:rPr>
                <w:rFonts w:hAnsi="宋体" w:cs="宋体" w:hint="eastAsia"/>
                <w:color w:val="000000"/>
                <w:kern w:val="0"/>
                <w:sz w:val="21"/>
                <w:szCs w:val="21"/>
              </w:rPr>
              <w:t>工作规范、管理到位，计</w:t>
            </w:r>
            <w:r>
              <w:rPr>
                <w:rFonts w:hAnsi="宋体" w:cs="宋体"/>
                <w:color w:val="000000"/>
                <w:kern w:val="0"/>
                <w:sz w:val="21"/>
                <w:szCs w:val="21"/>
              </w:rPr>
              <w:t>3</w:t>
            </w:r>
            <w:r>
              <w:rPr>
                <w:rFonts w:hAnsi="宋体" w:cs="宋体" w:hint="eastAsia"/>
                <w:color w:val="000000"/>
                <w:kern w:val="0"/>
                <w:sz w:val="21"/>
                <w:szCs w:val="21"/>
              </w:rPr>
              <w:t>分；以上存在1处不符合或不规范扣0</w:t>
            </w:r>
            <w:r>
              <w:rPr>
                <w:rFonts w:hAnsi="宋体" w:cs="宋体"/>
                <w:color w:val="000000"/>
                <w:kern w:val="0"/>
                <w:sz w:val="21"/>
                <w:szCs w:val="21"/>
              </w:rPr>
              <w:t>.5</w:t>
            </w:r>
            <w:r>
              <w:rPr>
                <w:rFonts w:hAnsi="宋体" w:cs="宋体" w:hint="eastAsia"/>
                <w:color w:val="000000"/>
                <w:kern w:val="0"/>
                <w:sz w:val="21"/>
                <w:szCs w:val="21"/>
              </w:rPr>
              <w:t>分，扣完为止。</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E7A3EDD"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相关财务资料、资产管理台账、资产实物等</w:t>
            </w:r>
            <w:r>
              <w:rPr>
                <w:rFonts w:hAnsi="宋体" w:cs="宋体" w:hint="eastAsia"/>
                <w:color w:val="000000"/>
                <w:kern w:val="0"/>
                <w:sz w:val="21"/>
                <w:szCs w:val="21"/>
              </w:rPr>
              <w:t>。</w:t>
            </w:r>
          </w:p>
        </w:tc>
      </w:tr>
      <w:tr w:rsidR="00827F8B" w:rsidRPr="00F6227B" w14:paraId="53A3CBC1" w14:textId="77777777" w:rsidTr="00827F8B">
        <w:trPr>
          <w:trHeight w:val="1138"/>
          <w:jc w:val="center"/>
        </w:trPr>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FFA9B5"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管理</w:t>
            </w:r>
          </w:p>
          <w:p w14:paraId="501E5A79"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color w:val="000000"/>
                <w:kern w:val="0"/>
                <w:sz w:val="21"/>
                <w:szCs w:val="21"/>
              </w:rPr>
              <w:t>40</w:t>
            </w:r>
            <w:r w:rsidRPr="00F6227B">
              <w:rPr>
                <w:rFonts w:hAnsi="宋体" w:cs="宋体" w:hint="eastAsia"/>
                <w:color w:val="000000"/>
                <w:kern w:val="0"/>
                <w:sz w:val="21"/>
                <w:szCs w:val="21"/>
              </w:rPr>
              <w:t>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81BD02"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预算绩效</w:t>
            </w:r>
          </w:p>
          <w:p w14:paraId="073CC288"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管理</w:t>
            </w:r>
          </w:p>
          <w:p w14:paraId="40FF95DA"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15</w:t>
            </w:r>
            <w:r>
              <w:rPr>
                <w:rFonts w:hAnsi="宋体" w:cs="宋体" w:hint="eastAsia"/>
                <w:color w:val="000000"/>
                <w:kern w:val="0"/>
                <w:sz w:val="21"/>
                <w:szCs w:val="21"/>
              </w:rPr>
              <w:t>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2499BF"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事前评估</w:t>
            </w:r>
          </w:p>
          <w:p w14:paraId="1F2B0E27"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管理情况</w:t>
            </w:r>
          </w:p>
          <w:p w14:paraId="51CAB8DF"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3</w:t>
            </w:r>
            <w:r>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9232085"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考察部门对符合要求的项目实施事前评估的情况，包括事前评估覆盖情况，事前评估质量等。</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03A38289" w14:textId="77777777" w:rsidR="00827F8B" w:rsidRDefault="00827F8B" w:rsidP="000C1D54">
            <w:pPr>
              <w:widowControl/>
              <w:spacing w:line="240" w:lineRule="auto"/>
              <w:ind w:firstLineChars="0" w:firstLine="0"/>
              <w:rPr>
                <w:rFonts w:hAnsi="宋体" w:cs="宋体"/>
                <w:color w:val="000000"/>
                <w:kern w:val="0"/>
                <w:sz w:val="21"/>
                <w:szCs w:val="21"/>
              </w:rPr>
            </w:pPr>
            <w:r w:rsidRPr="003067BF">
              <w:rPr>
                <w:rFonts w:hAnsi="宋体" w:cs="宋体" w:hint="eastAsia"/>
                <w:color w:val="000000"/>
                <w:kern w:val="0"/>
                <w:sz w:val="21"/>
                <w:szCs w:val="21"/>
              </w:rPr>
              <w:t>①</w:t>
            </w:r>
            <w:r>
              <w:rPr>
                <w:rFonts w:hAnsi="宋体" w:cs="宋体" w:hint="eastAsia"/>
                <w:color w:val="000000"/>
                <w:kern w:val="0"/>
                <w:sz w:val="21"/>
                <w:szCs w:val="21"/>
              </w:rPr>
              <w:t xml:space="preserve"> 对符合要求的项目全部实施事前评估，实现全覆盖，计</w:t>
            </w:r>
            <w:r>
              <w:rPr>
                <w:rFonts w:hAnsi="宋体" w:cs="宋体"/>
                <w:color w:val="000000"/>
                <w:kern w:val="0"/>
                <w:sz w:val="21"/>
                <w:szCs w:val="21"/>
              </w:rPr>
              <w:t>2</w:t>
            </w:r>
            <w:r>
              <w:rPr>
                <w:rFonts w:hAnsi="宋体" w:cs="宋体" w:hint="eastAsia"/>
                <w:color w:val="000000"/>
                <w:kern w:val="0"/>
                <w:sz w:val="21"/>
                <w:szCs w:val="21"/>
              </w:rPr>
              <w:t>分；未全覆盖的，按实施评估的项目比例得分。</w:t>
            </w:r>
          </w:p>
          <w:p w14:paraId="32D36AAE"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3067BF">
              <w:rPr>
                <w:rFonts w:hAnsi="宋体" w:cs="宋体" w:hint="eastAsia"/>
                <w:color w:val="000000"/>
                <w:kern w:val="0"/>
                <w:sz w:val="21"/>
                <w:szCs w:val="21"/>
              </w:rPr>
              <w:t>②</w:t>
            </w:r>
            <w:r>
              <w:rPr>
                <w:rFonts w:hAnsi="宋体" w:cs="宋体" w:hint="eastAsia"/>
                <w:color w:val="000000"/>
                <w:kern w:val="0"/>
                <w:sz w:val="21"/>
                <w:szCs w:val="21"/>
              </w:rPr>
              <w:t xml:space="preserve"> 事前评估报告质量审核，质量较高的，计</w:t>
            </w:r>
            <w:r>
              <w:rPr>
                <w:rFonts w:hAnsi="宋体" w:cs="宋体"/>
                <w:color w:val="000000"/>
                <w:kern w:val="0"/>
                <w:sz w:val="21"/>
                <w:szCs w:val="21"/>
              </w:rPr>
              <w:t>1</w:t>
            </w:r>
            <w:r>
              <w:rPr>
                <w:rFonts w:hAnsi="宋体" w:cs="宋体" w:hint="eastAsia"/>
                <w:color w:val="000000"/>
                <w:kern w:val="0"/>
                <w:sz w:val="21"/>
                <w:szCs w:val="21"/>
              </w:rPr>
              <w:t>分；质量一般的，计</w:t>
            </w:r>
            <w:r>
              <w:rPr>
                <w:rFonts w:hAnsi="宋体" w:cs="宋体"/>
                <w:color w:val="000000"/>
                <w:kern w:val="0"/>
                <w:sz w:val="21"/>
                <w:szCs w:val="21"/>
              </w:rPr>
              <w:t>0.5</w:t>
            </w:r>
            <w:r>
              <w:rPr>
                <w:rFonts w:hAnsi="宋体" w:cs="宋体" w:hint="eastAsia"/>
                <w:color w:val="000000"/>
                <w:kern w:val="0"/>
                <w:sz w:val="21"/>
                <w:szCs w:val="21"/>
              </w:rPr>
              <w:t>分；质量较差的，计0分。</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3B075CA"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部门事前评估工作过程资料、事前评估报告、质量抽查复核报告等</w:t>
            </w:r>
          </w:p>
        </w:tc>
      </w:tr>
      <w:tr w:rsidR="00827F8B" w:rsidRPr="00F6227B" w14:paraId="54371DDC" w14:textId="77777777" w:rsidTr="00827F8B">
        <w:trPr>
          <w:trHeight w:val="1398"/>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CC913D"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ECC11B"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4B8EA86"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绩效目标</w:t>
            </w:r>
          </w:p>
          <w:p w14:paraId="4509D59F"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管理情况</w:t>
            </w:r>
          </w:p>
          <w:p w14:paraId="2554FE6B"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07CE7">
              <w:rPr>
                <w:rFonts w:hAnsi="宋体" w:cs="宋体" w:hint="eastAsia"/>
                <w:color w:val="000000"/>
                <w:kern w:val="0"/>
                <w:sz w:val="21"/>
                <w:szCs w:val="21"/>
              </w:rPr>
              <w:t>（</w:t>
            </w:r>
            <w:r w:rsidRPr="00F07CE7">
              <w:rPr>
                <w:rFonts w:hAnsi="宋体" w:cs="宋体"/>
                <w:color w:val="000000"/>
                <w:kern w:val="0"/>
                <w:sz w:val="21"/>
                <w:szCs w:val="21"/>
              </w:rPr>
              <w:t>4</w:t>
            </w:r>
            <w:r w:rsidRPr="00F07CE7">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8B1178D"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考察部门绩效目标管理的情况，包括项目绩效目标、整体绩效目标编制覆盖情况，绩效目标编制质量等。</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4CE15D67" w14:textId="77777777" w:rsidR="00827F8B" w:rsidRDefault="00827F8B" w:rsidP="000C1D54">
            <w:pPr>
              <w:widowControl/>
              <w:spacing w:line="240" w:lineRule="auto"/>
              <w:ind w:firstLineChars="0" w:firstLine="0"/>
              <w:rPr>
                <w:rFonts w:hAnsi="宋体" w:cs="宋体"/>
                <w:color w:val="000000"/>
                <w:kern w:val="0"/>
                <w:sz w:val="21"/>
                <w:szCs w:val="21"/>
              </w:rPr>
            </w:pPr>
            <w:r w:rsidRPr="003067BF">
              <w:rPr>
                <w:rFonts w:hAnsi="宋体" w:cs="宋体" w:hint="eastAsia"/>
                <w:color w:val="000000"/>
                <w:kern w:val="0"/>
                <w:sz w:val="21"/>
                <w:szCs w:val="21"/>
              </w:rPr>
              <w:t>①</w:t>
            </w:r>
            <w:r>
              <w:rPr>
                <w:rFonts w:hAnsi="宋体" w:cs="宋体" w:hint="eastAsia"/>
                <w:color w:val="000000"/>
                <w:kern w:val="0"/>
                <w:sz w:val="21"/>
                <w:szCs w:val="21"/>
              </w:rPr>
              <w:t xml:space="preserve"> 部门按规范要求全部编制项目绩效目标和</w:t>
            </w:r>
            <w:r>
              <w:rPr>
                <w:rFonts w:hAnsi="宋体" w:cs="宋体"/>
                <w:color w:val="000000"/>
                <w:kern w:val="0"/>
                <w:sz w:val="21"/>
                <w:szCs w:val="21"/>
              </w:rPr>
              <w:t>部门</w:t>
            </w:r>
            <w:r>
              <w:rPr>
                <w:rFonts w:hAnsi="宋体" w:cs="宋体" w:hint="eastAsia"/>
                <w:color w:val="000000"/>
                <w:kern w:val="0"/>
                <w:sz w:val="21"/>
                <w:szCs w:val="21"/>
              </w:rPr>
              <w:t>整体绩效目标，计</w:t>
            </w:r>
            <w:r>
              <w:rPr>
                <w:rFonts w:hAnsi="宋体" w:cs="宋体"/>
                <w:color w:val="000000"/>
                <w:kern w:val="0"/>
                <w:sz w:val="21"/>
                <w:szCs w:val="21"/>
              </w:rPr>
              <w:t>2</w:t>
            </w:r>
            <w:r>
              <w:rPr>
                <w:rFonts w:hAnsi="宋体" w:cs="宋体" w:hint="eastAsia"/>
                <w:color w:val="000000"/>
                <w:kern w:val="0"/>
                <w:sz w:val="21"/>
                <w:szCs w:val="21"/>
              </w:rPr>
              <w:t>分；</w:t>
            </w:r>
            <w:r>
              <w:rPr>
                <w:rFonts w:hAnsi="宋体" w:cs="宋体"/>
                <w:color w:val="000000"/>
                <w:kern w:val="0"/>
                <w:sz w:val="21"/>
                <w:szCs w:val="21"/>
              </w:rPr>
              <w:t>项目绩效目标</w:t>
            </w:r>
            <w:r>
              <w:rPr>
                <w:rFonts w:hAnsi="宋体" w:cs="宋体" w:hint="eastAsia"/>
                <w:color w:val="000000"/>
                <w:kern w:val="0"/>
                <w:sz w:val="21"/>
                <w:szCs w:val="21"/>
              </w:rPr>
              <w:t>未</w:t>
            </w:r>
            <w:r>
              <w:rPr>
                <w:rFonts w:hAnsi="宋体" w:cs="宋体"/>
                <w:color w:val="000000"/>
                <w:kern w:val="0"/>
                <w:sz w:val="21"/>
                <w:szCs w:val="21"/>
              </w:rPr>
              <w:t>全覆盖扣</w:t>
            </w:r>
            <w:r>
              <w:rPr>
                <w:rFonts w:hAnsi="宋体" w:cs="宋体" w:hint="eastAsia"/>
                <w:color w:val="000000"/>
                <w:kern w:val="0"/>
                <w:sz w:val="21"/>
                <w:szCs w:val="21"/>
              </w:rPr>
              <w:t>0.5分</w:t>
            </w:r>
            <w:r>
              <w:rPr>
                <w:rFonts w:hAnsi="宋体" w:cs="宋体"/>
                <w:color w:val="000000"/>
                <w:kern w:val="0"/>
                <w:sz w:val="21"/>
                <w:szCs w:val="21"/>
              </w:rPr>
              <w:t>，部门整体</w:t>
            </w:r>
            <w:r>
              <w:rPr>
                <w:rFonts w:hAnsi="宋体" w:cs="宋体" w:hint="eastAsia"/>
                <w:color w:val="000000"/>
                <w:kern w:val="0"/>
                <w:sz w:val="21"/>
                <w:szCs w:val="21"/>
              </w:rPr>
              <w:t>绩效</w:t>
            </w:r>
            <w:r>
              <w:rPr>
                <w:rFonts w:hAnsi="宋体" w:cs="宋体"/>
                <w:color w:val="000000"/>
                <w:kern w:val="0"/>
                <w:sz w:val="21"/>
                <w:szCs w:val="21"/>
              </w:rPr>
              <w:t>战略目标或</w:t>
            </w:r>
            <w:r>
              <w:rPr>
                <w:rFonts w:hAnsi="宋体" w:cs="宋体" w:hint="eastAsia"/>
                <w:color w:val="000000"/>
                <w:kern w:val="0"/>
                <w:sz w:val="21"/>
                <w:szCs w:val="21"/>
              </w:rPr>
              <w:t>年度</w:t>
            </w:r>
            <w:r>
              <w:rPr>
                <w:rFonts w:hAnsi="宋体" w:cs="宋体"/>
                <w:color w:val="000000"/>
                <w:kern w:val="0"/>
                <w:sz w:val="21"/>
                <w:szCs w:val="21"/>
              </w:rPr>
              <w:t>目标</w:t>
            </w:r>
            <w:r>
              <w:rPr>
                <w:rFonts w:hAnsi="宋体" w:cs="宋体" w:hint="eastAsia"/>
                <w:color w:val="000000"/>
                <w:kern w:val="0"/>
                <w:sz w:val="21"/>
                <w:szCs w:val="21"/>
              </w:rPr>
              <w:t>缺失扣0.5分。</w:t>
            </w:r>
          </w:p>
          <w:p w14:paraId="7CC928CF" w14:textId="77777777" w:rsidR="00827F8B" w:rsidRPr="00137461" w:rsidRDefault="00827F8B" w:rsidP="000C1D54">
            <w:pPr>
              <w:widowControl/>
              <w:spacing w:line="240" w:lineRule="auto"/>
              <w:ind w:firstLineChars="0" w:firstLine="0"/>
              <w:rPr>
                <w:rFonts w:hAnsi="宋体" w:cs="宋体"/>
                <w:color w:val="000000"/>
                <w:kern w:val="0"/>
                <w:sz w:val="21"/>
                <w:szCs w:val="21"/>
              </w:rPr>
            </w:pPr>
            <w:r w:rsidRPr="003067BF">
              <w:rPr>
                <w:rFonts w:hAnsi="宋体" w:cs="宋体" w:hint="eastAsia"/>
                <w:color w:val="000000"/>
                <w:kern w:val="0"/>
                <w:sz w:val="21"/>
                <w:szCs w:val="21"/>
              </w:rPr>
              <w:t>②</w:t>
            </w:r>
            <w:r>
              <w:rPr>
                <w:rFonts w:hAnsi="宋体" w:cs="宋体" w:hint="eastAsia"/>
                <w:color w:val="000000"/>
                <w:kern w:val="0"/>
                <w:sz w:val="21"/>
                <w:szCs w:val="21"/>
              </w:rPr>
              <w:t xml:space="preserve"> 绩效目标质量审核结果优秀，计</w:t>
            </w:r>
            <w:r>
              <w:rPr>
                <w:rFonts w:hAnsi="宋体" w:cs="宋体"/>
                <w:color w:val="000000"/>
                <w:kern w:val="0"/>
                <w:sz w:val="21"/>
                <w:szCs w:val="21"/>
              </w:rPr>
              <w:t>2</w:t>
            </w:r>
            <w:r>
              <w:rPr>
                <w:rFonts w:hAnsi="宋体" w:cs="宋体" w:hint="eastAsia"/>
                <w:color w:val="000000"/>
                <w:kern w:val="0"/>
                <w:sz w:val="21"/>
                <w:szCs w:val="21"/>
              </w:rPr>
              <w:t>分；结果良好，计</w:t>
            </w:r>
            <w:r>
              <w:rPr>
                <w:rFonts w:hAnsi="宋体" w:cs="宋体"/>
                <w:color w:val="000000"/>
                <w:kern w:val="0"/>
                <w:sz w:val="21"/>
                <w:szCs w:val="21"/>
              </w:rPr>
              <w:t>0.5</w:t>
            </w:r>
            <w:r>
              <w:rPr>
                <w:rFonts w:hAnsi="宋体" w:cs="宋体" w:hint="eastAsia"/>
                <w:color w:val="000000"/>
                <w:kern w:val="0"/>
                <w:sz w:val="21"/>
                <w:szCs w:val="21"/>
              </w:rPr>
              <w:t>分；结果一般，计</w:t>
            </w:r>
            <w:r>
              <w:rPr>
                <w:rFonts w:hAnsi="宋体" w:cs="宋体"/>
                <w:color w:val="000000"/>
                <w:kern w:val="0"/>
                <w:sz w:val="21"/>
                <w:szCs w:val="21"/>
              </w:rPr>
              <w:t>0.2</w:t>
            </w:r>
            <w:r>
              <w:rPr>
                <w:rFonts w:hAnsi="宋体" w:cs="宋体" w:hint="eastAsia"/>
                <w:color w:val="000000"/>
                <w:kern w:val="0"/>
                <w:sz w:val="21"/>
                <w:szCs w:val="21"/>
              </w:rPr>
              <w:t>分；结果较差，计</w:t>
            </w:r>
            <w:r>
              <w:rPr>
                <w:rFonts w:hAnsi="宋体" w:cs="宋体"/>
                <w:color w:val="000000"/>
                <w:kern w:val="0"/>
                <w:sz w:val="21"/>
                <w:szCs w:val="21"/>
              </w:rPr>
              <w:t>0</w:t>
            </w:r>
            <w:r>
              <w:rPr>
                <w:rFonts w:hAnsi="宋体" w:cs="宋体" w:hint="eastAsia"/>
                <w:color w:val="000000"/>
                <w:kern w:val="0"/>
                <w:sz w:val="21"/>
                <w:szCs w:val="21"/>
              </w:rPr>
              <w:t>分。</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C2F78B9"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项目绩效目标，部门整体绩效</w:t>
            </w:r>
            <w:r>
              <w:rPr>
                <w:rFonts w:hAnsi="宋体" w:cs="宋体"/>
                <w:color w:val="000000"/>
                <w:kern w:val="0"/>
                <w:sz w:val="21"/>
                <w:szCs w:val="21"/>
              </w:rPr>
              <w:t>战略</w:t>
            </w:r>
            <w:r>
              <w:rPr>
                <w:rFonts w:hAnsi="宋体" w:cs="宋体" w:hint="eastAsia"/>
                <w:color w:val="000000"/>
                <w:kern w:val="0"/>
                <w:sz w:val="21"/>
                <w:szCs w:val="21"/>
              </w:rPr>
              <w:t>目标、年度</w:t>
            </w:r>
            <w:r>
              <w:rPr>
                <w:rFonts w:hAnsi="宋体" w:cs="宋体"/>
                <w:color w:val="000000"/>
                <w:kern w:val="0"/>
                <w:sz w:val="21"/>
                <w:szCs w:val="21"/>
              </w:rPr>
              <w:t>目标，</w:t>
            </w:r>
            <w:r>
              <w:rPr>
                <w:rFonts w:hAnsi="宋体" w:cs="宋体" w:hint="eastAsia"/>
                <w:color w:val="000000"/>
                <w:kern w:val="0"/>
                <w:sz w:val="21"/>
                <w:szCs w:val="21"/>
              </w:rPr>
              <w:t>绩效目标抽查复核报告等。</w:t>
            </w:r>
          </w:p>
        </w:tc>
      </w:tr>
      <w:tr w:rsidR="00827F8B" w:rsidRPr="00F6227B" w14:paraId="74F325AD" w14:textId="77777777" w:rsidTr="00827F8B">
        <w:trPr>
          <w:trHeight w:val="1149"/>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8153CA"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78688A"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B4F4F25"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绩效监控</w:t>
            </w:r>
          </w:p>
          <w:p w14:paraId="0C9C368E"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管理情况</w:t>
            </w:r>
          </w:p>
          <w:p w14:paraId="5FE59F94"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2</w:t>
            </w:r>
            <w:r>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727E13D"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考察部门绩效监控工作的情况，包括绩效监控是否全覆盖，绩效监控质量等。</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1FF886ED" w14:textId="77777777" w:rsidR="00827F8B" w:rsidRDefault="00827F8B" w:rsidP="000C1D54">
            <w:pPr>
              <w:widowControl/>
              <w:spacing w:line="240" w:lineRule="auto"/>
              <w:ind w:firstLineChars="0" w:firstLine="0"/>
              <w:rPr>
                <w:rFonts w:hAnsi="宋体" w:cs="宋体"/>
                <w:color w:val="000000"/>
                <w:kern w:val="0"/>
                <w:sz w:val="21"/>
                <w:szCs w:val="21"/>
              </w:rPr>
            </w:pPr>
            <w:r w:rsidRPr="003067BF">
              <w:rPr>
                <w:rFonts w:hAnsi="宋体" w:cs="宋体" w:hint="eastAsia"/>
                <w:color w:val="000000"/>
                <w:kern w:val="0"/>
                <w:sz w:val="21"/>
                <w:szCs w:val="21"/>
              </w:rPr>
              <w:t>①</w:t>
            </w:r>
            <w:r>
              <w:rPr>
                <w:rFonts w:hAnsi="宋体" w:cs="宋体" w:hint="eastAsia"/>
                <w:color w:val="000000"/>
                <w:kern w:val="0"/>
                <w:sz w:val="21"/>
                <w:szCs w:val="21"/>
              </w:rPr>
              <w:t xml:space="preserve"> 对部门项目全部实施绩效监控，实现全覆盖，计</w:t>
            </w:r>
            <w:r>
              <w:rPr>
                <w:rFonts w:hAnsi="宋体" w:cs="宋体"/>
                <w:color w:val="000000"/>
                <w:kern w:val="0"/>
                <w:sz w:val="21"/>
                <w:szCs w:val="21"/>
              </w:rPr>
              <w:t>1</w:t>
            </w:r>
            <w:r>
              <w:rPr>
                <w:rFonts w:hAnsi="宋体" w:cs="宋体" w:hint="eastAsia"/>
                <w:color w:val="000000"/>
                <w:kern w:val="0"/>
                <w:sz w:val="21"/>
                <w:szCs w:val="21"/>
              </w:rPr>
              <w:t>分；未全覆盖的，按实施监控的比例得分。</w:t>
            </w:r>
          </w:p>
          <w:p w14:paraId="1C5CFA8E"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3067BF">
              <w:rPr>
                <w:rFonts w:hAnsi="宋体" w:cs="宋体" w:hint="eastAsia"/>
                <w:color w:val="000000"/>
                <w:kern w:val="0"/>
                <w:sz w:val="21"/>
                <w:szCs w:val="21"/>
              </w:rPr>
              <w:t>②</w:t>
            </w:r>
            <w:r>
              <w:rPr>
                <w:rFonts w:hAnsi="宋体" w:cs="宋体" w:hint="eastAsia"/>
                <w:color w:val="000000"/>
                <w:kern w:val="0"/>
                <w:sz w:val="21"/>
                <w:szCs w:val="21"/>
              </w:rPr>
              <w:t xml:space="preserve"> 绩效监控工作实施质量符合要求，报送监控材料质量评审结果优秀，计</w:t>
            </w:r>
            <w:r>
              <w:rPr>
                <w:rFonts w:hAnsi="宋体" w:cs="宋体"/>
                <w:color w:val="000000"/>
                <w:kern w:val="0"/>
                <w:sz w:val="21"/>
                <w:szCs w:val="21"/>
              </w:rPr>
              <w:t>1</w:t>
            </w:r>
            <w:r>
              <w:rPr>
                <w:rFonts w:hAnsi="宋体" w:cs="宋体" w:hint="eastAsia"/>
                <w:color w:val="000000"/>
                <w:kern w:val="0"/>
                <w:sz w:val="21"/>
                <w:szCs w:val="21"/>
              </w:rPr>
              <w:t>分；结果良好，计</w:t>
            </w:r>
            <w:r>
              <w:rPr>
                <w:rFonts w:hAnsi="宋体" w:cs="宋体"/>
                <w:color w:val="000000"/>
                <w:kern w:val="0"/>
                <w:sz w:val="21"/>
                <w:szCs w:val="21"/>
              </w:rPr>
              <w:t>0.5</w:t>
            </w:r>
            <w:r>
              <w:rPr>
                <w:rFonts w:hAnsi="宋体" w:cs="宋体" w:hint="eastAsia"/>
                <w:color w:val="000000"/>
                <w:kern w:val="0"/>
                <w:sz w:val="21"/>
                <w:szCs w:val="21"/>
              </w:rPr>
              <w:t>分；结果一般，计</w:t>
            </w:r>
            <w:r>
              <w:rPr>
                <w:rFonts w:hAnsi="宋体" w:cs="宋体"/>
                <w:color w:val="000000"/>
                <w:kern w:val="0"/>
                <w:sz w:val="21"/>
                <w:szCs w:val="21"/>
              </w:rPr>
              <w:t>0.2</w:t>
            </w:r>
            <w:r>
              <w:rPr>
                <w:rFonts w:hAnsi="宋体" w:cs="宋体" w:hint="eastAsia"/>
                <w:color w:val="000000"/>
                <w:kern w:val="0"/>
                <w:sz w:val="21"/>
                <w:szCs w:val="21"/>
              </w:rPr>
              <w:t>分；结果较差，计</w:t>
            </w:r>
            <w:r>
              <w:rPr>
                <w:rFonts w:hAnsi="宋体" w:cs="宋体"/>
                <w:color w:val="000000"/>
                <w:kern w:val="0"/>
                <w:sz w:val="21"/>
                <w:szCs w:val="21"/>
              </w:rPr>
              <w:t>0</w:t>
            </w:r>
            <w:r>
              <w:rPr>
                <w:rFonts w:hAnsi="宋体" w:cs="宋体" w:hint="eastAsia"/>
                <w:color w:val="000000"/>
                <w:kern w:val="0"/>
                <w:sz w:val="21"/>
                <w:szCs w:val="21"/>
              </w:rPr>
              <w:t>分。</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604E5DD"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部门绩效监控工作过程资料、质量评分结果等</w:t>
            </w:r>
          </w:p>
        </w:tc>
      </w:tr>
      <w:tr w:rsidR="00827F8B" w:rsidRPr="00F6227B" w14:paraId="642E8AAD" w14:textId="77777777" w:rsidTr="00827F8B">
        <w:trPr>
          <w:trHeight w:val="1424"/>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F9483F"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557008"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4B79FE5"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绩效自评</w:t>
            </w:r>
          </w:p>
          <w:p w14:paraId="737E0ED9"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管理情况</w:t>
            </w:r>
          </w:p>
          <w:p w14:paraId="460C81EF"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w:t>
            </w:r>
            <w:r>
              <w:rPr>
                <w:rFonts w:hAnsi="宋体" w:cs="宋体"/>
                <w:color w:val="000000"/>
                <w:kern w:val="0"/>
                <w:sz w:val="21"/>
                <w:szCs w:val="21"/>
              </w:rPr>
              <w:t>2</w:t>
            </w:r>
            <w:r>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8E18543"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考察部门开展绩效评价工作的情况，包括是否开展部门自评，自评工作是否实现全覆盖，绩效自评质量等。</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2EC25A92" w14:textId="77777777" w:rsidR="00827F8B" w:rsidRDefault="00827F8B" w:rsidP="000C1D54">
            <w:pPr>
              <w:widowControl/>
              <w:spacing w:line="240" w:lineRule="auto"/>
              <w:ind w:firstLineChars="0" w:firstLine="0"/>
              <w:rPr>
                <w:rFonts w:hAnsi="宋体" w:cs="宋体"/>
                <w:color w:val="000000"/>
                <w:kern w:val="0"/>
                <w:sz w:val="21"/>
                <w:szCs w:val="21"/>
              </w:rPr>
            </w:pPr>
            <w:r w:rsidRPr="003067BF">
              <w:rPr>
                <w:rFonts w:hAnsi="宋体" w:cs="宋体" w:hint="eastAsia"/>
                <w:color w:val="000000"/>
                <w:kern w:val="0"/>
                <w:sz w:val="21"/>
                <w:szCs w:val="21"/>
              </w:rPr>
              <w:t>①</w:t>
            </w:r>
            <w:r>
              <w:rPr>
                <w:rFonts w:hAnsi="宋体" w:cs="宋体" w:hint="eastAsia"/>
                <w:color w:val="000000"/>
                <w:kern w:val="0"/>
                <w:sz w:val="21"/>
                <w:szCs w:val="21"/>
              </w:rPr>
              <w:t xml:space="preserve"> 对符合要求的项目全部实施部门自评，实现全覆盖，计</w:t>
            </w:r>
            <w:r>
              <w:rPr>
                <w:rFonts w:hAnsi="宋体" w:cs="宋体"/>
                <w:color w:val="000000"/>
                <w:kern w:val="0"/>
                <w:sz w:val="21"/>
                <w:szCs w:val="21"/>
              </w:rPr>
              <w:t>1</w:t>
            </w:r>
            <w:r>
              <w:rPr>
                <w:rFonts w:hAnsi="宋体" w:cs="宋体" w:hint="eastAsia"/>
                <w:color w:val="000000"/>
                <w:kern w:val="0"/>
                <w:sz w:val="21"/>
                <w:szCs w:val="21"/>
              </w:rPr>
              <w:t>分；未全覆盖的，按实施自评的项目比例得分。</w:t>
            </w:r>
          </w:p>
          <w:p w14:paraId="711956D9" w14:textId="77777777" w:rsidR="00827F8B" w:rsidRPr="000A526C" w:rsidRDefault="00827F8B" w:rsidP="000C1D54">
            <w:pPr>
              <w:widowControl/>
              <w:spacing w:line="240" w:lineRule="auto"/>
              <w:ind w:firstLineChars="0" w:firstLine="0"/>
              <w:rPr>
                <w:rFonts w:hAnsi="宋体" w:cs="宋体"/>
                <w:color w:val="000000"/>
                <w:kern w:val="0"/>
                <w:sz w:val="21"/>
                <w:szCs w:val="21"/>
              </w:rPr>
            </w:pPr>
            <w:r w:rsidRPr="003067BF">
              <w:rPr>
                <w:rFonts w:hAnsi="宋体" w:cs="宋体" w:hint="eastAsia"/>
                <w:color w:val="000000"/>
                <w:kern w:val="0"/>
                <w:sz w:val="21"/>
                <w:szCs w:val="21"/>
              </w:rPr>
              <w:t>②</w:t>
            </w:r>
            <w:r>
              <w:rPr>
                <w:rFonts w:hAnsi="宋体" w:cs="宋体" w:hint="eastAsia"/>
                <w:color w:val="000000"/>
                <w:kern w:val="0"/>
                <w:sz w:val="21"/>
                <w:szCs w:val="21"/>
              </w:rPr>
              <w:t xml:space="preserve"> 绩效自评质量抽查复核结果无差异，计</w:t>
            </w:r>
            <w:r>
              <w:rPr>
                <w:rFonts w:hAnsi="宋体" w:cs="宋体"/>
                <w:color w:val="000000"/>
                <w:kern w:val="0"/>
                <w:sz w:val="21"/>
                <w:szCs w:val="21"/>
              </w:rPr>
              <w:t>1</w:t>
            </w:r>
            <w:r>
              <w:rPr>
                <w:rFonts w:hAnsi="宋体" w:cs="宋体" w:hint="eastAsia"/>
                <w:color w:val="000000"/>
                <w:kern w:val="0"/>
                <w:sz w:val="21"/>
                <w:szCs w:val="21"/>
              </w:rPr>
              <w:t>分；差异显著的，每增加1%扣</w:t>
            </w:r>
            <w:r>
              <w:rPr>
                <w:rFonts w:hAnsi="宋体" w:cs="宋体"/>
                <w:color w:val="000000"/>
                <w:kern w:val="0"/>
                <w:sz w:val="21"/>
                <w:szCs w:val="21"/>
              </w:rPr>
              <w:t>0.2</w:t>
            </w:r>
            <w:r>
              <w:rPr>
                <w:rFonts w:hAnsi="宋体" w:cs="宋体" w:hint="eastAsia"/>
                <w:color w:val="000000"/>
                <w:kern w:val="0"/>
                <w:sz w:val="21"/>
                <w:szCs w:val="21"/>
              </w:rPr>
              <w:t>分。</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425AB6E"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部门自评工作过程资料、抽查复核报告等等</w:t>
            </w:r>
          </w:p>
        </w:tc>
      </w:tr>
      <w:tr w:rsidR="00827F8B" w:rsidRPr="00F6227B" w14:paraId="4BB51C30" w14:textId="77777777" w:rsidTr="00827F8B">
        <w:trPr>
          <w:trHeight w:val="1951"/>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8B0874"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D042C7"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9E90B4"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绩效管理</w:t>
            </w:r>
          </w:p>
          <w:p w14:paraId="66221D02"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结果应用</w:t>
            </w:r>
          </w:p>
          <w:p w14:paraId="45BFCAD7"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07CE7">
              <w:rPr>
                <w:rFonts w:hAnsi="宋体" w:cs="宋体" w:hint="eastAsia"/>
                <w:color w:val="000000"/>
                <w:kern w:val="0"/>
                <w:sz w:val="21"/>
                <w:szCs w:val="21"/>
              </w:rPr>
              <w:t>（</w:t>
            </w:r>
            <w:r w:rsidRPr="00F07CE7">
              <w:rPr>
                <w:rFonts w:hAnsi="宋体" w:cs="宋体"/>
                <w:color w:val="000000"/>
                <w:kern w:val="0"/>
                <w:sz w:val="21"/>
                <w:szCs w:val="21"/>
              </w:rPr>
              <w:t>4</w:t>
            </w:r>
            <w:r w:rsidRPr="00F07CE7">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9D57045"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考察部门绩效管理结果应用情况，包括事前评估、绩效监控、绩效自评结果是否得到有效应用，财政评价结果情况等。</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C4102EC" w14:textId="77777777" w:rsidR="00827F8B" w:rsidRDefault="00827F8B" w:rsidP="000C1D54">
            <w:pPr>
              <w:widowControl/>
              <w:spacing w:line="240" w:lineRule="auto"/>
              <w:ind w:firstLineChars="0" w:firstLine="0"/>
              <w:rPr>
                <w:rFonts w:hAnsi="宋体" w:cs="宋体"/>
                <w:color w:val="000000"/>
                <w:kern w:val="0"/>
                <w:sz w:val="21"/>
                <w:szCs w:val="21"/>
              </w:rPr>
            </w:pPr>
            <w:r w:rsidRPr="003067BF">
              <w:rPr>
                <w:rFonts w:hAnsi="宋体" w:cs="宋体" w:hint="eastAsia"/>
                <w:color w:val="000000"/>
                <w:kern w:val="0"/>
                <w:sz w:val="21"/>
                <w:szCs w:val="21"/>
              </w:rPr>
              <w:t>①</w:t>
            </w:r>
            <w:r>
              <w:rPr>
                <w:rFonts w:hAnsi="宋体" w:cs="宋体" w:hint="eastAsia"/>
                <w:color w:val="000000"/>
                <w:kern w:val="0"/>
                <w:sz w:val="21"/>
                <w:szCs w:val="21"/>
              </w:rPr>
              <w:t xml:space="preserve"> 事前评估、绩效监控、绩效自评结果得到有效反馈，部门依据反馈结果进行整改，计</w:t>
            </w:r>
            <w:r>
              <w:rPr>
                <w:rFonts w:hAnsi="宋体" w:cs="宋体"/>
                <w:color w:val="000000"/>
                <w:kern w:val="0"/>
                <w:sz w:val="21"/>
                <w:szCs w:val="21"/>
              </w:rPr>
              <w:t>2</w:t>
            </w:r>
            <w:r>
              <w:rPr>
                <w:rFonts w:hAnsi="宋体" w:cs="宋体" w:hint="eastAsia"/>
                <w:color w:val="000000"/>
                <w:kern w:val="0"/>
                <w:sz w:val="21"/>
                <w:szCs w:val="21"/>
              </w:rPr>
              <w:t>分；存在1处不符合或不规范扣0</w:t>
            </w:r>
            <w:r>
              <w:rPr>
                <w:rFonts w:hAnsi="宋体" w:cs="宋体"/>
                <w:color w:val="000000"/>
                <w:kern w:val="0"/>
                <w:sz w:val="21"/>
                <w:szCs w:val="21"/>
              </w:rPr>
              <w:t>.5</w:t>
            </w:r>
            <w:r>
              <w:rPr>
                <w:rFonts w:hAnsi="宋体" w:cs="宋体" w:hint="eastAsia"/>
                <w:color w:val="000000"/>
                <w:kern w:val="0"/>
                <w:sz w:val="21"/>
                <w:szCs w:val="21"/>
              </w:rPr>
              <w:t>分，扣完为止。</w:t>
            </w:r>
          </w:p>
          <w:p w14:paraId="2519FB3E"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3067BF">
              <w:rPr>
                <w:rFonts w:hAnsi="宋体" w:cs="宋体" w:hint="eastAsia"/>
                <w:color w:val="000000"/>
                <w:kern w:val="0"/>
                <w:sz w:val="21"/>
                <w:szCs w:val="21"/>
              </w:rPr>
              <w:t>②</w:t>
            </w:r>
            <w:r>
              <w:rPr>
                <w:rFonts w:hAnsi="宋体" w:cs="宋体" w:hint="eastAsia"/>
                <w:color w:val="000000"/>
                <w:kern w:val="0"/>
                <w:sz w:val="21"/>
                <w:szCs w:val="21"/>
              </w:rPr>
              <w:t xml:space="preserve"> </w:t>
            </w:r>
            <w:r w:rsidRPr="00BA2F58">
              <w:rPr>
                <w:rFonts w:hAnsi="宋体" w:cs="宋体" w:hint="eastAsia"/>
                <w:color w:val="000000"/>
                <w:kern w:val="0"/>
                <w:sz w:val="21"/>
                <w:szCs w:val="21"/>
              </w:rPr>
              <w:t>财政重点评价项目评价结果</w:t>
            </w:r>
            <w:r>
              <w:rPr>
                <w:rFonts w:hAnsi="宋体" w:cs="宋体" w:hint="eastAsia"/>
                <w:color w:val="000000"/>
                <w:kern w:val="0"/>
                <w:sz w:val="21"/>
                <w:szCs w:val="21"/>
              </w:rPr>
              <w:t>全部</w:t>
            </w:r>
            <w:r w:rsidRPr="00BA2F58">
              <w:rPr>
                <w:rFonts w:hAnsi="宋体" w:cs="宋体" w:hint="eastAsia"/>
                <w:color w:val="000000"/>
                <w:kern w:val="0"/>
                <w:sz w:val="21"/>
                <w:szCs w:val="21"/>
              </w:rPr>
              <w:t>为</w:t>
            </w:r>
            <w:r>
              <w:rPr>
                <w:rFonts w:hAnsi="宋体" w:cs="宋体" w:hint="eastAsia"/>
                <w:color w:val="000000"/>
                <w:kern w:val="0"/>
                <w:sz w:val="21"/>
                <w:szCs w:val="21"/>
              </w:rPr>
              <w:t>8</w:t>
            </w:r>
            <w:r>
              <w:rPr>
                <w:rFonts w:hAnsi="宋体" w:cs="宋体"/>
                <w:color w:val="000000"/>
                <w:kern w:val="0"/>
                <w:sz w:val="21"/>
                <w:szCs w:val="21"/>
              </w:rPr>
              <w:t>0</w:t>
            </w:r>
            <w:r>
              <w:rPr>
                <w:rFonts w:hAnsi="宋体" w:cs="宋体" w:hint="eastAsia"/>
                <w:color w:val="000000"/>
                <w:kern w:val="0"/>
                <w:sz w:val="21"/>
                <w:szCs w:val="21"/>
              </w:rPr>
              <w:t>分（含）以上的，计</w:t>
            </w:r>
            <w:r>
              <w:rPr>
                <w:rFonts w:hAnsi="宋体" w:cs="宋体"/>
                <w:color w:val="000000"/>
                <w:kern w:val="0"/>
                <w:sz w:val="21"/>
                <w:szCs w:val="21"/>
              </w:rPr>
              <w:t>2</w:t>
            </w:r>
            <w:r>
              <w:rPr>
                <w:rFonts w:hAnsi="宋体" w:cs="宋体" w:hint="eastAsia"/>
                <w:color w:val="000000"/>
                <w:kern w:val="0"/>
                <w:sz w:val="21"/>
                <w:szCs w:val="21"/>
              </w:rPr>
              <w:t>分；如有</w:t>
            </w:r>
            <w:r w:rsidRPr="00BA2F58">
              <w:rPr>
                <w:rFonts w:hAnsi="宋体" w:cs="宋体"/>
                <w:color w:val="000000"/>
                <w:kern w:val="0"/>
                <w:sz w:val="21"/>
                <w:szCs w:val="21"/>
              </w:rPr>
              <w:t>60分（含）</w:t>
            </w:r>
            <w:r w:rsidRPr="00BA2F58">
              <w:rPr>
                <w:rFonts w:hAnsi="宋体" w:cs="宋体" w:hint="eastAsia"/>
                <w:color w:val="000000"/>
                <w:kern w:val="0"/>
                <w:sz w:val="21"/>
                <w:szCs w:val="21"/>
              </w:rPr>
              <w:t>～</w:t>
            </w:r>
            <w:r w:rsidRPr="00BA2F58">
              <w:rPr>
                <w:rFonts w:hAnsi="宋体" w:cs="宋体"/>
                <w:color w:val="000000"/>
                <w:kern w:val="0"/>
                <w:sz w:val="21"/>
                <w:szCs w:val="21"/>
              </w:rPr>
              <w:t>80分（不含）的项目，每个扣</w:t>
            </w:r>
            <w:r>
              <w:rPr>
                <w:rFonts w:hAnsi="宋体" w:cs="宋体"/>
                <w:color w:val="000000"/>
                <w:kern w:val="0"/>
                <w:sz w:val="21"/>
                <w:szCs w:val="21"/>
              </w:rPr>
              <w:t>0.1</w:t>
            </w:r>
            <w:r w:rsidRPr="00BA2F58">
              <w:rPr>
                <w:rFonts w:hAnsi="宋体" w:cs="宋体"/>
                <w:color w:val="000000"/>
                <w:kern w:val="0"/>
                <w:sz w:val="21"/>
                <w:szCs w:val="21"/>
              </w:rPr>
              <w:t>分；</w:t>
            </w:r>
            <w:r>
              <w:rPr>
                <w:rFonts w:hAnsi="宋体" w:cs="宋体" w:hint="eastAsia"/>
                <w:color w:val="000000"/>
                <w:kern w:val="0"/>
                <w:sz w:val="21"/>
                <w:szCs w:val="21"/>
              </w:rPr>
              <w:t>如有</w:t>
            </w:r>
            <w:r w:rsidRPr="00BA2F58">
              <w:rPr>
                <w:rFonts w:hAnsi="宋体" w:cs="宋体"/>
                <w:color w:val="000000"/>
                <w:kern w:val="0"/>
                <w:sz w:val="21"/>
                <w:szCs w:val="21"/>
              </w:rPr>
              <w:t>评价结果为60分（不含）以下的项目，每个扣</w:t>
            </w:r>
            <w:r>
              <w:rPr>
                <w:rFonts w:hAnsi="宋体" w:cs="宋体"/>
                <w:color w:val="000000"/>
                <w:kern w:val="0"/>
                <w:sz w:val="21"/>
                <w:szCs w:val="21"/>
              </w:rPr>
              <w:t>0.5</w:t>
            </w:r>
            <w:r w:rsidRPr="00BA2F58">
              <w:rPr>
                <w:rFonts w:hAnsi="宋体" w:cs="宋体"/>
                <w:color w:val="000000"/>
                <w:kern w:val="0"/>
                <w:sz w:val="21"/>
                <w:szCs w:val="21"/>
              </w:rPr>
              <w:t>分</w:t>
            </w:r>
            <w:r>
              <w:rPr>
                <w:rFonts w:hAnsi="宋体" w:cs="宋体" w:hint="eastAsia"/>
                <w:color w:val="000000"/>
                <w:kern w:val="0"/>
                <w:sz w:val="21"/>
                <w:szCs w:val="21"/>
              </w:rPr>
              <w:t>，扣完为止</w:t>
            </w:r>
            <w:r w:rsidRPr="00BA2F58">
              <w:rPr>
                <w:rFonts w:hAnsi="宋体" w:cs="宋体"/>
                <w:color w:val="000000"/>
                <w:kern w:val="0"/>
                <w:sz w:val="21"/>
                <w:szCs w:val="21"/>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0C83563" w14:textId="77777777" w:rsidR="00827F8B" w:rsidRPr="00BA2F58"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绩效管理结果应用过程资料等</w:t>
            </w:r>
          </w:p>
        </w:tc>
      </w:tr>
      <w:tr w:rsidR="00827F8B" w:rsidRPr="00F6227B" w14:paraId="6CA0B7B8" w14:textId="77777777" w:rsidTr="00827F8B">
        <w:trPr>
          <w:trHeight w:val="997"/>
          <w:jc w:val="center"/>
        </w:trPr>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0735C6"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管理</w:t>
            </w:r>
          </w:p>
          <w:p w14:paraId="75A6F30C"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color w:val="000000"/>
                <w:kern w:val="0"/>
                <w:sz w:val="21"/>
                <w:szCs w:val="21"/>
              </w:rPr>
              <w:t>40</w:t>
            </w:r>
            <w:r w:rsidRPr="00F6227B">
              <w:rPr>
                <w:rFonts w:hAnsi="宋体" w:cs="宋体" w:hint="eastAsia"/>
                <w:color w:val="000000"/>
                <w:kern w:val="0"/>
                <w:sz w:val="21"/>
                <w:szCs w:val="21"/>
              </w:rPr>
              <w:t>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C718F5"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财务</w:t>
            </w:r>
            <w:r w:rsidRPr="00F6227B">
              <w:rPr>
                <w:rFonts w:hAnsi="宋体" w:cs="宋体" w:hint="eastAsia"/>
                <w:color w:val="000000"/>
                <w:kern w:val="0"/>
                <w:sz w:val="21"/>
                <w:szCs w:val="21"/>
              </w:rPr>
              <w:t>管理</w:t>
            </w:r>
            <w:r w:rsidRPr="00F6227B">
              <w:rPr>
                <w:rFonts w:hAnsi="宋体" w:cs="宋体" w:hint="eastAsia"/>
                <w:color w:val="000000"/>
                <w:kern w:val="0"/>
                <w:sz w:val="21"/>
                <w:szCs w:val="21"/>
              </w:rPr>
              <w:br/>
            </w:r>
            <w:r w:rsidRPr="00F07CE7">
              <w:rPr>
                <w:rFonts w:hAnsi="宋体" w:cs="宋体" w:hint="eastAsia"/>
                <w:color w:val="000000"/>
                <w:kern w:val="0"/>
                <w:sz w:val="21"/>
                <w:szCs w:val="21"/>
              </w:rPr>
              <w:t>（</w:t>
            </w:r>
            <w:r w:rsidRPr="00F07CE7">
              <w:rPr>
                <w:rFonts w:hAnsi="宋体" w:cs="宋体"/>
                <w:color w:val="000000"/>
                <w:kern w:val="0"/>
                <w:sz w:val="21"/>
                <w:szCs w:val="21"/>
              </w:rPr>
              <w:t>4</w:t>
            </w:r>
            <w:r w:rsidRPr="00F07CE7">
              <w:rPr>
                <w:rFonts w:hAnsi="宋体" w:cs="宋体" w:hint="eastAsia"/>
                <w:color w:val="000000"/>
                <w:kern w:val="0"/>
                <w:sz w:val="21"/>
                <w:szCs w:val="21"/>
              </w:rPr>
              <w:t>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1543C0"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财务制度</w:t>
            </w:r>
          </w:p>
          <w:p w14:paraId="77D4E0EF"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健全</w:t>
            </w:r>
            <w:r>
              <w:rPr>
                <w:rFonts w:hAnsi="宋体" w:cs="宋体" w:hint="eastAsia"/>
                <w:color w:val="000000"/>
                <w:kern w:val="0"/>
                <w:sz w:val="21"/>
                <w:szCs w:val="21"/>
              </w:rPr>
              <w:t>规范</w:t>
            </w:r>
            <w:r w:rsidRPr="00F6227B">
              <w:rPr>
                <w:rFonts w:hAnsi="宋体" w:cs="宋体" w:hint="eastAsia"/>
                <w:color w:val="000000"/>
                <w:kern w:val="0"/>
                <w:sz w:val="21"/>
                <w:szCs w:val="21"/>
              </w:rPr>
              <w:t>性</w:t>
            </w:r>
          </w:p>
          <w:p w14:paraId="3CC615E7"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07CE7">
              <w:rPr>
                <w:rFonts w:hAnsi="宋体" w:cs="宋体" w:hint="eastAsia"/>
                <w:color w:val="000000"/>
                <w:kern w:val="0"/>
                <w:sz w:val="21"/>
                <w:szCs w:val="21"/>
              </w:rPr>
              <w:t>（</w:t>
            </w:r>
            <w:r w:rsidRPr="00F07CE7">
              <w:rPr>
                <w:rFonts w:hAnsi="宋体" w:cs="宋体"/>
                <w:color w:val="000000"/>
                <w:kern w:val="0"/>
                <w:sz w:val="21"/>
                <w:szCs w:val="21"/>
              </w:rPr>
              <w:t>2</w:t>
            </w:r>
            <w:r w:rsidRPr="00F07CE7">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6431A1C"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考察部门财务管理制度健全</w:t>
            </w:r>
            <w:r>
              <w:rPr>
                <w:rFonts w:hAnsi="宋体" w:cs="宋体" w:hint="eastAsia"/>
                <w:color w:val="000000"/>
                <w:kern w:val="0"/>
                <w:sz w:val="21"/>
                <w:szCs w:val="21"/>
              </w:rPr>
              <w:t>规范</w:t>
            </w:r>
            <w:r w:rsidRPr="00F6227B">
              <w:rPr>
                <w:rFonts w:hAnsi="宋体" w:cs="宋体" w:hint="eastAsia"/>
                <w:color w:val="000000"/>
                <w:kern w:val="0"/>
                <w:sz w:val="21"/>
                <w:szCs w:val="21"/>
              </w:rPr>
              <w:t>性</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274D59D3" w14:textId="77777777" w:rsidR="00827F8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建立了完善的财务管理制度，包括资金使用审核管理制度、会计核算管理等并严格执行，得</w:t>
            </w:r>
            <w:r>
              <w:rPr>
                <w:rFonts w:hAnsi="宋体" w:cs="宋体" w:hint="eastAsia"/>
                <w:color w:val="000000"/>
                <w:kern w:val="0"/>
                <w:sz w:val="21"/>
                <w:szCs w:val="21"/>
              </w:rPr>
              <w:t>2</w:t>
            </w:r>
            <w:r w:rsidRPr="00F6227B">
              <w:rPr>
                <w:rFonts w:hAnsi="宋体" w:cs="宋体" w:hint="eastAsia"/>
                <w:color w:val="000000"/>
                <w:kern w:val="0"/>
                <w:sz w:val="21"/>
                <w:szCs w:val="21"/>
              </w:rPr>
              <w:t>分</w:t>
            </w:r>
            <w:r>
              <w:rPr>
                <w:rFonts w:hAnsi="宋体" w:cs="宋体" w:hint="eastAsia"/>
                <w:color w:val="000000"/>
                <w:kern w:val="0"/>
                <w:sz w:val="21"/>
                <w:szCs w:val="21"/>
              </w:rPr>
              <w:t>。</w:t>
            </w:r>
          </w:p>
          <w:p w14:paraId="5D7BA939"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以上存在1处不规范扣0</w:t>
            </w:r>
            <w:r>
              <w:rPr>
                <w:rFonts w:hAnsi="宋体" w:cs="宋体"/>
                <w:color w:val="000000"/>
                <w:kern w:val="0"/>
                <w:sz w:val="21"/>
                <w:szCs w:val="21"/>
              </w:rPr>
              <w:t>.5</w:t>
            </w:r>
            <w:r>
              <w:rPr>
                <w:rFonts w:hAnsi="宋体" w:cs="宋体" w:hint="eastAsia"/>
                <w:color w:val="000000"/>
                <w:kern w:val="0"/>
                <w:sz w:val="21"/>
                <w:szCs w:val="21"/>
              </w:rPr>
              <w:t>分，扣完为止。</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C17EB09"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相关财务管理制度，财务凭证、账簿、报表、决算，审计、监督相关报告。</w:t>
            </w:r>
          </w:p>
        </w:tc>
      </w:tr>
      <w:tr w:rsidR="00827F8B" w:rsidRPr="00F6227B" w14:paraId="1CD4F2DF" w14:textId="77777777" w:rsidTr="00827F8B">
        <w:trPr>
          <w:trHeight w:val="1423"/>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B50CFF"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C075EA"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A7885C7"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财务制度</w:t>
            </w:r>
          </w:p>
          <w:p w14:paraId="4CB0C8D5"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执行有效性</w:t>
            </w:r>
          </w:p>
          <w:p w14:paraId="35156D4B"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07CE7">
              <w:rPr>
                <w:rFonts w:hAnsi="宋体" w:cs="宋体" w:hint="eastAsia"/>
                <w:color w:val="000000"/>
                <w:kern w:val="0"/>
                <w:sz w:val="21"/>
                <w:szCs w:val="21"/>
              </w:rPr>
              <w:t>（</w:t>
            </w:r>
            <w:r w:rsidRPr="00F07CE7">
              <w:rPr>
                <w:rFonts w:hAnsi="宋体" w:cs="宋体"/>
                <w:color w:val="000000"/>
                <w:kern w:val="0"/>
                <w:sz w:val="21"/>
                <w:szCs w:val="21"/>
              </w:rPr>
              <w:t>2</w:t>
            </w:r>
            <w:r w:rsidRPr="00F07CE7">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20EAEE4"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考察部门财务管理制度</w:t>
            </w:r>
            <w:r>
              <w:rPr>
                <w:rFonts w:hAnsi="宋体" w:cs="宋体" w:hint="eastAsia"/>
                <w:color w:val="000000"/>
                <w:kern w:val="0"/>
                <w:sz w:val="21"/>
                <w:szCs w:val="21"/>
              </w:rPr>
              <w:t>执行情况，包括制度是否得到执行，执行过程是否规范，执行是否到位等。</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58580FBB" w14:textId="77777777" w:rsidR="00827F8B" w:rsidRDefault="00827F8B" w:rsidP="000C1D54">
            <w:pPr>
              <w:widowControl/>
              <w:spacing w:line="240" w:lineRule="auto"/>
              <w:ind w:firstLineChars="0" w:firstLine="0"/>
              <w:rPr>
                <w:rFonts w:hAnsi="宋体" w:cs="宋体"/>
                <w:color w:val="000000"/>
                <w:kern w:val="0"/>
                <w:sz w:val="21"/>
                <w:szCs w:val="21"/>
              </w:rPr>
            </w:pPr>
            <w:r w:rsidRPr="00D67EAF">
              <w:rPr>
                <w:rFonts w:hAnsi="宋体" w:cs="宋体" w:hint="eastAsia"/>
                <w:color w:val="000000"/>
                <w:kern w:val="0"/>
                <w:sz w:val="21"/>
                <w:szCs w:val="21"/>
              </w:rPr>
              <w:t>①</w:t>
            </w:r>
            <w:r>
              <w:rPr>
                <w:rFonts w:hAnsi="宋体" w:cs="宋体" w:hint="eastAsia"/>
                <w:color w:val="000000"/>
                <w:kern w:val="0"/>
                <w:sz w:val="21"/>
                <w:szCs w:val="21"/>
              </w:rPr>
              <w:t xml:space="preserve"> </w:t>
            </w:r>
            <w:r w:rsidRPr="00F6227B">
              <w:rPr>
                <w:rFonts w:hAnsi="宋体" w:cs="宋体" w:hint="eastAsia"/>
                <w:color w:val="000000"/>
                <w:kern w:val="0"/>
                <w:sz w:val="21"/>
                <w:szCs w:val="21"/>
              </w:rPr>
              <w:t>部门</w:t>
            </w:r>
            <w:r>
              <w:rPr>
                <w:rFonts w:hAnsi="宋体" w:cs="宋体" w:hint="eastAsia"/>
                <w:color w:val="000000"/>
                <w:kern w:val="0"/>
                <w:sz w:val="21"/>
                <w:szCs w:val="21"/>
              </w:rPr>
              <w:t>财务</w:t>
            </w:r>
            <w:r w:rsidRPr="00F6227B">
              <w:rPr>
                <w:rFonts w:hAnsi="宋体" w:cs="宋体" w:hint="eastAsia"/>
                <w:color w:val="000000"/>
                <w:kern w:val="0"/>
                <w:sz w:val="21"/>
                <w:szCs w:val="21"/>
              </w:rPr>
              <w:t>管理制度</w:t>
            </w:r>
            <w:r>
              <w:rPr>
                <w:rFonts w:hAnsi="宋体" w:cs="宋体" w:hint="eastAsia"/>
                <w:color w:val="000000"/>
                <w:kern w:val="0"/>
                <w:sz w:val="21"/>
                <w:szCs w:val="21"/>
              </w:rPr>
              <w:t>得到有效执行，执行过程规范、到位</w:t>
            </w:r>
            <w:r w:rsidRPr="00F6227B">
              <w:rPr>
                <w:rFonts w:hAnsi="宋体" w:cs="宋体" w:hint="eastAsia"/>
                <w:color w:val="000000"/>
                <w:kern w:val="0"/>
                <w:sz w:val="21"/>
                <w:szCs w:val="21"/>
              </w:rPr>
              <w:t>，得</w:t>
            </w:r>
            <w:r>
              <w:rPr>
                <w:rFonts w:hAnsi="宋体" w:cs="宋体"/>
                <w:color w:val="000000"/>
                <w:kern w:val="0"/>
                <w:sz w:val="21"/>
                <w:szCs w:val="21"/>
              </w:rPr>
              <w:t>2</w:t>
            </w:r>
            <w:r w:rsidRPr="00F6227B">
              <w:rPr>
                <w:rFonts w:hAnsi="宋体" w:cs="宋体" w:hint="eastAsia"/>
                <w:color w:val="000000"/>
                <w:kern w:val="0"/>
                <w:sz w:val="21"/>
                <w:szCs w:val="21"/>
              </w:rPr>
              <w:t>分；</w:t>
            </w:r>
          </w:p>
          <w:p w14:paraId="45606DE6" w14:textId="77777777" w:rsidR="00827F8B" w:rsidRDefault="00827F8B" w:rsidP="000C1D54">
            <w:pPr>
              <w:widowControl/>
              <w:spacing w:line="240" w:lineRule="auto"/>
              <w:ind w:firstLineChars="0" w:firstLine="0"/>
              <w:rPr>
                <w:rFonts w:hAnsi="宋体" w:cs="宋体"/>
                <w:color w:val="000000"/>
                <w:kern w:val="0"/>
                <w:sz w:val="21"/>
                <w:szCs w:val="21"/>
              </w:rPr>
            </w:pPr>
            <w:r w:rsidRPr="00D67EAF">
              <w:rPr>
                <w:rFonts w:hAnsi="宋体" w:cs="宋体" w:hint="eastAsia"/>
                <w:color w:val="000000"/>
                <w:kern w:val="0"/>
                <w:sz w:val="21"/>
                <w:szCs w:val="21"/>
              </w:rPr>
              <w:t>②</w:t>
            </w:r>
            <w:r>
              <w:rPr>
                <w:rFonts w:hAnsi="宋体" w:cs="宋体" w:hint="eastAsia"/>
                <w:color w:val="000000"/>
                <w:kern w:val="0"/>
                <w:sz w:val="21"/>
                <w:szCs w:val="21"/>
              </w:rPr>
              <w:t xml:space="preserve"> </w:t>
            </w:r>
            <w:r w:rsidRPr="00F6227B">
              <w:rPr>
                <w:rFonts w:hAnsi="宋体" w:cs="宋体" w:hint="eastAsia"/>
                <w:color w:val="000000"/>
                <w:kern w:val="0"/>
                <w:sz w:val="21"/>
                <w:szCs w:val="21"/>
              </w:rPr>
              <w:t>制度执行不规范或执行存在偏差，发现1处扣0.</w:t>
            </w:r>
            <w:r>
              <w:rPr>
                <w:rFonts w:hAnsi="宋体" w:cs="宋体"/>
                <w:color w:val="000000"/>
                <w:kern w:val="0"/>
                <w:sz w:val="21"/>
                <w:szCs w:val="21"/>
              </w:rPr>
              <w:t>5</w:t>
            </w:r>
            <w:r w:rsidRPr="00F6227B">
              <w:rPr>
                <w:rFonts w:hAnsi="宋体" w:cs="宋体" w:hint="eastAsia"/>
                <w:color w:val="000000"/>
                <w:kern w:val="0"/>
                <w:sz w:val="21"/>
                <w:szCs w:val="21"/>
              </w:rPr>
              <w:t>分，扣完为止；</w:t>
            </w:r>
          </w:p>
          <w:p w14:paraId="1F64D8CA"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83D2E">
              <w:rPr>
                <w:rFonts w:hAnsi="宋体" w:cs="宋体" w:hint="eastAsia"/>
                <w:color w:val="000000"/>
                <w:kern w:val="0"/>
                <w:sz w:val="21"/>
                <w:szCs w:val="21"/>
              </w:rPr>
              <w:t>③</w:t>
            </w:r>
            <w:r>
              <w:rPr>
                <w:rFonts w:hAnsi="宋体" w:cs="宋体" w:hint="eastAsia"/>
                <w:color w:val="000000"/>
                <w:kern w:val="0"/>
                <w:sz w:val="21"/>
                <w:szCs w:val="21"/>
              </w:rPr>
              <w:t xml:space="preserve"> </w:t>
            </w:r>
            <w:r w:rsidRPr="00F6227B">
              <w:rPr>
                <w:rFonts w:hAnsi="宋体" w:cs="宋体" w:hint="eastAsia"/>
                <w:color w:val="000000"/>
                <w:kern w:val="0"/>
                <w:sz w:val="21"/>
                <w:szCs w:val="21"/>
              </w:rPr>
              <w:t>未执行或执行出现重大失误，</w:t>
            </w:r>
            <w:r>
              <w:rPr>
                <w:rFonts w:hAnsi="宋体" w:cs="宋体" w:hint="eastAsia"/>
                <w:color w:val="000000"/>
                <w:kern w:val="0"/>
                <w:sz w:val="21"/>
                <w:szCs w:val="21"/>
              </w:rPr>
              <w:t>则本项</w:t>
            </w:r>
            <w:r w:rsidRPr="00F6227B">
              <w:rPr>
                <w:rFonts w:hAnsi="宋体" w:cs="宋体" w:hint="eastAsia"/>
                <w:color w:val="000000"/>
                <w:kern w:val="0"/>
                <w:sz w:val="21"/>
                <w:szCs w:val="21"/>
              </w:rPr>
              <w:t>不得分。</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ADD74C0"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相关财务管理制度，</w:t>
            </w:r>
            <w:r>
              <w:rPr>
                <w:rFonts w:hAnsi="宋体" w:cs="宋体" w:hint="eastAsia"/>
                <w:color w:val="000000"/>
                <w:kern w:val="0"/>
                <w:sz w:val="21"/>
                <w:szCs w:val="21"/>
              </w:rPr>
              <w:t>财务工作过程资料，</w:t>
            </w:r>
            <w:r w:rsidRPr="00F6227B">
              <w:rPr>
                <w:rFonts w:hAnsi="宋体" w:cs="宋体" w:hint="eastAsia"/>
                <w:color w:val="000000"/>
                <w:kern w:val="0"/>
                <w:sz w:val="21"/>
                <w:szCs w:val="21"/>
              </w:rPr>
              <w:t>财务凭证、账簿、报表、决算，审计、监督相关报告。</w:t>
            </w:r>
          </w:p>
        </w:tc>
      </w:tr>
      <w:tr w:rsidR="00827F8B" w:rsidRPr="00F6227B" w14:paraId="0C47E24D" w14:textId="77777777" w:rsidTr="00827F8B">
        <w:trPr>
          <w:trHeight w:val="3113"/>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761813"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865A2F"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综合管理</w:t>
            </w:r>
            <w:r w:rsidRPr="00F6227B">
              <w:rPr>
                <w:rFonts w:hAnsi="宋体" w:cs="宋体" w:hint="eastAsia"/>
                <w:color w:val="000000"/>
                <w:kern w:val="0"/>
                <w:sz w:val="21"/>
                <w:szCs w:val="21"/>
              </w:rPr>
              <w:br/>
            </w:r>
            <w:r w:rsidRPr="00F07CE7">
              <w:rPr>
                <w:rFonts w:hAnsi="宋体" w:cs="宋体" w:hint="eastAsia"/>
                <w:color w:val="000000"/>
                <w:kern w:val="0"/>
                <w:sz w:val="21"/>
                <w:szCs w:val="21"/>
              </w:rPr>
              <w:t>（</w:t>
            </w:r>
            <w:r w:rsidRPr="00F07CE7">
              <w:rPr>
                <w:rFonts w:hAnsi="宋体" w:cs="宋体"/>
                <w:color w:val="000000"/>
                <w:kern w:val="0"/>
                <w:sz w:val="21"/>
                <w:szCs w:val="21"/>
              </w:rPr>
              <w:t>4</w:t>
            </w:r>
            <w:r w:rsidRPr="00F07CE7">
              <w:rPr>
                <w:rFonts w:hAnsi="宋体" w:cs="宋体" w:hint="eastAsia"/>
                <w:color w:val="000000"/>
                <w:kern w:val="0"/>
                <w:sz w:val="21"/>
                <w:szCs w:val="21"/>
              </w:rPr>
              <w:t>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63E8946"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管理制度</w:t>
            </w:r>
          </w:p>
          <w:p w14:paraId="08253838"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健全</w:t>
            </w:r>
            <w:r>
              <w:rPr>
                <w:rFonts w:hAnsi="宋体" w:cs="宋体" w:hint="eastAsia"/>
                <w:color w:val="000000"/>
                <w:kern w:val="0"/>
                <w:sz w:val="21"/>
                <w:szCs w:val="21"/>
              </w:rPr>
              <w:t>规范</w:t>
            </w:r>
            <w:r w:rsidRPr="00F6227B">
              <w:rPr>
                <w:rFonts w:hAnsi="宋体" w:cs="宋体" w:hint="eastAsia"/>
                <w:color w:val="000000"/>
                <w:kern w:val="0"/>
                <w:sz w:val="21"/>
                <w:szCs w:val="21"/>
              </w:rPr>
              <w:t>性</w:t>
            </w:r>
          </w:p>
          <w:p w14:paraId="16EA8481"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07CE7">
              <w:rPr>
                <w:rFonts w:hAnsi="宋体" w:cs="宋体" w:hint="eastAsia"/>
                <w:color w:val="000000"/>
                <w:kern w:val="0"/>
                <w:sz w:val="21"/>
                <w:szCs w:val="21"/>
              </w:rPr>
              <w:t>（</w:t>
            </w:r>
            <w:r w:rsidRPr="00F07CE7">
              <w:rPr>
                <w:rFonts w:hAnsi="宋体" w:cs="宋体"/>
                <w:color w:val="000000"/>
                <w:kern w:val="0"/>
                <w:sz w:val="21"/>
                <w:szCs w:val="21"/>
              </w:rPr>
              <w:t>2</w:t>
            </w:r>
            <w:r w:rsidRPr="00F07CE7">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DE9F944" w14:textId="77777777" w:rsidR="00827F8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考察部门管理制度健全</w:t>
            </w:r>
            <w:r>
              <w:rPr>
                <w:rFonts w:hAnsi="宋体" w:cs="宋体" w:hint="eastAsia"/>
                <w:color w:val="000000"/>
                <w:kern w:val="0"/>
                <w:sz w:val="21"/>
                <w:szCs w:val="21"/>
              </w:rPr>
              <w:t>规范</w:t>
            </w:r>
            <w:r w:rsidRPr="00F6227B">
              <w:rPr>
                <w:rFonts w:hAnsi="宋体" w:cs="宋体" w:hint="eastAsia"/>
                <w:color w:val="000000"/>
                <w:kern w:val="0"/>
                <w:sz w:val="21"/>
                <w:szCs w:val="21"/>
              </w:rPr>
              <w:t>性，包括：</w:t>
            </w:r>
          </w:p>
          <w:p w14:paraId="540C8C94" w14:textId="77777777" w:rsidR="00827F8B" w:rsidRPr="00020906" w:rsidRDefault="00827F8B" w:rsidP="000C1D54">
            <w:pPr>
              <w:widowControl/>
              <w:spacing w:line="240" w:lineRule="auto"/>
              <w:ind w:firstLineChars="0" w:firstLine="0"/>
              <w:rPr>
                <w:rFonts w:hAnsi="宋体" w:cs="宋体"/>
                <w:color w:val="000000"/>
                <w:kern w:val="0"/>
                <w:sz w:val="21"/>
                <w:szCs w:val="21"/>
              </w:rPr>
            </w:pPr>
            <w:r w:rsidRPr="00020906">
              <w:rPr>
                <w:rFonts w:hAnsi="宋体" w:cs="宋体" w:hint="eastAsia"/>
                <w:color w:val="000000"/>
                <w:kern w:val="0"/>
                <w:sz w:val="21"/>
                <w:szCs w:val="21"/>
              </w:rPr>
              <w:t>1.“三重一大”集体民主决策制度；</w:t>
            </w:r>
          </w:p>
          <w:p w14:paraId="0079F2AB" w14:textId="77777777" w:rsidR="00827F8B" w:rsidRPr="00020906" w:rsidRDefault="00827F8B" w:rsidP="000C1D54">
            <w:pPr>
              <w:widowControl/>
              <w:spacing w:line="240" w:lineRule="auto"/>
              <w:ind w:firstLineChars="0" w:firstLine="0"/>
              <w:rPr>
                <w:rFonts w:hAnsi="宋体" w:cs="宋体"/>
                <w:color w:val="000000"/>
                <w:kern w:val="0"/>
                <w:sz w:val="21"/>
                <w:szCs w:val="21"/>
              </w:rPr>
            </w:pPr>
            <w:r w:rsidRPr="00020906">
              <w:rPr>
                <w:rFonts w:hAnsi="宋体" w:cs="宋体" w:hint="eastAsia"/>
                <w:color w:val="000000"/>
                <w:kern w:val="0"/>
                <w:sz w:val="21"/>
                <w:szCs w:val="21"/>
              </w:rPr>
              <w:t>2.部门资产管理制度；</w:t>
            </w:r>
          </w:p>
          <w:p w14:paraId="615F48FC" w14:textId="77777777" w:rsidR="00827F8B" w:rsidRPr="00020906" w:rsidRDefault="00827F8B" w:rsidP="000C1D54">
            <w:pPr>
              <w:widowControl/>
              <w:spacing w:line="240" w:lineRule="auto"/>
              <w:ind w:firstLineChars="0" w:firstLine="0"/>
              <w:rPr>
                <w:rFonts w:hAnsi="宋体" w:cs="宋体"/>
                <w:color w:val="000000"/>
                <w:kern w:val="0"/>
                <w:sz w:val="21"/>
                <w:szCs w:val="21"/>
              </w:rPr>
            </w:pPr>
            <w:r w:rsidRPr="00020906">
              <w:rPr>
                <w:rFonts w:hAnsi="宋体" w:cs="宋体"/>
                <w:color w:val="000000"/>
                <w:kern w:val="0"/>
                <w:sz w:val="21"/>
                <w:szCs w:val="21"/>
              </w:rPr>
              <w:t>3</w:t>
            </w:r>
            <w:r w:rsidRPr="00020906">
              <w:rPr>
                <w:rFonts w:hAnsi="宋体" w:cs="宋体" w:hint="eastAsia"/>
                <w:color w:val="000000"/>
                <w:kern w:val="0"/>
                <w:sz w:val="21"/>
                <w:szCs w:val="21"/>
              </w:rPr>
              <w:t>.部门人事管理制度；</w:t>
            </w:r>
          </w:p>
          <w:p w14:paraId="1F7FD49A" w14:textId="77777777" w:rsidR="00827F8B" w:rsidRPr="00020906" w:rsidRDefault="00827F8B" w:rsidP="000C1D54">
            <w:pPr>
              <w:widowControl/>
              <w:spacing w:line="240" w:lineRule="auto"/>
              <w:ind w:firstLineChars="0" w:firstLine="0"/>
              <w:rPr>
                <w:rFonts w:hAnsi="宋体" w:cs="宋体"/>
                <w:color w:val="000000"/>
                <w:kern w:val="0"/>
                <w:sz w:val="21"/>
                <w:szCs w:val="21"/>
              </w:rPr>
            </w:pPr>
            <w:r w:rsidRPr="00020906">
              <w:rPr>
                <w:rFonts w:hAnsi="宋体" w:cs="宋体"/>
                <w:color w:val="000000"/>
                <w:kern w:val="0"/>
                <w:sz w:val="21"/>
                <w:szCs w:val="21"/>
              </w:rPr>
              <w:t>4</w:t>
            </w:r>
            <w:r w:rsidRPr="00020906">
              <w:rPr>
                <w:rFonts w:hAnsi="宋体" w:cs="宋体" w:hint="eastAsia"/>
                <w:color w:val="000000"/>
                <w:kern w:val="0"/>
                <w:sz w:val="21"/>
                <w:szCs w:val="21"/>
              </w:rPr>
              <w:t>.部门政府采购制度；</w:t>
            </w:r>
          </w:p>
          <w:p w14:paraId="060BC9DA" w14:textId="77777777" w:rsidR="00827F8B" w:rsidRPr="00020906" w:rsidRDefault="00827F8B" w:rsidP="000C1D54">
            <w:pPr>
              <w:widowControl/>
              <w:spacing w:line="240" w:lineRule="auto"/>
              <w:ind w:firstLineChars="0" w:firstLine="0"/>
              <w:rPr>
                <w:rFonts w:hAnsi="宋体" w:cs="宋体"/>
                <w:color w:val="000000"/>
                <w:kern w:val="0"/>
                <w:sz w:val="21"/>
                <w:szCs w:val="21"/>
              </w:rPr>
            </w:pPr>
            <w:r w:rsidRPr="00020906">
              <w:rPr>
                <w:rFonts w:hAnsi="宋体" w:cs="宋体"/>
                <w:color w:val="000000"/>
                <w:kern w:val="0"/>
                <w:sz w:val="21"/>
                <w:szCs w:val="21"/>
              </w:rPr>
              <w:t>5</w:t>
            </w:r>
            <w:r w:rsidRPr="00020906">
              <w:rPr>
                <w:rFonts w:hAnsi="宋体" w:cs="宋体" w:hint="eastAsia"/>
                <w:color w:val="000000"/>
                <w:kern w:val="0"/>
                <w:sz w:val="21"/>
                <w:szCs w:val="21"/>
              </w:rPr>
              <w:t>.部门信息化管理制度；</w:t>
            </w:r>
          </w:p>
          <w:p w14:paraId="0D4B62A0" w14:textId="77777777" w:rsidR="00827F8B" w:rsidRPr="00020906" w:rsidRDefault="00827F8B" w:rsidP="000C1D54">
            <w:pPr>
              <w:widowControl/>
              <w:spacing w:line="240" w:lineRule="auto"/>
              <w:ind w:firstLineChars="0" w:firstLine="0"/>
              <w:rPr>
                <w:rFonts w:hAnsi="宋体" w:cs="宋体"/>
                <w:color w:val="000000"/>
                <w:kern w:val="0"/>
                <w:sz w:val="21"/>
                <w:szCs w:val="21"/>
              </w:rPr>
            </w:pPr>
            <w:r w:rsidRPr="00020906">
              <w:rPr>
                <w:rFonts w:hAnsi="宋体" w:cs="宋体"/>
                <w:color w:val="000000"/>
                <w:kern w:val="0"/>
                <w:sz w:val="21"/>
                <w:szCs w:val="21"/>
              </w:rPr>
              <w:t>6</w:t>
            </w:r>
            <w:r w:rsidRPr="00020906">
              <w:rPr>
                <w:rFonts w:hAnsi="宋体" w:cs="宋体" w:hint="eastAsia"/>
                <w:color w:val="000000"/>
                <w:kern w:val="0"/>
                <w:sz w:val="21"/>
                <w:szCs w:val="21"/>
              </w:rPr>
              <w:t>.部门公务卡制度；</w:t>
            </w:r>
          </w:p>
          <w:p w14:paraId="201350F8" w14:textId="77777777" w:rsidR="00827F8B" w:rsidRPr="00020906" w:rsidRDefault="00827F8B" w:rsidP="000C1D54">
            <w:pPr>
              <w:widowControl/>
              <w:spacing w:line="240" w:lineRule="auto"/>
              <w:ind w:firstLineChars="0" w:firstLine="0"/>
              <w:rPr>
                <w:rFonts w:hAnsi="宋体" w:cs="宋体"/>
                <w:color w:val="000000"/>
                <w:kern w:val="0"/>
                <w:sz w:val="21"/>
                <w:szCs w:val="21"/>
              </w:rPr>
            </w:pPr>
            <w:r w:rsidRPr="00020906">
              <w:rPr>
                <w:rFonts w:hAnsi="宋体" w:cs="宋体"/>
                <w:color w:val="000000"/>
                <w:kern w:val="0"/>
                <w:sz w:val="21"/>
                <w:szCs w:val="21"/>
              </w:rPr>
              <w:t>7</w:t>
            </w:r>
            <w:r w:rsidRPr="00020906">
              <w:rPr>
                <w:rFonts w:hAnsi="宋体" w:cs="宋体" w:hint="eastAsia"/>
                <w:color w:val="000000"/>
                <w:kern w:val="0"/>
                <w:sz w:val="21"/>
                <w:szCs w:val="21"/>
              </w:rPr>
              <w:t>.部门档案管理制度；</w:t>
            </w:r>
          </w:p>
          <w:p w14:paraId="20160074" w14:textId="77777777" w:rsidR="00827F8B" w:rsidRPr="00020906" w:rsidRDefault="00827F8B" w:rsidP="000C1D54">
            <w:pPr>
              <w:widowControl/>
              <w:spacing w:line="240" w:lineRule="auto"/>
              <w:ind w:firstLineChars="0" w:firstLine="0"/>
              <w:rPr>
                <w:rFonts w:hAnsi="宋体" w:cs="宋体"/>
                <w:color w:val="000000"/>
                <w:kern w:val="0"/>
                <w:sz w:val="21"/>
                <w:szCs w:val="21"/>
              </w:rPr>
            </w:pPr>
            <w:r w:rsidRPr="00020906">
              <w:rPr>
                <w:rFonts w:hAnsi="宋体" w:cs="宋体"/>
                <w:color w:val="000000"/>
                <w:kern w:val="0"/>
                <w:sz w:val="21"/>
                <w:szCs w:val="21"/>
              </w:rPr>
              <w:t>8</w:t>
            </w:r>
            <w:r w:rsidRPr="00020906">
              <w:rPr>
                <w:rFonts w:hAnsi="宋体" w:cs="宋体" w:hint="eastAsia"/>
                <w:color w:val="000000"/>
                <w:kern w:val="0"/>
                <w:sz w:val="21"/>
                <w:szCs w:val="21"/>
              </w:rPr>
              <w:t>.部门信息公开制度；</w:t>
            </w:r>
          </w:p>
          <w:p w14:paraId="071C2B20"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020906">
              <w:rPr>
                <w:rFonts w:hAnsi="宋体" w:cs="宋体"/>
                <w:color w:val="000000"/>
                <w:kern w:val="0"/>
                <w:sz w:val="21"/>
                <w:szCs w:val="21"/>
              </w:rPr>
              <w:t>9</w:t>
            </w:r>
            <w:r w:rsidRPr="00020906">
              <w:rPr>
                <w:rFonts w:hAnsi="宋体" w:cs="宋体" w:hint="eastAsia"/>
                <w:color w:val="000000"/>
                <w:kern w:val="0"/>
                <w:sz w:val="21"/>
                <w:szCs w:val="21"/>
              </w:rPr>
              <w:t>.部门其他管理制度等。</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5EAF1AF4" w14:textId="77777777" w:rsidR="00827F8B" w:rsidRDefault="00827F8B" w:rsidP="000C1D54">
            <w:pPr>
              <w:widowControl/>
              <w:spacing w:line="240" w:lineRule="auto"/>
              <w:ind w:firstLineChars="0" w:firstLine="0"/>
              <w:rPr>
                <w:rFonts w:hAnsi="宋体" w:cs="宋体"/>
                <w:color w:val="000000"/>
                <w:kern w:val="0"/>
                <w:sz w:val="21"/>
                <w:szCs w:val="21"/>
              </w:rPr>
            </w:pPr>
            <w:r w:rsidRPr="00D67EAF">
              <w:rPr>
                <w:rFonts w:hAnsi="宋体" w:cs="宋体" w:hint="eastAsia"/>
                <w:color w:val="000000"/>
                <w:kern w:val="0"/>
                <w:sz w:val="21"/>
                <w:szCs w:val="21"/>
              </w:rPr>
              <w:t>①</w:t>
            </w:r>
            <w:r>
              <w:rPr>
                <w:rFonts w:hAnsi="宋体" w:cs="宋体" w:hint="eastAsia"/>
                <w:color w:val="000000"/>
                <w:kern w:val="0"/>
                <w:sz w:val="21"/>
                <w:szCs w:val="21"/>
              </w:rPr>
              <w:t xml:space="preserve"> </w:t>
            </w:r>
            <w:r w:rsidRPr="00F6227B">
              <w:rPr>
                <w:rFonts w:hAnsi="宋体" w:cs="宋体" w:hint="eastAsia"/>
                <w:color w:val="000000"/>
                <w:kern w:val="0"/>
                <w:sz w:val="21"/>
                <w:szCs w:val="21"/>
              </w:rPr>
              <w:t>部门</w:t>
            </w:r>
            <w:r>
              <w:rPr>
                <w:rFonts w:hAnsi="宋体" w:cs="宋体" w:hint="eastAsia"/>
                <w:color w:val="000000"/>
                <w:kern w:val="0"/>
                <w:sz w:val="21"/>
                <w:szCs w:val="21"/>
              </w:rPr>
              <w:t>制定了</w:t>
            </w:r>
            <w:r w:rsidRPr="00F6227B">
              <w:rPr>
                <w:rFonts w:hAnsi="宋体" w:cs="宋体" w:hint="eastAsia"/>
                <w:color w:val="000000"/>
                <w:kern w:val="0"/>
                <w:sz w:val="21"/>
                <w:szCs w:val="21"/>
              </w:rPr>
              <w:t>各项管理制度</w:t>
            </w:r>
            <w:r>
              <w:rPr>
                <w:rFonts w:hAnsi="宋体" w:cs="宋体" w:hint="eastAsia"/>
                <w:color w:val="000000"/>
                <w:kern w:val="0"/>
                <w:sz w:val="21"/>
                <w:szCs w:val="21"/>
              </w:rPr>
              <w:t>，制度</w:t>
            </w:r>
            <w:r w:rsidRPr="00F6227B">
              <w:rPr>
                <w:rFonts w:hAnsi="宋体" w:cs="宋体" w:hint="eastAsia"/>
                <w:color w:val="000000"/>
                <w:kern w:val="0"/>
                <w:sz w:val="21"/>
                <w:szCs w:val="21"/>
              </w:rPr>
              <w:t>健全、内容完整，得</w:t>
            </w:r>
            <w:r>
              <w:rPr>
                <w:rFonts w:hAnsi="宋体" w:cs="宋体"/>
                <w:color w:val="000000"/>
                <w:kern w:val="0"/>
                <w:sz w:val="21"/>
                <w:szCs w:val="21"/>
              </w:rPr>
              <w:t>2</w:t>
            </w:r>
            <w:r w:rsidRPr="00F6227B">
              <w:rPr>
                <w:rFonts w:hAnsi="宋体" w:cs="宋体" w:hint="eastAsia"/>
                <w:color w:val="000000"/>
                <w:kern w:val="0"/>
                <w:sz w:val="21"/>
                <w:szCs w:val="21"/>
              </w:rPr>
              <w:t>分</w:t>
            </w:r>
            <w:r>
              <w:rPr>
                <w:rFonts w:hAnsi="宋体" w:cs="宋体" w:hint="eastAsia"/>
                <w:color w:val="000000"/>
                <w:kern w:val="0"/>
                <w:sz w:val="21"/>
                <w:szCs w:val="21"/>
              </w:rPr>
              <w:t>。</w:t>
            </w:r>
          </w:p>
          <w:p w14:paraId="7EA9E28C" w14:textId="77777777" w:rsidR="00827F8B" w:rsidRDefault="00827F8B" w:rsidP="000C1D54">
            <w:pPr>
              <w:widowControl/>
              <w:spacing w:line="240" w:lineRule="auto"/>
              <w:ind w:firstLineChars="0" w:firstLine="0"/>
              <w:rPr>
                <w:rFonts w:hAnsi="宋体" w:cs="宋体"/>
                <w:color w:val="000000"/>
                <w:kern w:val="0"/>
                <w:sz w:val="21"/>
                <w:szCs w:val="21"/>
              </w:rPr>
            </w:pPr>
            <w:r w:rsidRPr="00D67EAF">
              <w:rPr>
                <w:rFonts w:hAnsi="宋体" w:cs="宋体" w:hint="eastAsia"/>
                <w:color w:val="000000"/>
                <w:kern w:val="0"/>
                <w:sz w:val="21"/>
                <w:szCs w:val="21"/>
              </w:rPr>
              <w:t>②</w:t>
            </w:r>
            <w:r>
              <w:rPr>
                <w:rFonts w:hAnsi="宋体" w:cs="宋体" w:hint="eastAsia"/>
                <w:color w:val="000000"/>
                <w:kern w:val="0"/>
                <w:sz w:val="21"/>
                <w:szCs w:val="21"/>
              </w:rPr>
              <w:t xml:space="preserve"> 制度不健全、不规范或内容存在缺失，存在1处扣0</w:t>
            </w:r>
            <w:r>
              <w:rPr>
                <w:rFonts w:hAnsi="宋体" w:cs="宋体"/>
                <w:color w:val="000000"/>
                <w:kern w:val="0"/>
                <w:sz w:val="21"/>
                <w:szCs w:val="21"/>
              </w:rPr>
              <w:t>.5</w:t>
            </w:r>
            <w:r>
              <w:rPr>
                <w:rFonts w:hAnsi="宋体" w:cs="宋体" w:hint="eastAsia"/>
                <w:color w:val="000000"/>
                <w:kern w:val="0"/>
                <w:sz w:val="21"/>
                <w:szCs w:val="21"/>
              </w:rPr>
              <w:t>分，扣完为止；</w:t>
            </w:r>
          </w:p>
          <w:p w14:paraId="566501E1" w14:textId="77777777" w:rsidR="00827F8B" w:rsidRPr="00D67EAF" w:rsidRDefault="00827F8B" w:rsidP="000C1D54">
            <w:pPr>
              <w:widowControl/>
              <w:spacing w:line="240" w:lineRule="auto"/>
              <w:ind w:firstLineChars="0" w:firstLine="0"/>
              <w:rPr>
                <w:rFonts w:hAnsi="宋体" w:cs="宋体"/>
                <w:color w:val="000000"/>
                <w:kern w:val="0"/>
                <w:sz w:val="21"/>
                <w:szCs w:val="21"/>
              </w:rPr>
            </w:pPr>
            <w:r w:rsidRPr="00F83D2E">
              <w:rPr>
                <w:rFonts w:hAnsi="宋体" w:cs="宋体" w:hint="eastAsia"/>
                <w:color w:val="000000"/>
                <w:kern w:val="0"/>
                <w:sz w:val="21"/>
                <w:szCs w:val="21"/>
              </w:rPr>
              <w:t>③</w:t>
            </w:r>
            <w:r>
              <w:rPr>
                <w:rFonts w:hAnsi="宋体" w:cs="宋体" w:hint="eastAsia"/>
                <w:color w:val="000000"/>
                <w:kern w:val="0"/>
                <w:sz w:val="21"/>
                <w:szCs w:val="21"/>
              </w:rPr>
              <w:t xml:space="preserve"> </w:t>
            </w:r>
            <w:r w:rsidRPr="00F6227B">
              <w:rPr>
                <w:rFonts w:hAnsi="宋体" w:cs="宋体" w:hint="eastAsia"/>
                <w:color w:val="000000"/>
                <w:kern w:val="0"/>
                <w:sz w:val="21"/>
                <w:szCs w:val="21"/>
              </w:rPr>
              <w:t>无制度</w:t>
            </w:r>
            <w:r>
              <w:rPr>
                <w:rFonts w:hAnsi="宋体" w:cs="宋体" w:hint="eastAsia"/>
                <w:color w:val="000000"/>
                <w:kern w:val="0"/>
                <w:sz w:val="21"/>
                <w:szCs w:val="21"/>
              </w:rPr>
              <w:t>则本项</w:t>
            </w:r>
            <w:r w:rsidRPr="00F6227B">
              <w:rPr>
                <w:rFonts w:hAnsi="宋体" w:cs="宋体" w:hint="eastAsia"/>
                <w:color w:val="000000"/>
                <w:kern w:val="0"/>
                <w:sz w:val="21"/>
                <w:szCs w:val="21"/>
              </w:rPr>
              <w:t>不得分。</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C05F9AA"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部门相关管理制度、规定，制度执行相关汇报、总结和检查、监督文件资料。</w:t>
            </w:r>
          </w:p>
        </w:tc>
      </w:tr>
      <w:tr w:rsidR="00827F8B" w:rsidRPr="00F6227B" w14:paraId="48DB024D" w14:textId="77777777" w:rsidTr="00827F8B">
        <w:trPr>
          <w:trHeight w:val="1518"/>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C15B0C"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CEA23D"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2F7EA"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管理制度</w:t>
            </w:r>
          </w:p>
          <w:p w14:paraId="285DD295"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执行有效性</w:t>
            </w:r>
          </w:p>
          <w:p w14:paraId="32645A4C"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07CE7">
              <w:rPr>
                <w:rFonts w:hAnsi="宋体" w:cs="宋体" w:hint="eastAsia"/>
                <w:color w:val="000000"/>
                <w:kern w:val="0"/>
                <w:sz w:val="21"/>
                <w:szCs w:val="21"/>
              </w:rPr>
              <w:t>（2分）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8E9FA" w14:textId="77777777" w:rsidR="00827F8B" w:rsidRPr="00F6227B" w:rsidRDefault="00827F8B" w:rsidP="000C1D54">
            <w:pPr>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考察部门管理制度执行情况，包括制度是否得到执行，执行过程是否规范，执行是否到位等。</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509E4" w14:textId="77777777" w:rsidR="00827F8B" w:rsidRDefault="00827F8B" w:rsidP="000C1D54">
            <w:pPr>
              <w:widowControl/>
              <w:spacing w:line="240" w:lineRule="auto"/>
              <w:ind w:firstLineChars="0" w:firstLine="0"/>
              <w:rPr>
                <w:rFonts w:hAnsi="宋体" w:cs="宋体"/>
                <w:color w:val="000000"/>
                <w:kern w:val="0"/>
                <w:sz w:val="21"/>
                <w:szCs w:val="21"/>
              </w:rPr>
            </w:pPr>
            <w:r w:rsidRPr="00D67EAF">
              <w:rPr>
                <w:rFonts w:hAnsi="宋体" w:cs="宋体" w:hint="eastAsia"/>
                <w:color w:val="000000"/>
                <w:kern w:val="0"/>
                <w:sz w:val="21"/>
                <w:szCs w:val="21"/>
              </w:rPr>
              <w:t>①</w:t>
            </w:r>
            <w:r>
              <w:rPr>
                <w:rFonts w:hAnsi="宋体" w:cs="宋体" w:hint="eastAsia"/>
                <w:color w:val="000000"/>
                <w:kern w:val="0"/>
                <w:sz w:val="21"/>
                <w:szCs w:val="21"/>
              </w:rPr>
              <w:t xml:space="preserve"> </w:t>
            </w:r>
            <w:r w:rsidRPr="00F6227B">
              <w:rPr>
                <w:rFonts w:hAnsi="宋体" w:cs="宋体" w:hint="eastAsia"/>
                <w:color w:val="000000"/>
                <w:kern w:val="0"/>
                <w:sz w:val="21"/>
                <w:szCs w:val="21"/>
              </w:rPr>
              <w:t>部门各项管理制度</w:t>
            </w:r>
            <w:r>
              <w:rPr>
                <w:rFonts w:hAnsi="宋体" w:cs="宋体" w:hint="eastAsia"/>
                <w:color w:val="000000"/>
                <w:kern w:val="0"/>
                <w:sz w:val="21"/>
                <w:szCs w:val="21"/>
              </w:rPr>
              <w:t>得到有效执行，执行过程规范、到位</w:t>
            </w:r>
            <w:r w:rsidRPr="00F6227B">
              <w:rPr>
                <w:rFonts w:hAnsi="宋体" w:cs="宋体" w:hint="eastAsia"/>
                <w:color w:val="000000"/>
                <w:kern w:val="0"/>
                <w:sz w:val="21"/>
                <w:szCs w:val="21"/>
              </w:rPr>
              <w:t>，得</w:t>
            </w:r>
            <w:r>
              <w:rPr>
                <w:rFonts w:hAnsi="宋体" w:cs="宋体"/>
                <w:color w:val="000000"/>
                <w:kern w:val="0"/>
                <w:sz w:val="21"/>
                <w:szCs w:val="21"/>
              </w:rPr>
              <w:t>2</w:t>
            </w:r>
            <w:r w:rsidRPr="00F6227B">
              <w:rPr>
                <w:rFonts w:hAnsi="宋体" w:cs="宋体" w:hint="eastAsia"/>
                <w:color w:val="000000"/>
                <w:kern w:val="0"/>
                <w:sz w:val="21"/>
                <w:szCs w:val="21"/>
              </w:rPr>
              <w:t>分；</w:t>
            </w:r>
          </w:p>
          <w:p w14:paraId="37394326" w14:textId="77777777" w:rsidR="00827F8B" w:rsidRDefault="00827F8B" w:rsidP="000C1D54">
            <w:pPr>
              <w:widowControl/>
              <w:spacing w:line="240" w:lineRule="auto"/>
              <w:ind w:firstLineChars="0" w:firstLine="0"/>
              <w:rPr>
                <w:rFonts w:hAnsi="宋体" w:cs="宋体"/>
                <w:color w:val="000000"/>
                <w:kern w:val="0"/>
                <w:sz w:val="21"/>
                <w:szCs w:val="21"/>
              </w:rPr>
            </w:pPr>
            <w:r w:rsidRPr="00D67EAF">
              <w:rPr>
                <w:rFonts w:hAnsi="宋体" w:cs="宋体" w:hint="eastAsia"/>
                <w:color w:val="000000"/>
                <w:kern w:val="0"/>
                <w:sz w:val="21"/>
                <w:szCs w:val="21"/>
              </w:rPr>
              <w:t>②</w:t>
            </w:r>
            <w:r>
              <w:rPr>
                <w:rFonts w:hAnsi="宋体" w:cs="宋体" w:hint="eastAsia"/>
                <w:color w:val="000000"/>
                <w:kern w:val="0"/>
                <w:sz w:val="21"/>
                <w:szCs w:val="21"/>
              </w:rPr>
              <w:t xml:space="preserve"> </w:t>
            </w:r>
            <w:r w:rsidRPr="00F6227B">
              <w:rPr>
                <w:rFonts w:hAnsi="宋体" w:cs="宋体" w:hint="eastAsia"/>
                <w:color w:val="000000"/>
                <w:kern w:val="0"/>
                <w:sz w:val="21"/>
                <w:szCs w:val="21"/>
              </w:rPr>
              <w:t>制度执行不规范或执行存在偏差，发现1处扣0.</w:t>
            </w:r>
            <w:r>
              <w:rPr>
                <w:rFonts w:hAnsi="宋体" w:cs="宋体"/>
                <w:color w:val="000000"/>
                <w:kern w:val="0"/>
                <w:sz w:val="21"/>
                <w:szCs w:val="21"/>
              </w:rPr>
              <w:t>5</w:t>
            </w:r>
            <w:r w:rsidRPr="00F6227B">
              <w:rPr>
                <w:rFonts w:hAnsi="宋体" w:cs="宋体" w:hint="eastAsia"/>
                <w:color w:val="000000"/>
                <w:kern w:val="0"/>
                <w:sz w:val="21"/>
                <w:szCs w:val="21"/>
              </w:rPr>
              <w:t>分，扣完为止；</w:t>
            </w:r>
          </w:p>
          <w:p w14:paraId="2AD1E20C"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83D2E">
              <w:rPr>
                <w:rFonts w:hAnsi="宋体" w:cs="宋体" w:hint="eastAsia"/>
                <w:color w:val="000000"/>
                <w:kern w:val="0"/>
                <w:sz w:val="21"/>
                <w:szCs w:val="21"/>
              </w:rPr>
              <w:t>③</w:t>
            </w:r>
            <w:r>
              <w:rPr>
                <w:rFonts w:hAnsi="宋体" w:cs="宋体" w:hint="eastAsia"/>
                <w:color w:val="000000"/>
                <w:kern w:val="0"/>
                <w:sz w:val="21"/>
                <w:szCs w:val="21"/>
              </w:rPr>
              <w:t xml:space="preserve"> </w:t>
            </w:r>
            <w:r w:rsidRPr="00F6227B">
              <w:rPr>
                <w:rFonts w:hAnsi="宋体" w:cs="宋体" w:hint="eastAsia"/>
                <w:color w:val="000000"/>
                <w:kern w:val="0"/>
                <w:sz w:val="21"/>
                <w:szCs w:val="21"/>
              </w:rPr>
              <w:t>未执行或执行出现重大失误，</w:t>
            </w:r>
            <w:r>
              <w:rPr>
                <w:rFonts w:hAnsi="宋体" w:cs="宋体" w:hint="eastAsia"/>
                <w:color w:val="000000"/>
                <w:kern w:val="0"/>
                <w:sz w:val="21"/>
                <w:szCs w:val="21"/>
              </w:rPr>
              <w:t>则本项</w:t>
            </w:r>
            <w:r w:rsidRPr="00F6227B">
              <w:rPr>
                <w:rFonts w:hAnsi="宋体" w:cs="宋体" w:hint="eastAsia"/>
                <w:color w:val="000000"/>
                <w:kern w:val="0"/>
                <w:sz w:val="21"/>
                <w:szCs w:val="21"/>
              </w:rPr>
              <w:t>不得分。</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9A6A6"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部门相关管理制度、规定，制度执行相关汇报、总结和检查、监督文件资料。</w:t>
            </w:r>
          </w:p>
        </w:tc>
      </w:tr>
      <w:tr w:rsidR="00827F8B" w:rsidRPr="00F6227B" w14:paraId="4E3D8112" w14:textId="77777777" w:rsidTr="00827F8B">
        <w:trPr>
          <w:trHeight w:val="1280"/>
          <w:jc w:val="center"/>
        </w:trPr>
        <w:tc>
          <w:tcPr>
            <w:tcW w:w="1408" w:type="dxa"/>
            <w:tcBorders>
              <w:left w:val="single" w:sz="8" w:space="0" w:color="auto"/>
              <w:bottom w:val="single" w:sz="4" w:space="0" w:color="auto"/>
              <w:right w:val="nil"/>
            </w:tcBorders>
            <w:shd w:val="clear" w:color="auto" w:fill="auto"/>
            <w:vAlign w:val="center"/>
            <w:hideMark/>
          </w:tcPr>
          <w:p w14:paraId="14F40F34"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管理</w:t>
            </w:r>
          </w:p>
          <w:p w14:paraId="71F7FF73"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color w:val="000000"/>
                <w:kern w:val="0"/>
                <w:sz w:val="21"/>
                <w:szCs w:val="21"/>
              </w:rPr>
              <w:t>40</w:t>
            </w:r>
            <w:r w:rsidRPr="00F6227B">
              <w:rPr>
                <w:rFonts w:hAnsi="宋体" w:cs="宋体" w:hint="eastAsia"/>
                <w:color w:val="000000"/>
                <w:kern w:val="0"/>
                <w:sz w:val="21"/>
                <w:szCs w:val="21"/>
              </w:rPr>
              <w:t>分）</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20FDC82"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预决算</w:t>
            </w:r>
            <w:r w:rsidRPr="00F6227B">
              <w:rPr>
                <w:rFonts w:hAnsi="宋体" w:cs="宋体" w:hint="eastAsia"/>
                <w:color w:val="000000"/>
                <w:kern w:val="0"/>
                <w:sz w:val="21"/>
                <w:szCs w:val="21"/>
              </w:rPr>
              <w:t>公开</w:t>
            </w:r>
          </w:p>
          <w:p w14:paraId="458B3946"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07CE7">
              <w:rPr>
                <w:rFonts w:hAnsi="宋体" w:cs="宋体" w:hint="eastAsia"/>
                <w:color w:val="000000"/>
                <w:kern w:val="0"/>
                <w:sz w:val="21"/>
                <w:szCs w:val="21"/>
              </w:rPr>
              <w:t>（</w:t>
            </w:r>
            <w:r w:rsidRPr="00F07CE7">
              <w:rPr>
                <w:rFonts w:hAnsi="宋体" w:cs="宋体"/>
                <w:color w:val="000000"/>
                <w:kern w:val="0"/>
                <w:sz w:val="21"/>
                <w:szCs w:val="21"/>
              </w:rPr>
              <w:t>2</w:t>
            </w:r>
            <w:r w:rsidRPr="00F07CE7">
              <w:rPr>
                <w:rFonts w:hAnsi="宋体" w:cs="宋体" w:hint="eastAsia"/>
                <w:color w:val="000000"/>
                <w:kern w:val="0"/>
                <w:sz w:val="21"/>
                <w:szCs w:val="21"/>
              </w:rPr>
              <w:t>分）</w:t>
            </w:r>
          </w:p>
        </w:tc>
        <w:tc>
          <w:tcPr>
            <w:tcW w:w="1275" w:type="dxa"/>
            <w:tcBorders>
              <w:top w:val="nil"/>
              <w:left w:val="nil"/>
              <w:bottom w:val="single" w:sz="4" w:space="0" w:color="auto"/>
              <w:right w:val="single" w:sz="4" w:space="0" w:color="auto"/>
            </w:tcBorders>
            <w:shd w:val="clear" w:color="auto" w:fill="auto"/>
            <w:vAlign w:val="center"/>
            <w:hideMark/>
          </w:tcPr>
          <w:p w14:paraId="0921084D"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年度预决算</w:t>
            </w:r>
          </w:p>
          <w:p w14:paraId="53482B97"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公开情况</w:t>
            </w:r>
          </w:p>
          <w:p w14:paraId="12BD33D9"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07CE7">
              <w:rPr>
                <w:rFonts w:hAnsi="宋体" w:cs="宋体" w:hint="eastAsia"/>
                <w:color w:val="000000"/>
                <w:kern w:val="0"/>
                <w:sz w:val="21"/>
                <w:szCs w:val="21"/>
              </w:rPr>
              <w:t>（</w:t>
            </w:r>
            <w:r w:rsidRPr="00F07CE7">
              <w:rPr>
                <w:rFonts w:hAnsi="宋体" w:cs="宋体"/>
                <w:color w:val="000000"/>
                <w:kern w:val="0"/>
                <w:sz w:val="21"/>
                <w:szCs w:val="21"/>
              </w:rPr>
              <w:t>2</w:t>
            </w:r>
            <w:r w:rsidRPr="00F07CE7">
              <w:rPr>
                <w:rFonts w:hAnsi="宋体" w:cs="宋体" w:hint="eastAsia"/>
                <w:color w:val="000000"/>
                <w:kern w:val="0"/>
                <w:sz w:val="21"/>
                <w:szCs w:val="21"/>
              </w:rPr>
              <w:t>分）</w:t>
            </w:r>
          </w:p>
        </w:tc>
        <w:tc>
          <w:tcPr>
            <w:tcW w:w="2552" w:type="dxa"/>
            <w:tcBorders>
              <w:top w:val="single" w:sz="4" w:space="0" w:color="auto"/>
              <w:left w:val="nil"/>
              <w:bottom w:val="single" w:sz="4" w:space="0" w:color="auto"/>
              <w:right w:val="single" w:sz="8" w:space="0" w:color="auto"/>
            </w:tcBorders>
            <w:shd w:val="clear" w:color="auto" w:fill="auto"/>
            <w:vAlign w:val="center"/>
            <w:hideMark/>
          </w:tcPr>
          <w:p w14:paraId="7F7AC633"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w:t>
            </w:r>
            <w:r>
              <w:rPr>
                <w:rFonts w:hAnsi="宋体" w:cs="宋体" w:hint="eastAsia"/>
                <w:color w:val="000000"/>
                <w:kern w:val="0"/>
                <w:sz w:val="21"/>
                <w:szCs w:val="21"/>
              </w:rPr>
              <w:t>预决算</w:t>
            </w:r>
            <w:r>
              <w:rPr>
                <w:rFonts w:hAnsi="宋体" w:cs="宋体"/>
                <w:color w:val="000000"/>
                <w:kern w:val="0"/>
                <w:sz w:val="21"/>
                <w:szCs w:val="21"/>
              </w:rPr>
              <w:t>信息公开情况，包括</w:t>
            </w:r>
            <w:r w:rsidRPr="00F6227B">
              <w:rPr>
                <w:rFonts w:hAnsi="宋体" w:cs="宋体" w:hint="eastAsia"/>
                <w:color w:val="000000"/>
                <w:kern w:val="0"/>
                <w:sz w:val="21"/>
                <w:szCs w:val="21"/>
              </w:rPr>
              <w:t>是否按规定</w:t>
            </w:r>
            <w:r>
              <w:rPr>
                <w:rFonts w:hAnsi="宋体" w:cs="宋体" w:hint="eastAsia"/>
                <w:color w:val="000000"/>
                <w:kern w:val="0"/>
                <w:sz w:val="21"/>
                <w:szCs w:val="21"/>
              </w:rPr>
              <w:t>及时</w:t>
            </w:r>
            <w:r>
              <w:rPr>
                <w:rFonts w:hAnsi="宋体" w:cs="宋体"/>
                <w:color w:val="000000"/>
                <w:kern w:val="0"/>
                <w:sz w:val="21"/>
                <w:szCs w:val="21"/>
              </w:rPr>
              <w:t>公开，</w:t>
            </w:r>
            <w:r>
              <w:rPr>
                <w:rFonts w:hAnsi="宋体" w:cs="宋体" w:hint="eastAsia"/>
                <w:color w:val="000000"/>
                <w:kern w:val="0"/>
                <w:sz w:val="21"/>
                <w:szCs w:val="21"/>
              </w:rPr>
              <w:t>公开内容是否完整、规范、符合规定等。</w:t>
            </w:r>
          </w:p>
        </w:tc>
        <w:tc>
          <w:tcPr>
            <w:tcW w:w="5386" w:type="dxa"/>
            <w:tcBorders>
              <w:top w:val="single" w:sz="4" w:space="0" w:color="auto"/>
              <w:left w:val="nil"/>
              <w:bottom w:val="single" w:sz="4" w:space="0" w:color="auto"/>
              <w:right w:val="single" w:sz="8" w:space="0" w:color="auto"/>
            </w:tcBorders>
            <w:shd w:val="clear" w:color="auto" w:fill="auto"/>
            <w:vAlign w:val="center"/>
            <w:hideMark/>
          </w:tcPr>
          <w:p w14:paraId="24127F7A" w14:textId="77777777" w:rsidR="00827F8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部门预决算按规定时间要求及时公开，公开内容完整、规范且符合规定，计</w:t>
            </w:r>
            <w:r>
              <w:rPr>
                <w:rFonts w:hAnsi="宋体" w:cs="宋体"/>
                <w:color w:val="000000"/>
                <w:kern w:val="0"/>
                <w:sz w:val="21"/>
                <w:szCs w:val="21"/>
              </w:rPr>
              <w:t>2</w:t>
            </w:r>
            <w:r>
              <w:rPr>
                <w:rFonts w:hAnsi="宋体" w:cs="宋体" w:hint="eastAsia"/>
                <w:color w:val="000000"/>
                <w:kern w:val="0"/>
                <w:sz w:val="21"/>
                <w:szCs w:val="21"/>
              </w:rPr>
              <w:t>分；以上存在1处不符合或不规范扣0</w:t>
            </w:r>
            <w:r>
              <w:rPr>
                <w:rFonts w:hAnsi="宋体" w:cs="宋体"/>
                <w:color w:val="000000"/>
                <w:kern w:val="0"/>
                <w:sz w:val="21"/>
                <w:szCs w:val="21"/>
              </w:rPr>
              <w:t>.5</w:t>
            </w:r>
            <w:r>
              <w:rPr>
                <w:rFonts w:hAnsi="宋体" w:cs="宋体" w:hint="eastAsia"/>
                <w:color w:val="000000"/>
                <w:kern w:val="0"/>
                <w:sz w:val="21"/>
                <w:szCs w:val="21"/>
              </w:rPr>
              <w:t>分，扣完为止。</w:t>
            </w:r>
          </w:p>
          <w:p w14:paraId="74B122FD"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如部门信息未公开，则本项不得分。</w:t>
            </w:r>
          </w:p>
        </w:tc>
        <w:tc>
          <w:tcPr>
            <w:tcW w:w="2835" w:type="dxa"/>
            <w:tcBorders>
              <w:top w:val="nil"/>
              <w:left w:val="nil"/>
              <w:bottom w:val="single" w:sz="8" w:space="0" w:color="auto"/>
              <w:right w:val="single" w:sz="8" w:space="0" w:color="auto"/>
            </w:tcBorders>
            <w:shd w:val="clear" w:color="auto" w:fill="auto"/>
            <w:vAlign w:val="center"/>
            <w:hideMark/>
          </w:tcPr>
          <w:p w14:paraId="4A98428A" w14:textId="77777777" w:rsidR="00827F8B" w:rsidRPr="00F6227B" w:rsidRDefault="00827F8B" w:rsidP="000C1D54">
            <w:pPr>
              <w:widowControl/>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部门预决算信息公开网站查询情况</w:t>
            </w:r>
          </w:p>
        </w:tc>
      </w:tr>
      <w:tr w:rsidR="00827F8B" w:rsidRPr="00F6227B" w14:paraId="306FA058" w14:textId="77777777" w:rsidTr="00827F8B">
        <w:trPr>
          <w:trHeight w:val="1458"/>
          <w:jc w:val="center"/>
        </w:trPr>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D80AF"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产出</w:t>
            </w:r>
          </w:p>
          <w:p w14:paraId="578E77B0"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hint="eastAsia"/>
                <w:color w:val="000000"/>
                <w:kern w:val="0"/>
                <w:sz w:val="21"/>
                <w:szCs w:val="21"/>
              </w:rPr>
              <w:t>3</w:t>
            </w:r>
            <w:r>
              <w:rPr>
                <w:rFonts w:hAnsi="宋体" w:cs="宋体"/>
                <w:color w:val="000000"/>
                <w:kern w:val="0"/>
                <w:sz w:val="21"/>
                <w:szCs w:val="21"/>
              </w:rPr>
              <w:t>0</w:t>
            </w:r>
            <w:r w:rsidRPr="00F6227B">
              <w:rPr>
                <w:rFonts w:hAnsi="宋体" w:cs="宋体" w:hint="eastAsia"/>
                <w:color w:val="000000"/>
                <w:kern w:val="0"/>
                <w:sz w:val="21"/>
                <w:szCs w:val="21"/>
              </w:rPr>
              <w:t>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928B09"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职责履行</w:t>
            </w:r>
          </w:p>
          <w:p w14:paraId="03EC818F"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（3</w:t>
            </w:r>
            <w:r>
              <w:rPr>
                <w:rFonts w:hAnsi="宋体" w:cs="宋体"/>
                <w:color w:val="000000"/>
                <w:kern w:val="0"/>
                <w:sz w:val="21"/>
                <w:szCs w:val="21"/>
              </w:rPr>
              <w:t>0</w:t>
            </w:r>
            <w:r>
              <w:rPr>
                <w:rFonts w:hAnsi="宋体" w:cs="宋体" w:hint="eastAsia"/>
                <w:color w:val="000000"/>
                <w:kern w:val="0"/>
                <w:sz w:val="21"/>
                <w:szCs w:val="21"/>
              </w:rPr>
              <w:t>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301A6"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351A2C">
              <w:rPr>
                <w:rFonts w:hAnsi="宋体" w:cs="宋体" w:hint="eastAsia"/>
                <w:color w:val="000000"/>
                <w:kern w:val="0"/>
                <w:sz w:val="21"/>
                <w:szCs w:val="21"/>
              </w:rPr>
              <w:t>国家可持续发展实验区建设</w:t>
            </w:r>
          </w:p>
          <w:p w14:paraId="76D307B5"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hint="eastAsia"/>
                <w:color w:val="000000"/>
                <w:kern w:val="0"/>
                <w:sz w:val="21"/>
                <w:szCs w:val="21"/>
              </w:rPr>
              <w:t>6</w:t>
            </w:r>
            <w:r w:rsidRPr="00F6227B">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B92C2"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w:t>
            </w:r>
            <w:r w:rsidRPr="00351A2C">
              <w:rPr>
                <w:rFonts w:hAnsi="宋体" w:cs="宋体" w:hint="eastAsia"/>
                <w:color w:val="000000"/>
                <w:kern w:val="0"/>
                <w:sz w:val="21"/>
                <w:szCs w:val="21"/>
              </w:rPr>
              <w:t>国家可持续发展实验区建设</w:t>
            </w:r>
            <w:r>
              <w:rPr>
                <w:rFonts w:hAnsi="宋体" w:cs="宋体" w:hint="eastAsia"/>
                <w:color w:val="000000"/>
                <w:kern w:val="0"/>
                <w:sz w:val="21"/>
                <w:szCs w:val="21"/>
              </w:rPr>
              <w:t>职责履行</w:t>
            </w:r>
            <w:r w:rsidRPr="00F6227B">
              <w:rPr>
                <w:rFonts w:hAnsi="宋体" w:cs="宋体" w:hint="eastAsia"/>
                <w:color w:val="000000"/>
                <w:kern w:val="0"/>
                <w:sz w:val="21"/>
                <w:szCs w:val="21"/>
              </w:rPr>
              <w:t>情况</w:t>
            </w:r>
            <w:r>
              <w:rPr>
                <w:rFonts w:hAnsi="宋体" w:cs="宋体" w:hint="eastAsia"/>
                <w:color w:val="000000"/>
                <w:kern w:val="0"/>
                <w:sz w:val="21"/>
                <w:szCs w:val="21"/>
              </w:rPr>
              <w:t>。</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9D473"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① 该项工作按计划内容完成，无遗漏或缺项，计</w:t>
            </w:r>
            <w:r>
              <w:rPr>
                <w:rFonts w:hAnsi="宋体" w:cs="宋体"/>
                <w:color w:val="000000"/>
                <w:kern w:val="0"/>
                <w:sz w:val="21"/>
                <w:szCs w:val="21"/>
              </w:rPr>
              <w:t>2</w:t>
            </w:r>
            <w:r w:rsidRPr="00F07CE7">
              <w:rPr>
                <w:rFonts w:hAnsi="宋体" w:cs="宋体" w:hint="eastAsia"/>
                <w:color w:val="000000"/>
                <w:kern w:val="0"/>
                <w:sz w:val="21"/>
                <w:szCs w:val="21"/>
              </w:rPr>
              <w:t>分；</w:t>
            </w:r>
          </w:p>
          <w:p w14:paraId="3A780D8E"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② 该项工作按计划时限完成，没有延迟，计</w:t>
            </w:r>
            <w:r>
              <w:rPr>
                <w:rFonts w:hAnsi="宋体" w:cs="宋体"/>
                <w:color w:val="000000"/>
                <w:kern w:val="0"/>
                <w:sz w:val="21"/>
                <w:szCs w:val="21"/>
              </w:rPr>
              <w:t>1</w:t>
            </w:r>
            <w:r w:rsidRPr="00F07CE7">
              <w:rPr>
                <w:rFonts w:hAnsi="宋体" w:cs="宋体" w:hint="eastAsia"/>
                <w:color w:val="000000"/>
                <w:kern w:val="0"/>
                <w:sz w:val="21"/>
                <w:szCs w:val="21"/>
              </w:rPr>
              <w:t>分；</w:t>
            </w:r>
          </w:p>
          <w:p w14:paraId="2AACC8E5"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③ 该项工作按要求、规定、标准、规范执行，计</w:t>
            </w:r>
            <w:r>
              <w:rPr>
                <w:rFonts w:hAnsi="宋体" w:cs="宋体"/>
                <w:color w:val="000000"/>
                <w:kern w:val="0"/>
                <w:sz w:val="21"/>
                <w:szCs w:val="21"/>
              </w:rPr>
              <w:t>1</w:t>
            </w:r>
            <w:r w:rsidRPr="00F07CE7">
              <w:rPr>
                <w:rFonts w:hAnsi="宋体" w:cs="宋体" w:hint="eastAsia"/>
                <w:color w:val="000000"/>
                <w:kern w:val="0"/>
                <w:sz w:val="21"/>
                <w:szCs w:val="21"/>
              </w:rPr>
              <w:t>分；</w:t>
            </w:r>
          </w:p>
          <w:p w14:paraId="41A3B788"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color w:val="000000"/>
                <w:kern w:val="0"/>
                <w:sz w:val="21"/>
                <w:szCs w:val="21"/>
              </w:rPr>
              <w:t xml:space="preserve">④ </w:t>
            </w:r>
            <w:r w:rsidRPr="00F07CE7">
              <w:rPr>
                <w:rFonts w:hAnsi="宋体" w:cs="宋体" w:hint="eastAsia"/>
                <w:color w:val="000000"/>
                <w:kern w:val="0"/>
                <w:sz w:val="21"/>
                <w:szCs w:val="21"/>
              </w:rPr>
              <w:t>完成</w:t>
            </w:r>
            <w:r w:rsidRPr="00F07CE7">
              <w:rPr>
                <w:rFonts w:hAnsi="宋体" w:cs="宋体"/>
                <w:color w:val="000000"/>
                <w:kern w:val="0"/>
                <w:sz w:val="21"/>
                <w:szCs w:val="21"/>
              </w:rPr>
              <w:t>结果</w:t>
            </w:r>
            <w:r w:rsidRPr="00F07CE7">
              <w:rPr>
                <w:rFonts w:hAnsi="宋体" w:cs="宋体" w:hint="eastAsia"/>
                <w:color w:val="000000"/>
                <w:kern w:val="0"/>
                <w:sz w:val="21"/>
                <w:szCs w:val="21"/>
              </w:rPr>
              <w:t>质量达标，计</w:t>
            </w:r>
            <w:r>
              <w:rPr>
                <w:rFonts w:hAnsi="宋体" w:cs="宋体"/>
                <w:color w:val="000000"/>
                <w:kern w:val="0"/>
                <w:sz w:val="21"/>
                <w:szCs w:val="21"/>
              </w:rPr>
              <w:t>2</w:t>
            </w:r>
            <w:r w:rsidRPr="00F07CE7">
              <w:rPr>
                <w:rFonts w:hAnsi="宋体" w:cs="宋体" w:hint="eastAsia"/>
                <w:color w:val="000000"/>
                <w:kern w:val="0"/>
                <w:sz w:val="21"/>
                <w:szCs w:val="21"/>
              </w:rPr>
              <w:t>分。</w:t>
            </w:r>
          </w:p>
          <w:p w14:paraId="40C4BB0A"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如存在1处不符合上述要求的地方扣0.5分，扣完为止。</w:t>
            </w:r>
          </w:p>
        </w:tc>
        <w:tc>
          <w:tcPr>
            <w:tcW w:w="2835" w:type="dxa"/>
            <w:tcBorders>
              <w:top w:val="nil"/>
              <w:left w:val="single" w:sz="4" w:space="0" w:color="auto"/>
              <w:bottom w:val="single" w:sz="8" w:space="0" w:color="auto"/>
              <w:right w:val="single" w:sz="8" w:space="0" w:color="auto"/>
            </w:tcBorders>
            <w:shd w:val="clear" w:color="auto" w:fill="auto"/>
            <w:vAlign w:val="center"/>
            <w:hideMark/>
          </w:tcPr>
          <w:p w14:paraId="56485848"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AD1E05">
              <w:rPr>
                <w:rFonts w:hAnsi="宋体" w:cs="宋体"/>
                <w:color w:val="000000"/>
                <w:kern w:val="0"/>
                <w:sz w:val="21"/>
                <w:szCs w:val="21"/>
              </w:rPr>
              <w:t>2020年部门工作计划、工作总结、项目实施过程资料等</w:t>
            </w:r>
          </w:p>
        </w:tc>
      </w:tr>
      <w:tr w:rsidR="00827F8B" w:rsidRPr="00F6227B" w14:paraId="5E122932" w14:textId="77777777" w:rsidTr="00827F8B">
        <w:trPr>
          <w:trHeight w:val="1458"/>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670FCF"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D648C0"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0B1AB57"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科研项目</w:t>
            </w:r>
          </w:p>
          <w:p w14:paraId="7B070E48"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储备</w:t>
            </w:r>
          </w:p>
          <w:p w14:paraId="58BBCCA7" w14:textId="77777777" w:rsidR="00827F8B" w:rsidRPr="00351A2C"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（6分）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7A6FD1B"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w:t>
            </w:r>
            <w:r>
              <w:rPr>
                <w:rFonts w:hAnsi="宋体" w:cs="宋体" w:hint="eastAsia"/>
                <w:color w:val="000000"/>
                <w:kern w:val="0"/>
                <w:sz w:val="21"/>
                <w:szCs w:val="21"/>
              </w:rPr>
              <w:t>科研项目储备与申报等工作开展</w:t>
            </w:r>
            <w:r w:rsidRPr="00F6227B">
              <w:rPr>
                <w:rFonts w:hAnsi="宋体" w:cs="宋体" w:hint="eastAsia"/>
                <w:color w:val="000000"/>
                <w:kern w:val="0"/>
                <w:sz w:val="21"/>
                <w:szCs w:val="21"/>
              </w:rPr>
              <w:t>情况</w:t>
            </w:r>
            <w:r>
              <w:rPr>
                <w:rFonts w:hAnsi="宋体" w:cs="宋体" w:hint="eastAsia"/>
                <w:color w:val="000000"/>
                <w:kern w:val="0"/>
                <w:sz w:val="21"/>
                <w:szCs w:val="21"/>
              </w:rPr>
              <w:t>。</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1C48D7DE"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① 该项工作按计划内容完成，无遗漏或缺项，计</w:t>
            </w:r>
            <w:r>
              <w:rPr>
                <w:rFonts w:hAnsi="宋体" w:cs="宋体"/>
                <w:color w:val="000000"/>
                <w:kern w:val="0"/>
                <w:sz w:val="21"/>
                <w:szCs w:val="21"/>
              </w:rPr>
              <w:t>2</w:t>
            </w:r>
            <w:r w:rsidRPr="00F07CE7">
              <w:rPr>
                <w:rFonts w:hAnsi="宋体" w:cs="宋体" w:hint="eastAsia"/>
                <w:color w:val="000000"/>
                <w:kern w:val="0"/>
                <w:sz w:val="21"/>
                <w:szCs w:val="21"/>
              </w:rPr>
              <w:t>分；</w:t>
            </w:r>
          </w:p>
          <w:p w14:paraId="318E1812"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② 该项工作按计划时限完成，没有延迟，计</w:t>
            </w:r>
            <w:r>
              <w:rPr>
                <w:rFonts w:hAnsi="宋体" w:cs="宋体"/>
                <w:color w:val="000000"/>
                <w:kern w:val="0"/>
                <w:sz w:val="21"/>
                <w:szCs w:val="21"/>
              </w:rPr>
              <w:t>1</w:t>
            </w:r>
            <w:r w:rsidRPr="00F07CE7">
              <w:rPr>
                <w:rFonts w:hAnsi="宋体" w:cs="宋体" w:hint="eastAsia"/>
                <w:color w:val="000000"/>
                <w:kern w:val="0"/>
                <w:sz w:val="21"/>
                <w:szCs w:val="21"/>
              </w:rPr>
              <w:t>分；</w:t>
            </w:r>
          </w:p>
          <w:p w14:paraId="333E3BC3"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③ 该项工作按要求、规定、标准、规范执行，计</w:t>
            </w:r>
            <w:r>
              <w:rPr>
                <w:rFonts w:hAnsi="宋体" w:cs="宋体"/>
                <w:color w:val="000000"/>
                <w:kern w:val="0"/>
                <w:sz w:val="21"/>
                <w:szCs w:val="21"/>
              </w:rPr>
              <w:t>1</w:t>
            </w:r>
            <w:r w:rsidRPr="00F07CE7">
              <w:rPr>
                <w:rFonts w:hAnsi="宋体" w:cs="宋体" w:hint="eastAsia"/>
                <w:color w:val="000000"/>
                <w:kern w:val="0"/>
                <w:sz w:val="21"/>
                <w:szCs w:val="21"/>
              </w:rPr>
              <w:t>分；</w:t>
            </w:r>
          </w:p>
          <w:p w14:paraId="75877DC8"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color w:val="000000"/>
                <w:kern w:val="0"/>
                <w:sz w:val="21"/>
                <w:szCs w:val="21"/>
              </w:rPr>
              <w:t xml:space="preserve">④ </w:t>
            </w:r>
            <w:r w:rsidRPr="00F07CE7">
              <w:rPr>
                <w:rFonts w:hAnsi="宋体" w:cs="宋体" w:hint="eastAsia"/>
                <w:color w:val="000000"/>
                <w:kern w:val="0"/>
                <w:sz w:val="21"/>
                <w:szCs w:val="21"/>
              </w:rPr>
              <w:t>完成</w:t>
            </w:r>
            <w:r w:rsidRPr="00F07CE7">
              <w:rPr>
                <w:rFonts w:hAnsi="宋体" w:cs="宋体"/>
                <w:color w:val="000000"/>
                <w:kern w:val="0"/>
                <w:sz w:val="21"/>
                <w:szCs w:val="21"/>
              </w:rPr>
              <w:t>结果</w:t>
            </w:r>
            <w:r w:rsidRPr="00F07CE7">
              <w:rPr>
                <w:rFonts w:hAnsi="宋体" w:cs="宋体" w:hint="eastAsia"/>
                <w:color w:val="000000"/>
                <w:kern w:val="0"/>
                <w:sz w:val="21"/>
                <w:szCs w:val="21"/>
              </w:rPr>
              <w:t>质量达标，计</w:t>
            </w:r>
            <w:r>
              <w:rPr>
                <w:rFonts w:hAnsi="宋体" w:cs="宋体"/>
                <w:color w:val="000000"/>
                <w:kern w:val="0"/>
                <w:sz w:val="21"/>
                <w:szCs w:val="21"/>
              </w:rPr>
              <w:t>2</w:t>
            </w:r>
            <w:r w:rsidRPr="00F07CE7">
              <w:rPr>
                <w:rFonts w:hAnsi="宋体" w:cs="宋体" w:hint="eastAsia"/>
                <w:color w:val="000000"/>
                <w:kern w:val="0"/>
                <w:sz w:val="21"/>
                <w:szCs w:val="21"/>
              </w:rPr>
              <w:t>分。</w:t>
            </w:r>
          </w:p>
          <w:p w14:paraId="69F1489B"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如存在1处不符合上述要求的地方扣0.5分，扣完为止。</w:t>
            </w:r>
          </w:p>
        </w:tc>
        <w:tc>
          <w:tcPr>
            <w:tcW w:w="2835" w:type="dxa"/>
            <w:tcBorders>
              <w:top w:val="nil"/>
              <w:left w:val="single" w:sz="4" w:space="0" w:color="auto"/>
              <w:bottom w:val="single" w:sz="8" w:space="0" w:color="auto"/>
              <w:right w:val="single" w:sz="8" w:space="0" w:color="auto"/>
            </w:tcBorders>
            <w:shd w:val="clear" w:color="auto" w:fill="auto"/>
            <w:vAlign w:val="center"/>
          </w:tcPr>
          <w:p w14:paraId="687B5253" w14:textId="77777777" w:rsidR="00827F8B" w:rsidRDefault="00827F8B" w:rsidP="000C1D54">
            <w:pPr>
              <w:widowControl/>
              <w:spacing w:line="240" w:lineRule="auto"/>
              <w:ind w:firstLineChars="0" w:firstLine="0"/>
              <w:rPr>
                <w:rFonts w:hAnsi="宋体" w:cs="宋体"/>
                <w:color w:val="000000"/>
                <w:kern w:val="0"/>
                <w:sz w:val="21"/>
                <w:szCs w:val="21"/>
              </w:rPr>
            </w:pPr>
            <w:r w:rsidRPr="00AD1E05">
              <w:rPr>
                <w:rFonts w:hAnsi="宋体" w:cs="宋体"/>
                <w:color w:val="000000"/>
                <w:kern w:val="0"/>
                <w:sz w:val="21"/>
                <w:szCs w:val="21"/>
              </w:rPr>
              <w:t>2020年部门工作计划、工作总结、项目实施过程资料等</w:t>
            </w:r>
          </w:p>
        </w:tc>
      </w:tr>
      <w:tr w:rsidR="00827F8B" w:rsidRPr="00F6227B" w14:paraId="1052DBF9" w14:textId="77777777" w:rsidTr="00827F8B">
        <w:trPr>
          <w:trHeight w:val="1395"/>
          <w:jc w:val="center"/>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C34458"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21D45C"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3DCB8F1"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科技平台</w:t>
            </w:r>
          </w:p>
          <w:p w14:paraId="55AFE87D"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建设</w:t>
            </w:r>
          </w:p>
          <w:p w14:paraId="5876F5AD"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hint="eastAsia"/>
                <w:color w:val="000000"/>
                <w:kern w:val="0"/>
                <w:sz w:val="21"/>
                <w:szCs w:val="21"/>
              </w:rPr>
              <w:t>6</w:t>
            </w:r>
            <w:r w:rsidRPr="00F6227B">
              <w:rPr>
                <w:rFonts w:hAnsi="宋体" w:cs="宋体" w:hint="eastAsia"/>
                <w:color w:val="000000"/>
                <w:kern w:val="0"/>
                <w:sz w:val="21"/>
                <w:szCs w:val="21"/>
              </w:rPr>
              <w:t>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6BBC7C2"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w:t>
            </w:r>
            <w:r>
              <w:rPr>
                <w:rFonts w:hAnsi="宋体" w:cs="宋体" w:hint="eastAsia"/>
                <w:color w:val="000000"/>
                <w:kern w:val="0"/>
                <w:sz w:val="21"/>
                <w:szCs w:val="21"/>
              </w:rPr>
              <w:t>科技平台建设职责履行</w:t>
            </w:r>
            <w:r w:rsidRPr="00F6227B">
              <w:rPr>
                <w:rFonts w:hAnsi="宋体" w:cs="宋体" w:hint="eastAsia"/>
                <w:color w:val="000000"/>
                <w:kern w:val="0"/>
                <w:sz w:val="21"/>
                <w:szCs w:val="21"/>
              </w:rPr>
              <w:t>情况</w:t>
            </w:r>
            <w:r>
              <w:rPr>
                <w:rFonts w:hAnsi="宋体" w:cs="宋体" w:hint="eastAsia"/>
                <w:color w:val="000000"/>
                <w:kern w:val="0"/>
                <w:sz w:val="21"/>
                <w:szCs w:val="21"/>
              </w:rPr>
              <w:t>。</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4CEB5C7B"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① 该项工作按计划内容完成，无遗漏或缺项，计</w:t>
            </w:r>
            <w:r>
              <w:rPr>
                <w:rFonts w:hAnsi="宋体" w:cs="宋体"/>
                <w:color w:val="000000"/>
                <w:kern w:val="0"/>
                <w:sz w:val="21"/>
                <w:szCs w:val="21"/>
              </w:rPr>
              <w:t>2</w:t>
            </w:r>
            <w:r w:rsidRPr="00F07CE7">
              <w:rPr>
                <w:rFonts w:hAnsi="宋体" w:cs="宋体" w:hint="eastAsia"/>
                <w:color w:val="000000"/>
                <w:kern w:val="0"/>
                <w:sz w:val="21"/>
                <w:szCs w:val="21"/>
              </w:rPr>
              <w:t>分；</w:t>
            </w:r>
          </w:p>
          <w:p w14:paraId="7C47AFF3"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② 该项工作按计划时限完成，没有延迟，计</w:t>
            </w:r>
            <w:r>
              <w:rPr>
                <w:rFonts w:hAnsi="宋体" w:cs="宋体"/>
                <w:color w:val="000000"/>
                <w:kern w:val="0"/>
                <w:sz w:val="21"/>
                <w:szCs w:val="21"/>
              </w:rPr>
              <w:t>1</w:t>
            </w:r>
            <w:r w:rsidRPr="00F07CE7">
              <w:rPr>
                <w:rFonts w:hAnsi="宋体" w:cs="宋体" w:hint="eastAsia"/>
                <w:color w:val="000000"/>
                <w:kern w:val="0"/>
                <w:sz w:val="21"/>
                <w:szCs w:val="21"/>
              </w:rPr>
              <w:t>分；</w:t>
            </w:r>
          </w:p>
          <w:p w14:paraId="6535F23D"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③ 该项工作按要求、规定、标准、规范执行，计</w:t>
            </w:r>
            <w:r>
              <w:rPr>
                <w:rFonts w:hAnsi="宋体" w:cs="宋体"/>
                <w:color w:val="000000"/>
                <w:kern w:val="0"/>
                <w:sz w:val="21"/>
                <w:szCs w:val="21"/>
              </w:rPr>
              <w:t>1</w:t>
            </w:r>
            <w:r w:rsidRPr="00F07CE7">
              <w:rPr>
                <w:rFonts w:hAnsi="宋体" w:cs="宋体" w:hint="eastAsia"/>
                <w:color w:val="000000"/>
                <w:kern w:val="0"/>
                <w:sz w:val="21"/>
                <w:szCs w:val="21"/>
              </w:rPr>
              <w:t>分；</w:t>
            </w:r>
          </w:p>
          <w:p w14:paraId="619AFCD4"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color w:val="000000"/>
                <w:kern w:val="0"/>
                <w:sz w:val="21"/>
                <w:szCs w:val="21"/>
              </w:rPr>
              <w:t xml:space="preserve">④ </w:t>
            </w:r>
            <w:r w:rsidRPr="00F07CE7">
              <w:rPr>
                <w:rFonts w:hAnsi="宋体" w:cs="宋体" w:hint="eastAsia"/>
                <w:color w:val="000000"/>
                <w:kern w:val="0"/>
                <w:sz w:val="21"/>
                <w:szCs w:val="21"/>
              </w:rPr>
              <w:t>完成</w:t>
            </w:r>
            <w:r w:rsidRPr="00F07CE7">
              <w:rPr>
                <w:rFonts w:hAnsi="宋体" w:cs="宋体"/>
                <w:color w:val="000000"/>
                <w:kern w:val="0"/>
                <w:sz w:val="21"/>
                <w:szCs w:val="21"/>
              </w:rPr>
              <w:t>结果</w:t>
            </w:r>
            <w:r w:rsidRPr="00F07CE7">
              <w:rPr>
                <w:rFonts w:hAnsi="宋体" w:cs="宋体" w:hint="eastAsia"/>
                <w:color w:val="000000"/>
                <w:kern w:val="0"/>
                <w:sz w:val="21"/>
                <w:szCs w:val="21"/>
              </w:rPr>
              <w:t>质量达标，计</w:t>
            </w:r>
            <w:r>
              <w:rPr>
                <w:rFonts w:hAnsi="宋体" w:cs="宋体"/>
                <w:color w:val="000000"/>
                <w:kern w:val="0"/>
                <w:sz w:val="21"/>
                <w:szCs w:val="21"/>
              </w:rPr>
              <w:t>2</w:t>
            </w:r>
            <w:r w:rsidRPr="00F07CE7">
              <w:rPr>
                <w:rFonts w:hAnsi="宋体" w:cs="宋体" w:hint="eastAsia"/>
                <w:color w:val="000000"/>
                <w:kern w:val="0"/>
                <w:sz w:val="21"/>
                <w:szCs w:val="21"/>
              </w:rPr>
              <w:t>分。</w:t>
            </w:r>
          </w:p>
          <w:p w14:paraId="11E235B9" w14:textId="77777777" w:rsidR="00827F8B" w:rsidRPr="00BA1DB2"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如存在1处不符合上述要求的地方扣0.5分，扣完为止。</w:t>
            </w:r>
          </w:p>
        </w:tc>
        <w:tc>
          <w:tcPr>
            <w:tcW w:w="2835" w:type="dxa"/>
            <w:tcBorders>
              <w:top w:val="nil"/>
              <w:left w:val="single" w:sz="4" w:space="0" w:color="auto"/>
              <w:bottom w:val="single" w:sz="8" w:space="0" w:color="auto"/>
              <w:right w:val="single" w:sz="8" w:space="0" w:color="auto"/>
            </w:tcBorders>
            <w:shd w:val="clear" w:color="auto" w:fill="auto"/>
            <w:vAlign w:val="center"/>
          </w:tcPr>
          <w:p w14:paraId="2E33B27B" w14:textId="77777777" w:rsidR="00827F8B" w:rsidRDefault="00827F8B" w:rsidP="000C1D54">
            <w:pPr>
              <w:widowControl/>
              <w:spacing w:line="240" w:lineRule="auto"/>
              <w:ind w:firstLineChars="0" w:firstLine="0"/>
              <w:rPr>
                <w:rFonts w:hAnsi="宋体" w:cs="宋体"/>
                <w:color w:val="000000"/>
                <w:kern w:val="0"/>
                <w:sz w:val="21"/>
                <w:szCs w:val="21"/>
              </w:rPr>
            </w:pPr>
            <w:r w:rsidRPr="00AD1E05">
              <w:rPr>
                <w:rFonts w:hAnsi="宋体" w:cs="宋体"/>
                <w:color w:val="000000"/>
                <w:kern w:val="0"/>
                <w:sz w:val="21"/>
                <w:szCs w:val="21"/>
              </w:rPr>
              <w:t>2020年部门工作计划、工作总结、项目实施过程资料等</w:t>
            </w:r>
          </w:p>
        </w:tc>
      </w:tr>
      <w:tr w:rsidR="00827F8B" w:rsidRPr="00F6227B" w14:paraId="791C11FB" w14:textId="77777777" w:rsidTr="00827F8B">
        <w:trPr>
          <w:trHeight w:val="1400"/>
          <w:jc w:val="center"/>
        </w:trPr>
        <w:tc>
          <w:tcPr>
            <w:tcW w:w="1408" w:type="dxa"/>
            <w:vMerge/>
            <w:tcBorders>
              <w:top w:val="single" w:sz="4" w:space="0" w:color="auto"/>
              <w:left w:val="single" w:sz="8" w:space="0" w:color="auto"/>
              <w:right w:val="single" w:sz="4" w:space="0" w:color="auto"/>
            </w:tcBorders>
            <w:shd w:val="clear" w:color="auto" w:fill="auto"/>
            <w:vAlign w:val="center"/>
          </w:tcPr>
          <w:p w14:paraId="55CD9747"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6" w:type="dxa"/>
            <w:vMerge/>
            <w:tcBorders>
              <w:top w:val="single" w:sz="4" w:space="0" w:color="auto"/>
              <w:left w:val="single" w:sz="4" w:space="0" w:color="auto"/>
              <w:right w:val="single" w:sz="4" w:space="0" w:color="auto"/>
            </w:tcBorders>
            <w:shd w:val="clear" w:color="auto" w:fill="auto"/>
            <w:vAlign w:val="center"/>
          </w:tcPr>
          <w:p w14:paraId="4B3164FF"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5" w:type="dxa"/>
            <w:tcBorders>
              <w:top w:val="single" w:sz="4" w:space="0" w:color="auto"/>
              <w:left w:val="single" w:sz="4" w:space="0" w:color="auto"/>
              <w:bottom w:val="single" w:sz="8" w:space="0" w:color="auto"/>
              <w:right w:val="single" w:sz="8" w:space="0" w:color="auto"/>
            </w:tcBorders>
            <w:shd w:val="clear" w:color="auto" w:fill="auto"/>
            <w:vAlign w:val="center"/>
          </w:tcPr>
          <w:p w14:paraId="40FC5B2F"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科技人才</w:t>
            </w:r>
          </w:p>
          <w:p w14:paraId="2C42FE08"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引进</w:t>
            </w:r>
          </w:p>
          <w:p w14:paraId="21183839"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hint="eastAsia"/>
                <w:color w:val="000000"/>
                <w:kern w:val="0"/>
                <w:sz w:val="21"/>
                <w:szCs w:val="21"/>
              </w:rPr>
              <w:t>6</w:t>
            </w:r>
            <w:r w:rsidRPr="00F6227B">
              <w:rPr>
                <w:rFonts w:hAnsi="宋体" w:cs="宋体" w:hint="eastAsia"/>
                <w:color w:val="000000"/>
                <w:kern w:val="0"/>
                <w:sz w:val="21"/>
                <w:szCs w:val="21"/>
              </w:rPr>
              <w:t>分）</w:t>
            </w:r>
          </w:p>
        </w:tc>
        <w:tc>
          <w:tcPr>
            <w:tcW w:w="2552" w:type="dxa"/>
            <w:tcBorders>
              <w:top w:val="single" w:sz="4" w:space="0" w:color="auto"/>
              <w:left w:val="nil"/>
              <w:bottom w:val="single" w:sz="8" w:space="0" w:color="auto"/>
              <w:right w:val="single" w:sz="8" w:space="0" w:color="auto"/>
            </w:tcBorders>
            <w:shd w:val="clear" w:color="auto" w:fill="auto"/>
            <w:vAlign w:val="center"/>
          </w:tcPr>
          <w:p w14:paraId="3931A8D7"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w:t>
            </w:r>
            <w:r>
              <w:rPr>
                <w:rFonts w:hAnsi="宋体" w:cs="宋体" w:hint="eastAsia"/>
                <w:color w:val="000000"/>
                <w:kern w:val="0"/>
                <w:sz w:val="21"/>
                <w:szCs w:val="21"/>
              </w:rPr>
              <w:t>科技人才引进职责履行</w:t>
            </w:r>
            <w:r w:rsidRPr="00F6227B">
              <w:rPr>
                <w:rFonts w:hAnsi="宋体" w:cs="宋体" w:hint="eastAsia"/>
                <w:color w:val="000000"/>
                <w:kern w:val="0"/>
                <w:sz w:val="21"/>
                <w:szCs w:val="21"/>
              </w:rPr>
              <w:t>情况</w:t>
            </w:r>
          </w:p>
        </w:tc>
        <w:tc>
          <w:tcPr>
            <w:tcW w:w="5386" w:type="dxa"/>
            <w:tcBorders>
              <w:top w:val="single" w:sz="4" w:space="0" w:color="auto"/>
              <w:left w:val="nil"/>
              <w:bottom w:val="single" w:sz="8" w:space="0" w:color="auto"/>
              <w:right w:val="single" w:sz="8" w:space="0" w:color="auto"/>
            </w:tcBorders>
            <w:shd w:val="clear" w:color="auto" w:fill="auto"/>
            <w:vAlign w:val="center"/>
          </w:tcPr>
          <w:p w14:paraId="41271A8B"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① 该项工作按计划内容完成，无遗漏或缺项，计</w:t>
            </w:r>
            <w:r>
              <w:rPr>
                <w:rFonts w:hAnsi="宋体" w:cs="宋体"/>
                <w:color w:val="000000"/>
                <w:kern w:val="0"/>
                <w:sz w:val="21"/>
                <w:szCs w:val="21"/>
              </w:rPr>
              <w:t>2</w:t>
            </w:r>
            <w:r w:rsidRPr="00F07CE7">
              <w:rPr>
                <w:rFonts w:hAnsi="宋体" w:cs="宋体" w:hint="eastAsia"/>
                <w:color w:val="000000"/>
                <w:kern w:val="0"/>
                <w:sz w:val="21"/>
                <w:szCs w:val="21"/>
              </w:rPr>
              <w:t>分；</w:t>
            </w:r>
          </w:p>
          <w:p w14:paraId="1432298E"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② 该项工作按计划时限完成，没有延迟，计</w:t>
            </w:r>
            <w:r>
              <w:rPr>
                <w:rFonts w:hAnsi="宋体" w:cs="宋体"/>
                <w:color w:val="000000"/>
                <w:kern w:val="0"/>
                <w:sz w:val="21"/>
                <w:szCs w:val="21"/>
              </w:rPr>
              <w:t>1</w:t>
            </w:r>
            <w:r w:rsidRPr="00F07CE7">
              <w:rPr>
                <w:rFonts w:hAnsi="宋体" w:cs="宋体" w:hint="eastAsia"/>
                <w:color w:val="000000"/>
                <w:kern w:val="0"/>
                <w:sz w:val="21"/>
                <w:szCs w:val="21"/>
              </w:rPr>
              <w:t>分；</w:t>
            </w:r>
          </w:p>
          <w:p w14:paraId="6370E501"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③ 该项工作按要求、规定、标准、规范执行，计</w:t>
            </w:r>
            <w:r>
              <w:rPr>
                <w:rFonts w:hAnsi="宋体" w:cs="宋体"/>
                <w:color w:val="000000"/>
                <w:kern w:val="0"/>
                <w:sz w:val="21"/>
                <w:szCs w:val="21"/>
              </w:rPr>
              <w:t>1</w:t>
            </w:r>
            <w:r w:rsidRPr="00F07CE7">
              <w:rPr>
                <w:rFonts w:hAnsi="宋体" w:cs="宋体" w:hint="eastAsia"/>
                <w:color w:val="000000"/>
                <w:kern w:val="0"/>
                <w:sz w:val="21"/>
                <w:szCs w:val="21"/>
              </w:rPr>
              <w:t>分；</w:t>
            </w:r>
          </w:p>
          <w:p w14:paraId="7D0E4EF2"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color w:val="000000"/>
                <w:kern w:val="0"/>
                <w:sz w:val="21"/>
                <w:szCs w:val="21"/>
              </w:rPr>
              <w:t xml:space="preserve">④ </w:t>
            </w:r>
            <w:r w:rsidRPr="00F07CE7">
              <w:rPr>
                <w:rFonts w:hAnsi="宋体" w:cs="宋体" w:hint="eastAsia"/>
                <w:color w:val="000000"/>
                <w:kern w:val="0"/>
                <w:sz w:val="21"/>
                <w:szCs w:val="21"/>
              </w:rPr>
              <w:t>完成</w:t>
            </w:r>
            <w:r w:rsidRPr="00F07CE7">
              <w:rPr>
                <w:rFonts w:hAnsi="宋体" w:cs="宋体"/>
                <w:color w:val="000000"/>
                <w:kern w:val="0"/>
                <w:sz w:val="21"/>
                <w:szCs w:val="21"/>
              </w:rPr>
              <w:t>结果</w:t>
            </w:r>
            <w:r w:rsidRPr="00F07CE7">
              <w:rPr>
                <w:rFonts w:hAnsi="宋体" w:cs="宋体" w:hint="eastAsia"/>
                <w:color w:val="000000"/>
                <w:kern w:val="0"/>
                <w:sz w:val="21"/>
                <w:szCs w:val="21"/>
              </w:rPr>
              <w:t>质量达标，计</w:t>
            </w:r>
            <w:r>
              <w:rPr>
                <w:rFonts w:hAnsi="宋体" w:cs="宋体"/>
                <w:color w:val="000000"/>
                <w:kern w:val="0"/>
                <w:sz w:val="21"/>
                <w:szCs w:val="21"/>
              </w:rPr>
              <w:t>2</w:t>
            </w:r>
            <w:r w:rsidRPr="00F07CE7">
              <w:rPr>
                <w:rFonts w:hAnsi="宋体" w:cs="宋体" w:hint="eastAsia"/>
                <w:color w:val="000000"/>
                <w:kern w:val="0"/>
                <w:sz w:val="21"/>
                <w:szCs w:val="21"/>
              </w:rPr>
              <w:t>分。</w:t>
            </w:r>
          </w:p>
          <w:p w14:paraId="28F79639" w14:textId="77777777" w:rsidR="00827F8B" w:rsidRPr="00BA1DB2"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如存在1处不符合上述要求的地方扣0.5分，扣完为止。</w:t>
            </w:r>
          </w:p>
        </w:tc>
        <w:tc>
          <w:tcPr>
            <w:tcW w:w="2835" w:type="dxa"/>
            <w:tcBorders>
              <w:top w:val="nil"/>
              <w:left w:val="nil"/>
              <w:bottom w:val="single" w:sz="8" w:space="0" w:color="auto"/>
              <w:right w:val="single" w:sz="8" w:space="0" w:color="auto"/>
            </w:tcBorders>
            <w:shd w:val="clear" w:color="auto" w:fill="auto"/>
            <w:vAlign w:val="center"/>
          </w:tcPr>
          <w:p w14:paraId="3D4AC95F" w14:textId="77777777" w:rsidR="00827F8B" w:rsidRDefault="00827F8B" w:rsidP="000C1D54">
            <w:pPr>
              <w:widowControl/>
              <w:spacing w:line="240" w:lineRule="auto"/>
              <w:ind w:firstLineChars="0" w:firstLine="0"/>
              <w:rPr>
                <w:rFonts w:hAnsi="宋体" w:cs="宋体"/>
                <w:color w:val="000000"/>
                <w:kern w:val="0"/>
                <w:sz w:val="21"/>
                <w:szCs w:val="21"/>
              </w:rPr>
            </w:pPr>
            <w:r w:rsidRPr="00AD1E05">
              <w:rPr>
                <w:rFonts w:hAnsi="宋体" w:cs="宋体"/>
                <w:color w:val="000000"/>
                <w:kern w:val="0"/>
                <w:sz w:val="21"/>
                <w:szCs w:val="21"/>
              </w:rPr>
              <w:t>2020年部门工作计划、工作总结、项目实施过程资料等</w:t>
            </w:r>
          </w:p>
        </w:tc>
      </w:tr>
      <w:tr w:rsidR="00827F8B" w:rsidRPr="00F6227B" w14:paraId="442C6CFE" w14:textId="77777777" w:rsidTr="000C1D54">
        <w:trPr>
          <w:trHeight w:val="1535"/>
          <w:jc w:val="center"/>
        </w:trPr>
        <w:tc>
          <w:tcPr>
            <w:tcW w:w="1408" w:type="dxa"/>
            <w:vMerge/>
            <w:tcBorders>
              <w:left w:val="single" w:sz="8" w:space="0" w:color="auto"/>
              <w:bottom w:val="single" w:sz="8" w:space="0" w:color="000000"/>
              <w:right w:val="single" w:sz="4" w:space="0" w:color="auto"/>
            </w:tcBorders>
            <w:shd w:val="clear" w:color="auto" w:fill="auto"/>
            <w:vAlign w:val="center"/>
          </w:tcPr>
          <w:p w14:paraId="44EACD88"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6" w:type="dxa"/>
            <w:vMerge/>
            <w:tcBorders>
              <w:left w:val="single" w:sz="4" w:space="0" w:color="auto"/>
              <w:bottom w:val="single" w:sz="8" w:space="0" w:color="000000"/>
              <w:right w:val="single" w:sz="4" w:space="0" w:color="auto"/>
            </w:tcBorders>
            <w:shd w:val="clear" w:color="auto" w:fill="auto"/>
            <w:vAlign w:val="center"/>
          </w:tcPr>
          <w:p w14:paraId="7EDBC447"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p>
        </w:tc>
        <w:tc>
          <w:tcPr>
            <w:tcW w:w="1275" w:type="dxa"/>
            <w:tcBorders>
              <w:top w:val="nil"/>
              <w:left w:val="single" w:sz="4" w:space="0" w:color="auto"/>
              <w:bottom w:val="single" w:sz="8" w:space="0" w:color="auto"/>
              <w:right w:val="single" w:sz="8" w:space="0" w:color="auto"/>
            </w:tcBorders>
            <w:shd w:val="clear" w:color="auto" w:fill="auto"/>
            <w:vAlign w:val="center"/>
          </w:tcPr>
          <w:p w14:paraId="5005CAE2" w14:textId="77777777" w:rsidR="00827F8B" w:rsidRDefault="00827F8B"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科技扶贫</w:t>
            </w:r>
          </w:p>
          <w:p w14:paraId="094519F2"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hint="eastAsia"/>
                <w:color w:val="000000"/>
                <w:kern w:val="0"/>
                <w:sz w:val="21"/>
                <w:szCs w:val="21"/>
              </w:rPr>
              <w:t>6</w:t>
            </w:r>
            <w:r w:rsidRPr="00F6227B">
              <w:rPr>
                <w:rFonts w:hAnsi="宋体" w:cs="宋体" w:hint="eastAsia"/>
                <w:color w:val="000000"/>
                <w:kern w:val="0"/>
                <w:sz w:val="21"/>
                <w:szCs w:val="21"/>
              </w:rPr>
              <w:t>分）</w:t>
            </w:r>
          </w:p>
        </w:tc>
        <w:tc>
          <w:tcPr>
            <w:tcW w:w="2552" w:type="dxa"/>
            <w:tcBorders>
              <w:top w:val="nil"/>
              <w:left w:val="nil"/>
              <w:bottom w:val="single" w:sz="8" w:space="0" w:color="auto"/>
              <w:right w:val="single" w:sz="8" w:space="0" w:color="auto"/>
            </w:tcBorders>
            <w:shd w:val="clear" w:color="auto" w:fill="auto"/>
            <w:vAlign w:val="center"/>
          </w:tcPr>
          <w:p w14:paraId="3B010439"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w:t>
            </w:r>
            <w:r>
              <w:rPr>
                <w:rFonts w:hAnsi="宋体" w:cs="宋体" w:hint="eastAsia"/>
                <w:color w:val="000000"/>
                <w:kern w:val="0"/>
                <w:sz w:val="21"/>
                <w:szCs w:val="21"/>
              </w:rPr>
              <w:t>科技扶贫工作开展</w:t>
            </w:r>
            <w:r w:rsidRPr="00F6227B">
              <w:rPr>
                <w:rFonts w:hAnsi="宋体" w:cs="宋体" w:hint="eastAsia"/>
                <w:color w:val="000000"/>
                <w:kern w:val="0"/>
                <w:sz w:val="21"/>
                <w:szCs w:val="21"/>
              </w:rPr>
              <w:t>情况</w:t>
            </w:r>
          </w:p>
        </w:tc>
        <w:tc>
          <w:tcPr>
            <w:tcW w:w="5386" w:type="dxa"/>
            <w:tcBorders>
              <w:top w:val="nil"/>
              <w:left w:val="nil"/>
              <w:bottom w:val="single" w:sz="8" w:space="0" w:color="auto"/>
              <w:right w:val="single" w:sz="8" w:space="0" w:color="auto"/>
            </w:tcBorders>
            <w:shd w:val="clear" w:color="auto" w:fill="auto"/>
            <w:vAlign w:val="center"/>
          </w:tcPr>
          <w:p w14:paraId="310BD819"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① 该项工作按计划内容完成，无遗漏或缺项，计</w:t>
            </w:r>
            <w:r>
              <w:rPr>
                <w:rFonts w:hAnsi="宋体" w:cs="宋体"/>
                <w:color w:val="000000"/>
                <w:kern w:val="0"/>
                <w:sz w:val="21"/>
                <w:szCs w:val="21"/>
              </w:rPr>
              <w:t>2</w:t>
            </w:r>
            <w:r w:rsidRPr="00F07CE7">
              <w:rPr>
                <w:rFonts w:hAnsi="宋体" w:cs="宋体" w:hint="eastAsia"/>
                <w:color w:val="000000"/>
                <w:kern w:val="0"/>
                <w:sz w:val="21"/>
                <w:szCs w:val="21"/>
              </w:rPr>
              <w:t>分；</w:t>
            </w:r>
          </w:p>
          <w:p w14:paraId="2E6E054F"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② 该项工作按计划时限完成，没有延迟，计</w:t>
            </w:r>
            <w:r>
              <w:rPr>
                <w:rFonts w:hAnsi="宋体" w:cs="宋体"/>
                <w:color w:val="000000"/>
                <w:kern w:val="0"/>
                <w:sz w:val="21"/>
                <w:szCs w:val="21"/>
              </w:rPr>
              <w:t>1</w:t>
            </w:r>
            <w:r w:rsidRPr="00F07CE7">
              <w:rPr>
                <w:rFonts w:hAnsi="宋体" w:cs="宋体" w:hint="eastAsia"/>
                <w:color w:val="000000"/>
                <w:kern w:val="0"/>
                <w:sz w:val="21"/>
                <w:szCs w:val="21"/>
              </w:rPr>
              <w:t>分；</w:t>
            </w:r>
          </w:p>
          <w:p w14:paraId="4DCE7374"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③ 该项工作按要求、规定、标准、规范执行，计</w:t>
            </w:r>
            <w:r>
              <w:rPr>
                <w:rFonts w:hAnsi="宋体" w:cs="宋体"/>
                <w:color w:val="000000"/>
                <w:kern w:val="0"/>
                <w:sz w:val="21"/>
                <w:szCs w:val="21"/>
              </w:rPr>
              <w:t>1</w:t>
            </w:r>
            <w:r w:rsidRPr="00F07CE7">
              <w:rPr>
                <w:rFonts w:hAnsi="宋体" w:cs="宋体" w:hint="eastAsia"/>
                <w:color w:val="000000"/>
                <w:kern w:val="0"/>
                <w:sz w:val="21"/>
                <w:szCs w:val="21"/>
              </w:rPr>
              <w:t>分；</w:t>
            </w:r>
          </w:p>
          <w:p w14:paraId="042FF51F"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color w:val="000000"/>
                <w:kern w:val="0"/>
                <w:sz w:val="21"/>
                <w:szCs w:val="21"/>
              </w:rPr>
              <w:t xml:space="preserve">④ </w:t>
            </w:r>
            <w:r w:rsidRPr="00F07CE7">
              <w:rPr>
                <w:rFonts w:hAnsi="宋体" w:cs="宋体" w:hint="eastAsia"/>
                <w:color w:val="000000"/>
                <w:kern w:val="0"/>
                <w:sz w:val="21"/>
                <w:szCs w:val="21"/>
              </w:rPr>
              <w:t>完成</w:t>
            </w:r>
            <w:r w:rsidRPr="00F07CE7">
              <w:rPr>
                <w:rFonts w:hAnsi="宋体" w:cs="宋体"/>
                <w:color w:val="000000"/>
                <w:kern w:val="0"/>
                <w:sz w:val="21"/>
                <w:szCs w:val="21"/>
              </w:rPr>
              <w:t>结果</w:t>
            </w:r>
            <w:r w:rsidRPr="00F07CE7">
              <w:rPr>
                <w:rFonts w:hAnsi="宋体" w:cs="宋体" w:hint="eastAsia"/>
                <w:color w:val="000000"/>
                <w:kern w:val="0"/>
                <w:sz w:val="21"/>
                <w:szCs w:val="21"/>
              </w:rPr>
              <w:t>质量达标，计</w:t>
            </w:r>
            <w:r>
              <w:rPr>
                <w:rFonts w:hAnsi="宋体" w:cs="宋体"/>
                <w:color w:val="000000"/>
                <w:kern w:val="0"/>
                <w:sz w:val="21"/>
                <w:szCs w:val="21"/>
              </w:rPr>
              <w:t>2</w:t>
            </w:r>
            <w:r w:rsidRPr="00F07CE7">
              <w:rPr>
                <w:rFonts w:hAnsi="宋体" w:cs="宋体" w:hint="eastAsia"/>
                <w:color w:val="000000"/>
                <w:kern w:val="0"/>
                <w:sz w:val="21"/>
                <w:szCs w:val="21"/>
              </w:rPr>
              <w:t>分。</w:t>
            </w:r>
          </w:p>
          <w:p w14:paraId="3EDB60C8" w14:textId="77777777" w:rsidR="00827F8B" w:rsidRPr="00BA1DB2"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如存在1处不符合上述要求的地方扣0.5分，扣完为止。</w:t>
            </w:r>
          </w:p>
        </w:tc>
        <w:tc>
          <w:tcPr>
            <w:tcW w:w="2835" w:type="dxa"/>
            <w:tcBorders>
              <w:top w:val="nil"/>
              <w:left w:val="nil"/>
              <w:bottom w:val="single" w:sz="8" w:space="0" w:color="auto"/>
              <w:right w:val="single" w:sz="8" w:space="0" w:color="auto"/>
            </w:tcBorders>
            <w:shd w:val="clear" w:color="auto" w:fill="auto"/>
            <w:vAlign w:val="center"/>
          </w:tcPr>
          <w:p w14:paraId="011CAD2E" w14:textId="77777777" w:rsidR="00827F8B" w:rsidRDefault="00827F8B" w:rsidP="000C1D54">
            <w:pPr>
              <w:widowControl/>
              <w:spacing w:line="240" w:lineRule="auto"/>
              <w:ind w:firstLineChars="0" w:firstLine="0"/>
              <w:rPr>
                <w:rFonts w:hAnsi="宋体" w:cs="宋体"/>
                <w:color w:val="000000"/>
                <w:kern w:val="0"/>
                <w:sz w:val="21"/>
                <w:szCs w:val="21"/>
              </w:rPr>
            </w:pPr>
            <w:r>
              <w:rPr>
                <w:rFonts w:hAnsi="宋体" w:cs="宋体"/>
                <w:color w:val="000000"/>
                <w:kern w:val="0"/>
                <w:sz w:val="21"/>
                <w:szCs w:val="21"/>
              </w:rPr>
              <w:t>2020</w:t>
            </w:r>
            <w:r>
              <w:rPr>
                <w:rFonts w:hAnsi="宋体" w:cs="宋体" w:hint="eastAsia"/>
                <w:color w:val="000000"/>
                <w:kern w:val="0"/>
                <w:sz w:val="21"/>
                <w:szCs w:val="21"/>
              </w:rPr>
              <w:t>年部门工作计划、工作总结、项目实施过程资料</w:t>
            </w:r>
            <w:r w:rsidRPr="00F6227B">
              <w:rPr>
                <w:rFonts w:hAnsi="宋体" w:cs="宋体" w:hint="eastAsia"/>
                <w:color w:val="000000"/>
                <w:kern w:val="0"/>
                <w:sz w:val="21"/>
                <w:szCs w:val="21"/>
              </w:rPr>
              <w:t>等</w:t>
            </w:r>
          </w:p>
        </w:tc>
      </w:tr>
      <w:tr w:rsidR="00827F8B" w:rsidRPr="00F6227B" w14:paraId="0EEF7AF2" w14:textId="77777777" w:rsidTr="000C1D54">
        <w:trPr>
          <w:trHeight w:val="1270"/>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14:paraId="775E175A"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效果</w:t>
            </w:r>
            <w:r w:rsidRPr="00F6227B">
              <w:rPr>
                <w:rFonts w:hAnsi="宋体" w:cs="宋体" w:hint="eastAsia"/>
                <w:color w:val="000000"/>
                <w:kern w:val="0"/>
                <w:sz w:val="21"/>
                <w:szCs w:val="21"/>
              </w:rPr>
              <w:br/>
              <w:t>（</w:t>
            </w:r>
            <w:r>
              <w:rPr>
                <w:rFonts w:hAnsi="宋体" w:cs="宋体"/>
                <w:color w:val="000000"/>
                <w:kern w:val="0"/>
                <w:sz w:val="21"/>
                <w:szCs w:val="21"/>
              </w:rPr>
              <w:t>18</w:t>
            </w:r>
            <w:r w:rsidRPr="00F6227B">
              <w:rPr>
                <w:rFonts w:hAnsi="宋体" w:cs="宋体" w:hint="eastAsia"/>
                <w:color w:val="000000"/>
                <w:kern w:val="0"/>
                <w:sz w:val="21"/>
                <w:szCs w:val="21"/>
              </w:rPr>
              <w:t>分）</w:t>
            </w:r>
          </w:p>
        </w:tc>
        <w:tc>
          <w:tcPr>
            <w:tcW w:w="1276" w:type="dxa"/>
            <w:vMerge w:val="restart"/>
            <w:tcBorders>
              <w:top w:val="nil"/>
              <w:left w:val="single" w:sz="8" w:space="0" w:color="auto"/>
              <w:bottom w:val="single" w:sz="8" w:space="0" w:color="000000"/>
              <w:right w:val="single" w:sz="8" w:space="0" w:color="000000"/>
            </w:tcBorders>
            <w:shd w:val="clear" w:color="auto" w:fill="auto"/>
            <w:vAlign w:val="center"/>
            <w:hideMark/>
          </w:tcPr>
          <w:p w14:paraId="6FB2BD25" w14:textId="77777777" w:rsidR="00827F8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履职效益</w:t>
            </w:r>
          </w:p>
          <w:p w14:paraId="370F328C"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F6227B">
              <w:rPr>
                <w:rFonts w:hAnsi="宋体" w:cs="宋体" w:hint="eastAsia"/>
                <w:color w:val="000000"/>
                <w:kern w:val="0"/>
                <w:sz w:val="21"/>
                <w:szCs w:val="21"/>
              </w:rPr>
              <w:t>（</w:t>
            </w:r>
            <w:r>
              <w:rPr>
                <w:rFonts w:hAnsi="宋体" w:cs="宋体"/>
                <w:color w:val="000000"/>
                <w:kern w:val="0"/>
                <w:sz w:val="21"/>
                <w:szCs w:val="21"/>
              </w:rPr>
              <w:t>18</w:t>
            </w:r>
            <w:r w:rsidRPr="00F6227B">
              <w:rPr>
                <w:rFonts w:hAnsi="宋体" w:cs="宋体" w:hint="eastAsia"/>
                <w:color w:val="000000"/>
                <w:kern w:val="0"/>
                <w:sz w:val="21"/>
                <w:szCs w:val="21"/>
              </w:rPr>
              <w:t>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D12F34F" w14:textId="77777777" w:rsidR="00827F8B" w:rsidRPr="00772C9B" w:rsidRDefault="00827F8B" w:rsidP="000C1D54">
            <w:pPr>
              <w:widowControl/>
              <w:spacing w:line="240" w:lineRule="auto"/>
              <w:ind w:firstLineChars="0" w:firstLine="0"/>
              <w:jc w:val="center"/>
              <w:rPr>
                <w:rFonts w:hAnsi="宋体" w:cs="宋体"/>
                <w:kern w:val="0"/>
                <w:sz w:val="21"/>
                <w:szCs w:val="21"/>
              </w:rPr>
            </w:pPr>
            <w:r w:rsidRPr="00772C9B">
              <w:rPr>
                <w:rFonts w:hAnsi="宋体" w:cs="宋体" w:hint="eastAsia"/>
                <w:kern w:val="0"/>
                <w:sz w:val="21"/>
                <w:szCs w:val="21"/>
              </w:rPr>
              <w:t>社会效益</w:t>
            </w:r>
          </w:p>
          <w:p w14:paraId="3B0CFE5B"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772C9B">
              <w:rPr>
                <w:rFonts w:hAnsi="宋体" w:cs="宋体" w:hint="eastAsia"/>
                <w:kern w:val="0"/>
                <w:sz w:val="21"/>
                <w:szCs w:val="21"/>
              </w:rPr>
              <w:t>（9分）</w:t>
            </w:r>
          </w:p>
        </w:tc>
        <w:tc>
          <w:tcPr>
            <w:tcW w:w="2552" w:type="dxa"/>
            <w:tcBorders>
              <w:top w:val="nil"/>
              <w:left w:val="nil"/>
              <w:bottom w:val="single" w:sz="8" w:space="0" w:color="auto"/>
              <w:right w:val="single" w:sz="8" w:space="0" w:color="auto"/>
            </w:tcBorders>
            <w:shd w:val="clear" w:color="auto" w:fill="auto"/>
            <w:vAlign w:val="center"/>
          </w:tcPr>
          <w:p w14:paraId="7C86CF08"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考察部门履行职责对经济社会高质量发展所带来的直接或间接影响，在建设和谐社会，促进经济、社会、科技进步，加强精神文明建设中发挥的作用。</w:t>
            </w:r>
          </w:p>
        </w:tc>
        <w:tc>
          <w:tcPr>
            <w:tcW w:w="5386" w:type="dxa"/>
            <w:tcBorders>
              <w:top w:val="nil"/>
              <w:left w:val="nil"/>
              <w:bottom w:val="single" w:sz="8" w:space="0" w:color="auto"/>
              <w:right w:val="single" w:sz="8" w:space="0" w:color="auto"/>
            </w:tcBorders>
            <w:shd w:val="clear" w:color="auto" w:fill="auto"/>
            <w:vAlign w:val="center"/>
            <w:hideMark/>
          </w:tcPr>
          <w:p w14:paraId="5AC16E46"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效益显著，得</w:t>
            </w:r>
            <w:r>
              <w:rPr>
                <w:rFonts w:hAnsi="宋体" w:cs="宋体"/>
                <w:color w:val="000000"/>
                <w:kern w:val="0"/>
                <w:sz w:val="21"/>
                <w:szCs w:val="21"/>
              </w:rPr>
              <w:t>9</w:t>
            </w:r>
            <w:r w:rsidRPr="00F6227B">
              <w:rPr>
                <w:rFonts w:hAnsi="宋体" w:cs="宋体" w:hint="eastAsia"/>
                <w:color w:val="000000"/>
                <w:kern w:val="0"/>
                <w:sz w:val="21"/>
                <w:szCs w:val="21"/>
              </w:rPr>
              <w:t>分；</w:t>
            </w:r>
            <w:r>
              <w:rPr>
                <w:rFonts w:hAnsi="宋体" w:cs="宋体" w:hint="eastAsia"/>
                <w:color w:val="000000"/>
                <w:kern w:val="0"/>
                <w:sz w:val="21"/>
                <w:szCs w:val="21"/>
              </w:rPr>
              <w:t>效益较好，得6分；</w:t>
            </w:r>
            <w:r w:rsidRPr="00F6227B">
              <w:rPr>
                <w:rFonts w:hAnsi="宋体" w:cs="宋体" w:hint="eastAsia"/>
                <w:color w:val="000000"/>
                <w:kern w:val="0"/>
                <w:sz w:val="21"/>
                <w:szCs w:val="21"/>
              </w:rPr>
              <w:t>效益一般，得</w:t>
            </w:r>
            <w:r>
              <w:rPr>
                <w:rFonts w:hAnsi="宋体" w:cs="宋体"/>
                <w:color w:val="000000"/>
                <w:kern w:val="0"/>
                <w:sz w:val="21"/>
                <w:szCs w:val="21"/>
              </w:rPr>
              <w:t>3</w:t>
            </w:r>
            <w:r w:rsidRPr="00F6227B">
              <w:rPr>
                <w:rFonts w:hAnsi="宋体" w:cs="宋体" w:hint="eastAsia"/>
                <w:color w:val="000000"/>
                <w:kern w:val="0"/>
                <w:sz w:val="21"/>
                <w:szCs w:val="21"/>
              </w:rPr>
              <w:t>分；效益不明显</w:t>
            </w:r>
            <w:r>
              <w:rPr>
                <w:rFonts w:hAnsi="宋体" w:cs="宋体" w:hint="eastAsia"/>
                <w:color w:val="000000"/>
                <w:kern w:val="0"/>
                <w:sz w:val="21"/>
                <w:szCs w:val="21"/>
              </w:rPr>
              <w:t>或无效益</w:t>
            </w:r>
            <w:r w:rsidRPr="00F6227B">
              <w:rPr>
                <w:rFonts w:hAnsi="宋体" w:cs="宋体" w:hint="eastAsia"/>
                <w:color w:val="000000"/>
                <w:kern w:val="0"/>
                <w:sz w:val="21"/>
                <w:szCs w:val="21"/>
              </w:rPr>
              <w:t>，得</w:t>
            </w:r>
            <w:r>
              <w:rPr>
                <w:rFonts w:hAnsi="宋体" w:cs="宋体"/>
                <w:color w:val="000000"/>
                <w:kern w:val="0"/>
                <w:sz w:val="21"/>
                <w:szCs w:val="21"/>
              </w:rPr>
              <w:t>0</w:t>
            </w:r>
            <w:r w:rsidRPr="00F6227B">
              <w:rPr>
                <w:rFonts w:hAnsi="宋体" w:cs="宋体" w:hint="eastAsia"/>
                <w:color w:val="000000"/>
                <w:kern w:val="0"/>
                <w:sz w:val="21"/>
                <w:szCs w:val="21"/>
              </w:rPr>
              <w:t>分。</w:t>
            </w:r>
          </w:p>
        </w:tc>
        <w:tc>
          <w:tcPr>
            <w:tcW w:w="2835" w:type="dxa"/>
            <w:tcBorders>
              <w:top w:val="nil"/>
              <w:left w:val="nil"/>
              <w:bottom w:val="single" w:sz="8" w:space="0" w:color="auto"/>
              <w:right w:val="single" w:sz="8" w:space="0" w:color="auto"/>
            </w:tcBorders>
            <w:shd w:val="clear" w:color="auto" w:fill="auto"/>
            <w:vAlign w:val="center"/>
            <w:hideMark/>
          </w:tcPr>
          <w:p w14:paraId="49B063BF"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部门述职报告、专项工作总结，相关评估评议报告、监督检查报告、部门和个人受表彰相关资料。</w:t>
            </w:r>
          </w:p>
        </w:tc>
      </w:tr>
      <w:tr w:rsidR="00827F8B" w:rsidRPr="00F6227B" w14:paraId="3AB1A9F8" w14:textId="77777777" w:rsidTr="000C1D54">
        <w:trPr>
          <w:trHeight w:val="1275"/>
          <w:jc w:val="center"/>
        </w:trPr>
        <w:tc>
          <w:tcPr>
            <w:tcW w:w="1408" w:type="dxa"/>
            <w:vMerge/>
            <w:tcBorders>
              <w:top w:val="nil"/>
              <w:left w:val="single" w:sz="8" w:space="0" w:color="auto"/>
              <w:bottom w:val="single" w:sz="8" w:space="0" w:color="000000"/>
              <w:right w:val="single" w:sz="8" w:space="0" w:color="auto"/>
            </w:tcBorders>
            <w:vAlign w:val="center"/>
            <w:hideMark/>
          </w:tcPr>
          <w:p w14:paraId="144C4040"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6" w:type="dxa"/>
            <w:vMerge/>
            <w:tcBorders>
              <w:top w:val="nil"/>
              <w:left w:val="single" w:sz="8" w:space="0" w:color="auto"/>
              <w:bottom w:val="single" w:sz="8" w:space="0" w:color="000000"/>
              <w:right w:val="single" w:sz="8" w:space="0" w:color="000000"/>
            </w:tcBorders>
            <w:vAlign w:val="center"/>
            <w:hideMark/>
          </w:tcPr>
          <w:p w14:paraId="4C49A2C7" w14:textId="77777777" w:rsidR="00827F8B" w:rsidRPr="00F6227B" w:rsidRDefault="00827F8B" w:rsidP="000C1D54">
            <w:pPr>
              <w:widowControl/>
              <w:spacing w:line="240" w:lineRule="auto"/>
              <w:ind w:firstLineChars="0" w:firstLine="0"/>
              <w:jc w:val="left"/>
              <w:rPr>
                <w:rFonts w:hAnsi="宋体" w:cs="宋体"/>
                <w:color w:val="000000"/>
                <w:kern w:val="0"/>
                <w:sz w:val="21"/>
                <w:szCs w:val="21"/>
              </w:rPr>
            </w:pPr>
          </w:p>
        </w:tc>
        <w:tc>
          <w:tcPr>
            <w:tcW w:w="1275"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3FF689BB" w14:textId="77777777" w:rsidR="00827F8B" w:rsidRPr="00772C9B" w:rsidRDefault="00827F8B" w:rsidP="000C1D54">
            <w:pPr>
              <w:widowControl/>
              <w:spacing w:line="240" w:lineRule="auto"/>
              <w:ind w:firstLineChars="0" w:firstLine="0"/>
              <w:jc w:val="center"/>
              <w:rPr>
                <w:rFonts w:hAnsi="宋体" w:cs="宋体"/>
                <w:kern w:val="0"/>
                <w:sz w:val="21"/>
                <w:szCs w:val="21"/>
              </w:rPr>
            </w:pPr>
            <w:r w:rsidRPr="00772C9B">
              <w:rPr>
                <w:rFonts w:hAnsi="宋体" w:cs="宋体" w:hint="eastAsia"/>
                <w:kern w:val="0"/>
                <w:sz w:val="21"/>
                <w:szCs w:val="21"/>
              </w:rPr>
              <w:t>可持续发展</w:t>
            </w:r>
          </w:p>
          <w:p w14:paraId="700E91D0" w14:textId="77777777" w:rsidR="00827F8B" w:rsidRPr="00F6227B" w:rsidRDefault="00827F8B" w:rsidP="000C1D54">
            <w:pPr>
              <w:widowControl/>
              <w:spacing w:line="240" w:lineRule="auto"/>
              <w:ind w:firstLineChars="0" w:firstLine="0"/>
              <w:jc w:val="center"/>
              <w:rPr>
                <w:rFonts w:hAnsi="宋体" w:cs="宋体"/>
                <w:color w:val="000000"/>
                <w:kern w:val="0"/>
                <w:sz w:val="21"/>
                <w:szCs w:val="21"/>
              </w:rPr>
            </w:pPr>
            <w:r w:rsidRPr="00772C9B">
              <w:rPr>
                <w:rFonts w:hAnsi="宋体" w:cs="宋体" w:hint="eastAsia"/>
                <w:kern w:val="0"/>
                <w:sz w:val="21"/>
                <w:szCs w:val="21"/>
              </w:rPr>
              <w:t>（9分）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CD251" w14:textId="77777777" w:rsidR="00827F8B"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① 考察部门现有政策制度、管理措施，是否有改革创新的机制和措施；</w:t>
            </w:r>
          </w:p>
          <w:p w14:paraId="731D7412" w14:textId="77777777" w:rsidR="00827F8B" w:rsidRPr="00F07CE7" w:rsidRDefault="00827F8B" w:rsidP="000C1D54">
            <w:pPr>
              <w:widowControl/>
              <w:spacing w:line="240" w:lineRule="auto"/>
              <w:ind w:firstLineChars="0" w:firstLine="0"/>
              <w:rPr>
                <w:rFonts w:hAnsi="宋体" w:cs="宋体"/>
                <w:color w:val="000000"/>
                <w:kern w:val="0"/>
                <w:sz w:val="21"/>
                <w:szCs w:val="21"/>
              </w:rPr>
            </w:pPr>
            <w:r w:rsidRPr="00F07CE7">
              <w:rPr>
                <w:rFonts w:hAnsi="宋体" w:cs="宋体" w:hint="eastAsia"/>
                <w:color w:val="000000"/>
                <w:kern w:val="0"/>
                <w:sz w:val="21"/>
                <w:szCs w:val="21"/>
              </w:rPr>
              <w:t>②考察部门是否建立了部门服务能力提升的机制</w:t>
            </w:r>
            <w:r>
              <w:rPr>
                <w:rFonts w:hAnsi="宋体" w:cs="宋体" w:hint="eastAsia"/>
                <w:color w:val="000000"/>
                <w:kern w:val="0"/>
                <w:sz w:val="21"/>
                <w:szCs w:val="21"/>
              </w:rPr>
              <w:t>；</w:t>
            </w:r>
          </w:p>
          <w:p w14:paraId="4BFAC01D"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0F6292">
              <w:rPr>
                <w:rFonts w:hAnsi="宋体" w:cs="宋体" w:hint="eastAsia"/>
                <w:color w:val="000000"/>
                <w:kern w:val="0"/>
                <w:sz w:val="21"/>
                <w:szCs w:val="21"/>
              </w:rPr>
              <w:t>③</w:t>
            </w:r>
            <w:r w:rsidRPr="00F07CE7">
              <w:rPr>
                <w:rFonts w:hAnsi="宋体" w:cs="宋体" w:hint="eastAsia"/>
                <w:color w:val="000000"/>
                <w:kern w:val="0"/>
                <w:sz w:val="21"/>
                <w:szCs w:val="21"/>
              </w:rPr>
              <w:t xml:space="preserve"> 部门通过履行社会管理、公共服务等职责在社会、经济、民生、环境发展等方面所带来的直接或间接的可持续影响。</w:t>
            </w:r>
          </w:p>
        </w:tc>
        <w:tc>
          <w:tcPr>
            <w:tcW w:w="5386" w:type="dxa"/>
            <w:tcBorders>
              <w:top w:val="single" w:sz="8" w:space="0" w:color="auto"/>
              <w:left w:val="single" w:sz="4" w:space="0" w:color="auto"/>
              <w:bottom w:val="single" w:sz="8" w:space="0" w:color="000000"/>
              <w:right w:val="single" w:sz="8" w:space="0" w:color="auto"/>
            </w:tcBorders>
            <w:shd w:val="clear" w:color="auto" w:fill="auto"/>
            <w:vAlign w:val="center"/>
            <w:hideMark/>
          </w:tcPr>
          <w:p w14:paraId="6DA8EFD3"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可持续发展建设情况良好，</w:t>
            </w:r>
            <w:r>
              <w:rPr>
                <w:rFonts w:hAnsi="宋体" w:cs="宋体" w:hint="eastAsia"/>
                <w:color w:val="000000"/>
                <w:kern w:val="0"/>
                <w:sz w:val="21"/>
                <w:szCs w:val="21"/>
              </w:rPr>
              <w:t>得</w:t>
            </w:r>
            <w:r>
              <w:rPr>
                <w:rFonts w:hAnsi="宋体" w:cs="宋体"/>
                <w:color w:val="000000"/>
                <w:kern w:val="0"/>
                <w:sz w:val="21"/>
                <w:szCs w:val="21"/>
              </w:rPr>
              <w:t>9</w:t>
            </w:r>
            <w:r w:rsidRPr="00F6227B">
              <w:rPr>
                <w:rFonts w:hAnsi="宋体" w:cs="宋体" w:hint="eastAsia"/>
                <w:color w:val="000000"/>
                <w:kern w:val="0"/>
                <w:sz w:val="21"/>
                <w:szCs w:val="21"/>
              </w:rPr>
              <w:t>分；建设情况较好，</w:t>
            </w:r>
            <w:r>
              <w:rPr>
                <w:rFonts w:hAnsi="宋体" w:cs="宋体" w:hint="eastAsia"/>
                <w:color w:val="000000"/>
                <w:kern w:val="0"/>
                <w:sz w:val="21"/>
                <w:szCs w:val="21"/>
              </w:rPr>
              <w:t>得</w:t>
            </w:r>
            <w:r w:rsidRPr="00F6227B">
              <w:rPr>
                <w:rFonts w:hAnsi="宋体" w:cs="宋体" w:hint="eastAsia"/>
                <w:color w:val="000000"/>
                <w:kern w:val="0"/>
                <w:sz w:val="21"/>
                <w:szCs w:val="21"/>
              </w:rPr>
              <w:t>6分；建设情况一般，</w:t>
            </w:r>
            <w:r>
              <w:rPr>
                <w:rFonts w:hAnsi="宋体" w:cs="宋体" w:hint="eastAsia"/>
                <w:color w:val="000000"/>
                <w:kern w:val="0"/>
                <w:sz w:val="21"/>
                <w:szCs w:val="21"/>
              </w:rPr>
              <w:t>得</w:t>
            </w:r>
            <w:r>
              <w:rPr>
                <w:rFonts w:hAnsi="宋体" w:cs="宋体"/>
                <w:color w:val="000000"/>
                <w:kern w:val="0"/>
                <w:sz w:val="21"/>
                <w:szCs w:val="21"/>
              </w:rPr>
              <w:t>3</w:t>
            </w:r>
            <w:r w:rsidRPr="00F6227B">
              <w:rPr>
                <w:rFonts w:hAnsi="宋体" w:cs="宋体" w:hint="eastAsia"/>
                <w:color w:val="000000"/>
                <w:kern w:val="0"/>
                <w:sz w:val="21"/>
                <w:szCs w:val="21"/>
              </w:rPr>
              <w:t>分；建设情况较差，</w:t>
            </w:r>
            <w:r>
              <w:rPr>
                <w:rFonts w:hAnsi="宋体" w:cs="宋体" w:hint="eastAsia"/>
                <w:color w:val="000000"/>
                <w:kern w:val="0"/>
                <w:sz w:val="21"/>
                <w:szCs w:val="21"/>
              </w:rPr>
              <w:t>得</w:t>
            </w:r>
            <w:r>
              <w:rPr>
                <w:rFonts w:hAnsi="宋体" w:cs="宋体"/>
                <w:color w:val="000000"/>
                <w:kern w:val="0"/>
                <w:sz w:val="21"/>
                <w:szCs w:val="21"/>
              </w:rPr>
              <w:t>0</w:t>
            </w:r>
            <w:r w:rsidRPr="00F6227B">
              <w:rPr>
                <w:rFonts w:hAnsi="宋体" w:cs="宋体" w:hint="eastAsia"/>
                <w:color w:val="000000"/>
                <w:kern w:val="0"/>
                <w:sz w:val="21"/>
                <w:szCs w:val="21"/>
              </w:rPr>
              <w:t>分。</w:t>
            </w:r>
          </w:p>
        </w:tc>
        <w:tc>
          <w:tcPr>
            <w:tcW w:w="283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50562F3" w14:textId="77777777" w:rsidR="00827F8B" w:rsidRPr="00F6227B" w:rsidRDefault="00827F8B" w:rsidP="000C1D54">
            <w:pPr>
              <w:widowControl/>
              <w:spacing w:line="240" w:lineRule="auto"/>
              <w:ind w:firstLineChars="0" w:firstLine="0"/>
              <w:rPr>
                <w:rFonts w:hAnsi="宋体" w:cs="宋体"/>
                <w:color w:val="000000"/>
                <w:kern w:val="0"/>
                <w:sz w:val="21"/>
                <w:szCs w:val="21"/>
              </w:rPr>
            </w:pPr>
            <w:r w:rsidRPr="00F6227B">
              <w:rPr>
                <w:rFonts w:hAnsi="宋体" w:cs="宋体" w:hint="eastAsia"/>
                <w:color w:val="000000"/>
                <w:kern w:val="0"/>
                <w:sz w:val="21"/>
                <w:szCs w:val="21"/>
              </w:rPr>
              <w:t>部门述职报告、专项工作总结，相关评估评议报告、监督检查报告、部门和个人受表彰相关资料。</w:t>
            </w:r>
          </w:p>
        </w:tc>
      </w:tr>
    </w:tbl>
    <w:p w14:paraId="5C1D0473" w14:textId="77777777" w:rsidR="002830F1" w:rsidRPr="00827F8B" w:rsidRDefault="002830F1">
      <w:pPr>
        <w:ind w:firstLineChars="0" w:firstLine="0"/>
      </w:pPr>
    </w:p>
    <w:p w14:paraId="583CF521" w14:textId="3358435D" w:rsidR="00827F8B" w:rsidRDefault="00827F8B">
      <w:pPr>
        <w:ind w:firstLineChars="0" w:firstLine="0"/>
        <w:sectPr w:rsidR="00827F8B">
          <w:footnotePr>
            <w:numRestart w:val="eachPage"/>
          </w:footnotePr>
          <w:pgSz w:w="16840" w:h="11900" w:orient="landscape"/>
          <w:pgMar w:top="1531" w:right="1440" w:bottom="1797" w:left="1440" w:header="1134" w:footer="851" w:gutter="0"/>
          <w:cols w:space="720"/>
          <w:docGrid w:linePitch="286"/>
        </w:sectPr>
      </w:pPr>
    </w:p>
    <w:p w14:paraId="3594C4F6" w14:textId="77777777" w:rsidR="002830F1" w:rsidRDefault="004060B4">
      <w:pPr>
        <w:pStyle w:val="2"/>
        <w:ind w:firstLine="562"/>
      </w:pPr>
      <w:bookmarkStart w:id="49" w:name="_Toc500244164"/>
      <w:bookmarkStart w:id="50" w:name="_Toc465935987"/>
      <w:bookmarkStart w:id="51" w:name="_Toc82528814"/>
      <w:r>
        <w:rPr>
          <w:rFonts w:hint="eastAsia"/>
        </w:rPr>
        <w:lastRenderedPageBreak/>
        <w:t>（三）评价方法</w:t>
      </w:r>
      <w:bookmarkEnd w:id="49"/>
      <w:bookmarkEnd w:id="50"/>
      <w:bookmarkEnd w:id="51"/>
    </w:p>
    <w:p w14:paraId="19E2B008" w14:textId="77777777" w:rsidR="00A81D73" w:rsidRPr="00A81D73" w:rsidRDefault="00A81D73" w:rsidP="00A81D73">
      <w:pPr>
        <w:ind w:firstLine="540"/>
        <w:rPr>
          <w:rFonts w:asciiTheme="minorEastAsia" w:eastAsiaTheme="minorEastAsia"/>
          <w:szCs w:val="24"/>
        </w:rPr>
      </w:pPr>
      <w:r w:rsidRPr="00A81D73">
        <w:rPr>
          <w:rFonts w:asciiTheme="minorEastAsia" w:eastAsiaTheme="minorEastAsia" w:hAnsi="Calibri" w:cs="Times New Roman" w:hint="eastAsia"/>
          <w:szCs w:val="24"/>
        </w:rPr>
        <w:t>绩效评价方法是指用于分析绩效数据、得出评价结论的各种经济分析、评估和评价方法。</w:t>
      </w:r>
      <w:r w:rsidRPr="00A81D73">
        <w:rPr>
          <w:rFonts w:asciiTheme="minorEastAsia" w:eastAsiaTheme="minorEastAsia" w:hint="eastAsia"/>
          <w:szCs w:val="24"/>
        </w:rPr>
        <w:t>本次部门整体支出绩效评价遵循一定的原则、程序和标准，运用科学可行的方法对项目有关内容进行专业化评价，</w:t>
      </w:r>
      <w:r w:rsidRPr="00A81D73">
        <w:rPr>
          <w:rFonts w:asciiTheme="minorEastAsia" w:eastAsiaTheme="minorEastAsia"/>
          <w:szCs w:val="24"/>
        </w:rPr>
        <w:t>采取</w:t>
      </w:r>
      <w:r w:rsidRPr="00A81D73">
        <w:rPr>
          <w:rFonts w:asciiTheme="minorEastAsia" w:eastAsiaTheme="minorEastAsia"/>
          <w:b/>
          <w:szCs w:val="24"/>
        </w:rPr>
        <w:t>比较法</w:t>
      </w:r>
      <w:r w:rsidRPr="00A81D73">
        <w:rPr>
          <w:rFonts w:asciiTheme="minorEastAsia" w:eastAsiaTheme="minorEastAsia" w:hint="eastAsia"/>
          <w:b/>
          <w:szCs w:val="24"/>
        </w:rPr>
        <w:t>、</w:t>
      </w:r>
      <w:r w:rsidRPr="00A81D73">
        <w:rPr>
          <w:rFonts w:asciiTheme="minorEastAsia" w:eastAsiaTheme="minorEastAsia"/>
          <w:b/>
          <w:szCs w:val="24"/>
        </w:rPr>
        <w:t>案卷研究法、专家评判法</w:t>
      </w:r>
      <w:r w:rsidRPr="00A81D73">
        <w:rPr>
          <w:rFonts w:asciiTheme="minorEastAsia" w:eastAsiaTheme="minorEastAsia" w:hint="eastAsia"/>
          <w:b/>
          <w:szCs w:val="24"/>
        </w:rPr>
        <w:t>、</w:t>
      </w:r>
      <w:r w:rsidRPr="00A81D73">
        <w:rPr>
          <w:rFonts w:asciiTheme="minorEastAsia" w:eastAsiaTheme="minorEastAsia"/>
          <w:b/>
          <w:szCs w:val="24"/>
        </w:rPr>
        <w:t>实地</w:t>
      </w:r>
      <w:r w:rsidRPr="00A81D73">
        <w:rPr>
          <w:rFonts w:asciiTheme="minorEastAsia" w:eastAsiaTheme="minorEastAsia" w:hint="eastAsia"/>
          <w:b/>
          <w:szCs w:val="24"/>
        </w:rPr>
        <w:t>调查</w:t>
      </w:r>
      <w:r w:rsidRPr="00A81D73">
        <w:rPr>
          <w:rFonts w:asciiTheme="minorEastAsia" w:eastAsiaTheme="minorEastAsia"/>
          <w:b/>
          <w:szCs w:val="24"/>
        </w:rPr>
        <w:t>法</w:t>
      </w:r>
      <w:r w:rsidRPr="00A81D73">
        <w:rPr>
          <w:rFonts w:asciiTheme="minorEastAsia" w:eastAsiaTheme="minorEastAsia"/>
          <w:szCs w:val="24"/>
        </w:rPr>
        <w:t>相结合的方式进行。</w:t>
      </w:r>
    </w:p>
    <w:p w14:paraId="7E2C74CE" w14:textId="77777777" w:rsidR="002830F1" w:rsidRDefault="004060B4" w:rsidP="0025415C">
      <w:pPr>
        <w:pStyle w:val="afb"/>
        <w:ind w:firstLine="562"/>
      </w:pPr>
      <w:bookmarkStart w:id="52" w:name="_Toc500244165"/>
      <w:r>
        <w:rPr>
          <w:rFonts w:hint="eastAsia"/>
        </w:rPr>
        <w:t>1.技术原则</w:t>
      </w:r>
      <w:bookmarkEnd w:id="52"/>
    </w:p>
    <w:p w14:paraId="0A89F674" w14:textId="77777777" w:rsidR="002830F1" w:rsidRDefault="004060B4">
      <w:pPr>
        <w:pStyle w:val="af7"/>
        <w:ind w:firstLine="540"/>
        <w:rPr>
          <w:rFonts w:hAnsiTheme="minorEastAsia"/>
        </w:rPr>
      </w:pPr>
      <w:r>
        <w:rPr>
          <w:rFonts w:hAnsiTheme="minorEastAsia" w:hint="eastAsia"/>
        </w:rPr>
        <w:t>在具体分析方面，我们将秉承以下技术原则组织进行：</w:t>
      </w:r>
    </w:p>
    <w:p w14:paraId="1DFDFB09" w14:textId="77777777" w:rsidR="00A81D73" w:rsidRPr="00A81D73" w:rsidRDefault="00A81D73" w:rsidP="00A81D73">
      <w:pPr>
        <w:pStyle w:val="af7"/>
        <w:ind w:firstLine="540"/>
        <w:rPr>
          <w:rFonts w:hAnsiTheme="minorEastAsia"/>
        </w:rPr>
      </w:pPr>
      <w:r w:rsidRPr="00A81D73">
        <w:rPr>
          <w:rFonts w:hAnsiTheme="minorEastAsia" w:hint="eastAsia"/>
        </w:rPr>
        <w:t>（1）宏观分析与微观分析相结合。既注重从经济社会发展宏观全局分析预算资金投入的科学性和有效性，又从实施项目具体目标实现情况，研究财政投入对经济社会发展的整体带动作用。</w:t>
      </w:r>
    </w:p>
    <w:p w14:paraId="33943A06" w14:textId="77777777" w:rsidR="00A81D73" w:rsidRPr="00A81D73" w:rsidRDefault="00A81D73" w:rsidP="00A81D73">
      <w:pPr>
        <w:pStyle w:val="af7"/>
        <w:ind w:firstLine="540"/>
        <w:rPr>
          <w:rFonts w:hAnsiTheme="minorEastAsia"/>
        </w:rPr>
      </w:pPr>
      <w:r w:rsidRPr="00A81D73">
        <w:rPr>
          <w:rFonts w:hAnsiTheme="minorEastAsia" w:hint="eastAsia"/>
        </w:rPr>
        <w:t>（2）把握全局</w:t>
      </w:r>
      <w:proofErr w:type="gramStart"/>
      <w:r w:rsidRPr="00A81D73">
        <w:rPr>
          <w:rFonts w:hAnsiTheme="minorEastAsia" w:hint="eastAsia"/>
        </w:rPr>
        <w:t>与抓住</w:t>
      </w:r>
      <w:proofErr w:type="gramEnd"/>
      <w:r w:rsidRPr="00A81D73">
        <w:rPr>
          <w:rFonts w:hAnsiTheme="minorEastAsia" w:hint="eastAsia"/>
        </w:rPr>
        <w:t>主要矛盾相结合。全面分析研究整体因素，同时根据各评价对象自身特点，侧重分析资金投入因素，重点体现资金投入所要解决的主要目标。</w:t>
      </w:r>
    </w:p>
    <w:p w14:paraId="5882C308" w14:textId="77777777" w:rsidR="00A81D73" w:rsidRPr="00A81D73" w:rsidRDefault="00A81D73" w:rsidP="00A81D73">
      <w:pPr>
        <w:pStyle w:val="af7"/>
        <w:ind w:firstLine="540"/>
        <w:rPr>
          <w:rFonts w:hAnsiTheme="minorEastAsia"/>
        </w:rPr>
      </w:pPr>
      <w:r w:rsidRPr="00A81D73">
        <w:rPr>
          <w:rFonts w:hAnsiTheme="minorEastAsia" w:hint="eastAsia"/>
        </w:rPr>
        <w:t>（3）总量分析与结构分析相结合。首先分析总量指标，形成基本判断；同时进行结构分析，分析因素形成的静止均衡、因素发展的变化均衡，据此对基本判断进行客观修正，从而对目标的分析更趋科学、合理。</w:t>
      </w:r>
    </w:p>
    <w:p w14:paraId="2B80F55B" w14:textId="77777777" w:rsidR="00A81D73" w:rsidRPr="00A81D73" w:rsidRDefault="00A81D73" w:rsidP="00A81D73">
      <w:pPr>
        <w:pStyle w:val="af7"/>
        <w:ind w:firstLine="540"/>
        <w:rPr>
          <w:rFonts w:hAnsiTheme="minorEastAsia"/>
        </w:rPr>
      </w:pPr>
      <w:r w:rsidRPr="00A81D73">
        <w:rPr>
          <w:rFonts w:hAnsiTheme="minorEastAsia" w:hint="eastAsia"/>
        </w:rPr>
        <w:t>（4）定性分析与定量分析相结合。通过定量分析获得目标的特征和关系，在此基础上进行定性分析，获得目标的运行规律。</w:t>
      </w:r>
    </w:p>
    <w:p w14:paraId="0D5169AC" w14:textId="77777777" w:rsidR="00A81D73" w:rsidRPr="00A81D73" w:rsidRDefault="00A81D73" w:rsidP="00A81D73">
      <w:pPr>
        <w:pStyle w:val="af7"/>
        <w:ind w:firstLine="540"/>
        <w:rPr>
          <w:rFonts w:hAnsiTheme="minorEastAsia"/>
        </w:rPr>
      </w:pPr>
      <w:r w:rsidRPr="00A81D73">
        <w:rPr>
          <w:rFonts w:hAnsiTheme="minorEastAsia" w:hint="eastAsia"/>
        </w:rPr>
        <w:t>（5）纵向对比与横向对比相结合。纵向分析考察评价对象各项指标的运行轨迹和变动趋势，横向分析考察各项指标之间的协调性与合理性，两者结合以充分印证分析判断。</w:t>
      </w:r>
    </w:p>
    <w:p w14:paraId="5535CA58" w14:textId="77777777" w:rsidR="00A81D73" w:rsidRDefault="00A81D73" w:rsidP="00A81D73">
      <w:pPr>
        <w:pStyle w:val="af7"/>
        <w:ind w:firstLine="540"/>
        <w:rPr>
          <w:rFonts w:hAnsiTheme="minorEastAsia"/>
        </w:rPr>
      </w:pPr>
      <w:r w:rsidRPr="00A81D73">
        <w:rPr>
          <w:rFonts w:hAnsiTheme="minorEastAsia" w:hint="eastAsia"/>
        </w:rPr>
        <w:t>（6）短期分析与长期分析相结合。对短期数据进行分析获得目标的动态和细节，对长期数据分析获得目标的运行规律，两者结合分析得出目标的真实特征。</w:t>
      </w:r>
    </w:p>
    <w:p w14:paraId="25FDC84D" w14:textId="131985FC" w:rsidR="002830F1" w:rsidRDefault="004060B4" w:rsidP="00A81D73">
      <w:pPr>
        <w:pStyle w:val="af7"/>
        <w:ind w:firstLine="540"/>
      </w:pPr>
      <w:r>
        <w:rPr>
          <w:rFonts w:hint="eastAsia"/>
        </w:rPr>
        <w:t>最终形成符合实际的、有针对性的评价结论和意见建议。</w:t>
      </w:r>
    </w:p>
    <w:p w14:paraId="13F9FC9B" w14:textId="77777777" w:rsidR="002830F1" w:rsidRDefault="004060B4" w:rsidP="0025415C">
      <w:pPr>
        <w:pStyle w:val="afb"/>
        <w:ind w:firstLine="562"/>
      </w:pPr>
      <w:bookmarkStart w:id="53" w:name="_Toc500244166"/>
      <w:r>
        <w:rPr>
          <w:rFonts w:hint="eastAsia"/>
        </w:rPr>
        <w:lastRenderedPageBreak/>
        <w:t>2.分析方法</w:t>
      </w:r>
      <w:bookmarkEnd w:id="53"/>
    </w:p>
    <w:p w14:paraId="785C767C" w14:textId="77777777" w:rsidR="002830F1" w:rsidRDefault="004060B4">
      <w:pPr>
        <w:pStyle w:val="af7"/>
        <w:ind w:firstLine="560"/>
        <w:rPr>
          <w:rFonts w:hAnsiTheme="minorEastAsia"/>
        </w:rPr>
      </w:pPr>
      <w:r>
        <w:rPr>
          <w:rFonts w:hint="eastAsia"/>
          <w:sz w:val="28"/>
          <w:szCs w:val="28"/>
        </w:rPr>
        <w:t>（1）</w:t>
      </w:r>
      <w:r>
        <w:rPr>
          <w:rFonts w:hAnsiTheme="minorEastAsia" w:hint="eastAsia"/>
        </w:rPr>
        <w:t>比较法</w:t>
      </w:r>
    </w:p>
    <w:p w14:paraId="6183A56E" w14:textId="77777777" w:rsidR="00A81D73" w:rsidRDefault="00A81D73">
      <w:pPr>
        <w:pStyle w:val="af7"/>
        <w:ind w:firstLine="540"/>
        <w:rPr>
          <w:rFonts w:hAnsiTheme="minorEastAsia"/>
        </w:rPr>
      </w:pPr>
      <w:r w:rsidRPr="00A81D73">
        <w:rPr>
          <w:rFonts w:hAnsiTheme="minorEastAsia" w:hint="eastAsia"/>
        </w:rPr>
        <w:t>比较法是指通过对绩效目标与实施效果、历史与当期情况、不同部门和地区同类支出的比较，综合分析绩效目标实现程度。</w:t>
      </w:r>
    </w:p>
    <w:p w14:paraId="72365DA6" w14:textId="3AA8319A" w:rsidR="002830F1" w:rsidRDefault="004060B4">
      <w:pPr>
        <w:pStyle w:val="af7"/>
        <w:ind w:firstLine="540"/>
        <w:rPr>
          <w:rFonts w:hAnsiTheme="minorEastAsia"/>
        </w:rPr>
      </w:pPr>
      <w:r>
        <w:rPr>
          <w:rFonts w:hAnsiTheme="minorEastAsia" w:hint="eastAsia"/>
        </w:rPr>
        <w:t>（2）</w:t>
      </w:r>
      <w:r>
        <w:rPr>
          <w:rFonts w:hAnsiTheme="minorEastAsia"/>
        </w:rPr>
        <w:t>案卷研究法</w:t>
      </w:r>
    </w:p>
    <w:p w14:paraId="2AB39B59" w14:textId="77777777" w:rsidR="002830F1" w:rsidRDefault="004060B4">
      <w:pPr>
        <w:pStyle w:val="af7"/>
        <w:ind w:firstLine="540"/>
      </w:pPr>
      <w:r>
        <w:rPr>
          <w:rFonts w:hAnsiTheme="minorEastAsia"/>
        </w:rPr>
        <w:t>案卷研</w:t>
      </w:r>
      <w:r>
        <w:t>究法是研究证据收集的重要信息采集手段</w:t>
      </w:r>
      <w:r>
        <w:rPr>
          <w:rFonts w:hint="eastAsia"/>
        </w:rPr>
        <w:t>，</w:t>
      </w:r>
      <w:r>
        <w:t>从现有资料的梳理中获得大量有用证据</w:t>
      </w:r>
      <w:r>
        <w:rPr>
          <w:rFonts w:hint="eastAsia"/>
        </w:rPr>
        <w:t>，</w:t>
      </w:r>
      <w:r>
        <w:t>获得资金使用状况相关的材料，评价资金使用和管理的状况。</w:t>
      </w:r>
    </w:p>
    <w:p w14:paraId="475B6A7E" w14:textId="20F822A5" w:rsidR="002830F1" w:rsidRDefault="004060B4">
      <w:pPr>
        <w:pStyle w:val="af7"/>
        <w:ind w:firstLine="540"/>
      </w:pPr>
      <w:r>
        <w:t>案卷研究的证据收集</w:t>
      </w:r>
      <w:r>
        <w:rPr>
          <w:rFonts w:hint="eastAsia"/>
        </w:rPr>
        <w:t>包括</w:t>
      </w:r>
      <w:r>
        <w:t>案卷定位、信息检索、信息汇总、真实性</w:t>
      </w:r>
      <w:r w:rsidR="00827F8B">
        <w:rPr>
          <w:rFonts w:hint="eastAsia"/>
        </w:rPr>
        <w:t>检核</w:t>
      </w:r>
      <w:r>
        <w:t>、一手资料辅证</w:t>
      </w:r>
      <w:r w:rsidR="00827F8B">
        <w:rPr>
          <w:rFonts w:hint="eastAsia"/>
        </w:rPr>
        <w:t>检核</w:t>
      </w:r>
      <w:r>
        <w:t>等五个步骤。</w:t>
      </w:r>
    </w:p>
    <w:p w14:paraId="1911305A" w14:textId="77777777" w:rsidR="002830F1" w:rsidRDefault="004060B4">
      <w:pPr>
        <w:spacing w:before="156" w:after="156"/>
        <w:ind w:firstLineChars="0" w:firstLine="0"/>
        <w:jc w:val="center"/>
        <w:rPr>
          <w:rFonts w:ascii="Arial" w:eastAsia="幼圆" w:hAnsi="Arial" w:cs="Arial"/>
          <w:sz w:val="24"/>
          <w:szCs w:val="21"/>
        </w:rPr>
      </w:pPr>
      <w:r>
        <w:rPr>
          <w:rFonts w:ascii="Arial" w:eastAsia="幼圆" w:hAnsi="Arial" w:cs="Arial"/>
          <w:sz w:val="24"/>
          <w:szCs w:val="21"/>
        </w:rPr>
        <w:t>案卷研究流程图</w:t>
      </w:r>
    </w:p>
    <w:p w14:paraId="4378B899" w14:textId="77777777" w:rsidR="002830F1" w:rsidRDefault="004060B4">
      <w:pPr>
        <w:pStyle w:val="af7"/>
        <w:ind w:leftChars="200" w:left="540" w:firstLineChars="0" w:firstLine="0"/>
      </w:pPr>
      <w:r>
        <w:rPr>
          <w:rFonts w:ascii="Arial" w:hAnsi="Arial" w:cs="Arial"/>
          <w:noProof/>
          <w:szCs w:val="21"/>
        </w:rPr>
        <w:drawing>
          <wp:anchor distT="0" distB="0" distL="114300" distR="114300" simplePos="0" relativeHeight="251659264" behindDoc="0" locked="0" layoutInCell="1" allowOverlap="1" wp14:anchorId="39B0F311" wp14:editId="73E6FC15">
            <wp:simplePos x="0" y="0"/>
            <wp:positionH relativeFrom="page">
              <wp:align>center</wp:align>
            </wp:positionH>
            <wp:positionV relativeFrom="paragraph">
              <wp:posOffset>58420</wp:posOffset>
            </wp:positionV>
            <wp:extent cx="5270500" cy="504190"/>
            <wp:effectExtent l="95250" t="133350" r="273685" b="315595"/>
            <wp:wrapNone/>
            <wp:docPr id="1584" name="图片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图片 15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0400" cy="504000"/>
                    </a:xfrm>
                    <a:prstGeom prst="rect">
                      <a:avLst/>
                    </a:prstGeom>
                    <a:ln>
                      <a:noFill/>
                    </a:ln>
                    <a:effectLst>
                      <a:outerShdw blurRad="292100" dist="139700" dir="2700000" algn="tl" rotWithShape="0">
                        <a:srgbClr val="333333">
                          <a:alpha val="65000"/>
                        </a:srgbClr>
                      </a:outerShdw>
                    </a:effectLst>
                  </pic:spPr>
                </pic:pic>
              </a:graphicData>
            </a:graphic>
          </wp:anchor>
        </w:drawing>
      </w:r>
    </w:p>
    <w:p w14:paraId="094E9F80" w14:textId="77777777" w:rsidR="002830F1" w:rsidRDefault="002830F1">
      <w:pPr>
        <w:pStyle w:val="af7"/>
        <w:ind w:leftChars="200" w:left="540" w:firstLineChars="0" w:firstLine="0"/>
      </w:pPr>
    </w:p>
    <w:p w14:paraId="2849A3C7" w14:textId="77777777" w:rsidR="002830F1" w:rsidRDefault="002830F1">
      <w:pPr>
        <w:pStyle w:val="af7"/>
        <w:ind w:leftChars="200" w:left="540" w:firstLineChars="0" w:firstLine="0"/>
      </w:pPr>
    </w:p>
    <w:p w14:paraId="2C1CDE90" w14:textId="77777777" w:rsidR="002830F1" w:rsidRDefault="004060B4">
      <w:pPr>
        <w:pStyle w:val="af7"/>
        <w:ind w:leftChars="200" w:left="540" w:firstLineChars="0" w:firstLine="0"/>
      </w:pPr>
      <w:r>
        <w:rPr>
          <w:rFonts w:hint="eastAsia"/>
        </w:rPr>
        <w:t>（3）</w:t>
      </w:r>
      <w:r>
        <w:t>专家</w:t>
      </w:r>
      <w:r>
        <w:rPr>
          <w:rFonts w:hint="eastAsia"/>
        </w:rPr>
        <w:t>评价</w:t>
      </w:r>
      <w:r>
        <w:t>法</w:t>
      </w:r>
    </w:p>
    <w:p w14:paraId="6A9308E9" w14:textId="77777777" w:rsidR="002830F1" w:rsidRDefault="004060B4">
      <w:pPr>
        <w:pStyle w:val="af7"/>
        <w:ind w:firstLine="540"/>
      </w:pPr>
      <w:r>
        <w:t>专家评价法是</w:t>
      </w:r>
      <w:r>
        <w:rPr>
          <w:rFonts w:hint="eastAsia"/>
        </w:rPr>
        <w:t>指由专家</w:t>
      </w:r>
      <w:r>
        <w:t>根据评价依据所规定的资料目录，审核</w:t>
      </w:r>
      <w:proofErr w:type="gramStart"/>
      <w:r>
        <w:t>本</w:t>
      </w:r>
      <w:r>
        <w:rPr>
          <w:rFonts w:hint="eastAsia"/>
        </w:rPr>
        <w:t>评价</w:t>
      </w:r>
      <w:proofErr w:type="gramEnd"/>
      <w:r>
        <w:t>项目的关键评价问题与评价指标，发现</w:t>
      </w:r>
      <w:r>
        <w:rPr>
          <w:rFonts w:hint="eastAsia"/>
        </w:rPr>
        <w:t>评价</w:t>
      </w:r>
      <w:r>
        <w:t>实施过程中可能存在的问题</w:t>
      </w:r>
      <w:r>
        <w:rPr>
          <w:rFonts w:hint="eastAsia"/>
        </w:rPr>
        <w:t>，</w:t>
      </w:r>
      <w:r>
        <w:t>评议本项目的绩效评价</w:t>
      </w:r>
      <w:r>
        <w:rPr>
          <w:rFonts w:hint="eastAsia"/>
        </w:rPr>
        <w:t>措施、</w:t>
      </w:r>
      <w:r>
        <w:t>方法及绩效评价意见</w:t>
      </w:r>
      <w:r>
        <w:rPr>
          <w:rFonts w:hint="eastAsia"/>
        </w:rPr>
        <w:t>，</w:t>
      </w:r>
      <w:r>
        <w:t>为绩效评价工作提供定性参考依据。</w:t>
      </w:r>
    </w:p>
    <w:p w14:paraId="25C9C13E" w14:textId="77777777" w:rsidR="002830F1" w:rsidRDefault="004060B4">
      <w:pPr>
        <w:spacing w:before="156" w:after="156"/>
        <w:ind w:firstLineChars="0" w:firstLine="0"/>
        <w:jc w:val="center"/>
        <w:rPr>
          <w:rFonts w:ascii="Arial" w:eastAsia="幼圆" w:hAnsi="Arial" w:cs="Arial"/>
          <w:sz w:val="24"/>
          <w:szCs w:val="21"/>
        </w:rPr>
      </w:pPr>
      <w:r>
        <w:rPr>
          <w:rFonts w:ascii="Arial" w:eastAsia="幼圆" w:hAnsi="Arial" w:cs="Arial"/>
          <w:sz w:val="24"/>
          <w:szCs w:val="21"/>
        </w:rPr>
        <w:t>专家评审会实施程序</w:t>
      </w:r>
    </w:p>
    <w:p w14:paraId="48071EE5" w14:textId="77777777" w:rsidR="002830F1" w:rsidRDefault="004060B4">
      <w:pPr>
        <w:spacing w:before="156" w:after="156"/>
        <w:ind w:firstLine="540"/>
        <w:jc w:val="center"/>
        <w:rPr>
          <w:rFonts w:ascii="Arial" w:eastAsia="仿宋" w:hAnsi="Arial" w:cs="Arial"/>
          <w:b/>
          <w:szCs w:val="21"/>
        </w:rPr>
      </w:pPr>
      <w:r>
        <w:rPr>
          <w:noProof/>
        </w:rPr>
        <w:drawing>
          <wp:anchor distT="285750" distB="666115" distL="375920" distR="782320" simplePos="0" relativeHeight="251657216" behindDoc="0" locked="0" layoutInCell="1" allowOverlap="1" wp14:anchorId="73C373C5" wp14:editId="7F61B7AC">
            <wp:simplePos x="0" y="0"/>
            <wp:positionH relativeFrom="page">
              <wp:posOffset>1231900</wp:posOffset>
            </wp:positionH>
            <wp:positionV relativeFrom="paragraph">
              <wp:posOffset>22860</wp:posOffset>
            </wp:positionV>
            <wp:extent cx="5097780" cy="568960"/>
            <wp:effectExtent l="152400" t="152400" r="351155" b="365125"/>
            <wp:wrapNone/>
            <wp:docPr id="1599" name="图片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图片 159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7600" cy="568800"/>
                    </a:xfrm>
                    <a:prstGeom prst="rect">
                      <a:avLst/>
                    </a:prstGeom>
                    <a:ln>
                      <a:noFill/>
                    </a:ln>
                    <a:effectLst>
                      <a:outerShdw blurRad="292100" dist="139700" dir="2700000" algn="tl" rotWithShape="0">
                        <a:srgbClr val="333333">
                          <a:alpha val="65000"/>
                        </a:srgbClr>
                      </a:outerShdw>
                    </a:effectLst>
                  </pic:spPr>
                </pic:pic>
              </a:graphicData>
            </a:graphic>
          </wp:anchor>
        </w:drawing>
      </w:r>
    </w:p>
    <w:p w14:paraId="543919F2" w14:textId="77777777" w:rsidR="002830F1" w:rsidRDefault="002830F1">
      <w:pPr>
        <w:spacing w:before="156" w:after="156"/>
        <w:ind w:firstLine="542"/>
        <w:rPr>
          <w:rFonts w:ascii="Arial" w:eastAsia="仿宋" w:hAnsi="Arial" w:cs="Arial"/>
          <w:b/>
          <w:szCs w:val="21"/>
        </w:rPr>
      </w:pPr>
    </w:p>
    <w:p w14:paraId="2DA54231" w14:textId="77777777" w:rsidR="002830F1" w:rsidRDefault="004060B4">
      <w:pPr>
        <w:pStyle w:val="af7"/>
        <w:ind w:firstLine="540"/>
      </w:pPr>
      <w:r>
        <w:rPr>
          <w:rFonts w:hint="eastAsia"/>
        </w:rPr>
        <w:t>（4）</w:t>
      </w:r>
      <w:r>
        <w:t>实地</w:t>
      </w:r>
      <w:r>
        <w:rPr>
          <w:rFonts w:hint="eastAsia"/>
        </w:rPr>
        <w:t>调查</w:t>
      </w:r>
      <w:r>
        <w:t>法</w:t>
      </w:r>
    </w:p>
    <w:p w14:paraId="37E90D25" w14:textId="77777777" w:rsidR="002830F1" w:rsidRDefault="004060B4">
      <w:pPr>
        <w:pStyle w:val="af7"/>
        <w:ind w:firstLine="540"/>
      </w:pPr>
      <w:proofErr w:type="gramStart"/>
      <w:r>
        <w:rPr>
          <w:rFonts w:hint="eastAsia"/>
        </w:rPr>
        <w:t>本评价</w:t>
      </w:r>
      <w:proofErr w:type="gramEnd"/>
      <w:r>
        <w:rPr>
          <w:rFonts w:hint="eastAsia"/>
        </w:rPr>
        <w:t>项目中，我们对部门</w:t>
      </w:r>
      <w:r>
        <w:t>运行</w:t>
      </w:r>
      <w:r>
        <w:rPr>
          <w:rFonts w:hint="eastAsia"/>
        </w:rPr>
        <w:t>、管理情况进行现场实地考察，并通</w:t>
      </w:r>
      <w:r>
        <w:rPr>
          <w:rFonts w:hint="eastAsia"/>
        </w:rPr>
        <w:lastRenderedPageBreak/>
        <w:t>过视音频、图片等多种方式予以取证存档。</w:t>
      </w:r>
    </w:p>
    <w:p w14:paraId="02AA18E4" w14:textId="77777777" w:rsidR="002830F1" w:rsidRDefault="004060B4" w:rsidP="0025415C">
      <w:pPr>
        <w:pStyle w:val="afb"/>
        <w:ind w:firstLine="562"/>
      </w:pPr>
      <w:bookmarkStart w:id="54" w:name="_Toc500244167"/>
      <w:r>
        <w:rPr>
          <w:rFonts w:hint="eastAsia"/>
        </w:rPr>
        <w:t>3.评价得分</w:t>
      </w:r>
      <w:bookmarkEnd w:id="54"/>
    </w:p>
    <w:p w14:paraId="52898B24" w14:textId="77777777" w:rsidR="002830F1" w:rsidRDefault="004060B4">
      <w:pPr>
        <w:pStyle w:val="af7"/>
        <w:ind w:firstLine="540"/>
      </w:pPr>
      <w:r>
        <w:rPr>
          <w:rFonts w:hint="eastAsia"/>
        </w:rPr>
        <w:t>本次评价采用定性分析与定量考核相结合方法，对定性考核指标采用分析打分，对定量考核指标采用量化打分，总分百分制。</w:t>
      </w:r>
    </w:p>
    <w:p w14:paraId="01ABB349" w14:textId="418B882B" w:rsidR="002830F1" w:rsidRDefault="004060B4">
      <w:pPr>
        <w:pStyle w:val="af7"/>
        <w:ind w:firstLine="540"/>
      </w:pPr>
      <w:r>
        <w:rPr>
          <w:rFonts w:hint="eastAsia"/>
        </w:rPr>
        <w:t>绩效评价等级。评价结果分为</w:t>
      </w:r>
      <w:r w:rsidR="00A81D73">
        <w:rPr>
          <w:rFonts w:hint="eastAsia"/>
        </w:rPr>
        <w:t>优、良、中、差</w:t>
      </w:r>
      <w:r>
        <w:rPr>
          <w:rFonts w:hint="eastAsia"/>
        </w:rPr>
        <w:t>四个档次，根据评价分值，确定评价对象对应的档次。具体分值与档次见下表：</w:t>
      </w:r>
    </w:p>
    <w:p w14:paraId="33099B69" w14:textId="77777777" w:rsidR="002830F1" w:rsidRDefault="004060B4">
      <w:pPr>
        <w:pStyle w:val="af7"/>
        <w:spacing w:beforeLines="100" w:before="312" w:afterLines="50" w:after="156"/>
        <w:ind w:firstLineChars="0" w:firstLine="0"/>
        <w:jc w:val="center"/>
        <w:rPr>
          <w:sz w:val="28"/>
        </w:rPr>
      </w:pPr>
      <w:r>
        <w:rPr>
          <w:rFonts w:hint="eastAsia"/>
          <w:sz w:val="24"/>
          <w:szCs w:val="21"/>
        </w:rPr>
        <w:t xml:space="preserve"> 评价分值与评价等级表</w:t>
      </w:r>
    </w:p>
    <w:tbl>
      <w:tblPr>
        <w:tblpPr w:leftFromText="180" w:rightFromText="180" w:vertAnchor="text" w:tblpXSpec="center" w:tblpY="1"/>
        <w:tblOverlap w:val="never"/>
        <w:tblW w:w="8505" w:type="dxa"/>
        <w:jc w:val="center"/>
        <w:tblLayout w:type="fixed"/>
        <w:tblLook w:val="04A0" w:firstRow="1" w:lastRow="0" w:firstColumn="1" w:lastColumn="0" w:noHBand="0" w:noVBand="1"/>
      </w:tblPr>
      <w:tblGrid>
        <w:gridCol w:w="988"/>
        <w:gridCol w:w="2268"/>
        <w:gridCol w:w="1842"/>
        <w:gridCol w:w="1985"/>
        <w:gridCol w:w="1422"/>
      </w:tblGrid>
      <w:tr w:rsidR="002830F1" w:rsidRPr="00830C70" w14:paraId="02A7899B" w14:textId="77777777" w:rsidTr="00A81D73">
        <w:trPr>
          <w:trHeight w:hRule="exact" w:val="567"/>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129BE537" w14:textId="77777777" w:rsidR="002830F1" w:rsidRPr="00830C70" w:rsidRDefault="004060B4">
            <w:pPr>
              <w:spacing w:line="240" w:lineRule="auto"/>
              <w:ind w:firstLineChars="0" w:firstLine="0"/>
              <w:jc w:val="center"/>
              <w:rPr>
                <w:rFonts w:hAnsi="宋体"/>
                <w:sz w:val="21"/>
                <w:szCs w:val="21"/>
              </w:rPr>
            </w:pPr>
            <w:r w:rsidRPr="00830C70">
              <w:rPr>
                <w:rFonts w:hAnsi="宋体" w:hint="eastAsia"/>
                <w:sz w:val="21"/>
                <w:szCs w:val="21"/>
              </w:rPr>
              <w:t>等级</w:t>
            </w:r>
          </w:p>
        </w:tc>
        <w:tc>
          <w:tcPr>
            <w:tcW w:w="2268" w:type="dxa"/>
            <w:tcBorders>
              <w:top w:val="single" w:sz="4" w:space="0" w:color="000000"/>
              <w:left w:val="nil"/>
              <w:bottom w:val="single" w:sz="4" w:space="0" w:color="000000"/>
              <w:right w:val="single" w:sz="4" w:space="0" w:color="000000"/>
            </w:tcBorders>
            <w:vAlign w:val="center"/>
          </w:tcPr>
          <w:p w14:paraId="01B51FD6" w14:textId="20F3A946" w:rsidR="002830F1" w:rsidRPr="00830C70" w:rsidRDefault="00A81D73">
            <w:pPr>
              <w:spacing w:line="240" w:lineRule="auto"/>
              <w:ind w:firstLineChars="0" w:firstLine="0"/>
              <w:jc w:val="center"/>
              <w:rPr>
                <w:rFonts w:hAnsi="宋体"/>
                <w:sz w:val="21"/>
                <w:szCs w:val="21"/>
              </w:rPr>
            </w:pPr>
            <w:r>
              <w:rPr>
                <w:rFonts w:hAnsi="宋体" w:hint="eastAsia"/>
                <w:sz w:val="21"/>
                <w:szCs w:val="21"/>
              </w:rPr>
              <w:t>优</w:t>
            </w:r>
          </w:p>
        </w:tc>
        <w:tc>
          <w:tcPr>
            <w:tcW w:w="1842" w:type="dxa"/>
            <w:tcBorders>
              <w:top w:val="single" w:sz="4" w:space="0" w:color="000000"/>
              <w:left w:val="nil"/>
              <w:bottom w:val="single" w:sz="4" w:space="0" w:color="000000"/>
              <w:right w:val="single" w:sz="4" w:space="0" w:color="000000"/>
            </w:tcBorders>
            <w:vAlign w:val="center"/>
          </w:tcPr>
          <w:p w14:paraId="1C9318B4" w14:textId="3EB19921" w:rsidR="002830F1" w:rsidRPr="00830C70" w:rsidRDefault="00A81D73">
            <w:pPr>
              <w:spacing w:line="240" w:lineRule="auto"/>
              <w:ind w:firstLineChars="0" w:firstLine="0"/>
              <w:jc w:val="center"/>
              <w:rPr>
                <w:rFonts w:hAnsi="宋体"/>
                <w:sz w:val="21"/>
                <w:szCs w:val="21"/>
              </w:rPr>
            </w:pPr>
            <w:r>
              <w:rPr>
                <w:rFonts w:hAnsi="宋体" w:hint="eastAsia"/>
                <w:sz w:val="21"/>
                <w:szCs w:val="21"/>
              </w:rPr>
              <w:t>良</w:t>
            </w:r>
          </w:p>
        </w:tc>
        <w:tc>
          <w:tcPr>
            <w:tcW w:w="1985" w:type="dxa"/>
            <w:tcBorders>
              <w:top w:val="single" w:sz="4" w:space="0" w:color="000000"/>
              <w:left w:val="nil"/>
              <w:bottom w:val="single" w:sz="4" w:space="0" w:color="000000"/>
              <w:right w:val="single" w:sz="4" w:space="0" w:color="000000"/>
            </w:tcBorders>
            <w:vAlign w:val="center"/>
          </w:tcPr>
          <w:p w14:paraId="52278191" w14:textId="10DB5155" w:rsidR="002830F1" w:rsidRPr="00830C70" w:rsidRDefault="00A81D73">
            <w:pPr>
              <w:spacing w:line="240" w:lineRule="auto"/>
              <w:ind w:firstLineChars="0" w:firstLine="0"/>
              <w:jc w:val="center"/>
              <w:rPr>
                <w:rFonts w:hAnsi="宋体"/>
                <w:sz w:val="21"/>
                <w:szCs w:val="21"/>
              </w:rPr>
            </w:pPr>
            <w:r>
              <w:rPr>
                <w:rFonts w:hAnsi="宋体" w:hint="eastAsia"/>
                <w:sz w:val="21"/>
                <w:szCs w:val="21"/>
              </w:rPr>
              <w:t>中</w:t>
            </w:r>
          </w:p>
        </w:tc>
        <w:tc>
          <w:tcPr>
            <w:tcW w:w="1422" w:type="dxa"/>
            <w:tcBorders>
              <w:top w:val="single" w:sz="4" w:space="0" w:color="000000"/>
              <w:left w:val="nil"/>
              <w:bottom w:val="single" w:sz="4" w:space="0" w:color="000000"/>
              <w:right w:val="single" w:sz="4" w:space="0" w:color="000000"/>
            </w:tcBorders>
            <w:vAlign w:val="center"/>
          </w:tcPr>
          <w:p w14:paraId="50A26FCA" w14:textId="70FC871F" w:rsidR="002830F1" w:rsidRPr="00830C70" w:rsidRDefault="00A81D73">
            <w:pPr>
              <w:spacing w:line="240" w:lineRule="auto"/>
              <w:ind w:firstLineChars="0" w:firstLine="0"/>
              <w:jc w:val="center"/>
              <w:rPr>
                <w:rFonts w:hAnsi="宋体"/>
                <w:sz w:val="21"/>
                <w:szCs w:val="21"/>
              </w:rPr>
            </w:pPr>
            <w:r>
              <w:rPr>
                <w:rFonts w:hAnsi="宋体" w:hint="eastAsia"/>
                <w:sz w:val="21"/>
                <w:szCs w:val="21"/>
              </w:rPr>
              <w:t>差</w:t>
            </w:r>
          </w:p>
        </w:tc>
      </w:tr>
      <w:tr w:rsidR="00A81D73" w:rsidRPr="00830C70" w14:paraId="3466DE54" w14:textId="77777777" w:rsidTr="00A81D73">
        <w:trPr>
          <w:trHeight w:hRule="exact" w:val="567"/>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70569E07" w14:textId="77777777" w:rsidR="00A81D73" w:rsidRPr="00830C70" w:rsidRDefault="00A81D73" w:rsidP="00A81D73">
            <w:pPr>
              <w:spacing w:line="240" w:lineRule="auto"/>
              <w:ind w:firstLineChars="0" w:firstLine="0"/>
              <w:jc w:val="center"/>
              <w:rPr>
                <w:rFonts w:hAnsi="宋体"/>
                <w:sz w:val="21"/>
                <w:szCs w:val="21"/>
              </w:rPr>
            </w:pPr>
            <w:r w:rsidRPr="00830C70">
              <w:rPr>
                <w:rFonts w:hAnsi="宋体" w:hint="eastAsia"/>
                <w:sz w:val="21"/>
                <w:szCs w:val="21"/>
              </w:rPr>
              <w:t>分值</w:t>
            </w:r>
          </w:p>
        </w:tc>
        <w:tc>
          <w:tcPr>
            <w:tcW w:w="2268" w:type="dxa"/>
            <w:tcBorders>
              <w:top w:val="single" w:sz="4" w:space="0" w:color="000000"/>
              <w:left w:val="nil"/>
              <w:bottom w:val="single" w:sz="4" w:space="0" w:color="000000"/>
              <w:right w:val="single" w:sz="4" w:space="0" w:color="000000"/>
            </w:tcBorders>
            <w:vAlign w:val="center"/>
          </w:tcPr>
          <w:p w14:paraId="45F95E84" w14:textId="51D440F7" w:rsidR="00A81D73" w:rsidRPr="00830C70" w:rsidRDefault="00A81D73" w:rsidP="00A81D73">
            <w:pPr>
              <w:spacing w:line="240" w:lineRule="auto"/>
              <w:ind w:firstLineChars="0" w:firstLine="0"/>
              <w:jc w:val="center"/>
              <w:rPr>
                <w:rFonts w:hAnsi="宋体"/>
                <w:sz w:val="21"/>
                <w:szCs w:val="21"/>
              </w:rPr>
            </w:pPr>
            <w:r w:rsidRPr="0083660A">
              <w:rPr>
                <w:rFonts w:hAnsiTheme="minorEastAsia" w:cs="Times New Roman" w:hint="eastAsia"/>
                <w:sz w:val="21"/>
                <w:szCs w:val="21"/>
              </w:rPr>
              <w:t>90分（含）～100分</w:t>
            </w:r>
          </w:p>
        </w:tc>
        <w:tc>
          <w:tcPr>
            <w:tcW w:w="1842" w:type="dxa"/>
            <w:tcBorders>
              <w:top w:val="single" w:sz="4" w:space="0" w:color="000000"/>
              <w:left w:val="nil"/>
              <w:bottom w:val="single" w:sz="4" w:space="0" w:color="000000"/>
              <w:right w:val="single" w:sz="4" w:space="0" w:color="000000"/>
            </w:tcBorders>
            <w:vAlign w:val="center"/>
          </w:tcPr>
          <w:p w14:paraId="0AABD4FC" w14:textId="154D8337" w:rsidR="00A81D73" w:rsidRPr="00830C70" w:rsidRDefault="00A81D73" w:rsidP="00A81D73">
            <w:pPr>
              <w:spacing w:line="240" w:lineRule="auto"/>
              <w:ind w:firstLineChars="0" w:firstLine="0"/>
              <w:jc w:val="center"/>
              <w:rPr>
                <w:rFonts w:hAnsi="宋体"/>
                <w:sz w:val="21"/>
                <w:szCs w:val="21"/>
              </w:rPr>
            </w:pPr>
            <w:r w:rsidRPr="0083660A">
              <w:rPr>
                <w:rFonts w:hAnsiTheme="minorEastAsia" w:cs="Times New Roman"/>
                <w:sz w:val="21"/>
                <w:szCs w:val="21"/>
              </w:rPr>
              <w:t>80</w:t>
            </w:r>
            <w:r w:rsidRPr="0083660A">
              <w:rPr>
                <w:rFonts w:hAnsiTheme="minorEastAsia" w:cs="Times New Roman" w:hint="eastAsia"/>
                <w:sz w:val="21"/>
                <w:szCs w:val="21"/>
              </w:rPr>
              <w:t>分(含)～</w:t>
            </w:r>
            <w:r w:rsidRPr="0083660A">
              <w:rPr>
                <w:rFonts w:hAnsiTheme="minorEastAsia" w:cs="Times New Roman"/>
                <w:sz w:val="21"/>
                <w:szCs w:val="21"/>
              </w:rPr>
              <w:t>90</w:t>
            </w:r>
            <w:r w:rsidRPr="0083660A">
              <w:rPr>
                <w:rFonts w:hAnsiTheme="minorEastAsia" w:cs="Times New Roman" w:hint="eastAsia"/>
                <w:sz w:val="21"/>
                <w:szCs w:val="21"/>
              </w:rPr>
              <w:t>分</w:t>
            </w:r>
          </w:p>
        </w:tc>
        <w:tc>
          <w:tcPr>
            <w:tcW w:w="1985" w:type="dxa"/>
            <w:tcBorders>
              <w:top w:val="single" w:sz="4" w:space="0" w:color="000000"/>
              <w:left w:val="nil"/>
              <w:bottom w:val="single" w:sz="4" w:space="0" w:color="000000"/>
              <w:right w:val="single" w:sz="4" w:space="0" w:color="000000"/>
            </w:tcBorders>
            <w:vAlign w:val="center"/>
          </w:tcPr>
          <w:p w14:paraId="7D1671A7" w14:textId="3F54B3B1" w:rsidR="00A81D73" w:rsidRPr="00830C70" w:rsidRDefault="00A81D73" w:rsidP="00A81D73">
            <w:pPr>
              <w:spacing w:line="240" w:lineRule="auto"/>
              <w:ind w:firstLineChars="0" w:firstLine="0"/>
              <w:jc w:val="center"/>
              <w:rPr>
                <w:rFonts w:hAnsi="宋体"/>
                <w:sz w:val="21"/>
                <w:szCs w:val="21"/>
              </w:rPr>
            </w:pPr>
            <w:r w:rsidRPr="0083660A">
              <w:rPr>
                <w:rFonts w:hAnsiTheme="minorEastAsia" w:cs="Times New Roman" w:hint="eastAsia"/>
                <w:sz w:val="21"/>
                <w:szCs w:val="21"/>
              </w:rPr>
              <w:t>60分(含)～</w:t>
            </w:r>
            <w:r w:rsidRPr="0083660A">
              <w:rPr>
                <w:rFonts w:hAnsiTheme="minorEastAsia" w:cs="Times New Roman"/>
                <w:sz w:val="21"/>
                <w:szCs w:val="21"/>
              </w:rPr>
              <w:t>80</w:t>
            </w:r>
            <w:r w:rsidRPr="0083660A">
              <w:rPr>
                <w:rFonts w:hAnsiTheme="minorEastAsia" w:cs="Times New Roman" w:hint="eastAsia"/>
                <w:sz w:val="21"/>
                <w:szCs w:val="21"/>
              </w:rPr>
              <w:t>分</w:t>
            </w:r>
          </w:p>
        </w:tc>
        <w:tc>
          <w:tcPr>
            <w:tcW w:w="1422" w:type="dxa"/>
            <w:tcBorders>
              <w:top w:val="single" w:sz="4" w:space="0" w:color="000000"/>
              <w:left w:val="nil"/>
              <w:bottom w:val="single" w:sz="4" w:space="0" w:color="000000"/>
              <w:right w:val="single" w:sz="4" w:space="0" w:color="000000"/>
            </w:tcBorders>
            <w:vAlign w:val="center"/>
          </w:tcPr>
          <w:p w14:paraId="61131704" w14:textId="1F086499" w:rsidR="00A81D73" w:rsidRPr="00830C70" w:rsidRDefault="00A81D73" w:rsidP="00A81D73">
            <w:pPr>
              <w:spacing w:line="240" w:lineRule="auto"/>
              <w:ind w:firstLineChars="0" w:firstLine="0"/>
              <w:jc w:val="center"/>
              <w:rPr>
                <w:rFonts w:hAnsi="宋体"/>
                <w:sz w:val="21"/>
                <w:szCs w:val="21"/>
              </w:rPr>
            </w:pPr>
            <w:r w:rsidRPr="0083660A">
              <w:rPr>
                <w:rFonts w:hAnsiTheme="minorEastAsia" w:cs="Times New Roman" w:hint="eastAsia"/>
                <w:sz w:val="21"/>
                <w:szCs w:val="21"/>
              </w:rPr>
              <w:t>＜60分</w:t>
            </w:r>
          </w:p>
        </w:tc>
      </w:tr>
    </w:tbl>
    <w:p w14:paraId="022995A6" w14:textId="77777777" w:rsidR="008703D0" w:rsidRDefault="008703D0">
      <w:pPr>
        <w:pStyle w:val="af7"/>
        <w:spacing w:before="156" w:after="156"/>
        <w:ind w:firstLineChars="0" w:firstLine="0"/>
      </w:pPr>
      <w:bookmarkStart w:id="55" w:name="_Toc474873957"/>
      <w:bookmarkStart w:id="56" w:name="_Toc465935991"/>
      <w:bookmarkStart w:id="57" w:name="_Toc465930580"/>
      <w:bookmarkStart w:id="58" w:name="_Toc10092"/>
    </w:p>
    <w:p w14:paraId="105EB289" w14:textId="77777777" w:rsidR="008703D0" w:rsidRDefault="008703D0">
      <w:pPr>
        <w:pStyle w:val="af7"/>
        <w:spacing w:before="156" w:after="156"/>
        <w:ind w:firstLineChars="0" w:firstLine="0"/>
      </w:pPr>
    </w:p>
    <w:p w14:paraId="1BF3F236" w14:textId="77777777" w:rsidR="008703D0" w:rsidRDefault="008703D0">
      <w:pPr>
        <w:pStyle w:val="af7"/>
        <w:spacing w:before="156" w:after="156"/>
        <w:ind w:firstLineChars="0" w:firstLine="0"/>
      </w:pPr>
    </w:p>
    <w:p w14:paraId="789FD42F" w14:textId="77777777" w:rsidR="008703D0" w:rsidRDefault="008703D0">
      <w:pPr>
        <w:pStyle w:val="af7"/>
        <w:spacing w:before="156" w:after="156"/>
        <w:ind w:firstLineChars="0" w:firstLine="0"/>
      </w:pPr>
    </w:p>
    <w:p w14:paraId="269C15B9" w14:textId="77777777" w:rsidR="008703D0" w:rsidRDefault="008703D0">
      <w:pPr>
        <w:pStyle w:val="af7"/>
        <w:spacing w:before="156" w:after="156"/>
        <w:ind w:firstLineChars="0" w:firstLine="0"/>
      </w:pPr>
    </w:p>
    <w:p w14:paraId="4CFA1D6B" w14:textId="77777777" w:rsidR="008703D0" w:rsidRDefault="008703D0">
      <w:pPr>
        <w:pStyle w:val="af7"/>
        <w:spacing w:before="156" w:after="156"/>
        <w:ind w:firstLineChars="0" w:firstLine="0"/>
        <w:sectPr w:rsidR="008703D0">
          <w:headerReference w:type="even" r:id="rId17"/>
          <w:pgSz w:w="11906" w:h="16838"/>
          <w:pgMar w:top="1440" w:right="1797" w:bottom="1440" w:left="1531" w:header="1134" w:footer="851" w:gutter="0"/>
          <w:cols w:space="720"/>
          <w:docGrid w:type="lines" w:linePitch="312"/>
        </w:sectPr>
      </w:pPr>
    </w:p>
    <w:p w14:paraId="32476917" w14:textId="4CA687C2" w:rsidR="008703D0" w:rsidRDefault="008703D0">
      <w:pPr>
        <w:pStyle w:val="1"/>
        <w:spacing w:before="156"/>
        <w:ind w:firstLine="600"/>
      </w:pPr>
      <w:bookmarkStart w:id="59" w:name="_Toc500244168"/>
      <w:bookmarkStart w:id="60" w:name="_Toc82528815"/>
      <w:r>
        <w:rPr>
          <w:rFonts w:hint="eastAsia"/>
        </w:rPr>
        <w:lastRenderedPageBreak/>
        <w:t>四、</w:t>
      </w:r>
      <w:bookmarkEnd w:id="55"/>
      <w:bookmarkEnd w:id="59"/>
      <w:r>
        <w:rPr>
          <w:rFonts w:hint="eastAsia"/>
        </w:rPr>
        <w:t>整体绩效评价工作过程</w:t>
      </w:r>
      <w:bookmarkEnd w:id="60"/>
    </w:p>
    <w:p w14:paraId="0ECECD2F" w14:textId="75F8D749" w:rsidR="008703D0" w:rsidRDefault="008703D0" w:rsidP="008703D0">
      <w:pPr>
        <w:pStyle w:val="afe"/>
        <w:ind w:firstLine="562"/>
      </w:pPr>
      <w:bookmarkStart w:id="61" w:name="_Toc82528816"/>
      <w:r>
        <w:rPr>
          <w:rFonts w:hint="eastAsia"/>
        </w:rPr>
        <w:t>（一）项目组人员配置</w:t>
      </w:r>
      <w:bookmarkEnd w:id="61"/>
    </w:p>
    <w:p w14:paraId="1DC2C729" w14:textId="2BB30B8C" w:rsidR="008703D0" w:rsidRDefault="008703D0" w:rsidP="008703D0">
      <w:pPr>
        <w:pStyle w:val="afb"/>
        <w:ind w:firstLine="562"/>
      </w:pPr>
      <w:r w:rsidRPr="00E35B58">
        <w:rPr>
          <w:rFonts w:hint="eastAsia"/>
        </w:rPr>
        <w:t>1</w:t>
      </w:r>
      <w:r w:rsidRPr="00E35B58">
        <w:t>.</w:t>
      </w:r>
      <w:r w:rsidRPr="00E35B58">
        <w:rPr>
          <w:rFonts w:hint="eastAsia"/>
        </w:rPr>
        <w:t>评价工作组</w:t>
      </w:r>
    </w:p>
    <w:p w14:paraId="042D51B3" w14:textId="5A205417" w:rsidR="00581825" w:rsidRDefault="00581825" w:rsidP="00581825">
      <w:pPr>
        <w:ind w:firstLine="540"/>
      </w:pPr>
      <w:r>
        <w:rPr>
          <w:rFonts w:hint="eastAsia"/>
        </w:rPr>
        <w:t>根据本项目实际情况，公司选调精干、专业人员组成绩效评价工作组。工作组设工作组组长1名及工作组成员若干名，所有工作组成员均具备一定的专业知识和丰富的绩效评价工作经验。同时公司组织相应的专家加入评价工作组，专家均为本公司长期签约特聘专家，是本公司特聘专家库成员。</w:t>
      </w:r>
    </w:p>
    <w:p w14:paraId="59A3E172" w14:textId="77777777" w:rsidR="00581825" w:rsidRDefault="00581825" w:rsidP="00581825">
      <w:pPr>
        <w:ind w:firstLine="540"/>
      </w:pPr>
      <w:r>
        <w:rPr>
          <w:rFonts w:hint="eastAsia"/>
        </w:rPr>
        <w:t>本项目评价工作组具体人员名单如下：</w:t>
      </w:r>
    </w:p>
    <w:p w14:paraId="7F0CACB3" w14:textId="77777777" w:rsidR="00581825" w:rsidRDefault="00581825" w:rsidP="00581825">
      <w:pPr>
        <w:ind w:firstLine="540"/>
      </w:pPr>
      <w:r>
        <w:rPr>
          <w:rFonts w:hint="eastAsia"/>
        </w:rPr>
        <w:t>工作组组长：高 峰</w:t>
      </w:r>
    </w:p>
    <w:p w14:paraId="244A4A83" w14:textId="18F26957" w:rsidR="00581825" w:rsidRDefault="00581825" w:rsidP="00581825">
      <w:pPr>
        <w:ind w:firstLine="540"/>
      </w:pPr>
      <w:r>
        <w:rPr>
          <w:rFonts w:hint="eastAsia"/>
        </w:rPr>
        <w:t>工作组成员：史成东（专家）、朱振中（专家）、田 超、左朋菊</w:t>
      </w:r>
    </w:p>
    <w:p w14:paraId="51194441" w14:textId="29269A68" w:rsidR="00581825" w:rsidRDefault="00581825" w:rsidP="00581825">
      <w:pPr>
        <w:ind w:firstLine="540"/>
      </w:pPr>
      <w:r>
        <w:rPr>
          <w:rFonts w:hint="eastAsia"/>
        </w:rPr>
        <w:t>工作组组长主要负责组织前期调研、评价实施方案设计、指标体系的构架与建立、评价过程的组织实施、评价报告的撰写指导与审核。</w:t>
      </w:r>
    </w:p>
    <w:p w14:paraId="515C4216" w14:textId="77777777" w:rsidR="00581825" w:rsidRDefault="00581825" w:rsidP="00581825">
      <w:pPr>
        <w:ind w:firstLine="540"/>
      </w:pPr>
      <w:r>
        <w:rPr>
          <w:rFonts w:hint="eastAsia"/>
        </w:rPr>
        <w:t>工作组专家成员主要对评价方案与报告中的专业内容进行把关，包括评审指标体系与指标值的设计、采集，参与项目的实地勘察，评议评价结论、发现问题和意见建议等，从自身专业领域出发，提出专业的意见。</w:t>
      </w:r>
    </w:p>
    <w:p w14:paraId="545F3C9F" w14:textId="122ABA9F" w:rsidR="008703D0" w:rsidRPr="00E35B58" w:rsidRDefault="00581825" w:rsidP="00581825">
      <w:pPr>
        <w:ind w:firstLine="540"/>
      </w:pPr>
      <w:r>
        <w:rPr>
          <w:rFonts w:hint="eastAsia"/>
        </w:rPr>
        <w:t>工作组其他成员主要参与评价实施方案的设计与撰写、项目相关资料的收集、负责指标体系各项指标的设计、评价标准的选择、评分细则的制定，负责实地现场勘查、测评，负责分指标的核查取数工作，负责绩效指标的具体分析，编制相应的评价工作底稿，参与评价报告的撰写。</w:t>
      </w:r>
    </w:p>
    <w:p w14:paraId="64A57999" w14:textId="77777777" w:rsidR="008703D0" w:rsidRDefault="008703D0" w:rsidP="008703D0">
      <w:pPr>
        <w:pStyle w:val="afb"/>
        <w:ind w:firstLine="562"/>
      </w:pPr>
      <w:r w:rsidRPr="00E35B58">
        <w:rPr>
          <w:rFonts w:hint="eastAsia"/>
        </w:rPr>
        <w:t>2</w:t>
      </w:r>
      <w:r w:rsidRPr="00E35B58">
        <w:t>.</w:t>
      </w:r>
      <w:r w:rsidRPr="00E35B58">
        <w:rPr>
          <w:rFonts w:hint="eastAsia"/>
        </w:rPr>
        <w:t>质量控制组</w:t>
      </w:r>
    </w:p>
    <w:p w14:paraId="3B36DA9E" w14:textId="7EC05B1D" w:rsidR="008703D0" w:rsidRPr="00E35B58" w:rsidRDefault="00581825" w:rsidP="008703D0">
      <w:pPr>
        <w:ind w:firstLine="540"/>
      </w:pPr>
      <w:r w:rsidRPr="00581825">
        <w:rPr>
          <w:rFonts w:hint="eastAsia"/>
        </w:rPr>
        <w:t>根据项目实际情况设置质控组，其中质控</w:t>
      </w:r>
      <w:proofErr w:type="gramStart"/>
      <w:r w:rsidRPr="00581825">
        <w:rPr>
          <w:rFonts w:hint="eastAsia"/>
        </w:rPr>
        <w:t>组</w:t>
      </w:r>
      <w:proofErr w:type="gramEnd"/>
      <w:r w:rsidRPr="00581825">
        <w:rPr>
          <w:rFonts w:hint="eastAsia"/>
        </w:rPr>
        <w:t>组长1名，组员1名。</w:t>
      </w:r>
    </w:p>
    <w:p w14:paraId="426DB8CA" w14:textId="77777777" w:rsidR="008703D0" w:rsidRDefault="008703D0" w:rsidP="008703D0">
      <w:pPr>
        <w:pStyle w:val="afb"/>
        <w:ind w:firstLine="562"/>
      </w:pPr>
      <w:r w:rsidRPr="00E35B58">
        <w:rPr>
          <w:rFonts w:hint="eastAsia"/>
        </w:rPr>
        <w:t>3</w:t>
      </w:r>
      <w:r w:rsidRPr="00E35B58">
        <w:t>.</w:t>
      </w:r>
      <w:r w:rsidRPr="00E35B58">
        <w:rPr>
          <w:rFonts w:hint="eastAsia"/>
        </w:rPr>
        <w:t>专业审核委员会</w:t>
      </w:r>
    </w:p>
    <w:p w14:paraId="5666FC39" w14:textId="77777777" w:rsidR="00581825" w:rsidRDefault="00581825" w:rsidP="008703D0">
      <w:pPr>
        <w:ind w:firstLine="540"/>
        <w:sectPr w:rsidR="00581825">
          <w:headerReference w:type="even" r:id="rId18"/>
          <w:pgSz w:w="11906" w:h="16838"/>
          <w:pgMar w:top="1440" w:right="1797" w:bottom="1440" w:left="1531" w:header="1134" w:footer="851" w:gutter="0"/>
          <w:cols w:space="720"/>
          <w:docGrid w:type="lines" w:linePitch="312"/>
        </w:sectPr>
      </w:pPr>
      <w:r w:rsidRPr="00581825">
        <w:rPr>
          <w:rFonts w:hint="eastAsia"/>
        </w:rPr>
        <w:t>负责公司发展战略决策与项目决策，负责对外提供咨询服务成果的专业审核。审委会成员均为本公司高管及执业专家，在省内绩效评价领域业</w:t>
      </w:r>
      <w:r w:rsidRPr="00581825">
        <w:rPr>
          <w:rFonts w:hint="eastAsia"/>
        </w:rPr>
        <w:lastRenderedPageBreak/>
        <w:t>绩突出、经验丰富，是公司业绩成果质量的专业保障。公司所有业务成果均须经专业审核委员会审核通过后方可对外提供、报送。</w:t>
      </w:r>
    </w:p>
    <w:p w14:paraId="2D55CA09" w14:textId="26BFEBAD" w:rsidR="00581825" w:rsidRDefault="00581825" w:rsidP="00620305">
      <w:pPr>
        <w:widowControl/>
        <w:spacing w:beforeLines="50" w:before="156" w:line="240" w:lineRule="auto"/>
        <w:ind w:firstLineChars="0" w:firstLine="0"/>
        <w:jc w:val="center"/>
        <w:rPr>
          <w:rFonts w:hAnsi="宋体" w:cs="Times New Roman"/>
          <w:sz w:val="24"/>
          <w:szCs w:val="24"/>
          <w:shd w:val="clear" w:color="auto" w:fill="FFFFFF"/>
        </w:rPr>
      </w:pPr>
      <w:r>
        <w:rPr>
          <w:rFonts w:hAnsiTheme="minorEastAsia" w:hint="eastAsia"/>
          <w:sz w:val="24"/>
          <w:szCs w:val="24"/>
        </w:rPr>
        <w:lastRenderedPageBreak/>
        <w:t>沂源县科学技术局2</w:t>
      </w:r>
      <w:r>
        <w:rPr>
          <w:rFonts w:hAnsiTheme="minorEastAsia"/>
          <w:sz w:val="24"/>
          <w:szCs w:val="24"/>
        </w:rPr>
        <w:t>020</w:t>
      </w:r>
      <w:r>
        <w:rPr>
          <w:rFonts w:hAnsiTheme="minorEastAsia" w:hint="eastAsia"/>
          <w:sz w:val="24"/>
          <w:szCs w:val="24"/>
        </w:rPr>
        <w:t>年部门整体支出</w:t>
      </w:r>
      <w:r w:rsidRPr="000A0604">
        <w:rPr>
          <w:rFonts w:hAnsiTheme="minorEastAsia" w:hint="eastAsia"/>
          <w:sz w:val="24"/>
          <w:szCs w:val="24"/>
        </w:rPr>
        <w:t>绩效评价</w:t>
      </w:r>
      <w:r w:rsidRPr="000A0604">
        <w:rPr>
          <w:rFonts w:hAnsi="宋体" w:cs="Times New Roman" w:hint="eastAsia"/>
          <w:sz w:val="24"/>
          <w:szCs w:val="24"/>
          <w:shd w:val="clear" w:color="auto" w:fill="FFFFFF"/>
        </w:rPr>
        <w:t>工作</w:t>
      </w:r>
      <w:r w:rsidRPr="00EC02E4">
        <w:rPr>
          <w:rFonts w:hAnsi="宋体" w:cs="Times New Roman" w:hint="eastAsia"/>
          <w:sz w:val="24"/>
          <w:szCs w:val="24"/>
          <w:shd w:val="clear" w:color="auto" w:fill="FFFFFF"/>
        </w:rPr>
        <w:t>组人员配置</w:t>
      </w:r>
    </w:p>
    <w:p w14:paraId="2BC117C0" w14:textId="77777777" w:rsidR="00620305" w:rsidRPr="00EC02E4" w:rsidRDefault="00620305" w:rsidP="00581825">
      <w:pPr>
        <w:widowControl/>
        <w:spacing w:line="240" w:lineRule="auto"/>
        <w:ind w:firstLineChars="0" w:firstLine="0"/>
        <w:jc w:val="center"/>
        <w:rPr>
          <w:rFonts w:hAnsi="宋体" w:cs="Times New Roman"/>
          <w:sz w:val="24"/>
          <w:szCs w:val="24"/>
          <w:shd w:val="clear" w:color="auto" w:fill="FFFFFF"/>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851"/>
        <w:gridCol w:w="1549"/>
        <w:gridCol w:w="2835"/>
        <w:gridCol w:w="2410"/>
      </w:tblGrid>
      <w:tr w:rsidR="00581825" w:rsidRPr="00EC02E4" w14:paraId="4695F3B2" w14:textId="77777777" w:rsidTr="000C1D54">
        <w:trPr>
          <w:trHeight w:val="669"/>
          <w:jc w:val="center"/>
        </w:trPr>
        <w:tc>
          <w:tcPr>
            <w:tcW w:w="572" w:type="dxa"/>
            <w:vAlign w:val="center"/>
          </w:tcPr>
          <w:p w14:paraId="4F347929"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序号</w:t>
            </w:r>
          </w:p>
        </w:tc>
        <w:tc>
          <w:tcPr>
            <w:tcW w:w="851" w:type="dxa"/>
            <w:vAlign w:val="center"/>
          </w:tcPr>
          <w:p w14:paraId="2B18F515"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姓名</w:t>
            </w:r>
          </w:p>
        </w:tc>
        <w:tc>
          <w:tcPr>
            <w:tcW w:w="1549" w:type="dxa"/>
            <w:vAlign w:val="center"/>
          </w:tcPr>
          <w:p w14:paraId="777F02A3"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在本项目中                     担任何职务</w:t>
            </w:r>
          </w:p>
        </w:tc>
        <w:tc>
          <w:tcPr>
            <w:tcW w:w="2835" w:type="dxa"/>
            <w:vAlign w:val="center"/>
          </w:tcPr>
          <w:p w14:paraId="5E952983"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职务/职称/学历</w:t>
            </w:r>
          </w:p>
        </w:tc>
        <w:tc>
          <w:tcPr>
            <w:tcW w:w="2410" w:type="dxa"/>
            <w:vAlign w:val="center"/>
          </w:tcPr>
          <w:p w14:paraId="1B668200"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现从事专业</w:t>
            </w:r>
          </w:p>
        </w:tc>
      </w:tr>
      <w:tr w:rsidR="00581825" w:rsidRPr="00EC02E4" w14:paraId="42B96897" w14:textId="77777777" w:rsidTr="000C1D54">
        <w:trPr>
          <w:trHeight w:val="705"/>
          <w:jc w:val="center"/>
        </w:trPr>
        <w:tc>
          <w:tcPr>
            <w:tcW w:w="8217" w:type="dxa"/>
            <w:gridSpan w:val="5"/>
            <w:vAlign w:val="center"/>
          </w:tcPr>
          <w:p w14:paraId="01B2C843"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评价工作组</w:t>
            </w:r>
          </w:p>
        </w:tc>
      </w:tr>
      <w:tr w:rsidR="00581825" w:rsidRPr="00EC02E4" w14:paraId="011ED5A8" w14:textId="77777777" w:rsidTr="000C1D54">
        <w:trPr>
          <w:trHeight w:val="669"/>
          <w:jc w:val="center"/>
        </w:trPr>
        <w:tc>
          <w:tcPr>
            <w:tcW w:w="572" w:type="dxa"/>
            <w:vAlign w:val="center"/>
          </w:tcPr>
          <w:p w14:paraId="5DEE2FD0" w14:textId="77777777" w:rsidR="00581825" w:rsidRPr="00EC02E4" w:rsidRDefault="00581825" w:rsidP="00581825">
            <w:pPr>
              <w:pStyle w:val="afd"/>
              <w:widowControl/>
              <w:numPr>
                <w:ilvl w:val="0"/>
                <w:numId w:val="11"/>
              </w:numPr>
              <w:adjustRightInd/>
              <w:spacing w:line="240" w:lineRule="auto"/>
              <w:ind w:firstLineChars="0"/>
              <w:jc w:val="center"/>
              <w:rPr>
                <w:rFonts w:hAnsi="宋体" w:cs="宋体"/>
                <w:color w:val="000000"/>
                <w:kern w:val="0"/>
                <w:sz w:val="21"/>
                <w:szCs w:val="21"/>
              </w:rPr>
            </w:pPr>
          </w:p>
        </w:tc>
        <w:tc>
          <w:tcPr>
            <w:tcW w:w="851" w:type="dxa"/>
            <w:vAlign w:val="center"/>
          </w:tcPr>
          <w:p w14:paraId="15AD2FEF"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高 峰</w:t>
            </w:r>
          </w:p>
        </w:tc>
        <w:tc>
          <w:tcPr>
            <w:tcW w:w="1549" w:type="dxa"/>
            <w:vAlign w:val="center"/>
          </w:tcPr>
          <w:p w14:paraId="3014907C"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工作组</w:t>
            </w:r>
            <w:r w:rsidRPr="00EC02E4">
              <w:rPr>
                <w:rFonts w:hAnsi="宋体" w:cs="宋体"/>
                <w:color w:val="000000"/>
                <w:kern w:val="0"/>
                <w:sz w:val="21"/>
                <w:szCs w:val="21"/>
              </w:rPr>
              <w:t>组长</w:t>
            </w:r>
          </w:p>
        </w:tc>
        <w:tc>
          <w:tcPr>
            <w:tcW w:w="2835" w:type="dxa"/>
            <w:vAlign w:val="center"/>
          </w:tcPr>
          <w:p w14:paraId="1FF7A26A"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董事长/研究生</w:t>
            </w:r>
          </w:p>
        </w:tc>
        <w:tc>
          <w:tcPr>
            <w:tcW w:w="2410" w:type="dxa"/>
            <w:vAlign w:val="center"/>
          </w:tcPr>
          <w:p w14:paraId="7A1E8D47"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财政管理、数据分析</w:t>
            </w:r>
            <w:r>
              <w:rPr>
                <w:rFonts w:hAnsi="宋体" w:cs="宋体" w:hint="eastAsia"/>
                <w:color w:val="000000"/>
                <w:kern w:val="0"/>
                <w:sz w:val="21"/>
                <w:szCs w:val="21"/>
              </w:rPr>
              <w:t>、咨询评价</w:t>
            </w:r>
          </w:p>
        </w:tc>
      </w:tr>
      <w:tr w:rsidR="00581825" w:rsidRPr="00EC02E4" w14:paraId="4F933B06" w14:textId="77777777" w:rsidTr="000C1D54">
        <w:trPr>
          <w:trHeight w:val="669"/>
          <w:jc w:val="center"/>
        </w:trPr>
        <w:tc>
          <w:tcPr>
            <w:tcW w:w="572" w:type="dxa"/>
            <w:vAlign w:val="center"/>
          </w:tcPr>
          <w:p w14:paraId="16F7410F" w14:textId="77777777" w:rsidR="00581825" w:rsidRPr="00E9490A" w:rsidRDefault="00581825" w:rsidP="00581825">
            <w:pPr>
              <w:pStyle w:val="afd"/>
              <w:widowControl/>
              <w:numPr>
                <w:ilvl w:val="0"/>
                <w:numId w:val="11"/>
              </w:numPr>
              <w:adjustRightInd/>
              <w:spacing w:line="240" w:lineRule="auto"/>
              <w:ind w:firstLineChars="0"/>
              <w:jc w:val="center"/>
              <w:rPr>
                <w:rFonts w:hAnsi="宋体" w:cs="宋体"/>
                <w:color w:val="000000"/>
                <w:kern w:val="0"/>
                <w:sz w:val="21"/>
                <w:szCs w:val="21"/>
              </w:rPr>
            </w:pPr>
          </w:p>
        </w:tc>
        <w:tc>
          <w:tcPr>
            <w:tcW w:w="851" w:type="dxa"/>
            <w:vAlign w:val="center"/>
          </w:tcPr>
          <w:p w14:paraId="2687AAAD" w14:textId="77777777" w:rsidR="00581825" w:rsidRPr="00E9490A" w:rsidRDefault="00581825" w:rsidP="000C1D54">
            <w:pPr>
              <w:widowControl/>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史成东</w:t>
            </w:r>
          </w:p>
        </w:tc>
        <w:tc>
          <w:tcPr>
            <w:tcW w:w="1549" w:type="dxa"/>
            <w:vAlign w:val="center"/>
          </w:tcPr>
          <w:p w14:paraId="3DAB861A" w14:textId="77777777" w:rsidR="00581825" w:rsidRPr="00E9490A" w:rsidRDefault="00581825" w:rsidP="000C1D54">
            <w:pPr>
              <w:widowControl/>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工作组</w:t>
            </w:r>
            <w:r w:rsidRPr="00E9490A">
              <w:rPr>
                <w:rFonts w:hAnsi="宋体" w:cs="宋体"/>
                <w:color w:val="000000"/>
                <w:kern w:val="0"/>
                <w:sz w:val="21"/>
                <w:szCs w:val="21"/>
              </w:rPr>
              <w:t>成员</w:t>
            </w:r>
          </w:p>
          <w:p w14:paraId="78446E11" w14:textId="77777777" w:rsidR="00581825" w:rsidRPr="00E9490A" w:rsidRDefault="00581825" w:rsidP="000C1D54">
            <w:pPr>
              <w:widowControl/>
              <w:spacing w:line="240" w:lineRule="auto"/>
              <w:ind w:firstLineChars="0" w:firstLine="0"/>
              <w:jc w:val="center"/>
              <w:rPr>
                <w:rFonts w:hAnsi="宋体" w:cs="宋体"/>
                <w:color w:val="000000"/>
                <w:kern w:val="0"/>
                <w:sz w:val="21"/>
                <w:szCs w:val="21"/>
              </w:rPr>
            </w:pPr>
            <w:r w:rsidRPr="00E9490A">
              <w:rPr>
                <w:rFonts w:hAnsi="宋体" w:cs="宋体"/>
                <w:color w:val="000000"/>
                <w:kern w:val="0"/>
                <w:sz w:val="21"/>
                <w:szCs w:val="21"/>
              </w:rPr>
              <w:t>（</w:t>
            </w:r>
            <w:r w:rsidRPr="00E9490A">
              <w:rPr>
                <w:rFonts w:hAnsi="宋体" w:cs="宋体" w:hint="eastAsia"/>
                <w:color w:val="000000"/>
                <w:kern w:val="0"/>
                <w:sz w:val="21"/>
                <w:szCs w:val="21"/>
              </w:rPr>
              <w:t>专家</w:t>
            </w:r>
            <w:r w:rsidRPr="00E9490A">
              <w:rPr>
                <w:rFonts w:hAnsi="宋体" w:cs="宋体"/>
                <w:color w:val="000000"/>
                <w:kern w:val="0"/>
                <w:sz w:val="21"/>
                <w:szCs w:val="21"/>
              </w:rPr>
              <w:t>）</w:t>
            </w:r>
          </w:p>
        </w:tc>
        <w:tc>
          <w:tcPr>
            <w:tcW w:w="2835" w:type="dxa"/>
            <w:vAlign w:val="center"/>
          </w:tcPr>
          <w:p w14:paraId="743F89CB" w14:textId="77777777" w:rsidR="00581825" w:rsidRPr="00E9490A" w:rsidRDefault="00581825" w:rsidP="000C1D54">
            <w:pPr>
              <w:widowControl/>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教 授/博士</w:t>
            </w:r>
          </w:p>
        </w:tc>
        <w:tc>
          <w:tcPr>
            <w:tcW w:w="2410" w:type="dxa"/>
            <w:vAlign w:val="center"/>
          </w:tcPr>
          <w:p w14:paraId="44962842" w14:textId="77777777" w:rsidR="00581825" w:rsidRPr="00E9490A" w:rsidRDefault="00581825" w:rsidP="000C1D54">
            <w:pPr>
              <w:widowControl/>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管理</w:t>
            </w:r>
            <w:r w:rsidRPr="00E9490A">
              <w:rPr>
                <w:rFonts w:hAnsi="宋体" w:cs="宋体"/>
                <w:color w:val="000000"/>
                <w:kern w:val="0"/>
                <w:sz w:val="21"/>
                <w:szCs w:val="21"/>
              </w:rPr>
              <w:t>科学与工程</w:t>
            </w:r>
          </w:p>
        </w:tc>
      </w:tr>
      <w:tr w:rsidR="00581825" w:rsidRPr="00EC02E4" w14:paraId="6A858BA9" w14:textId="77777777" w:rsidTr="000C1D54">
        <w:trPr>
          <w:trHeight w:val="669"/>
          <w:jc w:val="center"/>
        </w:trPr>
        <w:tc>
          <w:tcPr>
            <w:tcW w:w="572" w:type="dxa"/>
            <w:vAlign w:val="center"/>
          </w:tcPr>
          <w:p w14:paraId="5E4C4738" w14:textId="77777777" w:rsidR="00581825" w:rsidRPr="00E9490A" w:rsidRDefault="00581825" w:rsidP="00581825">
            <w:pPr>
              <w:pStyle w:val="afd"/>
              <w:widowControl/>
              <w:numPr>
                <w:ilvl w:val="0"/>
                <w:numId w:val="11"/>
              </w:numPr>
              <w:adjustRightInd/>
              <w:spacing w:line="240" w:lineRule="auto"/>
              <w:ind w:firstLineChars="0"/>
              <w:jc w:val="center"/>
              <w:rPr>
                <w:rFonts w:hAnsi="宋体" w:cs="宋体"/>
                <w:kern w:val="0"/>
                <w:sz w:val="21"/>
                <w:szCs w:val="21"/>
              </w:rPr>
            </w:pPr>
          </w:p>
        </w:tc>
        <w:tc>
          <w:tcPr>
            <w:tcW w:w="851" w:type="dxa"/>
            <w:vAlign w:val="center"/>
          </w:tcPr>
          <w:p w14:paraId="2F551AB8" w14:textId="62A361A7" w:rsidR="00581825" w:rsidRPr="00E9490A" w:rsidRDefault="00581825" w:rsidP="000C1D54">
            <w:pPr>
              <w:widowControl/>
              <w:spacing w:line="240" w:lineRule="auto"/>
              <w:ind w:firstLineChars="0" w:firstLine="0"/>
              <w:jc w:val="center"/>
              <w:rPr>
                <w:rFonts w:hAnsi="宋体" w:cs="宋体"/>
                <w:kern w:val="0"/>
                <w:sz w:val="21"/>
                <w:szCs w:val="21"/>
              </w:rPr>
            </w:pPr>
            <w:r>
              <w:rPr>
                <w:rFonts w:hAnsi="宋体" w:cs="宋体" w:hint="eastAsia"/>
                <w:kern w:val="0"/>
                <w:sz w:val="21"/>
                <w:szCs w:val="21"/>
              </w:rPr>
              <w:t>朱振中</w:t>
            </w:r>
          </w:p>
        </w:tc>
        <w:tc>
          <w:tcPr>
            <w:tcW w:w="1549" w:type="dxa"/>
            <w:vAlign w:val="center"/>
          </w:tcPr>
          <w:p w14:paraId="6EEEC37B" w14:textId="77777777" w:rsidR="00581825" w:rsidRPr="00E9490A" w:rsidRDefault="00581825" w:rsidP="000C1D54">
            <w:pPr>
              <w:widowControl/>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工作组</w:t>
            </w:r>
            <w:r w:rsidRPr="00E9490A">
              <w:rPr>
                <w:rFonts w:hAnsi="宋体" w:cs="宋体"/>
                <w:color w:val="000000"/>
                <w:kern w:val="0"/>
                <w:sz w:val="21"/>
                <w:szCs w:val="21"/>
              </w:rPr>
              <w:t>成员</w:t>
            </w:r>
          </w:p>
          <w:p w14:paraId="58CE4031" w14:textId="77777777" w:rsidR="00581825" w:rsidRPr="00E9490A" w:rsidRDefault="00581825" w:rsidP="000C1D54">
            <w:pPr>
              <w:widowControl/>
              <w:spacing w:line="240" w:lineRule="auto"/>
              <w:ind w:firstLineChars="0" w:firstLine="0"/>
              <w:jc w:val="center"/>
              <w:rPr>
                <w:rFonts w:hAnsi="宋体" w:cs="宋体"/>
                <w:color w:val="000000"/>
                <w:kern w:val="0"/>
                <w:sz w:val="21"/>
                <w:szCs w:val="21"/>
              </w:rPr>
            </w:pPr>
            <w:r w:rsidRPr="00E9490A">
              <w:rPr>
                <w:rFonts w:hAnsi="宋体" w:cs="宋体"/>
                <w:color w:val="000000"/>
                <w:kern w:val="0"/>
                <w:sz w:val="21"/>
                <w:szCs w:val="21"/>
              </w:rPr>
              <w:t>（</w:t>
            </w:r>
            <w:r w:rsidRPr="00E9490A">
              <w:rPr>
                <w:rFonts w:hAnsi="宋体" w:cs="宋体" w:hint="eastAsia"/>
                <w:color w:val="000000"/>
                <w:kern w:val="0"/>
                <w:sz w:val="21"/>
                <w:szCs w:val="21"/>
              </w:rPr>
              <w:t>专家</w:t>
            </w:r>
            <w:r w:rsidRPr="00E9490A">
              <w:rPr>
                <w:rFonts w:hAnsi="宋体" w:cs="宋体"/>
                <w:color w:val="000000"/>
                <w:kern w:val="0"/>
                <w:sz w:val="21"/>
                <w:szCs w:val="21"/>
              </w:rPr>
              <w:t>）</w:t>
            </w:r>
          </w:p>
        </w:tc>
        <w:tc>
          <w:tcPr>
            <w:tcW w:w="2835" w:type="dxa"/>
            <w:vAlign w:val="center"/>
          </w:tcPr>
          <w:p w14:paraId="7B817109" w14:textId="7A8C67CA" w:rsidR="00581825" w:rsidRPr="00E9490A" w:rsidRDefault="00581825"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教 授</w:t>
            </w:r>
            <w:r w:rsidRPr="00E9490A">
              <w:rPr>
                <w:rFonts w:hAnsi="宋体" w:cs="宋体" w:hint="eastAsia"/>
                <w:color w:val="000000"/>
                <w:kern w:val="0"/>
                <w:sz w:val="21"/>
                <w:szCs w:val="21"/>
              </w:rPr>
              <w:t>/</w:t>
            </w:r>
            <w:r>
              <w:rPr>
                <w:rFonts w:hAnsi="宋体" w:cs="宋体" w:hint="eastAsia"/>
                <w:color w:val="000000"/>
                <w:kern w:val="0"/>
                <w:sz w:val="21"/>
                <w:szCs w:val="21"/>
              </w:rPr>
              <w:t>博士</w:t>
            </w:r>
          </w:p>
        </w:tc>
        <w:tc>
          <w:tcPr>
            <w:tcW w:w="2410" w:type="dxa"/>
            <w:vAlign w:val="center"/>
          </w:tcPr>
          <w:p w14:paraId="2FDA7349" w14:textId="340162CF" w:rsidR="00581825" w:rsidRPr="00E9490A" w:rsidRDefault="00581825"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管理科学与工程</w:t>
            </w:r>
          </w:p>
        </w:tc>
      </w:tr>
      <w:tr w:rsidR="00581825" w:rsidRPr="00EC02E4" w14:paraId="701927CB" w14:textId="77777777" w:rsidTr="000C1D54">
        <w:trPr>
          <w:trHeight w:val="669"/>
          <w:jc w:val="center"/>
        </w:trPr>
        <w:tc>
          <w:tcPr>
            <w:tcW w:w="572" w:type="dxa"/>
            <w:vAlign w:val="center"/>
          </w:tcPr>
          <w:p w14:paraId="204BD1ED" w14:textId="77777777" w:rsidR="00581825" w:rsidRPr="00E9490A" w:rsidRDefault="00581825" w:rsidP="00581825">
            <w:pPr>
              <w:pStyle w:val="afd"/>
              <w:widowControl/>
              <w:numPr>
                <w:ilvl w:val="0"/>
                <w:numId w:val="11"/>
              </w:numPr>
              <w:adjustRightInd/>
              <w:spacing w:line="240" w:lineRule="auto"/>
              <w:ind w:firstLineChars="0"/>
              <w:jc w:val="center"/>
              <w:rPr>
                <w:rFonts w:hAnsi="宋体" w:cs="宋体"/>
                <w:color w:val="000000"/>
                <w:kern w:val="0"/>
                <w:sz w:val="21"/>
                <w:szCs w:val="21"/>
              </w:rPr>
            </w:pPr>
          </w:p>
        </w:tc>
        <w:tc>
          <w:tcPr>
            <w:tcW w:w="851" w:type="dxa"/>
            <w:vAlign w:val="center"/>
          </w:tcPr>
          <w:p w14:paraId="17C12A6C" w14:textId="6412C3F7" w:rsidR="00581825" w:rsidRPr="00E9490A" w:rsidRDefault="00581825" w:rsidP="000C1D54">
            <w:pPr>
              <w:widowControl/>
              <w:spacing w:line="240" w:lineRule="auto"/>
              <w:ind w:firstLineChars="0" w:firstLine="0"/>
              <w:jc w:val="center"/>
              <w:rPr>
                <w:rFonts w:hAnsi="宋体" w:cs="宋体"/>
                <w:kern w:val="0"/>
                <w:sz w:val="21"/>
                <w:szCs w:val="21"/>
              </w:rPr>
            </w:pPr>
            <w:r w:rsidRPr="00E9490A">
              <w:rPr>
                <w:rFonts w:hAnsi="宋体" w:cs="宋体" w:hint="eastAsia"/>
                <w:kern w:val="0"/>
                <w:sz w:val="21"/>
                <w:szCs w:val="21"/>
              </w:rPr>
              <w:t>田</w:t>
            </w:r>
            <w:r w:rsidRPr="00E9490A">
              <w:rPr>
                <w:rFonts w:hAnsi="宋体" w:cs="宋体"/>
                <w:kern w:val="0"/>
                <w:sz w:val="21"/>
                <w:szCs w:val="21"/>
              </w:rPr>
              <w:t xml:space="preserve"> </w:t>
            </w:r>
            <w:r w:rsidRPr="00E9490A">
              <w:rPr>
                <w:rFonts w:hAnsi="宋体" w:cs="宋体" w:hint="eastAsia"/>
                <w:kern w:val="0"/>
                <w:sz w:val="21"/>
                <w:szCs w:val="21"/>
              </w:rPr>
              <w:t>超</w:t>
            </w:r>
          </w:p>
        </w:tc>
        <w:tc>
          <w:tcPr>
            <w:tcW w:w="1549" w:type="dxa"/>
            <w:vAlign w:val="center"/>
          </w:tcPr>
          <w:p w14:paraId="688522FC" w14:textId="77777777" w:rsidR="00581825" w:rsidRPr="00E9490A" w:rsidRDefault="00581825" w:rsidP="000C1D54">
            <w:pPr>
              <w:widowControl/>
              <w:spacing w:line="240" w:lineRule="auto"/>
              <w:ind w:firstLineChars="0" w:firstLine="0"/>
              <w:jc w:val="center"/>
              <w:rPr>
                <w:rFonts w:hAnsi="宋体" w:cs="宋体"/>
                <w:kern w:val="0"/>
                <w:sz w:val="21"/>
                <w:szCs w:val="21"/>
              </w:rPr>
            </w:pPr>
            <w:r w:rsidRPr="00E9490A">
              <w:rPr>
                <w:rFonts w:hAnsi="宋体" w:cs="宋体" w:hint="eastAsia"/>
                <w:kern w:val="0"/>
                <w:sz w:val="21"/>
                <w:szCs w:val="21"/>
              </w:rPr>
              <w:t>工作组成员</w:t>
            </w:r>
          </w:p>
        </w:tc>
        <w:tc>
          <w:tcPr>
            <w:tcW w:w="2835" w:type="dxa"/>
            <w:vAlign w:val="center"/>
          </w:tcPr>
          <w:p w14:paraId="569C0EC3" w14:textId="77777777" w:rsidR="00581825" w:rsidRPr="00E9490A" w:rsidRDefault="00581825" w:rsidP="000C1D54">
            <w:pPr>
              <w:widowControl/>
              <w:spacing w:line="240" w:lineRule="auto"/>
              <w:ind w:firstLineChars="0" w:firstLine="0"/>
              <w:jc w:val="center"/>
              <w:rPr>
                <w:rFonts w:hAnsi="宋体" w:cs="宋体"/>
                <w:kern w:val="0"/>
                <w:sz w:val="21"/>
                <w:szCs w:val="21"/>
              </w:rPr>
            </w:pPr>
            <w:r w:rsidRPr="00E9490A">
              <w:rPr>
                <w:rFonts w:hAnsi="宋体" w:cs="宋体" w:hint="eastAsia"/>
                <w:kern w:val="0"/>
                <w:sz w:val="21"/>
                <w:szCs w:val="21"/>
              </w:rPr>
              <w:t>业务</w:t>
            </w:r>
            <w:r>
              <w:rPr>
                <w:rFonts w:hAnsi="宋体" w:cs="宋体" w:hint="eastAsia"/>
                <w:kern w:val="0"/>
                <w:sz w:val="21"/>
                <w:szCs w:val="21"/>
              </w:rPr>
              <w:t>三</w:t>
            </w:r>
            <w:r w:rsidRPr="00E9490A">
              <w:rPr>
                <w:rFonts w:hAnsi="宋体" w:cs="宋体"/>
                <w:kern w:val="0"/>
                <w:sz w:val="21"/>
                <w:szCs w:val="21"/>
              </w:rPr>
              <w:t>部</w:t>
            </w:r>
          </w:p>
          <w:p w14:paraId="3BEF3A4A" w14:textId="77777777" w:rsidR="00581825" w:rsidRPr="00E9490A" w:rsidRDefault="00581825" w:rsidP="000C1D54">
            <w:pPr>
              <w:widowControl/>
              <w:spacing w:line="240" w:lineRule="auto"/>
              <w:ind w:firstLineChars="0" w:firstLine="0"/>
              <w:jc w:val="center"/>
              <w:rPr>
                <w:rFonts w:hAnsi="宋体" w:cs="宋体"/>
                <w:kern w:val="0"/>
                <w:sz w:val="21"/>
                <w:szCs w:val="21"/>
              </w:rPr>
            </w:pPr>
            <w:r w:rsidRPr="00E9490A">
              <w:rPr>
                <w:rFonts w:hAnsi="宋体" w:cs="宋体" w:hint="eastAsia"/>
                <w:kern w:val="0"/>
                <w:sz w:val="21"/>
                <w:szCs w:val="21"/>
              </w:rPr>
              <w:t>项目经理/本科</w:t>
            </w:r>
          </w:p>
        </w:tc>
        <w:tc>
          <w:tcPr>
            <w:tcW w:w="2410" w:type="dxa"/>
            <w:vAlign w:val="center"/>
          </w:tcPr>
          <w:p w14:paraId="639BEE7D" w14:textId="77777777" w:rsidR="00581825" w:rsidRPr="00E9490A" w:rsidRDefault="00581825" w:rsidP="000C1D54">
            <w:pPr>
              <w:widowControl/>
              <w:spacing w:line="240" w:lineRule="auto"/>
              <w:ind w:firstLineChars="0" w:firstLine="0"/>
              <w:jc w:val="center"/>
              <w:rPr>
                <w:rFonts w:hAnsi="宋体" w:cs="宋体"/>
                <w:kern w:val="0"/>
                <w:sz w:val="21"/>
                <w:szCs w:val="21"/>
              </w:rPr>
            </w:pPr>
            <w:r w:rsidRPr="00E9490A">
              <w:rPr>
                <w:rFonts w:hAnsi="宋体" w:cs="宋体" w:hint="eastAsia"/>
                <w:kern w:val="0"/>
                <w:sz w:val="21"/>
                <w:szCs w:val="21"/>
              </w:rPr>
              <w:t>统计学、绩效评价</w:t>
            </w:r>
          </w:p>
        </w:tc>
      </w:tr>
      <w:tr w:rsidR="00581825" w:rsidRPr="00EC02E4" w14:paraId="25317844" w14:textId="77777777" w:rsidTr="000C1D54">
        <w:trPr>
          <w:trHeight w:val="669"/>
          <w:jc w:val="center"/>
        </w:trPr>
        <w:tc>
          <w:tcPr>
            <w:tcW w:w="572" w:type="dxa"/>
            <w:vAlign w:val="center"/>
          </w:tcPr>
          <w:p w14:paraId="101896A7" w14:textId="77777777" w:rsidR="00581825" w:rsidRPr="00E9490A" w:rsidRDefault="00581825" w:rsidP="00581825">
            <w:pPr>
              <w:pStyle w:val="afd"/>
              <w:widowControl/>
              <w:numPr>
                <w:ilvl w:val="0"/>
                <w:numId w:val="11"/>
              </w:numPr>
              <w:adjustRightInd/>
              <w:spacing w:line="240" w:lineRule="auto"/>
              <w:ind w:firstLineChars="0"/>
              <w:jc w:val="center"/>
              <w:rPr>
                <w:rFonts w:hAnsi="宋体" w:cs="宋体"/>
                <w:color w:val="000000"/>
                <w:kern w:val="0"/>
                <w:sz w:val="21"/>
                <w:szCs w:val="21"/>
              </w:rPr>
            </w:pPr>
          </w:p>
        </w:tc>
        <w:tc>
          <w:tcPr>
            <w:tcW w:w="851" w:type="dxa"/>
            <w:vAlign w:val="center"/>
          </w:tcPr>
          <w:p w14:paraId="1A583A8B" w14:textId="77777777" w:rsidR="00581825" w:rsidRPr="00E9490A" w:rsidRDefault="00581825" w:rsidP="000C1D54">
            <w:pPr>
              <w:widowControl/>
              <w:spacing w:line="240" w:lineRule="auto"/>
              <w:ind w:firstLineChars="0" w:firstLine="0"/>
              <w:jc w:val="center"/>
              <w:rPr>
                <w:rFonts w:hAnsi="宋体" w:cs="宋体"/>
                <w:kern w:val="0"/>
                <w:sz w:val="21"/>
                <w:szCs w:val="21"/>
              </w:rPr>
            </w:pPr>
            <w:r w:rsidRPr="00E9490A">
              <w:rPr>
                <w:rFonts w:hAnsi="宋体" w:cs="宋体" w:hint="eastAsia"/>
                <w:kern w:val="0"/>
                <w:sz w:val="21"/>
                <w:szCs w:val="21"/>
              </w:rPr>
              <w:t>左朋菊</w:t>
            </w:r>
          </w:p>
        </w:tc>
        <w:tc>
          <w:tcPr>
            <w:tcW w:w="1549" w:type="dxa"/>
            <w:vAlign w:val="center"/>
          </w:tcPr>
          <w:p w14:paraId="45CAB0FA" w14:textId="77777777" w:rsidR="00581825" w:rsidRPr="00E9490A" w:rsidRDefault="00581825" w:rsidP="000C1D54">
            <w:pPr>
              <w:widowControl/>
              <w:spacing w:line="240" w:lineRule="auto"/>
              <w:ind w:firstLineChars="0" w:firstLine="0"/>
              <w:jc w:val="center"/>
              <w:rPr>
                <w:rFonts w:hAnsi="宋体" w:cs="宋体"/>
                <w:kern w:val="0"/>
                <w:sz w:val="21"/>
                <w:szCs w:val="21"/>
              </w:rPr>
            </w:pPr>
            <w:r w:rsidRPr="00E9490A">
              <w:rPr>
                <w:rFonts w:hAnsi="宋体" w:cs="宋体" w:hint="eastAsia"/>
                <w:kern w:val="0"/>
                <w:sz w:val="21"/>
                <w:szCs w:val="21"/>
              </w:rPr>
              <w:t>工作组成员</w:t>
            </w:r>
          </w:p>
        </w:tc>
        <w:tc>
          <w:tcPr>
            <w:tcW w:w="2835" w:type="dxa"/>
            <w:vAlign w:val="center"/>
          </w:tcPr>
          <w:p w14:paraId="0BF42F6E" w14:textId="77777777" w:rsidR="00581825" w:rsidRPr="00E9490A" w:rsidRDefault="00581825" w:rsidP="000C1D54">
            <w:pPr>
              <w:widowControl/>
              <w:spacing w:line="240" w:lineRule="auto"/>
              <w:ind w:firstLineChars="0" w:firstLine="0"/>
              <w:jc w:val="center"/>
              <w:rPr>
                <w:rFonts w:hAnsi="宋体" w:cs="宋体"/>
                <w:kern w:val="0"/>
                <w:sz w:val="21"/>
                <w:szCs w:val="21"/>
              </w:rPr>
            </w:pPr>
            <w:r>
              <w:rPr>
                <w:rFonts w:hAnsi="宋体" w:cs="宋体" w:hint="eastAsia"/>
                <w:kern w:val="0"/>
                <w:sz w:val="21"/>
                <w:szCs w:val="21"/>
              </w:rPr>
              <w:t>规划发展部</w:t>
            </w:r>
          </w:p>
          <w:p w14:paraId="31CC42D0" w14:textId="77777777" w:rsidR="00581825" w:rsidRPr="00E9490A" w:rsidRDefault="00581825" w:rsidP="000C1D54">
            <w:pPr>
              <w:widowControl/>
              <w:spacing w:line="240" w:lineRule="auto"/>
              <w:ind w:firstLineChars="0" w:firstLine="0"/>
              <w:jc w:val="center"/>
              <w:rPr>
                <w:rFonts w:hAnsi="宋体" w:cs="宋体"/>
                <w:kern w:val="0"/>
                <w:sz w:val="21"/>
                <w:szCs w:val="21"/>
              </w:rPr>
            </w:pPr>
            <w:r w:rsidRPr="00E9490A">
              <w:rPr>
                <w:rFonts w:hAnsi="宋体" w:cs="宋体" w:hint="eastAsia"/>
                <w:kern w:val="0"/>
                <w:sz w:val="21"/>
                <w:szCs w:val="21"/>
              </w:rPr>
              <w:t>项目经理/本科</w:t>
            </w:r>
          </w:p>
        </w:tc>
        <w:tc>
          <w:tcPr>
            <w:tcW w:w="2410" w:type="dxa"/>
            <w:vAlign w:val="center"/>
          </w:tcPr>
          <w:p w14:paraId="042BF3B7" w14:textId="77777777" w:rsidR="00581825" w:rsidRPr="00E9490A" w:rsidRDefault="00581825" w:rsidP="000C1D54">
            <w:pPr>
              <w:widowControl/>
              <w:spacing w:line="240" w:lineRule="auto"/>
              <w:ind w:firstLineChars="0" w:firstLine="0"/>
              <w:jc w:val="center"/>
              <w:rPr>
                <w:rFonts w:hAnsi="宋体" w:cs="宋体"/>
                <w:kern w:val="0"/>
                <w:sz w:val="21"/>
                <w:szCs w:val="21"/>
              </w:rPr>
            </w:pPr>
            <w:r w:rsidRPr="00E9490A">
              <w:rPr>
                <w:rFonts w:hAnsi="宋体" w:cs="宋体" w:hint="eastAsia"/>
                <w:kern w:val="0"/>
                <w:sz w:val="21"/>
                <w:szCs w:val="21"/>
              </w:rPr>
              <w:t>经济与金融、绩效评价</w:t>
            </w:r>
          </w:p>
        </w:tc>
      </w:tr>
      <w:tr w:rsidR="00581825" w:rsidRPr="00EC02E4" w14:paraId="463D42DD" w14:textId="77777777" w:rsidTr="000C1D54">
        <w:trPr>
          <w:trHeight w:val="731"/>
          <w:jc w:val="center"/>
        </w:trPr>
        <w:tc>
          <w:tcPr>
            <w:tcW w:w="8217" w:type="dxa"/>
            <w:gridSpan w:val="5"/>
            <w:vAlign w:val="center"/>
          </w:tcPr>
          <w:p w14:paraId="79943835"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质量控制组</w:t>
            </w:r>
          </w:p>
        </w:tc>
      </w:tr>
      <w:tr w:rsidR="00581825" w:rsidRPr="00EC02E4" w14:paraId="328B79FD" w14:textId="77777777" w:rsidTr="000C1D54">
        <w:trPr>
          <w:trHeight w:val="669"/>
          <w:jc w:val="center"/>
        </w:trPr>
        <w:tc>
          <w:tcPr>
            <w:tcW w:w="572" w:type="dxa"/>
            <w:vAlign w:val="center"/>
          </w:tcPr>
          <w:p w14:paraId="373AEAA2"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1</w:t>
            </w:r>
          </w:p>
        </w:tc>
        <w:tc>
          <w:tcPr>
            <w:tcW w:w="851" w:type="dxa"/>
            <w:vAlign w:val="center"/>
          </w:tcPr>
          <w:p w14:paraId="6A48143A"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周</w:t>
            </w:r>
            <w:proofErr w:type="gramStart"/>
            <w:r w:rsidRPr="00EC02E4">
              <w:rPr>
                <w:rFonts w:hAnsi="宋体" w:cs="宋体" w:hint="eastAsia"/>
                <w:color w:val="000000"/>
                <w:kern w:val="0"/>
                <w:sz w:val="21"/>
                <w:szCs w:val="21"/>
              </w:rPr>
              <w:t>憬</w:t>
            </w:r>
            <w:proofErr w:type="gramEnd"/>
            <w:r w:rsidRPr="00EC02E4">
              <w:rPr>
                <w:rFonts w:hAnsi="宋体" w:cs="宋体" w:hint="eastAsia"/>
                <w:color w:val="000000"/>
                <w:kern w:val="0"/>
                <w:sz w:val="21"/>
                <w:szCs w:val="21"/>
              </w:rPr>
              <w:t>沫</w:t>
            </w:r>
          </w:p>
        </w:tc>
        <w:tc>
          <w:tcPr>
            <w:tcW w:w="1549" w:type="dxa"/>
            <w:vAlign w:val="center"/>
          </w:tcPr>
          <w:p w14:paraId="6A3CEAEE"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质控组组长</w:t>
            </w:r>
            <w:proofErr w:type="gramEnd"/>
          </w:p>
        </w:tc>
        <w:tc>
          <w:tcPr>
            <w:tcW w:w="2835" w:type="dxa"/>
            <w:vAlign w:val="center"/>
          </w:tcPr>
          <w:p w14:paraId="3E0DA1F3"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质控部主任</w:t>
            </w:r>
            <w:proofErr w:type="gramEnd"/>
            <w:r w:rsidRPr="00EC02E4">
              <w:rPr>
                <w:rFonts w:hAnsi="宋体" w:cs="宋体"/>
                <w:color w:val="000000"/>
                <w:kern w:val="0"/>
                <w:sz w:val="21"/>
                <w:szCs w:val="21"/>
              </w:rPr>
              <w:t>/</w:t>
            </w:r>
            <w:r>
              <w:rPr>
                <w:rFonts w:hAnsi="宋体" w:cs="宋体" w:hint="eastAsia"/>
                <w:color w:val="000000"/>
                <w:kern w:val="0"/>
                <w:sz w:val="21"/>
                <w:szCs w:val="21"/>
              </w:rPr>
              <w:t>学士</w:t>
            </w:r>
          </w:p>
        </w:tc>
        <w:tc>
          <w:tcPr>
            <w:tcW w:w="2410" w:type="dxa"/>
            <w:vAlign w:val="center"/>
          </w:tcPr>
          <w:p w14:paraId="2C0AB9ED"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信息与计算机科学</w:t>
            </w:r>
          </w:p>
        </w:tc>
      </w:tr>
      <w:tr w:rsidR="00581825" w:rsidRPr="00EC02E4" w14:paraId="6DD2B802" w14:textId="77777777" w:rsidTr="000C1D54">
        <w:trPr>
          <w:trHeight w:val="669"/>
          <w:jc w:val="center"/>
        </w:trPr>
        <w:tc>
          <w:tcPr>
            <w:tcW w:w="572" w:type="dxa"/>
            <w:vAlign w:val="center"/>
          </w:tcPr>
          <w:p w14:paraId="2BD39DED"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2</w:t>
            </w:r>
          </w:p>
        </w:tc>
        <w:tc>
          <w:tcPr>
            <w:tcW w:w="851" w:type="dxa"/>
            <w:vAlign w:val="center"/>
          </w:tcPr>
          <w:p w14:paraId="705E5DB8"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李文婷</w:t>
            </w:r>
          </w:p>
        </w:tc>
        <w:tc>
          <w:tcPr>
            <w:tcW w:w="1549" w:type="dxa"/>
            <w:vAlign w:val="center"/>
          </w:tcPr>
          <w:p w14:paraId="6F3E46C4"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质控组组员</w:t>
            </w:r>
            <w:proofErr w:type="gramEnd"/>
          </w:p>
        </w:tc>
        <w:tc>
          <w:tcPr>
            <w:tcW w:w="2835" w:type="dxa"/>
            <w:vAlign w:val="center"/>
          </w:tcPr>
          <w:p w14:paraId="432DAED6"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质控部</w:t>
            </w:r>
            <w:proofErr w:type="gramEnd"/>
            <w:r w:rsidRPr="00EC02E4">
              <w:rPr>
                <w:rFonts w:hAnsi="宋体" w:cs="宋体" w:hint="eastAsia"/>
                <w:color w:val="000000"/>
                <w:kern w:val="0"/>
                <w:sz w:val="21"/>
                <w:szCs w:val="21"/>
              </w:rPr>
              <w:t>/</w:t>
            </w:r>
            <w:r>
              <w:rPr>
                <w:rFonts w:hAnsi="宋体" w:cs="宋体" w:hint="eastAsia"/>
                <w:color w:val="000000"/>
                <w:kern w:val="0"/>
                <w:sz w:val="21"/>
                <w:szCs w:val="21"/>
              </w:rPr>
              <w:t>学士</w:t>
            </w:r>
          </w:p>
        </w:tc>
        <w:tc>
          <w:tcPr>
            <w:tcW w:w="2410" w:type="dxa"/>
            <w:vAlign w:val="center"/>
          </w:tcPr>
          <w:p w14:paraId="4A99154B"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工业设计</w:t>
            </w:r>
          </w:p>
        </w:tc>
      </w:tr>
      <w:tr w:rsidR="00581825" w:rsidRPr="00EC02E4" w14:paraId="7A52EA54" w14:textId="77777777" w:rsidTr="000C1D54">
        <w:trPr>
          <w:trHeight w:val="667"/>
          <w:jc w:val="center"/>
        </w:trPr>
        <w:tc>
          <w:tcPr>
            <w:tcW w:w="8217" w:type="dxa"/>
            <w:gridSpan w:val="5"/>
            <w:vAlign w:val="center"/>
          </w:tcPr>
          <w:p w14:paraId="47EA15CB"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专业审核委员会</w:t>
            </w:r>
          </w:p>
        </w:tc>
      </w:tr>
      <w:tr w:rsidR="00581825" w:rsidRPr="00EC02E4" w14:paraId="5740F49E" w14:textId="77777777" w:rsidTr="000C1D54">
        <w:trPr>
          <w:trHeight w:val="669"/>
          <w:jc w:val="center"/>
        </w:trPr>
        <w:tc>
          <w:tcPr>
            <w:tcW w:w="572" w:type="dxa"/>
            <w:vAlign w:val="center"/>
          </w:tcPr>
          <w:p w14:paraId="59F493B2" w14:textId="77777777" w:rsidR="00581825" w:rsidRPr="00EC02E4" w:rsidRDefault="00581825" w:rsidP="00581825">
            <w:pPr>
              <w:pStyle w:val="afd"/>
              <w:widowControl/>
              <w:numPr>
                <w:ilvl w:val="0"/>
                <w:numId w:val="12"/>
              </w:numPr>
              <w:adjustRightInd/>
              <w:spacing w:line="240" w:lineRule="auto"/>
              <w:ind w:firstLineChars="0"/>
              <w:jc w:val="center"/>
              <w:rPr>
                <w:rFonts w:hAnsi="宋体" w:cs="宋体"/>
                <w:color w:val="000000"/>
                <w:kern w:val="0"/>
                <w:sz w:val="21"/>
                <w:szCs w:val="21"/>
              </w:rPr>
            </w:pPr>
          </w:p>
        </w:tc>
        <w:tc>
          <w:tcPr>
            <w:tcW w:w="851" w:type="dxa"/>
            <w:vAlign w:val="center"/>
          </w:tcPr>
          <w:p w14:paraId="16D3052F"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高  峰</w:t>
            </w:r>
          </w:p>
        </w:tc>
        <w:tc>
          <w:tcPr>
            <w:tcW w:w="1549" w:type="dxa"/>
            <w:vAlign w:val="center"/>
          </w:tcPr>
          <w:p w14:paraId="387A96AB"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审委会主任</w:t>
            </w:r>
          </w:p>
        </w:tc>
        <w:tc>
          <w:tcPr>
            <w:tcW w:w="2835" w:type="dxa"/>
            <w:vAlign w:val="center"/>
          </w:tcPr>
          <w:p w14:paraId="51F2F99C"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董事长/研究生</w:t>
            </w:r>
          </w:p>
        </w:tc>
        <w:tc>
          <w:tcPr>
            <w:tcW w:w="2410" w:type="dxa"/>
            <w:vAlign w:val="center"/>
          </w:tcPr>
          <w:p w14:paraId="715EA731"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财政管理、数据分析</w:t>
            </w:r>
          </w:p>
        </w:tc>
      </w:tr>
      <w:tr w:rsidR="00581825" w:rsidRPr="00EC02E4" w14:paraId="5E90E8FF" w14:textId="77777777" w:rsidTr="000C1D54">
        <w:trPr>
          <w:trHeight w:val="669"/>
          <w:jc w:val="center"/>
        </w:trPr>
        <w:tc>
          <w:tcPr>
            <w:tcW w:w="572" w:type="dxa"/>
            <w:vAlign w:val="center"/>
          </w:tcPr>
          <w:p w14:paraId="71F527F0" w14:textId="77777777" w:rsidR="00581825" w:rsidRPr="00EC02E4" w:rsidRDefault="00581825" w:rsidP="00581825">
            <w:pPr>
              <w:pStyle w:val="afd"/>
              <w:widowControl/>
              <w:numPr>
                <w:ilvl w:val="0"/>
                <w:numId w:val="12"/>
              </w:numPr>
              <w:adjustRightInd/>
              <w:spacing w:line="240" w:lineRule="auto"/>
              <w:ind w:firstLineChars="0"/>
              <w:jc w:val="center"/>
              <w:rPr>
                <w:rFonts w:hAnsi="宋体" w:cs="宋体"/>
                <w:color w:val="000000"/>
                <w:kern w:val="0"/>
                <w:sz w:val="21"/>
                <w:szCs w:val="21"/>
              </w:rPr>
            </w:pPr>
          </w:p>
        </w:tc>
        <w:tc>
          <w:tcPr>
            <w:tcW w:w="851" w:type="dxa"/>
            <w:vAlign w:val="center"/>
          </w:tcPr>
          <w:p w14:paraId="650A1A85"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周  晋</w:t>
            </w:r>
          </w:p>
        </w:tc>
        <w:tc>
          <w:tcPr>
            <w:tcW w:w="1549" w:type="dxa"/>
            <w:vAlign w:val="center"/>
          </w:tcPr>
          <w:p w14:paraId="4FA855BA"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审委会副主任</w:t>
            </w:r>
          </w:p>
        </w:tc>
        <w:tc>
          <w:tcPr>
            <w:tcW w:w="2835" w:type="dxa"/>
            <w:vAlign w:val="center"/>
          </w:tcPr>
          <w:p w14:paraId="07EDB29D"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总经理/博士</w:t>
            </w:r>
          </w:p>
        </w:tc>
        <w:tc>
          <w:tcPr>
            <w:tcW w:w="2410" w:type="dxa"/>
            <w:vAlign w:val="center"/>
          </w:tcPr>
          <w:p w14:paraId="44E9F60B"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统计建模、数据分析</w:t>
            </w:r>
          </w:p>
        </w:tc>
      </w:tr>
      <w:tr w:rsidR="00581825" w:rsidRPr="00EC02E4" w14:paraId="0E110991" w14:textId="77777777" w:rsidTr="000C1D54">
        <w:trPr>
          <w:trHeight w:val="669"/>
          <w:jc w:val="center"/>
        </w:trPr>
        <w:tc>
          <w:tcPr>
            <w:tcW w:w="572" w:type="dxa"/>
            <w:vAlign w:val="center"/>
          </w:tcPr>
          <w:p w14:paraId="78477924" w14:textId="77777777" w:rsidR="00581825" w:rsidRPr="00C24EBF" w:rsidRDefault="00581825" w:rsidP="00581825">
            <w:pPr>
              <w:pStyle w:val="afd"/>
              <w:widowControl/>
              <w:numPr>
                <w:ilvl w:val="0"/>
                <w:numId w:val="12"/>
              </w:numPr>
              <w:adjustRightInd/>
              <w:spacing w:line="240" w:lineRule="auto"/>
              <w:ind w:firstLineChars="0"/>
              <w:jc w:val="center"/>
              <w:rPr>
                <w:rFonts w:hAnsi="宋体" w:cs="宋体"/>
                <w:color w:val="000000"/>
                <w:kern w:val="0"/>
                <w:sz w:val="21"/>
                <w:szCs w:val="21"/>
              </w:rPr>
            </w:pPr>
          </w:p>
        </w:tc>
        <w:tc>
          <w:tcPr>
            <w:tcW w:w="851" w:type="dxa"/>
            <w:shd w:val="clear" w:color="auto" w:fill="auto"/>
            <w:vAlign w:val="center"/>
          </w:tcPr>
          <w:p w14:paraId="68FF599B" w14:textId="77777777" w:rsidR="00581825" w:rsidRPr="00C24EBF" w:rsidRDefault="00581825" w:rsidP="000C1D54">
            <w:pPr>
              <w:widowControl/>
              <w:spacing w:line="240" w:lineRule="auto"/>
              <w:ind w:firstLineChars="0" w:firstLine="0"/>
              <w:jc w:val="center"/>
              <w:rPr>
                <w:rFonts w:hAnsi="宋体" w:cs="宋体"/>
                <w:color w:val="000000"/>
                <w:kern w:val="0"/>
                <w:sz w:val="21"/>
                <w:szCs w:val="21"/>
              </w:rPr>
            </w:pPr>
            <w:proofErr w:type="gramStart"/>
            <w:r w:rsidRPr="00C24EBF">
              <w:rPr>
                <w:rFonts w:ascii="Calibri" w:hAnsi="Calibri" w:cs="宋体" w:hint="eastAsia"/>
                <w:kern w:val="0"/>
                <w:sz w:val="21"/>
                <w:szCs w:val="21"/>
              </w:rPr>
              <w:t>李九梅</w:t>
            </w:r>
            <w:proofErr w:type="gramEnd"/>
          </w:p>
        </w:tc>
        <w:tc>
          <w:tcPr>
            <w:tcW w:w="1549" w:type="dxa"/>
            <w:shd w:val="clear" w:color="auto" w:fill="auto"/>
            <w:vAlign w:val="center"/>
          </w:tcPr>
          <w:p w14:paraId="271D6F25" w14:textId="77777777" w:rsidR="00581825" w:rsidRPr="00C24EBF" w:rsidRDefault="00581825" w:rsidP="000C1D54">
            <w:pPr>
              <w:widowControl/>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审委会成员</w:t>
            </w:r>
          </w:p>
        </w:tc>
        <w:tc>
          <w:tcPr>
            <w:tcW w:w="2835" w:type="dxa"/>
            <w:shd w:val="clear" w:color="auto" w:fill="auto"/>
            <w:vAlign w:val="center"/>
          </w:tcPr>
          <w:p w14:paraId="2F3D9E22" w14:textId="77777777" w:rsidR="00581825" w:rsidRPr="00C24EBF" w:rsidRDefault="00581825" w:rsidP="000C1D54">
            <w:pPr>
              <w:widowControl/>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副总经理</w:t>
            </w:r>
            <w:r w:rsidRPr="00C24EBF">
              <w:rPr>
                <w:rFonts w:ascii="Calibri" w:hAnsi="Calibri" w:cs="宋体" w:hint="eastAsia"/>
                <w:kern w:val="0"/>
                <w:sz w:val="21"/>
                <w:szCs w:val="21"/>
              </w:rPr>
              <w:t>/</w:t>
            </w:r>
            <w:r w:rsidRPr="00C24EBF">
              <w:rPr>
                <w:rFonts w:ascii="Calibri" w:hAnsi="Calibri" w:cs="宋体" w:hint="eastAsia"/>
                <w:kern w:val="0"/>
                <w:sz w:val="21"/>
                <w:szCs w:val="21"/>
              </w:rPr>
              <w:t>注册会计师</w:t>
            </w:r>
          </w:p>
        </w:tc>
        <w:tc>
          <w:tcPr>
            <w:tcW w:w="2410" w:type="dxa"/>
            <w:shd w:val="clear" w:color="auto" w:fill="auto"/>
            <w:vAlign w:val="center"/>
          </w:tcPr>
          <w:p w14:paraId="69E840F6" w14:textId="77777777" w:rsidR="00581825" w:rsidRPr="00C24EBF" w:rsidRDefault="00581825" w:rsidP="000C1D54">
            <w:pPr>
              <w:widowControl/>
              <w:spacing w:line="240" w:lineRule="auto"/>
              <w:ind w:firstLineChars="0" w:firstLine="0"/>
              <w:jc w:val="center"/>
              <w:rPr>
                <w:rFonts w:hAnsi="宋体" w:cs="宋体"/>
                <w:color w:val="000000"/>
                <w:kern w:val="0"/>
                <w:sz w:val="21"/>
                <w:szCs w:val="21"/>
              </w:rPr>
            </w:pPr>
            <w:r>
              <w:rPr>
                <w:rFonts w:ascii="Calibri" w:hAnsi="Calibri" w:cs="宋体" w:hint="eastAsia"/>
                <w:kern w:val="0"/>
                <w:sz w:val="21"/>
                <w:szCs w:val="21"/>
              </w:rPr>
              <w:t>行政</w:t>
            </w:r>
            <w:r>
              <w:rPr>
                <w:rFonts w:ascii="Calibri" w:hAnsi="Calibri" w:cs="宋体"/>
                <w:kern w:val="0"/>
                <w:sz w:val="21"/>
                <w:szCs w:val="21"/>
              </w:rPr>
              <w:t>管理</w:t>
            </w:r>
            <w:r w:rsidRPr="00C24EBF">
              <w:rPr>
                <w:rFonts w:ascii="Calibri" w:hAnsi="Calibri" w:cs="宋体" w:hint="eastAsia"/>
                <w:kern w:val="0"/>
                <w:sz w:val="21"/>
                <w:szCs w:val="21"/>
              </w:rPr>
              <w:t>、</w:t>
            </w:r>
            <w:r>
              <w:rPr>
                <w:rFonts w:ascii="Calibri" w:hAnsi="Calibri" w:cs="宋体" w:hint="eastAsia"/>
                <w:kern w:val="0"/>
                <w:sz w:val="21"/>
                <w:szCs w:val="21"/>
              </w:rPr>
              <w:t>社会保障管理、</w:t>
            </w:r>
            <w:r w:rsidRPr="00C24EBF">
              <w:rPr>
                <w:rFonts w:ascii="Calibri" w:hAnsi="Calibri" w:cs="宋体" w:hint="eastAsia"/>
                <w:kern w:val="0"/>
                <w:sz w:val="21"/>
                <w:szCs w:val="21"/>
              </w:rPr>
              <w:t>财务管理</w:t>
            </w:r>
          </w:p>
        </w:tc>
      </w:tr>
      <w:tr w:rsidR="00581825" w:rsidRPr="00EC02E4" w14:paraId="449FE139" w14:textId="77777777" w:rsidTr="000C1D54">
        <w:trPr>
          <w:trHeight w:val="669"/>
          <w:jc w:val="center"/>
        </w:trPr>
        <w:tc>
          <w:tcPr>
            <w:tcW w:w="572" w:type="dxa"/>
            <w:vAlign w:val="center"/>
          </w:tcPr>
          <w:p w14:paraId="3EA8BE3E" w14:textId="77777777" w:rsidR="00581825" w:rsidRPr="00C24EBF" w:rsidRDefault="00581825" w:rsidP="00581825">
            <w:pPr>
              <w:pStyle w:val="afd"/>
              <w:widowControl/>
              <w:numPr>
                <w:ilvl w:val="0"/>
                <w:numId w:val="12"/>
              </w:numPr>
              <w:adjustRightInd/>
              <w:spacing w:line="240" w:lineRule="auto"/>
              <w:ind w:firstLineChars="0"/>
              <w:jc w:val="center"/>
              <w:rPr>
                <w:rFonts w:hAnsi="宋体" w:cs="宋体"/>
                <w:color w:val="000000"/>
                <w:kern w:val="0"/>
                <w:sz w:val="21"/>
                <w:szCs w:val="21"/>
              </w:rPr>
            </w:pPr>
          </w:p>
        </w:tc>
        <w:tc>
          <w:tcPr>
            <w:tcW w:w="851" w:type="dxa"/>
            <w:shd w:val="clear" w:color="auto" w:fill="auto"/>
            <w:vAlign w:val="center"/>
          </w:tcPr>
          <w:p w14:paraId="6A971DB3" w14:textId="77777777" w:rsidR="00581825" w:rsidRPr="00C24EBF" w:rsidRDefault="00581825" w:rsidP="000C1D54">
            <w:pPr>
              <w:widowControl/>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刘永强</w:t>
            </w:r>
          </w:p>
        </w:tc>
        <w:tc>
          <w:tcPr>
            <w:tcW w:w="1549" w:type="dxa"/>
            <w:shd w:val="clear" w:color="auto" w:fill="auto"/>
            <w:vAlign w:val="center"/>
          </w:tcPr>
          <w:p w14:paraId="425B3950" w14:textId="77777777" w:rsidR="00581825" w:rsidRPr="00C24EBF" w:rsidRDefault="00581825" w:rsidP="000C1D54">
            <w:pPr>
              <w:widowControl/>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审</w:t>
            </w:r>
            <w:r w:rsidRPr="00C24EBF">
              <w:rPr>
                <w:rFonts w:ascii="Calibri" w:hAnsi="Calibri" w:cs="宋体"/>
                <w:kern w:val="0"/>
                <w:sz w:val="21"/>
                <w:szCs w:val="21"/>
              </w:rPr>
              <w:t>委会</w:t>
            </w:r>
            <w:r w:rsidRPr="00C24EBF">
              <w:rPr>
                <w:rFonts w:ascii="Calibri" w:hAnsi="Calibri" w:cs="宋体" w:hint="eastAsia"/>
                <w:kern w:val="0"/>
                <w:sz w:val="21"/>
                <w:szCs w:val="21"/>
              </w:rPr>
              <w:t>成员</w:t>
            </w:r>
          </w:p>
        </w:tc>
        <w:tc>
          <w:tcPr>
            <w:tcW w:w="2835" w:type="dxa"/>
            <w:shd w:val="clear" w:color="auto" w:fill="auto"/>
            <w:vAlign w:val="center"/>
          </w:tcPr>
          <w:p w14:paraId="40B2915F" w14:textId="77777777" w:rsidR="00581825" w:rsidRPr="00C24EBF" w:rsidRDefault="00581825" w:rsidP="000C1D54">
            <w:pPr>
              <w:widowControl/>
              <w:spacing w:line="240" w:lineRule="auto"/>
              <w:ind w:firstLineChars="0" w:firstLine="0"/>
              <w:jc w:val="center"/>
              <w:rPr>
                <w:rFonts w:ascii="Calibri" w:hAnsi="Calibri" w:cs="宋体"/>
                <w:kern w:val="0"/>
                <w:sz w:val="21"/>
                <w:szCs w:val="21"/>
              </w:rPr>
            </w:pPr>
            <w:r w:rsidRPr="00C24EBF">
              <w:rPr>
                <w:rFonts w:ascii="Calibri" w:hAnsi="Calibri" w:cs="宋体" w:hint="eastAsia"/>
                <w:kern w:val="0"/>
                <w:sz w:val="21"/>
                <w:szCs w:val="21"/>
              </w:rPr>
              <w:t>技术总监</w:t>
            </w:r>
            <w:r w:rsidRPr="00C24EBF">
              <w:rPr>
                <w:rFonts w:ascii="Calibri" w:hAnsi="Calibri" w:cs="宋体" w:hint="eastAsia"/>
                <w:kern w:val="0"/>
                <w:sz w:val="21"/>
                <w:szCs w:val="21"/>
              </w:rPr>
              <w:t>/</w:t>
            </w:r>
          </w:p>
          <w:p w14:paraId="1D7FC527" w14:textId="77777777" w:rsidR="00581825" w:rsidRPr="00C24EBF" w:rsidRDefault="00581825" w:rsidP="000C1D54">
            <w:pPr>
              <w:widowControl/>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注册</w:t>
            </w:r>
            <w:proofErr w:type="gramStart"/>
            <w:r w:rsidRPr="00C24EBF">
              <w:rPr>
                <w:rFonts w:ascii="Calibri" w:hAnsi="Calibri" w:cs="宋体" w:hint="eastAsia"/>
                <w:kern w:val="0"/>
                <w:sz w:val="21"/>
                <w:szCs w:val="21"/>
              </w:rPr>
              <w:t>造价师</w:t>
            </w:r>
            <w:proofErr w:type="gramEnd"/>
            <w:r w:rsidRPr="00C24EBF">
              <w:rPr>
                <w:rFonts w:ascii="Calibri" w:hAnsi="Calibri" w:cs="宋体" w:hint="eastAsia"/>
                <w:kern w:val="0"/>
                <w:sz w:val="21"/>
                <w:szCs w:val="21"/>
              </w:rPr>
              <w:t>/</w:t>
            </w:r>
            <w:r w:rsidRPr="00C24EBF">
              <w:rPr>
                <w:rFonts w:ascii="Calibri" w:hAnsi="Calibri" w:cs="宋体" w:hint="eastAsia"/>
                <w:kern w:val="0"/>
                <w:sz w:val="21"/>
                <w:szCs w:val="21"/>
              </w:rPr>
              <w:t>注册公用</w:t>
            </w:r>
            <w:proofErr w:type="gramStart"/>
            <w:r w:rsidRPr="00C24EBF">
              <w:rPr>
                <w:rFonts w:ascii="Calibri" w:hAnsi="Calibri" w:cs="宋体" w:hint="eastAsia"/>
                <w:kern w:val="0"/>
                <w:sz w:val="21"/>
                <w:szCs w:val="21"/>
              </w:rPr>
              <w:t>设备师</w:t>
            </w:r>
            <w:proofErr w:type="gramEnd"/>
          </w:p>
        </w:tc>
        <w:tc>
          <w:tcPr>
            <w:tcW w:w="2410" w:type="dxa"/>
            <w:shd w:val="clear" w:color="auto" w:fill="auto"/>
            <w:vAlign w:val="center"/>
          </w:tcPr>
          <w:p w14:paraId="49BB2243" w14:textId="77777777" w:rsidR="00581825" w:rsidRDefault="00581825" w:rsidP="000C1D54">
            <w:pPr>
              <w:widowControl/>
              <w:spacing w:line="240" w:lineRule="auto"/>
              <w:ind w:firstLineChars="0" w:firstLine="0"/>
              <w:jc w:val="center"/>
              <w:rPr>
                <w:rFonts w:ascii="Calibri" w:hAnsi="Calibri" w:cs="宋体"/>
                <w:kern w:val="0"/>
                <w:sz w:val="21"/>
                <w:szCs w:val="21"/>
              </w:rPr>
            </w:pPr>
            <w:r w:rsidRPr="00C24EBF">
              <w:rPr>
                <w:rFonts w:ascii="Calibri" w:hAnsi="Calibri" w:cs="宋体" w:hint="eastAsia"/>
                <w:kern w:val="0"/>
                <w:sz w:val="21"/>
                <w:szCs w:val="21"/>
              </w:rPr>
              <w:t>工程造价、</w:t>
            </w:r>
          </w:p>
          <w:p w14:paraId="2B1E4DEA" w14:textId="77777777" w:rsidR="00581825" w:rsidRPr="00C96549" w:rsidRDefault="00581825" w:rsidP="000C1D54">
            <w:pPr>
              <w:widowControl/>
              <w:spacing w:line="240" w:lineRule="auto"/>
              <w:ind w:firstLineChars="0" w:firstLine="0"/>
              <w:jc w:val="center"/>
              <w:rPr>
                <w:rFonts w:ascii="Calibri" w:hAnsi="Calibri" w:cs="宋体"/>
                <w:kern w:val="0"/>
                <w:sz w:val="21"/>
                <w:szCs w:val="21"/>
              </w:rPr>
            </w:pPr>
            <w:r w:rsidRPr="00C24EBF">
              <w:rPr>
                <w:rFonts w:ascii="Calibri" w:hAnsi="Calibri" w:cs="宋体" w:hint="eastAsia"/>
                <w:kern w:val="0"/>
                <w:sz w:val="21"/>
                <w:szCs w:val="21"/>
              </w:rPr>
              <w:t>绿色施工评价</w:t>
            </w:r>
          </w:p>
        </w:tc>
      </w:tr>
      <w:tr w:rsidR="00581825" w:rsidRPr="00EC02E4" w14:paraId="2EBDBCEC" w14:textId="77777777" w:rsidTr="000C1D54">
        <w:trPr>
          <w:trHeight w:val="669"/>
          <w:jc w:val="center"/>
        </w:trPr>
        <w:tc>
          <w:tcPr>
            <w:tcW w:w="572" w:type="dxa"/>
            <w:vAlign w:val="center"/>
          </w:tcPr>
          <w:p w14:paraId="44903208" w14:textId="77777777" w:rsidR="00581825" w:rsidRPr="00EC02E4" w:rsidRDefault="00581825" w:rsidP="00581825">
            <w:pPr>
              <w:pStyle w:val="afd"/>
              <w:widowControl/>
              <w:numPr>
                <w:ilvl w:val="0"/>
                <w:numId w:val="12"/>
              </w:numPr>
              <w:adjustRightInd/>
              <w:spacing w:line="240" w:lineRule="auto"/>
              <w:ind w:firstLineChars="0"/>
              <w:jc w:val="center"/>
              <w:rPr>
                <w:rFonts w:hAnsi="宋体" w:cs="宋体"/>
                <w:color w:val="000000"/>
                <w:kern w:val="0"/>
                <w:sz w:val="21"/>
                <w:szCs w:val="21"/>
              </w:rPr>
            </w:pPr>
          </w:p>
        </w:tc>
        <w:tc>
          <w:tcPr>
            <w:tcW w:w="851" w:type="dxa"/>
            <w:vAlign w:val="center"/>
          </w:tcPr>
          <w:p w14:paraId="6ADC2D14"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 xml:space="preserve">李 </w:t>
            </w:r>
            <w:r w:rsidRPr="00EC02E4">
              <w:rPr>
                <w:rFonts w:hAnsi="宋体" w:cs="宋体"/>
                <w:color w:val="000000"/>
                <w:kern w:val="0"/>
                <w:sz w:val="21"/>
                <w:szCs w:val="21"/>
              </w:rPr>
              <w:t xml:space="preserve"> </w:t>
            </w:r>
            <w:r w:rsidRPr="00EC02E4">
              <w:rPr>
                <w:rFonts w:hAnsi="宋体" w:cs="宋体" w:hint="eastAsia"/>
                <w:color w:val="000000"/>
                <w:kern w:val="0"/>
                <w:sz w:val="21"/>
                <w:szCs w:val="21"/>
              </w:rPr>
              <w:t>文</w:t>
            </w:r>
          </w:p>
        </w:tc>
        <w:tc>
          <w:tcPr>
            <w:tcW w:w="1549" w:type="dxa"/>
            <w:vAlign w:val="center"/>
          </w:tcPr>
          <w:p w14:paraId="1BBA3FBF"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审</w:t>
            </w:r>
            <w:r w:rsidRPr="00EC02E4">
              <w:rPr>
                <w:rFonts w:hAnsi="宋体" w:cs="宋体"/>
                <w:color w:val="000000"/>
                <w:kern w:val="0"/>
                <w:sz w:val="21"/>
                <w:szCs w:val="21"/>
              </w:rPr>
              <w:t>委会</w:t>
            </w:r>
            <w:r w:rsidRPr="00EC02E4">
              <w:rPr>
                <w:rFonts w:hAnsi="宋体" w:cs="宋体" w:hint="eastAsia"/>
                <w:color w:val="000000"/>
                <w:kern w:val="0"/>
                <w:sz w:val="21"/>
                <w:szCs w:val="21"/>
              </w:rPr>
              <w:t>成员</w:t>
            </w:r>
          </w:p>
        </w:tc>
        <w:tc>
          <w:tcPr>
            <w:tcW w:w="2835" w:type="dxa"/>
            <w:vAlign w:val="center"/>
          </w:tcPr>
          <w:p w14:paraId="532C3004"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技术总监/硕士</w:t>
            </w:r>
          </w:p>
        </w:tc>
        <w:tc>
          <w:tcPr>
            <w:tcW w:w="2410" w:type="dxa"/>
            <w:vAlign w:val="center"/>
          </w:tcPr>
          <w:p w14:paraId="613AFB0B" w14:textId="77777777" w:rsidR="00581825" w:rsidRPr="00EC02E4" w:rsidRDefault="00581825" w:rsidP="000C1D54">
            <w:pPr>
              <w:widowControl/>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数据分析、软件工程</w:t>
            </w:r>
          </w:p>
        </w:tc>
      </w:tr>
    </w:tbl>
    <w:p w14:paraId="4005811A" w14:textId="77777777" w:rsidR="00581825" w:rsidRPr="00EC02E4" w:rsidRDefault="00581825" w:rsidP="00581825">
      <w:pPr>
        <w:ind w:firstLineChars="0" w:firstLine="0"/>
      </w:pPr>
    </w:p>
    <w:p w14:paraId="049AFA86" w14:textId="77777777" w:rsidR="00581825" w:rsidRDefault="00581825" w:rsidP="008703D0">
      <w:pPr>
        <w:ind w:firstLine="540"/>
        <w:sectPr w:rsidR="00581825">
          <w:pgSz w:w="11906" w:h="16838"/>
          <w:pgMar w:top="1440" w:right="1797" w:bottom="1440" w:left="1531" w:header="1134" w:footer="851" w:gutter="0"/>
          <w:cols w:space="720"/>
          <w:docGrid w:type="lines" w:linePitch="312"/>
        </w:sectPr>
      </w:pPr>
    </w:p>
    <w:p w14:paraId="4F998B6C" w14:textId="77777777" w:rsidR="008703D0" w:rsidRDefault="008703D0" w:rsidP="008703D0">
      <w:pPr>
        <w:pStyle w:val="afe"/>
        <w:ind w:firstLine="562"/>
      </w:pPr>
      <w:bookmarkStart w:id="62" w:name="_Toc82528817"/>
      <w:r w:rsidRPr="00E35B58">
        <w:rPr>
          <w:rFonts w:hint="eastAsia"/>
        </w:rPr>
        <w:lastRenderedPageBreak/>
        <w:t>（二）评价组织实施</w:t>
      </w:r>
      <w:bookmarkEnd w:id="62"/>
    </w:p>
    <w:p w14:paraId="5086A093" w14:textId="3121A194" w:rsidR="008703D0" w:rsidRPr="00581825" w:rsidRDefault="00581825" w:rsidP="00581825">
      <w:pPr>
        <w:ind w:firstLine="480"/>
        <w:jc w:val="center"/>
        <w:rPr>
          <w:sz w:val="24"/>
          <w:szCs w:val="24"/>
        </w:rPr>
      </w:pPr>
      <w:r w:rsidRPr="00581825">
        <w:rPr>
          <w:rFonts w:hint="eastAsia"/>
          <w:sz w:val="24"/>
          <w:szCs w:val="24"/>
        </w:rPr>
        <w:t>绩效评价工作流程图</w:t>
      </w:r>
    </w:p>
    <w:p w14:paraId="4FDFAE8A" w14:textId="69A41FD2" w:rsidR="00581825" w:rsidRDefault="00581825" w:rsidP="008703D0">
      <w:pPr>
        <w:ind w:firstLine="540"/>
      </w:pPr>
      <w:r>
        <w:rPr>
          <w:noProof/>
        </w:rPr>
        <w:drawing>
          <wp:inline distT="0" distB="0" distL="0" distR="0" wp14:anchorId="61D87ADF" wp14:editId="591A866E">
            <wp:extent cx="8437880" cy="4267835"/>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7880" cy="4267835"/>
                    </a:xfrm>
                    <a:prstGeom prst="rect">
                      <a:avLst/>
                    </a:prstGeom>
                    <a:noFill/>
                  </pic:spPr>
                </pic:pic>
              </a:graphicData>
            </a:graphic>
          </wp:inline>
        </w:drawing>
      </w:r>
    </w:p>
    <w:p w14:paraId="18CDA271" w14:textId="77777777" w:rsidR="00581825" w:rsidRDefault="00581825" w:rsidP="008703D0">
      <w:pPr>
        <w:ind w:firstLine="540"/>
        <w:sectPr w:rsidR="00581825" w:rsidSect="00581825">
          <w:pgSz w:w="16838" w:h="11906" w:orient="landscape"/>
          <w:pgMar w:top="1531" w:right="1440" w:bottom="1797" w:left="1440" w:header="1134" w:footer="851" w:gutter="0"/>
          <w:cols w:space="720"/>
          <w:docGrid w:type="lines" w:linePitch="367"/>
        </w:sectPr>
      </w:pPr>
    </w:p>
    <w:p w14:paraId="357C9E7A" w14:textId="166500F2" w:rsidR="00581825" w:rsidRPr="00581825" w:rsidRDefault="00581825" w:rsidP="00581825">
      <w:pPr>
        <w:ind w:firstLineChars="0" w:firstLine="0"/>
        <w:jc w:val="center"/>
        <w:rPr>
          <w:sz w:val="24"/>
          <w:szCs w:val="24"/>
        </w:rPr>
      </w:pPr>
      <w:r w:rsidRPr="00581825">
        <w:rPr>
          <w:rFonts w:hint="eastAsia"/>
          <w:sz w:val="24"/>
          <w:szCs w:val="24"/>
        </w:rPr>
        <w:lastRenderedPageBreak/>
        <w:t>基础数据审核工作流程图</w:t>
      </w:r>
    </w:p>
    <w:p w14:paraId="13800B8D" w14:textId="493D1FC4" w:rsidR="00581825" w:rsidRDefault="00581825" w:rsidP="008703D0">
      <w:pPr>
        <w:ind w:firstLine="540"/>
      </w:pPr>
      <w:r>
        <w:rPr>
          <w:noProof/>
        </w:rPr>
        <w:drawing>
          <wp:inline distT="0" distB="0" distL="0" distR="0" wp14:anchorId="2FDE3A57" wp14:editId="0C69931B">
            <wp:extent cx="8803640" cy="4566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3640" cy="4566285"/>
                    </a:xfrm>
                    <a:prstGeom prst="rect">
                      <a:avLst/>
                    </a:prstGeom>
                    <a:noFill/>
                  </pic:spPr>
                </pic:pic>
              </a:graphicData>
            </a:graphic>
          </wp:inline>
        </w:drawing>
      </w:r>
    </w:p>
    <w:p w14:paraId="6583C162" w14:textId="77777777" w:rsidR="00581825" w:rsidRDefault="00581825" w:rsidP="008703D0">
      <w:pPr>
        <w:ind w:firstLine="540"/>
        <w:sectPr w:rsidR="00581825" w:rsidSect="00581825">
          <w:pgSz w:w="16838" w:h="11906" w:orient="landscape"/>
          <w:pgMar w:top="1531" w:right="1440" w:bottom="1797" w:left="1440" w:header="1134" w:footer="851" w:gutter="0"/>
          <w:cols w:space="720"/>
          <w:docGrid w:type="lines" w:linePitch="367"/>
        </w:sectPr>
      </w:pPr>
    </w:p>
    <w:p w14:paraId="0AB37321" w14:textId="3D49814C" w:rsidR="00581825" w:rsidRPr="00581825" w:rsidRDefault="00581825" w:rsidP="00581825">
      <w:pPr>
        <w:ind w:firstLineChars="0" w:firstLine="0"/>
        <w:jc w:val="center"/>
        <w:rPr>
          <w:sz w:val="24"/>
          <w:szCs w:val="24"/>
        </w:rPr>
      </w:pPr>
      <w:r w:rsidRPr="00581825">
        <w:rPr>
          <w:rFonts w:hint="eastAsia"/>
          <w:sz w:val="24"/>
          <w:szCs w:val="24"/>
        </w:rPr>
        <w:lastRenderedPageBreak/>
        <w:t>现场工作流程图</w:t>
      </w:r>
    </w:p>
    <w:p w14:paraId="06F6259A" w14:textId="31690429" w:rsidR="00581825" w:rsidRDefault="00581825" w:rsidP="008703D0">
      <w:pPr>
        <w:ind w:firstLine="540"/>
      </w:pPr>
      <w:r>
        <w:rPr>
          <w:noProof/>
        </w:rPr>
        <w:drawing>
          <wp:inline distT="0" distB="0" distL="0" distR="0" wp14:anchorId="6C6F1FFB" wp14:editId="09342B2D">
            <wp:extent cx="8864600" cy="46697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4600" cy="4669790"/>
                    </a:xfrm>
                    <a:prstGeom prst="rect">
                      <a:avLst/>
                    </a:prstGeom>
                    <a:noFill/>
                  </pic:spPr>
                </pic:pic>
              </a:graphicData>
            </a:graphic>
          </wp:inline>
        </w:drawing>
      </w:r>
    </w:p>
    <w:p w14:paraId="12AFA206" w14:textId="77777777" w:rsidR="00581825" w:rsidRDefault="00581825" w:rsidP="008703D0">
      <w:pPr>
        <w:ind w:firstLine="540"/>
        <w:sectPr w:rsidR="00581825" w:rsidSect="00581825">
          <w:pgSz w:w="16838" w:h="11906" w:orient="landscape"/>
          <w:pgMar w:top="1531" w:right="1440" w:bottom="1797" w:left="1440" w:header="1134" w:footer="851" w:gutter="0"/>
          <w:cols w:space="720"/>
          <w:docGrid w:type="lines" w:linePitch="367"/>
        </w:sectPr>
      </w:pPr>
    </w:p>
    <w:p w14:paraId="57CB0849" w14:textId="77777777" w:rsidR="008703D0" w:rsidRPr="00E35B58" w:rsidRDefault="008703D0" w:rsidP="008703D0">
      <w:pPr>
        <w:pStyle w:val="afe"/>
        <w:ind w:firstLine="562"/>
      </w:pPr>
      <w:bookmarkStart w:id="63" w:name="_Toc82528818"/>
      <w:r w:rsidRPr="00E35B58">
        <w:rPr>
          <w:rFonts w:hint="eastAsia"/>
        </w:rPr>
        <w:lastRenderedPageBreak/>
        <w:t>（三）工作程序</w:t>
      </w:r>
      <w:bookmarkEnd w:id="63"/>
    </w:p>
    <w:p w14:paraId="16CCDF20" w14:textId="77777777" w:rsidR="00A81D73" w:rsidRPr="0083660A" w:rsidRDefault="00A81D73" w:rsidP="00A81D73">
      <w:pPr>
        <w:ind w:firstLine="540"/>
        <w:rPr>
          <w:rFonts w:hAnsiTheme="minorEastAsia"/>
        </w:rPr>
      </w:pPr>
      <w:r w:rsidRPr="0083660A">
        <w:rPr>
          <w:rFonts w:hAnsiTheme="minorEastAsia" w:hint="eastAsia"/>
          <w:szCs w:val="27"/>
        </w:rPr>
        <w:t>山东皓诚投资咨询有限公司实行绩效评价“专家评审制”“审委会审核制”“最后一票反对制”工作机制，并贯穿评价准备、评价实施、评价总结的各个阶段，以确保公司业务的质量与客观公正。</w:t>
      </w:r>
    </w:p>
    <w:p w14:paraId="4C9897FB" w14:textId="77777777" w:rsidR="00A81D73" w:rsidRPr="0083660A" w:rsidRDefault="00A81D73" w:rsidP="00A81D73">
      <w:pPr>
        <w:overflowPunct w:val="0"/>
        <w:ind w:firstLine="540"/>
        <w:rPr>
          <w:rFonts w:hAnsi="Calibri" w:cs="Times New Roman"/>
          <w:szCs w:val="27"/>
        </w:rPr>
      </w:pPr>
      <w:r w:rsidRPr="0083660A">
        <w:rPr>
          <w:rFonts w:ascii="黑体" w:eastAsia="黑体" w:hAnsi="黑体" w:cs="Times New Roman"/>
          <w:szCs w:val="27"/>
        </w:rPr>
        <w:t>“</w:t>
      </w:r>
      <w:r w:rsidRPr="0083660A">
        <w:rPr>
          <w:rFonts w:ascii="黑体" w:eastAsia="黑体" w:hAnsi="黑体" w:cs="Times New Roman" w:hint="eastAsia"/>
          <w:szCs w:val="27"/>
        </w:rPr>
        <w:t>专家</w:t>
      </w:r>
      <w:r w:rsidRPr="0083660A">
        <w:rPr>
          <w:rFonts w:ascii="黑体" w:eastAsia="黑体" w:hAnsi="黑体" w:cs="Times New Roman"/>
          <w:szCs w:val="27"/>
        </w:rPr>
        <w:t>评审制”</w:t>
      </w:r>
      <w:r w:rsidRPr="0083660A">
        <w:rPr>
          <w:rFonts w:ascii="黑体" w:eastAsia="黑体" w:hAnsi="黑体" w:cs="Times New Roman" w:hint="eastAsia"/>
          <w:szCs w:val="27"/>
        </w:rPr>
        <w:t>：</w:t>
      </w:r>
      <w:r w:rsidRPr="0083660A">
        <w:rPr>
          <w:rFonts w:asciiTheme="minorEastAsia" w:eastAsiaTheme="minorEastAsia" w:hAnsiTheme="minorEastAsia" w:hint="eastAsia"/>
          <w:szCs w:val="24"/>
        </w:rPr>
        <w:t>山东</w:t>
      </w:r>
      <w:proofErr w:type="gramStart"/>
      <w:r w:rsidRPr="0083660A">
        <w:rPr>
          <w:rFonts w:asciiTheme="minorEastAsia" w:eastAsiaTheme="minorEastAsia" w:hAnsiTheme="minorEastAsia"/>
          <w:szCs w:val="24"/>
        </w:rPr>
        <w:t>皓</w:t>
      </w:r>
      <w:proofErr w:type="gramEnd"/>
      <w:r w:rsidRPr="0083660A">
        <w:rPr>
          <w:rFonts w:asciiTheme="minorEastAsia" w:eastAsiaTheme="minorEastAsia" w:hAnsiTheme="minorEastAsia"/>
          <w:szCs w:val="24"/>
        </w:rPr>
        <w:t>诚</w:t>
      </w:r>
      <w:r w:rsidRPr="0083660A">
        <w:rPr>
          <w:rFonts w:asciiTheme="minorEastAsia" w:eastAsiaTheme="minorEastAsia" w:hAnsiTheme="minorEastAsia" w:hint="eastAsia"/>
          <w:szCs w:val="24"/>
        </w:rPr>
        <w:t>与国内多所</w:t>
      </w:r>
      <w:r w:rsidRPr="0083660A">
        <w:rPr>
          <w:rFonts w:asciiTheme="minorEastAsia" w:eastAsiaTheme="minorEastAsia" w:hAnsiTheme="minorEastAsia"/>
          <w:szCs w:val="24"/>
        </w:rPr>
        <w:t>高等</w:t>
      </w:r>
      <w:r w:rsidRPr="0083660A">
        <w:rPr>
          <w:rFonts w:asciiTheme="minorEastAsia" w:eastAsiaTheme="minorEastAsia" w:hAnsiTheme="minorEastAsia" w:hint="eastAsia"/>
          <w:szCs w:val="24"/>
        </w:rPr>
        <w:t>院校、</w:t>
      </w:r>
      <w:r w:rsidRPr="0083660A">
        <w:rPr>
          <w:rFonts w:asciiTheme="minorEastAsia" w:eastAsiaTheme="minorEastAsia" w:hAnsiTheme="minorEastAsia"/>
          <w:szCs w:val="24"/>
        </w:rPr>
        <w:t>科研</w:t>
      </w:r>
      <w:r w:rsidRPr="0083660A">
        <w:rPr>
          <w:rFonts w:asciiTheme="minorEastAsia" w:eastAsiaTheme="minorEastAsia" w:hAnsiTheme="minorEastAsia" w:hint="eastAsia"/>
          <w:szCs w:val="24"/>
        </w:rPr>
        <w:t>机构和相关领域专家展开深度合作</w:t>
      </w:r>
      <w:r w:rsidRPr="0083660A">
        <w:rPr>
          <w:rFonts w:hAnsi="Calibri" w:cs="Times New Roman" w:hint="eastAsia"/>
          <w:szCs w:val="27"/>
        </w:rPr>
        <w:t>，</w:t>
      </w:r>
      <w:r w:rsidRPr="0083660A">
        <w:rPr>
          <w:rFonts w:asciiTheme="minorEastAsia" w:eastAsiaTheme="minorEastAsia" w:hAnsiTheme="minorEastAsia" w:hint="eastAsia"/>
          <w:szCs w:val="24"/>
        </w:rPr>
        <w:t>聘请</w:t>
      </w:r>
      <w:r w:rsidRPr="0083660A">
        <w:rPr>
          <w:rFonts w:hAnsi="Calibri" w:cs="Times New Roman" w:hint="eastAsia"/>
          <w:szCs w:val="27"/>
        </w:rPr>
        <w:t>区域内覆盖工信科技、财政金融、农林水利、城市建设、工程建设、教育卫生、公共管理等领域的学者、专家，建立了多层次、多领域的外聘专家队伍。在</w:t>
      </w:r>
      <w:r w:rsidRPr="0083660A">
        <w:rPr>
          <w:rFonts w:hAnsi="Calibri" w:cs="Times New Roman"/>
          <w:szCs w:val="27"/>
        </w:rPr>
        <w:t>绩效评价过程中，公司</w:t>
      </w:r>
      <w:r w:rsidRPr="0083660A">
        <w:rPr>
          <w:rFonts w:hAnsi="Calibri" w:cs="Times New Roman" w:hint="eastAsia"/>
          <w:szCs w:val="27"/>
        </w:rPr>
        <w:t>通过组织各领域的专家，运用其专业方面的知识和经验，对评价对象过去和现在的状况、发展变化过程进行综合分析与研究，审核绩效评价对象的关键评价问题与评价指标，发现评价实施过程中可能存在的问题，评议本项目的绩效评价措施、方法及绩效评价意见，为绩效评价工作提供定性或</w:t>
      </w:r>
      <w:r w:rsidRPr="0083660A">
        <w:rPr>
          <w:rFonts w:hAnsi="Calibri" w:cs="Times New Roman"/>
          <w:szCs w:val="27"/>
        </w:rPr>
        <w:t>定量</w:t>
      </w:r>
      <w:r w:rsidRPr="0083660A">
        <w:rPr>
          <w:rFonts w:hAnsi="Calibri" w:cs="Times New Roman" w:hint="eastAsia"/>
          <w:szCs w:val="27"/>
        </w:rPr>
        <w:t>参考依据。</w:t>
      </w:r>
    </w:p>
    <w:p w14:paraId="150B4B5B" w14:textId="77777777" w:rsidR="00A81D73" w:rsidRPr="0083660A" w:rsidRDefault="00A81D73" w:rsidP="00A81D73">
      <w:pPr>
        <w:overflowPunct w:val="0"/>
        <w:ind w:firstLine="540"/>
        <w:rPr>
          <w:rFonts w:hAnsi="宋体" w:cs="Times New Roman"/>
          <w:szCs w:val="27"/>
        </w:rPr>
      </w:pPr>
      <w:r w:rsidRPr="0083660A">
        <w:rPr>
          <w:rFonts w:ascii="黑体" w:eastAsia="黑体" w:hAnsi="黑体" w:cs="Times New Roman" w:hint="eastAsia"/>
          <w:szCs w:val="27"/>
        </w:rPr>
        <w:t>“审委会</w:t>
      </w:r>
      <w:r w:rsidRPr="0083660A">
        <w:rPr>
          <w:rFonts w:ascii="黑体" w:eastAsia="黑体" w:hAnsi="黑体" w:cs="Times New Roman"/>
          <w:szCs w:val="27"/>
        </w:rPr>
        <w:t>审核制</w:t>
      </w:r>
      <w:r w:rsidRPr="0083660A">
        <w:rPr>
          <w:rFonts w:ascii="黑体" w:eastAsia="黑体" w:hAnsi="黑体" w:cs="Times New Roman" w:hint="eastAsia"/>
          <w:szCs w:val="27"/>
        </w:rPr>
        <w:t>”：</w:t>
      </w:r>
      <w:r w:rsidRPr="0083660A">
        <w:rPr>
          <w:rFonts w:hAnsi="宋体" w:cs="Times New Roman" w:hint="eastAsia"/>
          <w:szCs w:val="27"/>
        </w:rPr>
        <w:t>山东</w:t>
      </w:r>
      <w:proofErr w:type="gramStart"/>
      <w:r w:rsidRPr="0083660A">
        <w:rPr>
          <w:rFonts w:hAnsi="宋体" w:cs="Times New Roman" w:hint="eastAsia"/>
          <w:szCs w:val="27"/>
        </w:rPr>
        <w:t>皓诚</w:t>
      </w:r>
      <w:r w:rsidRPr="0083660A">
        <w:rPr>
          <w:rFonts w:hAnsi="宋体" w:cs="Times New Roman"/>
          <w:szCs w:val="27"/>
        </w:rPr>
        <w:t>设立</w:t>
      </w:r>
      <w:proofErr w:type="gramEnd"/>
      <w:r w:rsidRPr="0083660A">
        <w:rPr>
          <w:rFonts w:hAnsi="宋体" w:cs="Times New Roman" w:hint="eastAsia"/>
          <w:szCs w:val="27"/>
        </w:rPr>
        <w:t>专业审核委员会对服务结果的质量承担最终责任。专业</w:t>
      </w:r>
      <w:r w:rsidRPr="0083660A">
        <w:rPr>
          <w:rFonts w:hAnsi="宋体" w:cs="Times New Roman"/>
          <w:szCs w:val="27"/>
        </w:rPr>
        <w:t>审核委员会</w:t>
      </w:r>
      <w:r w:rsidRPr="0083660A">
        <w:rPr>
          <w:rFonts w:hAnsi="宋体" w:cs="Times New Roman" w:hint="eastAsia"/>
          <w:szCs w:val="27"/>
        </w:rPr>
        <w:t>成员均为本公司高管及执业专家，在省内绩效评价领域业绩突出、经验丰富。在</w:t>
      </w:r>
      <w:r w:rsidRPr="0083660A">
        <w:rPr>
          <w:rFonts w:hAnsi="宋体" w:cs="Times New Roman"/>
          <w:szCs w:val="27"/>
        </w:rPr>
        <w:t>绩效评价过程中，根据公司</w:t>
      </w:r>
      <w:r w:rsidRPr="0083660A">
        <w:rPr>
          <w:rFonts w:hAnsi="宋体" w:cs="Times New Roman" w:hint="eastAsia"/>
          <w:szCs w:val="27"/>
        </w:rPr>
        <w:t>评价质量控制制度，在项目规划</w:t>
      </w:r>
      <w:r w:rsidRPr="0083660A">
        <w:rPr>
          <w:rFonts w:hAnsi="宋体" w:cs="Times New Roman"/>
          <w:szCs w:val="27"/>
        </w:rPr>
        <w:t>、业务设计、业务实施、</w:t>
      </w:r>
      <w:r w:rsidRPr="0083660A">
        <w:rPr>
          <w:rFonts w:hAnsi="宋体" w:cs="Times New Roman" w:hint="eastAsia"/>
          <w:szCs w:val="27"/>
        </w:rPr>
        <w:t>业务</w:t>
      </w:r>
      <w:r w:rsidRPr="0083660A">
        <w:rPr>
          <w:rFonts w:hAnsi="宋体" w:cs="Times New Roman"/>
          <w:szCs w:val="27"/>
        </w:rPr>
        <w:t>成果形成、</w:t>
      </w:r>
      <w:r w:rsidRPr="0083660A">
        <w:rPr>
          <w:rFonts w:hAnsi="宋体" w:cs="Times New Roman" w:hint="eastAsia"/>
          <w:szCs w:val="27"/>
        </w:rPr>
        <w:t>服务结果</w:t>
      </w:r>
      <w:r w:rsidRPr="0083660A">
        <w:rPr>
          <w:rFonts w:hAnsi="宋体" w:cs="Times New Roman"/>
          <w:szCs w:val="27"/>
        </w:rPr>
        <w:t>提交等各阶段</w:t>
      </w:r>
      <w:r w:rsidRPr="0083660A">
        <w:rPr>
          <w:rFonts w:hAnsi="宋体" w:cs="Times New Roman" w:hint="eastAsia"/>
          <w:szCs w:val="27"/>
        </w:rPr>
        <w:t>进行业务</w:t>
      </w:r>
      <w:r w:rsidRPr="0083660A">
        <w:rPr>
          <w:rFonts w:hAnsi="宋体" w:cs="Times New Roman"/>
          <w:szCs w:val="27"/>
        </w:rPr>
        <w:t>审核与质量控制，确保本公司业务质量和专业</w:t>
      </w:r>
      <w:r w:rsidRPr="0083660A">
        <w:rPr>
          <w:rFonts w:hAnsi="宋体" w:cs="Times New Roman" w:hint="eastAsia"/>
          <w:szCs w:val="27"/>
        </w:rPr>
        <w:t>水准</w:t>
      </w:r>
      <w:r w:rsidRPr="0083660A">
        <w:rPr>
          <w:rFonts w:hAnsi="宋体" w:cs="Times New Roman"/>
          <w:szCs w:val="27"/>
        </w:rPr>
        <w:t>。</w:t>
      </w:r>
    </w:p>
    <w:p w14:paraId="6D56AD5C" w14:textId="77777777" w:rsidR="00A81D73" w:rsidRPr="0083660A" w:rsidRDefault="00A81D73" w:rsidP="00A81D73">
      <w:pPr>
        <w:ind w:firstLine="540"/>
        <w:rPr>
          <w:rFonts w:hAnsiTheme="minorEastAsia"/>
          <w:szCs w:val="27"/>
        </w:rPr>
      </w:pPr>
      <w:r w:rsidRPr="0083660A">
        <w:rPr>
          <w:rFonts w:ascii="黑体" w:eastAsia="黑体" w:hAnsi="黑体" w:cs="Times New Roman" w:hint="eastAsia"/>
          <w:szCs w:val="27"/>
        </w:rPr>
        <w:t>“最后</w:t>
      </w:r>
      <w:r w:rsidRPr="0083660A">
        <w:rPr>
          <w:rFonts w:ascii="黑体" w:eastAsia="黑体" w:hAnsi="黑体" w:cs="Times New Roman"/>
          <w:szCs w:val="27"/>
        </w:rPr>
        <w:t>一票</w:t>
      </w:r>
      <w:r w:rsidRPr="0083660A">
        <w:rPr>
          <w:rFonts w:ascii="黑体" w:eastAsia="黑体" w:hAnsi="黑体" w:cs="Times New Roman" w:hint="eastAsia"/>
          <w:szCs w:val="27"/>
        </w:rPr>
        <w:t>反对</w:t>
      </w:r>
      <w:r w:rsidRPr="0083660A">
        <w:rPr>
          <w:rFonts w:ascii="黑体" w:eastAsia="黑体" w:hAnsi="黑体" w:cs="Times New Roman"/>
          <w:szCs w:val="27"/>
        </w:rPr>
        <w:t>制</w:t>
      </w:r>
      <w:r w:rsidRPr="0083660A">
        <w:rPr>
          <w:rFonts w:ascii="黑体" w:eastAsia="黑体" w:hAnsi="黑体" w:cs="Times New Roman" w:hint="eastAsia"/>
          <w:szCs w:val="27"/>
        </w:rPr>
        <w:t>”：</w:t>
      </w:r>
      <w:r w:rsidRPr="0083660A">
        <w:rPr>
          <w:rFonts w:hAnsi="宋体" w:cs="Times New Roman" w:hint="eastAsia"/>
          <w:szCs w:val="27"/>
        </w:rPr>
        <w:t>基于</w:t>
      </w:r>
      <w:r w:rsidRPr="0083660A">
        <w:rPr>
          <w:rFonts w:hAnsi="宋体" w:cs="Times New Roman"/>
          <w:szCs w:val="27"/>
        </w:rPr>
        <w:t>“</w:t>
      </w:r>
      <w:r w:rsidRPr="0083660A">
        <w:rPr>
          <w:rFonts w:hAnsi="宋体" w:cs="Times New Roman" w:hint="eastAsia"/>
          <w:szCs w:val="27"/>
        </w:rPr>
        <w:t>第十人</w:t>
      </w:r>
      <w:r w:rsidRPr="0083660A">
        <w:rPr>
          <w:rFonts w:hAnsi="宋体" w:cs="Times New Roman"/>
          <w:szCs w:val="27"/>
        </w:rPr>
        <w:t>理论”</w:t>
      </w:r>
      <w:r w:rsidRPr="0083660A">
        <w:rPr>
          <w:rFonts w:hAnsi="宋体" w:cs="Times New Roman" w:hint="eastAsia"/>
          <w:szCs w:val="27"/>
        </w:rPr>
        <w:t>，</w:t>
      </w:r>
      <w:r w:rsidRPr="0083660A">
        <w:rPr>
          <w:rFonts w:hAnsi="宋体" w:cs="Times New Roman"/>
          <w:szCs w:val="27"/>
        </w:rPr>
        <w:t>山东</w:t>
      </w:r>
      <w:proofErr w:type="gramStart"/>
      <w:r w:rsidRPr="0083660A">
        <w:rPr>
          <w:rFonts w:hAnsi="宋体" w:cs="Times New Roman"/>
          <w:szCs w:val="27"/>
        </w:rPr>
        <w:t>皓</w:t>
      </w:r>
      <w:proofErr w:type="gramEnd"/>
      <w:r w:rsidRPr="0083660A">
        <w:rPr>
          <w:rFonts w:hAnsi="宋体" w:cs="Times New Roman"/>
          <w:szCs w:val="27"/>
        </w:rPr>
        <w:t>诚在评价方案、评价指标体系</w:t>
      </w:r>
      <w:r w:rsidRPr="0083660A">
        <w:rPr>
          <w:rFonts w:hAnsi="宋体" w:cs="Times New Roman" w:hint="eastAsia"/>
          <w:szCs w:val="27"/>
        </w:rPr>
        <w:t>以及</w:t>
      </w:r>
      <w:r w:rsidRPr="0083660A">
        <w:rPr>
          <w:rFonts w:hAnsi="宋体" w:cs="Times New Roman"/>
          <w:szCs w:val="27"/>
        </w:rPr>
        <w:t>评价报告</w:t>
      </w:r>
      <w:r w:rsidRPr="0083660A">
        <w:rPr>
          <w:rFonts w:hAnsi="宋体" w:cs="Times New Roman" w:hint="eastAsia"/>
          <w:szCs w:val="27"/>
        </w:rPr>
        <w:t>的</w:t>
      </w:r>
      <w:r w:rsidRPr="0083660A">
        <w:rPr>
          <w:rFonts w:hAnsi="宋体" w:cs="Times New Roman"/>
          <w:szCs w:val="27"/>
        </w:rPr>
        <w:t>审核</w:t>
      </w:r>
      <w:r w:rsidRPr="0083660A">
        <w:rPr>
          <w:rFonts w:hAnsi="宋体" w:cs="Times New Roman" w:hint="eastAsia"/>
          <w:szCs w:val="27"/>
        </w:rPr>
        <w:t>、</w:t>
      </w:r>
      <w:r w:rsidRPr="0083660A">
        <w:rPr>
          <w:rFonts w:hAnsi="宋体" w:cs="Times New Roman"/>
          <w:szCs w:val="27"/>
        </w:rPr>
        <w:t>审议</w:t>
      </w:r>
      <w:r w:rsidRPr="0083660A">
        <w:rPr>
          <w:rFonts w:hAnsi="宋体" w:cs="Times New Roman" w:hint="eastAsia"/>
          <w:szCs w:val="27"/>
        </w:rPr>
        <w:t>、</w:t>
      </w:r>
      <w:r w:rsidRPr="0083660A">
        <w:rPr>
          <w:rFonts w:hAnsi="宋体" w:cs="Times New Roman"/>
          <w:szCs w:val="27"/>
        </w:rPr>
        <w:t>总结过程中，实行“</w:t>
      </w:r>
      <w:r w:rsidRPr="0083660A">
        <w:rPr>
          <w:rFonts w:hAnsi="宋体" w:cs="Times New Roman" w:hint="eastAsia"/>
          <w:szCs w:val="27"/>
        </w:rPr>
        <w:t>最后</w:t>
      </w:r>
      <w:r w:rsidRPr="0083660A">
        <w:rPr>
          <w:rFonts w:hAnsi="宋体" w:cs="Times New Roman"/>
          <w:szCs w:val="27"/>
        </w:rPr>
        <w:t>一票</w:t>
      </w:r>
      <w:r w:rsidRPr="0083660A">
        <w:rPr>
          <w:rFonts w:hAnsi="宋体" w:cs="Times New Roman" w:hint="eastAsia"/>
          <w:szCs w:val="27"/>
        </w:rPr>
        <w:t>反对</w:t>
      </w:r>
      <w:r w:rsidRPr="0083660A">
        <w:rPr>
          <w:rFonts w:hAnsi="宋体" w:cs="Times New Roman"/>
          <w:szCs w:val="27"/>
        </w:rPr>
        <w:t>制”</w:t>
      </w:r>
      <w:r w:rsidRPr="0083660A">
        <w:rPr>
          <w:rFonts w:hAnsi="宋体" w:cs="Times New Roman" w:hint="eastAsia"/>
          <w:szCs w:val="27"/>
        </w:rPr>
        <w:t>。</w:t>
      </w:r>
      <w:r w:rsidRPr="0083660A">
        <w:rPr>
          <w:rFonts w:hAnsi="宋体" w:cs="Times New Roman"/>
          <w:szCs w:val="27"/>
        </w:rPr>
        <w:t>即</w:t>
      </w:r>
      <w:r w:rsidRPr="0083660A">
        <w:rPr>
          <w:rFonts w:hAnsi="宋体" w:cs="Times New Roman" w:hint="eastAsia"/>
          <w:szCs w:val="27"/>
        </w:rPr>
        <w:t>为了使</w:t>
      </w:r>
      <w:r w:rsidRPr="0083660A">
        <w:rPr>
          <w:rFonts w:hAnsi="宋体" w:cs="Times New Roman"/>
          <w:szCs w:val="27"/>
        </w:rPr>
        <w:t>讨论深化，在</w:t>
      </w:r>
      <w:r w:rsidRPr="0083660A">
        <w:rPr>
          <w:rFonts w:hAnsi="宋体" w:cs="Times New Roman" w:hint="eastAsia"/>
          <w:szCs w:val="27"/>
        </w:rPr>
        <w:t>全体</w:t>
      </w:r>
      <w:r w:rsidRPr="0083660A">
        <w:rPr>
          <w:rFonts w:hAnsi="宋体" w:cs="Times New Roman"/>
          <w:szCs w:val="27"/>
        </w:rPr>
        <w:t>成员意见趋于一致</w:t>
      </w:r>
      <w:r w:rsidRPr="0083660A">
        <w:rPr>
          <w:rFonts w:hAnsi="宋体" w:cs="Times New Roman" w:hint="eastAsia"/>
          <w:szCs w:val="27"/>
        </w:rPr>
        <w:t>时，</w:t>
      </w:r>
      <w:r w:rsidRPr="0083660A">
        <w:rPr>
          <w:rFonts w:hAnsi="宋体" w:cs="Times New Roman"/>
          <w:szCs w:val="27"/>
        </w:rPr>
        <w:t>最后一位成员必须提出反驳意见</w:t>
      </w:r>
      <w:r w:rsidRPr="0083660A">
        <w:rPr>
          <w:rFonts w:hAnsi="宋体" w:cs="Times New Roman" w:hint="eastAsia"/>
          <w:szCs w:val="27"/>
        </w:rPr>
        <w:t>。反对者在</w:t>
      </w:r>
      <w:r w:rsidRPr="0083660A">
        <w:rPr>
          <w:rFonts w:hAnsi="宋体" w:cs="Times New Roman"/>
          <w:szCs w:val="27"/>
        </w:rPr>
        <w:t>对讨论方向或初步结论</w:t>
      </w:r>
      <w:r w:rsidRPr="0083660A">
        <w:rPr>
          <w:rFonts w:hAnsi="宋体" w:cs="Times New Roman" w:hint="eastAsia"/>
          <w:szCs w:val="27"/>
        </w:rPr>
        <w:t>表示</w:t>
      </w:r>
      <w:r w:rsidRPr="0083660A">
        <w:rPr>
          <w:rFonts w:hAnsi="宋体" w:cs="Times New Roman"/>
          <w:szCs w:val="27"/>
        </w:rPr>
        <w:t>赞成的</w:t>
      </w:r>
      <w:r w:rsidRPr="0083660A">
        <w:rPr>
          <w:rFonts w:hAnsi="宋体" w:cs="Times New Roman" w:hint="eastAsia"/>
          <w:szCs w:val="27"/>
        </w:rPr>
        <w:t>同时，不受</w:t>
      </w:r>
      <w:r w:rsidRPr="0083660A">
        <w:rPr>
          <w:rFonts w:hAnsi="宋体" w:cs="Times New Roman"/>
          <w:szCs w:val="27"/>
        </w:rPr>
        <w:t>限制</w:t>
      </w:r>
      <w:r w:rsidRPr="0083660A">
        <w:rPr>
          <w:rFonts w:hAnsi="宋体" w:cs="Times New Roman" w:hint="eastAsia"/>
          <w:szCs w:val="27"/>
        </w:rPr>
        <w:t>地、</w:t>
      </w:r>
      <w:r w:rsidRPr="0083660A">
        <w:rPr>
          <w:rFonts w:hAnsi="宋体" w:cs="Times New Roman"/>
          <w:szCs w:val="27"/>
        </w:rPr>
        <w:t>从不同角度提出反对意见，对讨论</w:t>
      </w:r>
      <w:r w:rsidRPr="0083660A">
        <w:rPr>
          <w:rFonts w:hAnsi="宋体" w:cs="Times New Roman" w:hint="eastAsia"/>
          <w:szCs w:val="27"/>
        </w:rPr>
        <w:t>的</w:t>
      </w:r>
      <w:r w:rsidRPr="0083660A">
        <w:rPr>
          <w:rFonts w:hAnsi="宋体" w:cs="Times New Roman"/>
          <w:szCs w:val="27"/>
        </w:rPr>
        <w:t>前提、过程、结论提出质疑，</w:t>
      </w:r>
      <w:r w:rsidRPr="0083660A">
        <w:rPr>
          <w:rFonts w:hAnsi="宋体" w:cs="Times New Roman" w:hint="eastAsia"/>
          <w:szCs w:val="27"/>
        </w:rPr>
        <w:t>探讨</w:t>
      </w:r>
      <w:r w:rsidRPr="0083660A">
        <w:rPr>
          <w:rFonts w:hAnsi="宋体" w:cs="Times New Roman"/>
          <w:szCs w:val="27"/>
        </w:rPr>
        <w:t>其中可能存在的矛盾与不合理</w:t>
      </w:r>
      <w:r w:rsidRPr="0083660A">
        <w:rPr>
          <w:rFonts w:hAnsi="宋体" w:cs="Times New Roman" w:hint="eastAsia"/>
          <w:szCs w:val="27"/>
        </w:rPr>
        <w:t>之处，</w:t>
      </w:r>
      <w:r w:rsidRPr="0083660A">
        <w:rPr>
          <w:rFonts w:hAnsi="宋体" w:cs="Times New Roman"/>
          <w:szCs w:val="27"/>
        </w:rPr>
        <w:t>以发现更好的意见或方法</w:t>
      </w:r>
      <w:r w:rsidRPr="0083660A">
        <w:rPr>
          <w:rFonts w:hAnsi="宋体" w:cs="Times New Roman" w:hint="eastAsia"/>
          <w:szCs w:val="27"/>
        </w:rPr>
        <w:t>。</w:t>
      </w:r>
    </w:p>
    <w:p w14:paraId="31459151" w14:textId="77777777" w:rsidR="00A81D73" w:rsidRPr="0083660A" w:rsidRDefault="00A81D73" w:rsidP="00A81D73">
      <w:pPr>
        <w:ind w:firstLine="540"/>
        <w:rPr>
          <w:bCs/>
        </w:rPr>
      </w:pPr>
      <w:r w:rsidRPr="0083660A">
        <w:rPr>
          <w:rFonts w:hint="eastAsia"/>
          <w:bCs/>
        </w:rPr>
        <w:t>绩效评价工作程序包括评价准备阶段、评价实施阶段、评价总结阶段，</w:t>
      </w:r>
      <w:r w:rsidRPr="0083660A">
        <w:rPr>
          <w:rFonts w:hint="eastAsia"/>
          <w:bCs/>
        </w:rPr>
        <w:lastRenderedPageBreak/>
        <w:t>各阶段具体工作程序如下：</w:t>
      </w:r>
    </w:p>
    <w:p w14:paraId="54E4A3AC" w14:textId="77777777" w:rsidR="00A81D73" w:rsidRPr="0083660A" w:rsidRDefault="00A81D73" w:rsidP="00A81D73">
      <w:pPr>
        <w:pStyle w:val="afb"/>
        <w:ind w:firstLine="562"/>
      </w:pPr>
      <w:r w:rsidRPr="0083660A">
        <w:t>1.</w:t>
      </w:r>
      <w:r w:rsidRPr="0083660A">
        <w:rPr>
          <w:rFonts w:hint="eastAsia"/>
        </w:rPr>
        <w:t>准备阶段</w:t>
      </w:r>
    </w:p>
    <w:p w14:paraId="6267CFC1" w14:textId="77777777" w:rsidR="00A81D73" w:rsidRPr="0083660A" w:rsidRDefault="00A81D73" w:rsidP="00A81D73">
      <w:pPr>
        <w:ind w:firstLine="540"/>
        <w:rPr>
          <w:rFonts w:hAnsiTheme="minorEastAsia"/>
          <w:szCs w:val="27"/>
        </w:rPr>
      </w:pPr>
      <w:r w:rsidRPr="0083660A">
        <w:rPr>
          <w:rFonts w:hAnsiTheme="minorEastAsia" w:hint="eastAsia"/>
          <w:szCs w:val="27"/>
        </w:rPr>
        <w:t>（1）成立绩效评价工作组，由项目负责人、各相关有管理经验的专业人员和业务人员组成。部门整体支出绩效评价是一项复杂的调查工作，涉及范围广泛，绩效评价人员需接受过良好的教育，具有一定的学历和调查评估方面的工作经验，具有足够的专业熟练程度，以及良好的个人素养（分析能力、创新能力、接受能力、社交技巧、诚实公正、判断力、承受能力、良好的口头表达和书面沟通等能力），以有效开展评价工作。同时，公司根据评价专业要求，评价过程中聘用相关行业专家从事有关评价工作。聘用专家需要考虑相关专家的胜任能力和经验。还应确保专家独立于被评价主体，并将条件和所需遵守的道德规范（如保密性要求和回避要求等）告知专家。</w:t>
      </w:r>
    </w:p>
    <w:p w14:paraId="439A09E3" w14:textId="77777777" w:rsidR="00A81D73" w:rsidRPr="0083660A" w:rsidRDefault="00A81D73" w:rsidP="00A81D73">
      <w:pPr>
        <w:ind w:firstLine="540"/>
        <w:rPr>
          <w:rFonts w:hAnsiTheme="minorEastAsia"/>
          <w:szCs w:val="27"/>
        </w:rPr>
      </w:pPr>
      <w:r w:rsidRPr="0083660A">
        <w:rPr>
          <w:rFonts w:hAnsiTheme="minorEastAsia" w:hint="eastAsia"/>
          <w:szCs w:val="27"/>
        </w:rPr>
        <w:t>（2）拟定工作方案。评价工作组根据评价工作规范，针对评价目标，在调研、了解评价被评价部门基本情况的基础上，按照有关规定拟定评价工作的具体评价方案，主要内容有：对部门认识、评价对象、评价依据、评价目的、评价内容、职责分工、评价指标、评价标准、评价方法、组织实施程序、评价质量控制措施、工作组人员配置、评价专家组配置、工作时间安排、准备评价资料及有关工作要求等内容。方案设计后，经评价组织机构的所有成员讨论或选择合适的组织进行专家研究论证，进一步修改、完善评价方案。</w:t>
      </w:r>
    </w:p>
    <w:p w14:paraId="077A1D17" w14:textId="77777777" w:rsidR="00A81D73" w:rsidRPr="0083660A" w:rsidRDefault="00A81D73" w:rsidP="00A81D73">
      <w:pPr>
        <w:ind w:firstLine="540"/>
        <w:rPr>
          <w:rFonts w:hAnsiTheme="minorEastAsia"/>
          <w:szCs w:val="27"/>
        </w:rPr>
      </w:pPr>
      <w:r w:rsidRPr="0083660A">
        <w:rPr>
          <w:rFonts w:hAnsiTheme="minorEastAsia" w:hint="eastAsia"/>
          <w:szCs w:val="27"/>
        </w:rPr>
        <w:t>（3）与财政部门、被评价部门沟通，了解、收集相关基础资料信息。</w:t>
      </w:r>
    </w:p>
    <w:p w14:paraId="72BAA3BD" w14:textId="77777777" w:rsidR="00A81D73" w:rsidRPr="0083660A" w:rsidRDefault="00A81D73" w:rsidP="00A81D73">
      <w:pPr>
        <w:ind w:firstLine="540"/>
        <w:rPr>
          <w:rFonts w:hAnsiTheme="minorEastAsia"/>
          <w:szCs w:val="27"/>
        </w:rPr>
      </w:pPr>
      <w:r w:rsidRPr="0083660A">
        <w:rPr>
          <w:rFonts w:hAnsiTheme="minorEastAsia" w:hint="eastAsia"/>
          <w:szCs w:val="27"/>
        </w:rPr>
        <w:t>（4）制定绩效评价指标体系</w:t>
      </w:r>
    </w:p>
    <w:p w14:paraId="7D288630" w14:textId="77777777" w:rsidR="00A81D73" w:rsidRPr="0083660A" w:rsidRDefault="00A81D73" w:rsidP="00A81D73">
      <w:pPr>
        <w:ind w:firstLine="540"/>
        <w:rPr>
          <w:rFonts w:hAnsiTheme="minorEastAsia"/>
          <w:szCs w:val="27"/>
        </w:rPr>
      </w:pPr>
      <w:r w:rsidRPr="0083660A">
        <w:rPr>
          <w:rFonts w:hAnsiTheme="minorEastAsia" w:hint="eastAsia"/>
          <w:szCs w:val="27"/>
        </w:rPr>
        <w:t>①撰写绩效评价指标草稿；</w:t>
      </w:r>
    </w:p>
    <w:p w14:paraId="16B0DB72" w14:textId="77777777" w:rsidR="00A81D73" w:rsidRPr="0083660A" w:rsidRDefault="00A81D73" w:rsidP="00A81D73">
      <w:pPr>
        <w:ind w:firstLine="540"/>
        <w:rPr>
          <w:rFonts w:hAnsiTheme="minorEastAsia"/>
          <w:szCs w:val="27"/>
        </w:rPr>
      </w:pPr>
      <w:r w:rsidRPr="0083660A">
        <w:rPr>
          <w:rFonts w:hAnsiTheme="minorEastAsia" w:hint="eastAsia"/>
          <w:szCs w:val="27"/>
        </w:rPr>
        <w:t>②专家</w:t>
      </w:r>
      <w:proofErr w:type="gramStart"/>
      <w:r w:rsidRPr="0083660A">
        <w:rPr>
          <w:rFonts w:hAnsiTheme="minorEastAsia" w:hint="eastAsia"/>
          <w:szCs w:val="27"/>
        </w:rPr>
        <w:t>评价组</w:t>
      </w:r>
      <w:proofErr w:type="gramEnd"/>
      <w:r w:rsidRPr="0083660A">
        <w:rPr>
          <w:rFonts w:hAnsiTheme="minorEastAsia" w:hint="eastAsia"/>
          <w:szCs w:val="27"/>
        </w:rPr>
        <w:t>评议；</w:t>
      </w:r>
    </w:p>
    <w:p w14:paraId="19DF6F92" w14:textId="77777777" w:rsidR="00A81D73" w:rsidRPr="0083660A" w:rsidRDefault="00A81D73" w:rsidP="00A81D73">
      <w:pPr>
        <w:ind w:firstLine="540"/>
        <w:rPr>
          <w:rFonts w:hAnsiTheme="minorEastAsia"/>
          <w:szCs w:val="27"/>
        </w:rPr>
      </w:pPr>
      <w:r w:rsidRPr="0083660A">
        <w:rPr>
          <w:rFonts w:hAnsiTheme="minorEastAsia" w:hint="eastAsia"/>
          <w:szCs w:val="27"/>
        </w:rPr>
        <w:t>③专业审核委员会审核；</w:t>
      </w:r>
    </w:p>
    <w:p w14:paraId="2BC7EEA2" w14:textId="77777777" w:rsidR="00A81D73" w:rsidRPr="0083660A" w:rsidRDefault="00A81D73" w:rsidP="00A81D73">
      <w:pPr>
        <w:ind w:firstLine="540"/>
        <w:rPr>
          <w:rFonts w:hAnsiTheme="minorEastAsia"/>
          <w:szCs w:val="27"/>
        </w:rPr>
      </w:pPr>
      <w:r w:rsidRPr="0083660A">
        <w:rPr>
          <w:rFonts w:hAnsiTheme="minorEastAsia" w:hint="eastAsia"/>
          <w:szCs w:val="27"/>
        </w:rPr>
        <w:lastRenderedPageBreak/>
        <w:t>④报委托方，经审查批准后组织实施。</w:t>
      </w:r>
    </w:p>
    <w:p w14:paraId="301A9857" w14:textId="77777777" w:rsidR="00A81D73" w:rsidRPr="0083660A" w:rsidRDefault="00A81D73" w:rsidP="00A81D73">
      <w:pPr>
        <w:ind w:firstLine="540"/>
        <w:rPr>
          <w:rFonts w:hAnsiTheme="minorEastAsia"/>
          <w:szCs w:val="27"/>
        </w:rPr>
      </w:pPr>
      <w:r w:rsidRPr="0083660A">
        <w:rPr>
          <w:rFonts w:hAnsiTheme="minorEastAsia" w:hint="eastAsia"/>
          <w:szCs w:val="27"/>
        </w:rPr>
        <w:t>绩效评价指标体系设计是绩效评价的核心和难点，重点包括指标框架、指标权重和评价标准等方面。指标设置考虑其实用性、可操作性和可实现性，充分体现和真实反映部门履职的绩效状况和绩效目标的完成情况。绩效评价指标的设置遵循定量、定性相结合的原则，参照行业、专业标准及采集的相关数据材料制订评价标准，采用“以结果为导向、突出绩效”的绩效评价方法，对评价目标进行逐步分解，评价资金使用的效率与效益。评价采用预期目标与实施效果比较方法，将绩效目标与其实际所产生的效益进行对比，对资金的使用绩效</w:t>
      </w:r>
      <w:proofErr w:type="gramStart"/>
      <w:r w:rsidRPr="0083660A">
        <w:rPr>
          <w:rFonts w:hAnsiTheme="minorEastAsia" w:hint="eastAsia"/>
          <w:szCs w:val="27"/>
        </w:rPr>
        <w:t>作出</w:t>
      </w:r>
      <w:proofErr w:type="gramEnd"/>
      <w:r w:rsidRPr="0083660A">
        <w:rPr>
          <w:rFonts w:hAnsiTheme="minorEastAsia" w:hint="eastAsia"/>
          <w:szCs w:val="27"/>
        </w:rPr>
        <w:t xml:space="preserve">全面评价。在设定指标时，评价工作组考虑相关的指标是否可以量化。对于可以量化的指标，通过对获取的资料进行计算分析，得出评价结果。对于无法量化的定性指标，可通过专家经验判断、问卷测试、横向比较等方法取得判断基础或依据。  </w:t>
      </w:r>
    </w:p>
    <w:p w14:paraId="07531322" w14:textId="77777777" w:rsidR="00A81D73" w:rsidRPr="0083660A" w:rsidRDefault="00A81D73" w:rsidP="00A81D73">
      <w:pPr>
        <w:ind w:firstLine="540"/>
        <w:rPr>
          <w:rFonts w:hAnsiTheme="minorEastAsia"/>
          <w:szCs w:val="27"/>
        </w:rPr>
      </w:pPr>
      <w:r w:rsidRPr="0083660A">
        <w:rPr>
          <w:rFonts w:hAnsiTheme="minorEastAsia" w:hint="eastAsia"/>
          <w:szCs w:val="27"/>
        </w:rPr>
        <w:t>部门整体支出绩效评价指标体系一般分为部门决策、部门管理和部门绩效三部分，反映了部门履职的全过程。采取百分制的计分方式。</w:t>
      </w:r>
    </w:p>
    <w:p w14:paraId="1911A472" w14:textId="77777777" w:rsidR="00A81D73" w:rsidRPr="0083660A" w:rsidRDefault="00A81D73" w:rsidP="00A81D73">
      <w:pPr>
        <w:pStyle w:val="afb"/>
        <w:ind w:firstLine="562"/>
      </w:pPr>
      <w:r w:rsidRPr="0083660A">
        <w:t>2.实施阶段</w:t>
      </w:r>
    </w:p>
    <w:p w14:paraId="54DE5984" w14:textId="77777777" w:rsidR="00A81D73" w:rsidRPr="0083660A" w:rsidRDefault="00A81D73" w:rsidP="00A81D73">
      <w:pPr>
        <w:overflowPunct w:val="0"/>
        <w:ind w:firstLine="540"/>
        <w:rPr>
          <w:rFonts w:hAnsi="Calibri" w:cs="Times New Roman"/>
        </w:rPr>
      </w:pPr>
      <w:r w:rsidRPr="0083660A">
        <w:rPr>
          <w:rFonts w:hAnsi="Calibri" w:cs="Times New Roman" w:hint="eastAsia"/>
        </w:rPr>
        <w:t>评价工作组制定部门整体绩效评价的工作计划，绩效评价负责人监督评价工作的具体执行，以保证绩效评价业务按时完成。在评价工作分派至工作组成员后，项目负责人仔细指导、监督和复核分派的工作。</w:t>
      </w:r>
    </w:p>
    <w:p w14:paraId="711D0E51" w14:textId="77777777" w:rsidR="00A81D73" w:rsidRPr="0083660A" w:rsidRDefault="00A81D73" w:rsidP="00A81D73">
      <w:pPr>
        <w:overflowPunct w:val="0"/>
        <w:ind w:firstLine="540"/>
        <w:rPr>
          <w:rFonts w:hAnsi="Calibri" w:cs="Times New Roman"/>
        </w:rPr>
      </w:pPr>
      <w:r w:rsidRPr="0083660A">
        <w:rPr>
          <w:rFonts w:hAnsi="Calibri" w:cs="Times New Roman" w:hint="eastAsia"/>
        </w:rPr>
        <w:t>参与评价人员严格按规定要求进行评价，不得在规定程序之外施加倾向性影响；不得干预和影响被</w:t>
      </w:r>
      <w:r w:rsidRPr="0083660A">
        <w:rPr>
          <w:rFonts w:hAnsi="Calibri" w:cs="Times New Roman"/>
        </w:rPr>
        <w:t>评价部门</w:t>
      </w:r>
      <w:r w:rsidRPr="0083660A">
        <w:rPr>
          <w:rFonts w:hAnsi="Calibri" w:cs="Times New Roman" w:hint="eastAsia"/>
        </w:rPr>
        <w:t>的正常工作秩序；不得谋取不正当利益，以确保评价结果的客观、公正和评价工作质量。参与评价人员对被评价</w:t>
      </w:r>
      <w:r w:rsidRPr="0083660A">
        <w:rPr>
          <w:rFonts w:hAnsi="Calibri" w:cs="Times New Roman"/>
        </w:rPr>
        <w:t>部门</w:t>
      </w:r>
      <w:r w:rsidRPr="0083660A">
        <w:rPr>
          <w:rFonts w:hAnsi="Calibri" w:cs="Times New Roman" w:hint="eastAsia"/>
        </w:rPr>
        <w:t>提供的相关资料负有保密责任。</w:t>
      </w:r>
    </w:p>
    <w:p w14:paraId="02BB32D0" w14:textId="77777777" w:rsidR="00A81D73" w:rsidRPr="0083660A" w:rsidRDefault="00A81D73" w:rsidP="00A81D73">
      <w:pPr>
        <w:pStyle w:val="af7"/>
        <w:ind w:firstLine="540"/>
        <w:rPr>
          <w:rFonts w:ascii="宋体" w:eastAsia="宋体" w:hAnsi="Calibri" w:cs="Times New Roman"/>
          <w:szCs w:val="22"/>
        </w:rPr>
      </w:pPr>
      <w:r w:rsidRPr="0083660A">
        <w:rPr>
          <w:rFonts w:ascii="宋体" w:eastAsia="宋体" w:hAnsi="Calibri" w:cs="Times New Roman" w:hint="eastAsia"/>
          <w:szCs w:val="22"/>
        </w:rPr>
        <w:t>（1）评价工作组正式进驻现场：</w:t>
      </w:r>
    </w:p>
    <w:p w14:paraId="629912ED" w14:textId="77777777" w:rsidR="00A81D73" w:rsidRPr="0083660A" w:rsidRDefault="00A81D73" w:rsidP="00A81D73">
      <w:pPr>
        <w:pStyle w:val="af7"/>
        <w:ind w:firstLine="540"/>
      </w:pPr>
      <w:r w:rsidRPr="0083660A">
        <w:rPr>
          <w:rFonts w:hAnsiTheme="minorEastAsia" w:hint="eastAsia"/>
        </w:rPr>
        <w:t>①</w:t>
      </w:r>
      <w:r w:rsidRPr="0083660A">
        <w:rPr>
          <w:rFonts w:hint="eastAsia"/>
        </w:rPr>
        <w:t>收集、整理、核实、审验基础数据和资料；</w:t>
      </w:r>
    </w:p>
    <w:p w14:paraId="2578053D" w14:textId="77777777" w:rsidR="00A81D73" w:rsidRPr="0083660A" w:rsidRDefault="00A81D73" w:rsidP="00A81D73">
      <w:pPr>
        <w:pStyle w:val="af7"/>
        <w:ind w:firstLine="540"/>
      </w:pPr>
      <w:r w:rsidRPr="0083660A">
        <w:rPr>
          <w:rFonts w:hAnsiTheme="minorEastAsia" w:hint="eastAsia"/>
        </w:rPr>
        <w:t>②</w:t>
      </w:r>
      <w:r w:rsidRPr="0083660A">
        <w:rPr>
          <w:rFonts w:hint="eastAsia"/>
        </w:rPr>
        <w:t>对被评价</w:t>
      </w:r>
      <w:r w:rsidRPr="0083660A">
        <w:t>部门</w:t>
      </w:r>
      <w:r w:rsidRPr="0083660A">
        <w:rPr>
          <w:rFonts w:hint="eastAsia"/>
        </w:rPr>
        <w:t>实地测评；</w:t>
      </w:r>
    </w:p>
    <w:p w14:paraId="086DB84D" w14:textId="77777777" w:rsidR="00A81D73" w:rsidRPr="0083660A" w:rsidRDefault="00A81D73" w:rsidP="00A81D73">
      <w:pPr>
        <w:pStyle w:val="af7"/>
        <w:ind w:firstLine="540"/>
      </w:pPr>
      <w:r w:rsidRPr="0083660A">
        <w:rPr>
          <w:rFonts w:hAnsiTheme="minorEastAsia" w:hint="eastAsia"/>
        </w:rPr>
        <w:lastRenderedPageBreak/>
        <w:t>③</w:t>
      </w:r>
      <w:r w:rsidRPr="0083660A">
        <w:rPr>
          <w:rFonts w:hint="eastAsia"/>
        </w:rPr>
        <w:t>与被评价</w:t>
      </w:r>
      <w:r w:rsidRPr="0083660A">
        <w:t>部门</w:t>
      </w:r>
      <w:r w:rsidRPr="0083660A">
        <w:rPr>
          <w:rFonts w:hint="eastAsia"/>
        </w:rPr>
        <w:t>沟通，落实</w:t>
      </w:r>
      <w:r w:rsidRPr="0083660A">
        <w:t>部门履职</w:t>
      </w:r>
      <w:r w:rsidRPr="0083660A">
        <w:rPr>
          <w:rFonts w:hint="eastAsia"/>
        </w:rPr>
        <w:t>数据及相关情况。评价工作小组根据评价工作要求，到部门现场采取勘查、问询、复核等多种方式收集基础资料，</w:t>
      </w:r>
      <w:r w:rsidRPr="0083660A">
        <w:t>全面反映被评价</w:t>
      </w:r>
      <w:r w:rsidRPr="0083660A">
        <w:rPr>
          <w:rFonts w:hint="eastAsia"/>
        </w:rPr>
        <w:t>部门</w:t>
      </w:r>
      <w:r w:rsidRPr="0083660A">
        <w:t>的</w:t>
      </w:r>
      <w:r w:rsidRPr="0083660A">
        <w:rPr>
          <w:rFonts w:hint="eastAsia"/>
        </w:rPr>
        <w:t>相关</w:t>
      </w:r>
      <w:r w:rsidRPr="0083660A">
        <w:t>信息</w:t>
      </w:r>
      <w:r w:rsidRPr="0083660A">
        <w:rPr>
          <w:rFonts w:hint="eastAsia"/>
        </w:rPr>
        <w:t>。</w:t>
      </w:r>
    </w:p>
    <w:p w14:paraId="74440BDB" w14:textId="77777777" w:rsidR="00A81D73" w:rsidRPr="0083660A" w:rsidRDefault="00A81D73" w:rsidP="00A81D73">
      <w:pPr>
        <w:pStyle w:val="af7"/>
        <w:ind w:firstLine="540"/>
        <w:rPr>
          <w:rFonts w:ascii="宋体" w:eastAsia="宋体" w:hAnsi="Calibri" w:cs="Times New Roman"/>
          <w:szCs w:val="22"/>
        </w:rPr>
      </w:pPr>
      <w:r w:rsidRPr="0083660A">
        <w:rPr>
          <w:rFonts w:ascii="宋体" w:eastAsia="宋体" w:hAnsi="Calibri" w:cs="Times New Roman" w:hint="eastAsia"/>
          <w:szCs w:val="22"/>
        </w:rPr>
        <w:t>（2）对采集的数据资料进行复核汇总、分类整理和综合分析。按照设立的评价指标、标准、方法实施评价，并形成评价结论。评价工作组统计、分析、研究，得出初步结论：</w:t>
      </w:r>
    </w:p>
    <w:p w14:paraId="7187BF00" w14:textId="77777777" w:rsidR="00A81D73" w:rsidRPr="0083660A" w:rsidRDefault="00A81D73" w:rsidP="00A81D73">
      <w:pPr>
        <w:pStyle w:val="af7"/>
        <w:ind w:firstLine="540"/>
      </w:pPr>
      <w:r w:rsidRPr="0083660A">
        <w:rPr>
          <w:rFonts w:hAnsiTheme="minorEastAsia" w:hint="eastAsia"/>
        </w:rPr>
        <w:t>①</w:t>
      </w:r>
      <w:r w:rsidRPr="0083660A">
        <w:rPr>
          <w:rFonts w:hint="eastAsia"/>
        </w:rPr>
        <w:t>工作组进行案卷研究，对采集的数据资料进行分类整理、复核汇总，同时根据实际情况要求有关部门补充更新资料。在评价业务中，注重安排</w:t>
      </w:r>
      <w:r w:rsidRPr="0083660A">
        <w:t>资料信息</w:t>
      </w:r>
      <w:r w:rsidRPr="0083660A">
        <w:rPr>
          <w:rFonts w:hint="eastAsia"/>
        </w:rPr>
        <w:t>复核环节</w:t>
      </w:r>
      <w:r w:rsidRPr="0083660A">
        <w:t>的</w:t>
      </w:r>
      <w:r w:rsidRPr="0083660A">
        <w:rPr>
          <w:rFonts w:hint="eastAsia"/>
        </w:rPr>
        <w:t>工作。</w:t>
      </w:r>
    </w:p>
    <w:p w14:paraId="7FB7594F" w14:textId="77777777" w:rsidR="00A81D73" w:rsidRPr="0083660A" w:rsidRDefault="00A81D73" w:rsidP="00A81D73">
      <w:pPr>
        <w:pStyle w:val="af7"/>
        <w:ind w:firstLine="540"/>
      </w:pPr>
      <w:r w:rsidRPr="0083660A">
        <w:rPr>
          <w:rFonts w:hAnsiTheme="minorEastAsia" w:hint="eastAsia"/>
        </w:rPr>
        <w:t>②</w:t>
      </w:r>
      <w:r w:rsidRPr="0083660A">
        <w:rPr>
          <w:rFonts w:hint="eastAsia"/>
        </w:rPr>
        <w:t>统计、分析相关数据资料；</w:t>
      </w:r>
    </w:p>
    <w:p w14:paraId="37EA24B6" w14:textId="77777777" w:rsidR="00A81D73" w:rsidRPr="0083660A" w:rsidRDefault="00A81D73" w:rsidP="00A81D73">
      <w:pPr>
        <w:pStyle w:val="af7"/>
        <w:ind w:firstLine="540"/>
      </w:pPr>
      <w:r w:rsidRPr="0083660A">
        <w:rPr>
          <w:rFonts w:hAnsiTheme="minorEastAsia" w:hint="eastAsia"/>
        </w:rPr>
        <w:t>③</w:t>
      </w:r>
      <w:r w:rsidRPr="0083660A">
        <w:rPr>
          <w:rFonts w:hint="eastAsia"/>
        </w:rPr>
        <w:t>在掌握充分数据资料基础上，按照设立的评价指标、标准、方法，按职责分工进行打分；</w:t>
      </w:r>
    </w:p>
    <w:p w14:paraId="2C8F1B15" w14:textId="77777777" w:rsidR="00A81D73" w:rsidRPr="0083660A" w:rsidRDefault="00A81D73" w:rsidP="00A81D73">
      <w:pPr>
        <w:ind w:firstLine="540"/>
        <w:rPr>
          <w:rFonts w:hAnsiTheme="minorEastAsia"/>
          <w:szCs w:val="27"/>
        </w:rPr>
      </w:pPr>
      <w:r w:rsidRPr="0083660A">
        <w:rPr>
          <w:rFonts w:hAnsiTheme="minorEastAsia" w:hint="eastAsia"/>
        </w:rPr>
        <w:t>④</w:t>
      </w:r>
      <w:r w:rsidRPr="0083660A">
        <w:rPr>
          <w:rFonts w:hint="eastAsia"/>
        </w:rPr>
        <w:t>得出初步评价结论。</w:t>
      </w:r>
    </w:p>
    <w:p w14:paraId="090EBA9E" w14:textId="77777777" w:rsidR="00A81D73" w:rsidRPr="0083660A" w:rsidRDefault="00A81D73" w:rsidP="00A81D73">
      <w:pPr>
        <w:ind w:firstLine="540"/>
        <w:rPr>
          <w:rFonts w:hAnsiTheme="minorEastAsia"/>
          <w:szCs w:val="27"/>
        </w:rPr>
      </w:pPr>
      <w:r w:rsidRPr="0083660A">
        <w:rPr>
          <w:rFonts w:hAnsiTheme="minorEastAsia" w:hint="eastAsia"/>
          <w:szCs w:val="27"/>
        </w:rPr>
        <w:t>④得出初步评价结论。</w:t>
      </w:r>
    </w:p>
    <w:p w14:paraId="1519E58A" w14:textId="77777777" w:rsidR="00A81D73" w:rsidRPr="0083660A" w:rsidRDefault="00A81D73" w:rsidP="00A81D73">
      <w:pPr>
        <w:pStyle w:val="afb"/>
        <w:ind w:firstLine="562"/>
      </w:pPr>
      <w:r w:rsidRPr="0083660A">
        <w:t>3.总结阶段</w:t>
      </w:r>
    </w:p>
    <w:p w14:paraId="1D87A412" w14:textId="77777777" w:rsidR="00A81D73" w:rsidRPr="0083660A" w:rsidRDefault="00A81D73" w:rsidP="00A81D73">
      <w:pPr>
        <w:pStyle w:val="af7"/>
        <w:ind w:firstLine="540"/>
      </w:pPr>
      <w:r w:rsidRPr="0083660A">
        <w:rPr>
          <w:rFonts w:ascii="宋体" w:eastAsia="宋体" w:hAnsi="Calibri" w:cs="Times New Roman" w:hint="eastAsia"/>
          <w:szCs w:val="22"/>
        </w:rPr>
        <w:t>（1）撰</w:t>
      </w:r>
      <w:r w:rsidRPr="0083660A">
        <w:rPr>
          <w:rFonts w:hint="eastAsia"/>
        </w:rPr>
        <w:t>写部门整体支出绩效评价报告初稿。</w:t>
      </w:r>
    </w:p>
    <w:p w14:paraId="77ADFE35" w14:textId="77777777" w:rsidR="00A81D73" w:rsidRPr="0083660A" w:rsidRDefault="00A81D73" w:rsidP="00A81D73">
      <w:pPr>
        <w:pStyle w:val="af7"/>
        <w:ind w:firstLine="540"/>
      </w:pPr>
      <w:r w:rsidRPr="0083660A">
        <w:rPr>
          <w:rFonts w:hint="eastAsia"/>
        </w:rPr>
        <w:t>按照评价报告的要求进行</w:t>
      </w:r>
      <w:r w:rsidRPr="0083660A">
        <w:t>撰写</w:t>
      </w:r>
      <w:r w:rsidRPr="0083660A">
        <w:rPr>
          <w:rFonts w:hint="eastAsia"/>
        </w:rPr>
        <w:t>，具体</w:t>
      </w:r>
      <w:r w:rsidRPr="0083660A">
        <w:t>应</w:t>
      </w:r>
      <w:r w:rsidRPr="0083660A">
        <w:rPr>
          <w:rFonts w:hint="eastAsia"/>
        </w:rPr>
        <w:t>做到格式</w:t>
      </w:r>
      <w:r w:rsidRPr="0083660A">
        <w:t>规范、内容</w:t>
      </w:r>
      <w:r w:rsidRPr="0083660A">
        <w:rPr>
          <w:rFonts w:hint="eastAsia"/>
        </w:rPr>
        <w:t>完整</w:t>
      </w:r>
      <w:r w:rsidRPr="0083660A">
        <w:t>，</w:t>
      </w:r>
      <w:r w:rsidRPr="0083660A">
        <w:rPr>
          <w:rFonts w:hint="eastAsia"/>
        </w:rPr>
        <w:t>详略得当、突出</w:t>
      </w:r>
      <w:r w:rsidRPr="0083660A">
        <w:t>重点</w:t>
      </w:r>
      <w:r w:rsidRPr="0083660A">
        <w:rPr>
          <w:rFonts w:hint="eastAsia"/>
        </w:rPr>
        <w:t>，</w:t>
      </w:r>
      <w:r w:rsidRPr="0083660A">
        <w:t>逻辑清晰</w:t>
      </w:r>
      <w:r w:rsidRPr="0083660A">
        <w:rPr>
          <w:rFonts w:hint="eastAsia"/>
        </w:rPr>
        <w:t>、条例</w:t>
      </w:r>
      <w:r w:rsidRPr="0083660A">
        <w:t>分明，分析透彻、</w:t>
      </w:r>
      <w:r w:rsidRPr="0083660A">
        <w:rPr>
          <w:rFonts w:hint="eastAsia"/>
        </w:rPr>
        <w:t>定性</w:t>
      </w:r>
      <w:r w:rsidRPr="0083660A">
        <w:t>准确，意见针对性强、注重结果导向。</w:t>
      </w:r>
    </w:p>
    <w:p w14:paraId="68FE35E1" w14:textId="77777777" w:rsidR="00A81D73" w:rsidRPr="0083660A" w:rsidRDefault="00A81D73" w:rsidP="00A81D73">
      <w:pPr>
        <w:pStyle w:val="af7"/>
        <w:ind w:firstLine="540"/>
      </w:pPr>
      <w:r w:rsidRPr="0083660A">
        <w:rPr>
          <w:rFonts w:hint="eastAsia"/>
        </w:rPr>
        <w:t>对整体</w:t>
      </w:r>
      <w:r w:rsidRPr="0083660A">
        <w:t>运行情况</w:t>
      </w:r>
      <w:r w:rsidRPr="0083660A">
        <w:rPr>
          <w:rFonts w:hint="eastAsia"/>
        </w:rPr>
        <w:t>，要重点描述部门重点</w:t>
      </w:r>
      <w:r w:rsidRPr="0083660A">
        <w:t>工作的</w:t>
      </w:r>
      <w:r w:rsidRPr="0083660A">
        <w:rPr>
          <w:rFonts w:hint="eastAsia"/>
        </w:rPr>
        <w:t>计划</w:t>
      </w:r>
      <w:r w:rsidRPr="0083660A">
        <w:t>、组织</w:t>
      </w:r>
      <w:r w:rsidRPr="0083660A">
        <w:rPr>
          <w:rFonts w:hint="eastAsia"/>
        </w:rPr>
        <w:t>和</w:t>
      </w:r>
      <w:r w:rsidRPr="0083660A">
        <w:t>完成情况，</w:t>
      </w:r>
      <w:r w:rsidRPr="0083660A">
        <w:rPr>
          <w:rFonts w:hint="eastAsia"/>
        </w:rPr>
        <w:t>部门</w:t>
      </w:r>
      <w:r w:rsidRPr="0083660A">
        <w:t>预算的编制、</w:t>
      </w:r>
      <w:r w:rsidRPr="0083660A">
        <w:rPr>
          <w:rFonts w:hint="eastAsia"/>
        </w:rPr>
        <w:t>执行</w:t>
      </w:r>
      <w:r w:rsidRPr="0083660A">
        <w:t>情况</w:t>
      </w:r>
      <w:r w:rsidRPr="0083660A">
        <w:rPr>
          <w:rFonts w:hint="eastAsia"/>
        </w:rPr>
        <w:t>。</w:t>
      </w:r>
    </w:p>
    <w:p w14:paraId="7B65F80A" w14:textId="77777777" w:rsidR="00A81D73" w:rsidRPr="0083660A" w:rsidRDefault="00A81D73" w:rsidP="00A81D73">
      <w:pPr>
        <w:pStyle w:val="af7"/>
        <w:ind w:firstLine="540"/>
      </w:pPr>
      <w:r w:rsidRPr="0083660A">
        <w:rPr>
          <w:rFonts w:hint="eastAsia"/>
        </w:rPr>
        <w:t>对</w:t>
      </w:r>
      <w:r w:rsidRPr="0083660A">
        <w:t>绩效分析</w:t>
      </w:r>
      <w:r w:rsidRPr="0083660A">
        <w:rPr>
          <w:rFonts w:hint="eastAsia"/>
        </w:rPr>
        <w:t>，要根据指标体系框架，全面有重点地对部门</w:t>
      </w:r>
      <w:r w:rsidRPr="0083660A">
        <w:t>决策、部门管理、部门绩效</w:t>
      </w:r>
      <w:r w:rsidRPr="0083660A">
        <w:rPr>
          <w:rFonts w:hint="eastAsia"/>
        </w:rPr>
        <w:t>三</w:t>
      </w:r>
      <w:r w:rsidRPr="0083660A">
        <w:t>方面</w:t>
      </w:r>
      <w:r w:rsidRPr="0083660A">
        <w:rPr>
          <w:rFonts w:hint="eastAsia"/>
        </w:rPr>
        <w:t>进行</w:t>
      </w:r>
      <w:r w:rsidRPr="0083660A">
        <w:t>分析</w:t>
      </w:r>
      <w:r w:rsidRPr="0083660A">
        <w:rPr>
          <w:rFonts w:hint="eastAsia"/>
        </w:rPr>
        <w:t>。对评价</w:t>
      </w:r>
      <w:r w:rsidRPr="0083660A">
        <w:t>结论</w:t>
      </w:r>
      <w:r w:rsidRPr="0083660A">
        <w:rPr>
          <w:rFonts w:hint="eastAsia"/>
        </w:rPr>
        <w:t>要概括反映项目</w:t>
      </w:r>
      <w:r w:rsidRPr="0083660A">
        <w:t>各阶段</w:t>
      </w:r>
      <w:r w:rsidRPr="0083660A">
        <w:rPr>
          <w:rFonts w:hint="eastAsia"/>
        </w:rPr>
        <w:t>及</w:t>
      </w:r>
      <w:r w:rsidRPr="0083660A">
        <w:t>总体的</w:t>
      </w:r>
      <w:r w:rsidRPr="0083660A">
        <w:rPr>
          <w:rFonts w:hint="eastAsia"/>
        </w:rPr>
        <w:t>评价</w:t>
      </w:r>
      <w:r w:rsidRPr="0083660A">
        <w:t>结果</w:t>
      </w:r>
      <w:r w:rsidRPr="0083660A">
        <w:rPr>
          <w:rFonts w:hint="eastAsia"/>
        </w:rPr>
        <w:t>，</w:t>
      </w:r>
      <w:r w:rsidRPr="0083660A">
        <w:t>提出客观的</w:t>
      </w:r>
      <w:r w:rsidRPr="0083660A">
        <w:rPr>
          <w:rFonts w:hint="eastAsia"/>
        </w:rPr>
        <w:t>定量</w:t>
      </w:r>
      <w:r w:rsidRPr="0083660A">
        <w:t>、</w:t>
      </w:r>
      <w:r w:rsidRPr="0083660A">
        <w:rPr>
          <w:rFonts w:hint="eastAsia"/>
        </w:rPr>
        <w:t>定性结论</w:t>
      </w:r>
      <w:r w:rsidRPr="0083660A">
        <w:t>。</w:t>
      </w:r>
    </w:p>
    <w:p w14:paraId="11E988C7" w14:textId="77777777" w:rsidR="00A81D73" w:rsidRPr="0083660A" w:rsidRDefault="00A81D73" w:rsidP="00A81D73">
      <w:pPr>
        <w:pStyle w:val="af7"/>
        <w:ind w:firstLine="540"/>
      </w:pPr>
      <w:r w:rsidRPr="0083660A">
        <w:rPr>
          <w:rFonts w:hint="eastAsia"/>
        </w:rPr>
        <w:t>对于</w:t>
      </w:r>
      <w:r w:rsidRPr="0083660A">
        <w:t>成就与经验，应</w:t>
      </w:r>
      <w:r w:rsidRPr="0083660A">
        <w:rPr>
          <w:rFonts w:hint="eastAsia"/>
        </w:rPr>
        <w:t>概括</w:t>
      </w:r>
      <w:r w:rsidRPr="0083660A">
        <w:t>反映部门运行的总体</w:t>
      </w:r>
      <w:r w:rsidRPr="0083660A">
        <w:rPr>
          <w:rFonts w:hint="eastAsia"/>
        </w:rPr>
        <w:t>成就</w:t>
      </w:r>
      <w:r w:rsidRPr="0083660A">
        <w:t>，重点对部门</w:t>
      </w:r>
      <w:r w:rsidRPr="0083660A">
        <w:rPr>
          <w:rFonts w:hint="eastAsia"/>
        </w:rPr>
        <w:t>重点</w:t>
      </w:r>
      <w:r w:rsidRPr="0083660A">
        <w:lastRenderedPageBreak/>
        <w:t>工作及改革创新</w:t>
      </w:r>
      <w:r w:rsidRPr="0083660A">
        <w:rPr>
          <w:rFonts w:hint="eastAsia"/>
        </w:rPr>
        <w:t>方面</w:t>
      </w:r>
      <w:r w:rsidRPr="0083660A">
        <w:t>的内容进行总结。</w:t>
      </w:r>
    </w:p>
    <w:p w14:paraId="4730F88F" w14:textId="77777777" w:rsidR="00A81D73" w:rsidRPr="0083660A" w:rsidRDefault="00A81D73" w:rsidP="00A81D73">
      <w:pPr>
        <w:pStyle w:val="af7"/>
        <w:ind w:firstLine="540"/>
      </w:pPr>
      <w:r w:rsidRPr="0083660A">
        <w:rPr>
          <w:rFonts w:hint="eastAsia"/>
        </w:rPr>
        <w:t>对存在问题，应分层</w:t>
      </w:r>
      <w:r w:rsidRPr="0083660A">
        <w:t>分类进行归纳总结</w:t>
      </w:r>
      <w:r w:rsidRPr="0083660A">
        <w:rPr>
          <w:rFonts w:hint="eastAsia"/>
        </w:rPr>
        <w:t>，</w:t>
      </w:r>
      <w:r w:rsidRPr="0083660A">
        <w:t>逻辑清晰</w:t>
      </w:r>
      <w:r w:rsidRPr="0083660A">
        <w:rPr>
          <w:rFonts w:hint="eastAsia"/>
        </w:rPr>
        <w:t>，</w:t>
      </w:r>
      <w:r w:rsidRPr="0083660A">
        <w:t>主体明确，</w:t>
      </w:r>
      <w:r w:rsidRPr="0083660A">
        <w:rPr>
          <w:rFonts w:hint="eastAsia"/>
        </w:rPr>
        <w:t>针对性</w:t>
      </w:r>
      <w:r w:rsidRPr="0083660A">
        <w:t>强，并</w:t>
      </w:r>
      <w:r w:rsidRPr="0083660A">
        <w:rPr>
          <w:rFonts w:hint="eastAsia"/>
        </w:rPr>
        <w:t>把问题</w:t>
      </w:r>
      <w:r w:rsidRPr="0083660A">
        <w:t>的形成</w:t>
      </w:r>
      <w:r w:rsidRPr="0083660A">
        <w:rPr>
          <w:rFonts w:hint="eastAsia"/>
        </w:rPr>
        <w:t>原因分析</w:t>
      </w:r>
      <w:r w:rsidRPr="0083660A">
        <w:t>透彻、</w:t>
      </w:r>
      <w:r w:rsidRPr="0083660A">
        <w:rPr>
          <w:rFonts w:hint="eastAsia"/>
        </w:rPr>
        <w:t>陈述清楚。</w:t>
      </w:r>
    </w:p>
    <w:p w14:paraId="3CBC5D9E" w14:textId="77777777" w:rsidR="00A81D73" w:rsidRPr="0083660A" w:rsidRDefault="00A81D73" w:rsidP="00A81D73">
      <w:pPr>
        <w:pStyle w:val="af7"/>
        <w:ind w:firstLine="540"/>
      </w:pPr>
      <w:r w:rsidRPr="0083660A">
        <w:rPr>
          <w:rFonts w:hint="eastAsia"/>
        </w:rPr>
        <w:t>对意见建议，</w:t>
      </w:r>
      <w:r w:rsidRPr="0083660A">
        <w:t>应结合所发现的</w:t>
      </w:r>
      <w:r w:rsidRPr="0083660A">
        <w:rPr>
          <w:rFonts w:hint="eastAsia"/>
        </w:rPr>
        <w:t>问题</w:t>
      </w:r>
      <w:r w:rsidRPr="0083660A">
        <w:t>，有针对性地提出</w:t>
      </w:r>
      <w:r w:rsidRPr="0083660A">
        <w:rPr>
          <w:rFonts w:hint="eastAsia"/>
        </w:rPr>
        <w:t>解决</w:t>
      </w:r>
      <w:r w:rsidRPr="0083660A">
        <w:t>或调整的</w:t>
      </w:r>
      <w:r w:rsidRPr="0083660A">
        <w:rPr>
          <w:rFonts w:hint="eastAsia"/>
        </w:rPr>
        <w:t>意见</w:t>
      </w:r>
      <w:r w:rsidRPr="0083660A">
        <w:t>，</w:t>
      </w:r>
      <w:r w:rsidRPr="0083660A">
        <w:rPr>
          <w:rFonts w:hint="eastAsia"/>
        </w:rPr>
        <w:t>所</w:t>
      </w:r>
      <w:r w:rsidRPr="0083660A">
        <w:t>提建议应创新性</w:t>
      </w:r>
      <w:r w:rsidRPr="0083660A">
        <w:rPr>
          <w:rFonts w:hint="eastAsia"/>
        </w:rPr>
        <w:t>突出且具有</w:t>
      </w:r>
      <w:r w:rsidRPr="0083660A">
        <w:t>可操作性，</w:t>
      </w:r>
      <w:r w:rsidRPr="0083660A">
        <w:rPr>
          <w:rFonts w:hint="eastAsia"/>
        </w:rPr>
        <w:t>并</w:t>
      </w:r>
      <w:r w:rsidRPr="0083660A">
        <w:t>结合政策要求提出综合性</w:t>
      </w:r>
      <w:r w:rsidRPr="0083660A">
        <w:rPr>
          <w:rFonts w:hint="eastAsia"/>
        </w:rPr>
        <w:t>、</w:t>
      </w:r>
      <w:r w:rsidRPr="0083660A">
        <w:t>导向性</w:t>
      </w:r>
      <w:r w:rsidRPr="0083660A">
        <w:rPr>
          <w:rFonts w:hint="eastAsia"/>
        </w:rPr>
        <w:t>意见</w:t>
      </w:r>
      <w:r w:rsidRPr="0083660A">
        <w:t>建议。</w:t>
      </w:r>
    </w:p>
    <w:p w14:paraId="21603DCF" w14:textId="77777777" w:rsidR="00A81D73" w:rsidRPr="0083660A" w:rsidRDefault="00A81D73" w:rsidP="00A81D73">
      <w:pPr>
        <w:pStyle w:val="af7"/>
        <w:ind w:firstLine="540"/>
      </w:pPr>
      <w:r w:rsidRPr="0083660A">
        <w:rPr>
          <w:rFonts w:hint="eastAsia"/>
        </w:rPr>
        <w:t>（2）与被评价部门进行沟通，就</w:t>
      </w:r>
      <w:r w:rsidRPr="0083660A">
        <w:t>报告完整性、真实性征求被评价部门意见，</w:t>
      </w:r>
      <w:r w:rsidRPr="0083660A">
        <w:rPr>
          <w:rFonts w:hint="eastAsia"/>
        </w:rPr>
        <w:t>根据其合理意见进行修改；</w:t>
      </w:r>
    </w:p>
    <w:p w14:paraId="042FE5A6" w14:textId="77777777" w:rsidR="00A81D73" w:rsidRPr="0083660A" w:rsidRDefault="00A81D73" w:rsidP="00A81D73">
      <w:pPr>
        <w:pStyle w:val="af7"/>
        <w:ind w:firstLine="540"/>
      </w:pPr>
      <w:r w:rsidRPr="0083660A">
        <w:rPr>
          <w:rFonts w:hint="eastAsia"/>
        </w:rPr>
        <w:t>（3）形成新的绩效评价报告；</w:t>
      </w:r>
    </w:p>
    <w:p w14:paraId="3C89D4AA" w14:textId="77777777" w:rsidR="00A81D73" w:rsidRPr="0083660A" w:rsidRDefault="00A81D73" w:rsidP="00A81D73">
      <w:pPr>
        <w:pStyle w:val="af7"/>
        <w:ind w:firstLine="540"/>
      </w:pPr>
      <w:r w:rsidRPr="0083660A">
        <w:rPr>
          <w:rFonts w:hint="eastAsia"/>
        </w:rPr>
        <w:t>（4）专家</w:t>
      </w:r>
      <w:proofErr w:type="gramStart"/>
      <w:r w:rsidRPr="0083660A">
        <w:rPr>
          <w:rFonts w:hint="eastAsia"/>
        </w:rPr>
        <w:t>评价组</w:t>
      </w:r>
      <w:proofErr w:type="gramEnd"/>
      <w:r w:rsidRPr="0083660A">
        <w:rPr>
          <w:rFonts w:hint="eastAsia"/>
        </w:rPr>
        <w:t>进行评议、根据专家组建议进行修改；</w:t>
      </w:r>
    </w:p>
    <w:p w14:paraId="0EB062EA" w14:textId="77777777" w:rsidR="00A81D73" w:rsidRPr="0083660A" w:rsidRDefault="00A81D73" w:rsidP="00A81D73">
      <w:pPr>
        <w:pStyle w:val="af7"/>
        <w:ind w:firstLine="540"/>
      </w:pPr>
      <w:r w:rsidRPr="0083660A">
        <w:rPr>
          <w:rFonts w:hint="eastAsia"/>
        </w:rPr>
        <w:t>（5）专业审核委员会进行审议，根据审议意见进行修改；</w:t>
      </w:r>
    </w:p>
    <w:p w14:paraId="1FCF66BA" w14:textId="77777777" w:rsidR="00A81D73" w:rsidRPr="0083660A" w:rsidRDefault="00A81D73" w:rsidP="00A81D73">
      <w:pPr>
        <w:pStyle w:val="af7"/>
        <w:ind w:firstLine="540"/>
      </w:pPr>
      <w:r w:rsidRPr="0083660A">
        <w:rPr>
          <w:rFonts w:hint="eastAsia"/>
        </w:rPr>
        <w:t>（6）报送委托方，根据意见作最终修改；</w:t>
      </w:r>
    </w:p>
    <w:p w14:paraId="72A4BE7D" w14:textId="77777777" w:rsidR="00A81D73" w:rsidRPr="0083660A" w:rsidRDefault="00A81D73" w:rsidP="00A81D73">
      <w:pPr>
        <w:ind w:firstLine="540"/>
      </w:pPr>
      <w:r w:rsidRPr="0083660A">
        <w:rPr>
          <w:rFonts w:hint="eastAsia"/>
        </w:rPr>
        <w:t>（7）将正式绩效评价报告报送委托方。正式绩效评价报告定稿后，统一使用A4纸打印，按规定格式装订，并在规定时间内提交，同时</w:t>
      </w:r>
      <w:proofErr w:type="gramStart"/>
      <w:r w:rsidRPr="0083660A">
        <w:rPr>
          <w:rFonts w:hint="eastAsia"/>
        </w:rPr>
        <w:t>附评价</w:t>
      </w:r>
      <w:proofErr w:type="gramEnd"/>
      <w:r w:rsidRPr="0083660A">
        <w:rPr>
          <w:rFonts w:hint="eastAsia"/>
        </w:rPr>
        <w:t>有关资料。妥善保管工作底稿和有关资料，根据档案管理的有关要求，建立评价工作档案并及时归档，以备存查。</w:t>
      </w:r>
    </w:p>
    <w:p w14:paraId="70DD4739" w14:textId="77777777" w:rsidR="006B3C6E" w:rsidRPr="00A81D73" w:rsidRDefault="006B3C6E">
      <w:pPr>
        <w:spacing w:before="156" w:after="156"/>
        <w:ind w:firstLine="480"/>
        <w:rPr>
          <w:rFonts w:hAnsi="宋体"/>
          <w:sz w:val="24"/>
        </w:rPr>
        <w:sectPr w:rsidR="006B3C6E" w:rsidRPr="00A81D73">
          <w:pgSz w:w="11906" w:h="16838"/>
          <w:pgMar w:top="1440" w:right="1797" w:bottom="1440" w:left="1531" w:header="1134" w:footer="851" w:gutter="0"/>
          <w:cols w:space="720"/>
          <w:docGrid w:type="lines" w:linePitch="312"/>
        </w:sectPr>
      </w:pPr>
    </w:p>
    <w:p w14:paraId="74025442" w14:textId="7926BA3C" w:rsidR="006B3C6E" w:rsidRPr="0083660A" w:rsidRDefault="006B3C6E" w:rsidP="006B3C6E">
      <w:pPr>
        <w:widowControl/>
        <w:ind w:firstLineChars="0" w:firstLine="0"/>
        <w:jc w:val="center"/>
        <w:rPr>
          <w:rFonts w:hAnsi="宋体" w:cs="宋体"/>
          <w:bCs/>
          <w:kern w:val="0"/>
          <w:sz w:val="24"/>
          <w:szCs w:val="21"/>
        </w:rPr>
      </w:pPr>
      <w:r w:rsidRPr="0083660A">
        <w:rPr>
          <w:rFonts w:hAnsi="宋体" w:cs="宋体" w:hint="eastAsia"/>
          <w:bCs/>
          <w:kern w:val="0"/>
          <w:sz w:val="24"/>
          <w:szCs w:val="21"/>
        </w:rPr>
        <w:lastRenderedPageBreak/>
        <w:t>沂源县</w:t>
      </w:r>
      <w:r>
        <w:rPr>
          <w:rFonts w:hAnsi="宋体" w:cs="宋体" w:hint="eastAsia"/>
          <w:bCs/>
          <w:kern w:val="0"/>
          <w:sz w:val="24"/>
          <w:szCs w:val="21"/>
        </w:rPr>
        <w:t>科学技术</w:t>
      </w:r>
      <w:r w:rsidRPr="0083660A">
        <w:rPr>
          <w:rFonts w:hAnsi="宋体" w:cs="宋体" w:hint="eastAsia"/>
          <w:bCs/>
          <w:kern w:val="0"/>
          <w:sz w:val="24"/>
          <w:szCs w:val="21"/>
        </w:rPr>
        <w:t>局</w:t>
      </w:r>
      <w:r w:rsidRPr="0083660A">
        <w:rPr>
          <w:rFonts w:hAnsi="宋体" w:cs="宋体"/>
          <w:bCs/>
          <w:kern w:val="0"/>
          <w:sz w:val="24"/>
          <w:szCs w:val="21"/>
        </w:rPr>
        <w:t>2020年度整体支出项目</w:t>
      </w:r>
      <w:r w:rsidRPr="0083660A">
        <w:rPr>
          <w:rFonts w:hAnsi="宋体" w:cs="宋体" w:hint="eastAsia"/>
          <w:bCs/>
          <w:kern w:val="0"/>
          <w:sz w:val="24"/>
          <w:szCs w:val="21"/>
        </w:rPr>
        <w:t>绩效评价工作开展情况表</w:t>
      </w:r>
    </w:p>
    <w:tbl>
      <w:tblPr>
        <w:tblW w:w="8363" w:type="dxa"/>
        <w:jc w:val="center"/>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Look w:val="04A0" w:firstRow="1" w:lastRow="0" w:firstColumn="1" w:lastColumn="0" w:noHBand="0" w:noVBand="1"/>
      </w:tblPr>
      <w:tblGrid>
        <w:gridCol w:w="5812"/>
        <w:gridCol w:w="2551"/>
      </w:tblGrid>
      <w:tr w:rsidR="006B3C6E" w:rsidRPr="0083660A" w14:paraId="4E1C5673" w14:textId="77777777" w:rsidTr="00DB2E66">
        <w:trPr>
          <w:cantSplit/>
          <w:trHeight w:val="514"/>
          <w:jc w:val="center"/>
        </w:trPr>
        <w:tc>
          <w:tcPr>
            <w:tcW w:w="581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867603D" w14:textId="77777777" w:rsidR="006B3C6E" w:rsidRPr="0083660A" w:rsidRDefault="006B3C6E" w:rsidP="00DB2E66">
            <w:pPr>
              <w:widowControl/>
              <w:spacing w:line="240" w:lineRule="auto"/>
              <w:ind w:firstLineChars="0" w:firstLine="0"/>
              <w:jc w:val="center"/>
              <w:rPr>
                <w:rFonts w:hAnsi="宋体" w:cs="宋体"/>
                <w:b/>
                <w:bCs/>
                <w:kern w:val="0"/>
                <w:sz w:val="21"/>
                <w:szCs w:val="21"/>
              </w:rPr>
            </w:pPr>
            <w:r w:rsidRPr="0083660A">
              <w:rPr>
                <w:rFonts w:hAnsi="宋体" w:cs="宋体" w:hint="eastAsia"/>
                <w:b/>
                <w:bCs/>
                <w:kern w:val="0"/>
                <w:sz w:val="21"/>
                <w:szCs w:val="21"/>
              </w:rPr>
              <w:t>工作内容</w:t>
            </w:r>
          </w:p>
        </w:tc>
        <w:tc>
          <w:tcPr>
            <w:tcW w:w="2551"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50E3CC2A" w14:textId="77777777" w:rsidR="006B3C6E" w:rsidRPr="0083660A" w:rsidRDefault="006B3C6E" w:rsidP="00DB2E66">
            <w:pPr>
              <w:widowControl/>
              <w:spacing w:line="240" w:lineRule="auto"/>
              <w:ind w:firstLineChars="0" w:firstLine="0"/>
              <w:jc w:val="center"/>
              <w:rPr>
                <w:rFonts w:hAnsi="宋体" w:cs="宋体"/>
                <w:b/>
                <w:bCs/>
                <w:kern w:val="0"/>
                <w:sz w:val="21"/>
                <w:szCs w:val="21"/>
              </w:rPr>
            </w:pPr>
            <w:r w:rsidRPr="0083660A">
              <w:rPr>
                <w:rFonts w:hAnsi="宋体" w:cs="宋体" w:hint="eastAsia"/>
                <w:b/>
                <w:bCs/>
                <w:kern w:val="0"/>
                <w:sz w:val="21"/>
                <w:szCs w:val="21"/>
              </w:rPr>
              <w:t>工作时间</w:t>
            </w:r>
          </w:p>
        </w:tc>
      </w:tr>
      <w:tr w:rsidR="006B3C6E" w:rsidRPr="0083660A" w14:paraId="6F2652E0" w14:textId="77777777" w:rsidTr="00DB2E66">
        <w:trPr>
          <w:cantSplit/>
          <w:trHeight w:val="1068"/>
          <w:jc w:val="center"/>
        </w:trPr>
        <w:tc>
          <w:tcPr>
            <w:tcW w:w="5812" w:type="dxa"/>
            <w:tcBorders>
              <w:top w:val="nil"/>
              <w:left w:val="single" w:sz="4" w:space="0" w:color="auto"/>
              <w:bottom w:val="single" w:sz="4" w:space="0" w:color="auto"/>
              <w:right w:val="single" w:sz="4" w:space="0" w:color="auto"/>
            </w:tcBorders>
            <w:vAlign w:val="center"/>
          </w:tcPr>
          <w:p w14:paraId="302D68E6"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hint="eastAsia"/>
                <w:kern w:val="0"/>
                <w:sz w:val="21"/>
                <w:szCs w:val="21"/>
              </w:rPr>
              <w:t>1．成立绩效评价工作组、专家评价组，拟定工作方案。</w:t>
            </w:r>
          </w:p>
        </w:tc>
        <w:tc>
          <w:tcPr>
            <w:tcW w:w="2551" w:type="dxa"/>
            <w:tcBorders>
              <w:top w:val="nil"/>
              <w:left w:val="nil"/>
              <w:bottom w:val="single" w:sz="4" w:space="0" w:color="auto"/>
              <w:right w:val="single" w:sz="4" w:space="0" w:color="auto"/>
            </w:tcBorders>
            <w:vAlign w:val="center"/>
          </w:tcPr>
          <w:p w14:paraId="591E0157"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kern w:val="0"/>
                <w:sz w:val="21"/>
                <w:szCs w:val="21"/>
              </w:rPr>
              <w:t>2021</w:t>
            </w:r>
            <w:r w:rsidRPr="0083660A">
              <w:rPr>
                <w:rFonts w:hAnsi="宋体" w:cs="宋体" w:hint="eastAsia"/>
                <w:kern w:val="0"/>
                <w:sz w:val="21"/>
                <w:szCs w:val="21"/>
              </w:rPr>
              <w:t>年</w:t>
            </w:r>
            <w:r>
              <w:rPr>
                <w:rFonts w:hAnsi="宋体" w:cs="宋体"/>
                <w:kern w:val="0"/>
                <w:sz w:val="21"/>
                <w:szCs w:val="21"/>
              </w:rPr>
              <w:t>8</w:t>
            </w:r>
            <w:r w:rsidRPr="0083660A">
              <w:rPr>
                <w:rFonts w:hAnsi="宋体" w:cs="宋体" w:hint="eastAsia"/>
                <w:kern w:val="0"/>
                <w:sz w:val="21"/>
                <w:szCs w:val="21"/>
              </w:rPr>
              <w:t>月</w:t>
            </w:r>
            <w:r>
              <w:rPr>
                <w:rFonts w:hAnsi="宋体" w:cs="宋体"/>
                <w:kern w:val="0"/>
                <w:sz w:val="21"/>
                <w:szCs w:val="21"/>
              </w:rPr>
              <w:t>15</w:t>
            </w:r>
            <w:r>
              <w:rPr>
                <w:rFonts w:hAnsi="宋体" w:cs="宋体" w:hint="eastAsia"/>
                <w:kern w:val="0"/>
                <w:sz w:val="21"/>
                <w:szCs w:val="21"/>
              </w:rPr>
              <w:t>日</w:t>
            </w:r>
          </w:p>
        </w:tc>
      </w:tr>
      <w:tr w:rsidR="006B3C6E" w:rsidRPr="0083660A" w14:paraId="05909FB6" w14:textId="77777777" w:rsidTr="00DB2E66">
        <w:trPr>
          <w:cantSplit/>
          <w:trHeight w:val="1111"/>
          <w:jc w:val="center"/>
        </w:trPr>
        <w:tc>
          <w:tcPr>
            <w:tcW w:w="5812" w:type="dxa"/>
            <w:tcBorders>
              <w:top w:val="nil"/>
              <w:left w:val="single" w:sz="4" w:space="0" w:color="auto"/>
              <w:bottom w:val="single" w:sz="4" w:space="0" w:color="auto"/>
              <w:right w:val="single" w:sz="4" w:space="0" w:color="auto"/>
            </w:tcBorders>
            <w:vAlign w:val="center"/>
          </w:tcPr>
          <w:p w14:paraId="2C464746"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hint="eastAsia"/>
                <w:kern w:val="0"/>
                <w:sz w:val="21"/>
                <w:szCs w:val="21"/>
              </w:rPr>
              <w:t>2．与委托方、被评价</w:t>
            </w:r>
            <w:r w:rsidRPr="0083660A">
              <w:rPr>
                <w:rFonts w:hAnsi="宋体" w:cs="宋体"/>
                <w:kern w:val="0"/>
                <w:sz w:val="21"/>
                <w:szCs w:val="21"/>
              </w:rPr>
              <w:t>部门</w:t>
            </w:r>
            <w:r w:rsidRPr="0083660A">
              <w:rPr>
                <w:rFonts w:hAnsi="宋体" w:cs="宋体" w:hint="eastAsia"/>
                <w:kern w:val="0"/>
                <w:sz w:val="21"/>
                <w:szCs w:val="21"/>
              </w:rPr>
              <w:t>沟通，了解、收集相关基础资料信息。</w:t>
            </w:r>
          </w:p>
        </w:tc>
        <w:tc>
          <w:tcPr>
            <w:tcW w:w="2551" w:type="dxa"/>
            <w:tcBorders>
              <w:top w:val="nil"/>
              <w:left w:val="nil"/>
              <w:bottom w:val="single" w:sz="4" w:space="0" w:color="auto"/>
              <w:right w:val="single" w:sz="4" w:space="0" w:color="auto"/>
            </w:tcBorders>
            <w:vAlign w:val="center"/>
          </w:tcPr>
          <w:p w14:paraId="1F29117D"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hint="eastAsia"/>
                <w:kern w:val="0"/>
                <w:sz w:val="21"/>
                <w:szCs w:val="21"/>
              </w:rPr>
              <w:t>202</w:t>
            </w:r>
            <w:r w:rsidRPr="0083660A">
              <w:rPr>
                <w:rFonts w:hAnsi="宋体" w:cs="宋体"/>
                <w:kern w:val="0"/>
                <w:sz w:val="21"/>
                <w:szCs w:val="21"/>
              </w:rPr>
              <w:t>1</w:t>
            </w:r>
            <w:r w:rsidRPr="0083660A">
              <w:rPr>
                <w:rFonts w:hAnsi="宋体" w:cs="宋体" w:hint="eastAsia"/>
                <w:kern w:val="0"/>
                <w:sz w:val="21"/>
                <w:szCs w:val="21"/>
              </w:rPr>
              <w:t>年</w:t>
            </w:r>
            <w:r>
              <w:rPr>
                <w:rFonts w:hAnsi="宋体" w:cs="宋体"/>
                <w:kern w:val="0"/>
                <w:sz w:val="21"/>
                <w:szCs w:val="21"/>
              </w:rPr>
              <w:t>8</w:t>
            </w:r>
            <w:r w:rsidRPr="0083660A">
              <w:rPr>
                <w:rFonts w:hAnsi="宋体" w:cs="宋体" w:hint="eastAsia"/>
                <w:kern w:val="0"/>
                <w:sz w:val="21"/>
                <w:szCs w:val="21"/>
              </w:rPr>
              <w:t>月</w:t>
            </w:r>
            <w:r w:rsidRPr="0083660A">
              <w:rPr>
                <w:rFonts w:hAnsi="宋体" w:cs="宋体"/>
                <w:kern w:val="0"/>
                <w:sz w:val="21"/>
                <w:szCs w:val="21"/>
              </w:rPr>
              <w:t>16</w:t>
            </w:r>
            <w:r w:rsidRPr="0083660A">
              <w:rPr>
                <w:rFonts w:hAnsi="宋体" w:cs="宋体" w:hint="eastAsia"/>
                <w:kern w:val="0"/>
                <w:sz w:val="21"/>
                <w:szCs w:val="21"/>
              </w:rPr>
              <w:t>日-</w:t>
            </w:r>
            <w:r>
              <w:rPr>
                <w:rFonts w:hAnsi="宋体" w:cs="宋体"/>
                <w:kern w:val="0"/>
                <w:sz w:val="21"/>
                <w:szCs w:val="21"/>
              </w:rPr>
              <w:t>8</w:t>
            </w:r>
            <w:r w:rsidRPr="0083660A">
              <w:rPr>
                <w:rFonts w:hAnsi="宋体" w:cs="宋体" w:hint="eastAsia"/>
                <w:kern w:val="0"/>
                <w:sz w:val="21"/>
                <w:szCs w:val="21"/>
              </w:rPr>
              <w:t>月</w:t>
            </w:r>
            <w:r>
              <w:rPr>
                <w:rFonts w:hAnsi="宋体" w:cs="宋体"/>
                <w:kern w:val="0"/>
                <w:sz w:val="21"/>
                <w:szCs w:val="21"/>
              </w:rPr>
              <w:t>18</w:t>
            </w:r>
            <w:r w:rsidRPr="0083660A">
              <w:rPr>
                <w:rFonts w:hAnsi="宋体" w:cs="宋体" w:hint="eastAsia"/>
                <w:kern w:val="0"/>
                <w:sz w:val="21"/>
                <w:szCs w:val="21"/>
              </w:rPr>
              <w:t>日</w:t>
            </w:r>
          </w:p>
        </w:tc>
      </w:tr>
      <w:tr w:rsidR="006B3C6E" w:rsidRPr="0083660A" w14:paraId="34169960" w14:textId="77777777" w:rsidTr="00DB2E66">
        <w:trPr>
          <w:cantSplit/>
          <w:trHeight w:val="1690"/>
          <w:jc w:val="center"/>
        </w:trPr>
        <w:tc>
          <w:tcPr>
            <w:tcW w:w="5812" w:type="dxa"/>
            <w:tcBorders>
              <w:top w:val="nil"/>
              <w:left w:val="single" w:sz="4" w:space="0" w:color="auto"/>
              <w:bottom w:val="single" w:sz="4" w:space="0" w:color="auto"/>
              <w:right w:val="single" w:sz="4" w:space="0" w:color="auto"/>
            </w:tcBorders>
            <w:vAlign w:val="center"/>
          </w:tcPr>
          <w:p w14:paraId="184BBE8B"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hint="eastAsia"/>
                <w:kern w:val="0"/>
                <w:sz w:val="21"/>
                <w:szCs w:val="21"/>
              </w:rPr>
              <w:t>3．制定绩效评价指标体系</w:t>
            </w:r>
            <w:r w:rsidRPr="0083660A">
              <w:rPr>
                <w:rFonts w:hAnsi="宋体" w:cs="宋体" w:hint="eastAsia"/>
                <w:kern w:val="0"/>
                <w:sz w:val="21"/>
                <w:szCs w:val="21"/>
              </w:rPr>
              <w:br/>
              <w:t>（1）撰写绩效评价指标草稿；</w:t>
            </w:r>
            <w:r w:rsidRPr="0083660A">
              <w:rPr>
                <w:rFonts w:hAnsi="宋体" w:cs="宋体" w:hint="eastAsia"/>
                <w:kern w:val="0"/>
                <w:sz w:val="21"/>
                <w:szCs w:val="21"/>
              </w:rPr>
              <w:br/>
              <w:t>（2）专家</w:t>
            </w:r>
            <w:proofErr w:type="gramStart"/>
            <w:r w:rsidRPr="0083660A">
              <w:rPr>
                <w:rFonts w:hAnsi="宋体" w:cs="宋体" w:hint="eastAsia"/>
                <w:kern w:val="0"/>
                <w:sz w:val="21"/>
                <w:szCs w:val="21"/>
              </w:rPr>
              <w:t>评价组</w:t>
            </w:r>
            <w:proofErr w:type="gramEnd"/>
            <w:r w:rsidRPr="0083660A">
              <w:rPr>
                <w:rFonts w:hAnsi="宋体" w:cs="宋体" w:hint="eastAsia"/>
                <w:kern w:val="0"/>
                <w:sz w:val="21"/>
                <w:szCs w:val="21"/>
              </w:rPr>
              <w:t>评议；</w:t>
            </w:r>
            <w:r w:rsidRPr="0083660A">
              <w:rPr>
                <w:rFonts w:hAnsi="宋体" w:cs="宋体" w:hint="eastAsia"/>
                <w:kern w:val="0"/>
                <w:sz w:val="21"/>
                <w:szCs w:val="21"/>
              </w:rPr>
              <w:br/>
              <w:t>（3）专业审核委员会审核；</w:t>
            </w:r>
            <w:r w:rsidRPr="0083660A">
              <w:rPr>
                <w:rFonts w:hAnsi="宋体" w:cs="宋体" w:hint="eastAsia"/>
                <w:kern w:val="0"/>
                <w:sz w:val="21"/>
                <w:szCs w:val="21"/>
              </w:rPr>
              <w:br/>
              <w:t>（4）报委托方，经审查批准后组织实施。</w:t>
            </w:r>
          </w:p>
        </w:tc>
        <w:tc>
          <w:tcPr>
            <w:tcW w:w="2551" w:type="dxa"/>
            <w:tcBorders>
              <w:top w:val="nil"/>
              <w:left w:val="nil"/>
              <w:bottom w:val="single" w:sz="4" w:space="0" w:color="auto"/>
              <w:right w:val="single" w:sz="4" w:space="0" w:color="auto"/>
            </w:tcBorders>
            <w:vAlign w:val="center"/>
          </w:tcPr>
          <w:p w14:paraId="2CD9A188"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hint="eastAsia"/>
                <w:kern w:val="0"/>
                <w:sz w:val="21"/>
                <w:szCs w:val="21"/>
              </w:rPr>
              <w:t>202</w:t>
            </w:r>
            <w:r w:rsidRPr="0083660A">
              <w:rPr>
                <w:rFonts w:hAnsi="宋体" w:cs="宋体"/>
                <w:kern w:val="0"/>
                <w:sz w:val="21"/>
                <w:szCs w:val="21"/>
              </w:rPr>
              <w:t>1</w:t>
            </w:r>
            <w:r w:rsidRPr="0083660A">
              <w:rPr>
                <w:rFonts w:hAnsi="宋体" w:cs="宋体" w:hint="eastAsia"/>
                <w:kern w:val="0"/>
                <w:sz w:val="21"/>
                <w:szCs w:val="21"/>
              </w:rPr>
              <w:t>年</w:t>
            </w:r>
            <w:r>
              <w:rPr>
                <w:rFonts w:hAnsi="宋体" w:cs="宋体"/>
                <w:kern w:val="0"/>
                <w:sz w:val="21"/>
                <w:szCs w:val="21"/>
              </w:rPr>
              <w:t>8</w:t>
            </w:r>
            <w:r w:rsidRPr="0083660A">
              <w:rPr>
                <w:rFonts w:hAnsi="宋体" w:cs="宋体" w:hint="eastAsia"/>
                <w:kern w:val="0"/>
                <w:sz w:val="21"/>
                <w:szCs w:val="21"/>
              </w:rPr>
              <w:t>月</w:t>
            </w:r>
            <w:r>
              <w:rPr>
                <w:rFonts w:hAnsi="宋体" w:cs="宋体"/>
                <w:kern w:val="0"/>
                <w:sz w:val="21"/>
                <w:szCs w:val="21"/>
              </w:rPr>
              <w:t>19</w:t>
            </w:r>
            <w:r w:rsidRPr="0083660A">
              <w:rPr>
                <w:rFonts w:hAnsi="宋体" w:cs="宋体" w:hint="eastAsia"/>
                <w:kern w:val="0"/>
                <w:sz w:val="21"/>
                <w:szCs w:val="21"/>
              </w:rPr>
              <w:t>日-</w:t>
            </w:r>
            <w:r>
              <w:rPr>
                <w:rFonts w:hAnsi="宋体" w:cs="宋体"/>
                <w:kern w:val="0"/>
                <w:sz w:val="21"/>
                <w:szCs w:val="21"/>
              </w:rPr>
              <w:t>8</w:t>
            </w:r>
            <w:r w:rsidRPr="0083660A">
              <w:rPr>
                <w:rFonts w:hAnsi="宋体" w:cs="宋体" w:hint="eastAsia"/>
                <w:kern w:val="0"/>
                <w:sz w:val="21"/>
                <w:szCs w:val="21"/>
              </w:rPr>
              <w:t>月</w:t>
            </w:r>
            <w:r>
              <w:rPr>
                <w:rFonts w:hAnsi="宋体" w:cs="宋体"/>
                <w:kern w:val="0"/>
                <w:sz w:val="21"/>
                <w:szCs w:val="21"/>
              </w:rPr>
              <w:t>23</w:t>
            </w:r>
            <w:r w:rsidRPr="0083660A">
              <w:rPr>
                <w:rFonts w:hAnsi="宋体" w:cs="宋体" w:hint="eastAsia"/>
                <w:kern w:val="0"/>
                <w:sz w:val="21"/>
                <w:szCs w:val="21"/>
              </w:rPr>
              <w:t>日</w:t>
            </w:r>
          </w:p>
        </w:tc>
      </w:tr>
      <w:tr w:rsidR="006B3C6E" w:rsidRPr="0083660A" w14:paraId="1BABF94B" w14:textId="77777777" w:rsidTr="00DB2E66">
        <w:trPr>
          <w:cantSplit/>
          <w:trHeight w:val="1468"/>
          <w:jc w:val="center"/>
        </w:trPr>
        <w:tc>
          <w:tcPr>
            <w:tcW w:w="5812" w:type="dxa"/>
            <w:tcBorders>
              <w:top w:val="nil"/>
              <w:left w:val="single" w:sz="4" w:space="0" w:color="auto"/>
              <w:bottom w:val="single" w:sz="4" w:space="0" w:color="auto"/>
              <w:right w:val="single" w:sz="4" w:space="0" w:color="auto"/>
            </w:tcBorders>
            <w:vAlign w:val="center"/>
          </w:tcPr>
          <w:p w14:paraId="6206CFD7"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hint="eastAsia"/>
                <w:kern w:val="0"/>
                <w:sz w:val="21"/>
                <w:szCs w:val="21"/>
              </w:rPr>
              <w:t>4．评价工作组进驻现场</w:t>
            </w:r>
            <w:r w:rsidRPr="0083660A">
              <w:rPr>
                <w:rFonts w:hAnsi="宋体" w:cs="宋体" w:hint="eastAsia"/>
                <w:kern w:val="0"/>
                <w:sz w:val="21"/>
                <w:szCs w:val="21"/>
              </w:rPr>
              <w:br/>
              <w:t>（1）收集、整理、核实、审验基础数据和资料；</w:t>
            </w:r>
            <w:r w:rsidRPr="0083660A">
              <w:rPr>
                <w:rFonts w:hAnsi="宋体" w:cs="宋体" w:hint="eastAsia"/>
                <w:kern w:val="0"/>
                <w:sz w:val="21"/>
                <w:szCs w:val="21"/>
              </w:rPr>
              <w:br/>
              <w:t>（2）对评价项目实地测评；</w:t>
            </w:r>
            <w:r w:rsidRPr="0083660A">
              <w:rPr>
                <w:rFonts w:hAnsi="宋体" w:cs="宋体" w:hint="eastAsia"/>
                <w:kern w:val="0"/>
                <w:sz w:val="21"/>
                <w:szCs w:val="21"/>
              </w:rPr>
              <w:br/>
              <w:t>（3）与被</w:t>
            </w:r>
            <w:r w:rsidRPr="0083660A">
              <w:rPr>
                <w:rFonts w:hAnsi="宋体" w:cs="宋体"/>
                <w:kern w:val="0"/>
                <w:sz w:val="21"/>
                <w:szCs w:val="21"/>
              </w:rPr>
              <w:t>评价部门</w:t>
            </w:r>
            <w:r w:rsidRPr="0083660A">
              <w:rPr>
                <w:rFonts w:hAnsi="宋体" w:cs="宋体" w:hint="eastAsia"/>
                <w:kern w:val="0"/>
                <w:sz w:val="21"/>
                <w:szCs w:val="21"/>
              </w:rPr>
              <w:t>沟通，落实项目数据及相关情况。</w:t>
            </w:r>
          </w:p>
        </w:tc>
        <w:tc>
          <w:tcPr>
            <w:tcW w:w="2551" w:type="dxa"/>
            <w:tcBorders>
              <w:top w:val="nil"/>
              <w:left w:val="nil"/>
              <w:bottom w:val="single" w:sz="4" w:space="0" w:color="auto"/>
              <w:right w:val="single" w:sz="4" w:space="0" w:color="auto"/>
            </w:tcBorders>
            <w:vAlign w:val="center"/>
          </w:tcPr>
          <w:p w14:paraId="3A604E63"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hint="eastAsia"/>
                <w:kern w:val="0"/>
                <w:sz w:val="21"/>
                <w:szCs w:val="21"/>
              </w:rPr>
              <w:t>202</w:t>
            </w:r>
            <w:r w:rsidRPr="0083660A">
              <w:rPr>
                <w:rFonts w:hAnsi="宋体" w:cs="宋体"/>
                <w:kern w:val="0"/>
                <w:sz w:val="21"/>
                <w:szCs w:val="21"/>
              </w:rPr>
              <w:t>1</w:t>
            </w:r>
            <w:r w:rsidRPr="0083660A">
              <w:rPr>
                <w:rFonts w:hAnsi="宋体" w:cs="宋体" w:hint="eastAsia"/>
                <w:kern w:val="0"/>
                <w:sz w:val="21"/>
                <w:szCs w:val="21"/>
              </w:rPr>
              <w:t>年</w:t>
            </w:r>
            <w:r>
              <w:rPr>
                <w:rFonts w:hAnsi="宋体" w:cs="宋体"/>
                <w:kern w:val="0"/>
                <w:sz w:val="21"/>
                <w:szCs w:val="21"/>
              </w:rPr>
              <w:t>8</w:t>
            </w:r>
            <w:r w:rsidRPr="0083660A">
              <w:rPr>
                <w:rFonts w:hAnsi="宋体" w:cs="宋体" w:hint="eastAsia"/>
                <w:kern w:val="0"/>
                <w:sz w:val="21"/>
                <w:szCs w:val="21"/>
              </w:rPr>
              <w:t>月</w:t>
            </w:r>
            <w:r>
              <w:rPr>
                <w:rFonts w:hAnsi="宋体" w:cs="宋体"/>
                <w:kern w:val="0"/>
                <w:sz w:val="21"/>
                <w:szCs w:val="21"/>
              </w:rPr>
              <w:t>24</w:t>
            </w:r>
            <w:r w:rsidRPr="0083660A">
              <w:rPr>
                <w:rFonts w:hAnsi="宋体" w:cs="宋体" w:hint="eastAsia"/>
                <w:kern w:val="0"/>
                <w:sz w:val="21"/>
                <w:szCs w:val="21"/>
              </w:rPr>
              <w:t>日-</w:t>
            </w:r>
            <w:r>
              <w:rPr>
                <w:rFonts w:hAnsi="宋体" w:cs="宋体"/>
                <w:kern w:val="0"/>
                <w:sz w:val="21"/>
                <w:szCs w:val="21"/>
              </w:rPr>
              <w:t>8</w:t>
            </w:r>
            <w:r w:rsidRPr="0083660A">
              <w:rPr>
                <w:rFonts w:hAnsi="宋体" w:cs="宋体" w:hint="eastAsia"/>
                <w:kern w:val="0"/>
                <w:sz w:val="21"/>
                <w:szCs w:val="21"/>
              </w:rPr>
              <w:t>月</w:t>
            </w:r>
            <w:r>
              <w:rPr>
                <w:rFonts w:hAnsi="宋体" w:cs="宋体"/>
                <w:kern w:val="0"/>
                <w:sz w:val="21"/>
                <w:szCs w:val="21"/>
              </w:rPr>
              <w:t>25</w:t>
            </w:r>
            <w:r w:rsidRPr="0083660A">
              <w:rPr>
                <w:rFonts w:hAnsi="宋体" w:cs="宋体" w:hint="eastAsia"/>
                <w:kern w:val="0"/>
                <w:sz w:val="21"/>
                <w:szCs w:val="21"/>
              </w:rPr>
              <w:t>日</w:t>
            </w:r>
          </w:p>
        </w:tc>
      </w:tr>
      <w:tr w:rsidR="006B3C6E" w:rsidRPr="0083660A" w14:paraId="0F13F6C4" w14:textId="77777777" w:rsidTr="00DB2E66">
        <w:trPr>
          <w:cantSplit/>
          <w:trHeight w:val="2395"/>
          <w:jc w:val="center"/>
        </w:trPr>
        <w:tc>
          <w:tcPr>
            <w:tcW w:w="5812" w:type="dxa"/>
            <w:tcBorders>
              <w:top w:val="single" w:sz="4" w:space="0" w:color="auto"/>
              <w:left w:val="single" w:sz="4" w:space="0" w:color="auto"/>
              <w:bottom w:val="single" w:sz="4" w:space="0" w:color="auto"/>
              <w:right w:val="single" w:sz="4" w:space="0" w:color="auto"/>
            </w:tcBorders>
            <w:vAlign w:val="center"/>
          </w:tcPr>
          <w:p w14:paraId="2F87771B"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hint="eastAsia"/>
                <w:kern w:val="0"/>
                <w:sz w:val="21"/>
                <w:szCs w:val="21"/>
              </w:rPr>
              <w:t>5．分析评价</w:t>
            </w:r>
            <w:r w:rsidRPr="0083660A">
              <w:rPr>
                <w:rFonts w:hAnsi="宋体" w:cs="宋体" w:hint="eastAsia"/>
                <w:kern w:val="0"/>
                <w:sz w:val="21"/>
                <w:szCs w:val="21"/>
              </w:rPr>
              <w:br/>
              <w:t>（1）工作组进行案卷研究，对采集的数据资料进行分类整理、复核汇总，同时根据实际情况要求有关单位补充更新资料；</w:t>
            </w:r>
            <w:r w:rsidRPr="0083660A">
              <w:rPr>
                <w:rFonts w:hAnsi="宋体" w:cs="宋体" w:hint="eastAsia"/>
                <w:kern w:val="0"/>
                <w:sz w:val="21"/>
                <w:szCs w:val="21"/>
              </w:rPr>
              <w:br/>
              <w:t>（2）统计、分析相关数据资料；</w:t>
            </w:r>
            <w:r w:rsidRPr="0083660A">
              <w:rPr>
                <w:rFonts w:hAnsi="宋体" w:cs="宋体" w:hint="eastAsia"/>
                <w:kern w:val="0"/>
                <w:sz w:val="21"/>
                <w:szCs w:val="21"/>
              </w:rPr>
              <w:br/>
              <w:t>（3）在掌握充分数据资料基础上，按照设立的评价指标、标准、分值、方法，按职责分工进行评议、打分；</w:t>
            </w:r>
            <w:r w:rsidRPr="0083660A">
              <w:rPr>
                <w:rFonts w:hAnsi="宋体" w:cs="宋体" w:hint="eastAsia"/>
                <w:kern w:val="0"/>
                <w:sz w:val="21"/>
                <w:szCs w:val="21"/>
              </w:rPr>
              <w:br/>
              <w:t>（4）得出初步评价结论。</w:t>
            </w:r>
          </w:p>
        </w:tc>
        <w:tc>
          <w:tcPr>
            <w:tcW w:w="2551" w:type="dxa"/>
            <w:tcBorders>
              <w:top w:val="single" w:sz="4" w:space="0" w:color="auto"/>
              <w:left w:val="nil"/>
              <w:bottom w:val="single" w:sz="4" w:space="0" w:color="auto"/>
              <w:right w:val="single" w:sz="4" w:space="0" w:color="auto"/>
            </w:tcBorders>
            <w:vAlign w:val="center"/>
          </w:tcPr>
          <w:p w14:paraId="7AF11DDF"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hint="eastAsia"/>
                <w:kern w:val="0"/>
                <w:sz w:val="21"/>
                <w:szCs w:val="21"/>
              </w:rPr>
              <w:t>202</w:t>
            </w:r>
            <w:r w:rsidRPr="0083660A">
              <w:rPr>
                <w:rFonts w:hAnsi="宋体" w:cs="宋体"/>
                <w:kern w:val="0"/>
                <w:sz w:val="21"/>
                <w:szCs w:val="21"/>
              </w:rPr>
              <w:t>1</w:t>
            </w:r>
            <w:r w:rsidRPr="0083660A">
              <w:rPr>
                <w:rFonts w:hAnsi="宋体" w:cs="宋体" w:hint="eastAsia"/>
                <w:kern w:val="0"/>
                <w:sz w:val="21"/>
                <w:szCs w:val="21"/>
              </w:rPr>
              <w:t>年</w:t>
            </w:r>
            <w:r>
              <w:rPr>
                <w:rFonts w:hAnsi="宋体" w:cs="宋体"/>
                <w:kern w:val="0"/>
                <w:sz w:val="21"/>
                <w:szCs w:val="21"/>
              </w:rPr>
              <w:t>8</w:t>
            </w:r>
            <w:r w:rsidRPr="0083660A">
              <w:rPr>
                <w:rFonts w:hAnsi="宋体" w:cs="宋体" w:hint="eastAsia"/>
                <w:kern w:val="0"/>
                <w:sz w:val="21"/>
                <w:szCs w:val="21"/>
              </w:rPr>
              <w:t>月</w:t>
            </w:r>
            <w:r>
              <w:rPr>
                <w:rFonts w:hAnsi="宋体" w:cs="宋体"/>
                <w:kern w:val="0"/>
                <w:sz w:val="21"/>
                <w:szCs w:val="21"/>
              </w:rPr>
              <w:t>26</w:t>
            </w:r>
            <w:r w:rsidRPr="0083660A">
              <w:rPr>
                <w:rFonts w:hAnsi="宋体" w:cs="宋体" w:hint="eastAsia"/>
                <w:kern w:val="0"/>
                <w:sz w:val="21"/>
                <w:szCs w:val="21"/>
              </w:rPr>
              <w:t>日-</w:t>
            </w:r>
            <w:r>
              <w:rPr>
                <w:rFonts w:hAnsi="宋体" w:cs="宋体"/>
                <w:kern w:val="0"/>
                <w:sz w:val="21"/>
                <w:szCs w:val="21"/>
              </w:rPr>
              <w:t>8</w:t>
            </w:r>
            <w:r w:rsidRPr="0083660A">
              <w:rPr>
                <w:rFonts w:hAnsi="宋体" w:cs="宋体" w:hint="eastAsia"/>
                <w:kern w:val="0"/>
                <w:sz w:val="21"/>
                <w:szCs w:val="21"/>
              </w:rPr>
              <w:t>月</w:t>
            </w:r>
            <w:r>
              <w:rPr>
                <w:rFonts w:hAnsi="宋体" w:cs="宋体"/>
                <w:kern w:val="0"/>
                <w:sz w:val="21"/>
                <w:szCs w:val="21"/>
              </w:rPr>
              <w:t>31</w:t>
            </w:r>
            <w:r w:rsidRPr="0083660A">
              <w:rPr>
                <w:rFonts w:hAnsi="宋体" w:cs="宋体" w:hint="eastAsia"/>
                <w:kern w:val="0"/>
                <w:sz w:val="21"/>
                <w:szCs w:val="21"/>
              </w:rPr>
              <w:t>日</w:t>
            </w:r>
          </w:p>
        </w:tc>
      </w:tr>
      <w:tr w:rsidR="006B3C6E" w:rsidRPr="0083660A" w14:paraId="741A0975" w14:textId="77777777" w:rsidTr="00DB2E66">
        <w:trPr>
          <w:cantSplit/>
          <w:trHeight w:val="2922"/>
          <w:jc w:val="center"/>
        </w:trPr>
        <w:tc>
          <w:tcPr>
            <w:tcW w:w="5812" w:type="dxa"/>
            <w:tcBorders>
              <w:top w:val="single" w:sz="4" w:space="0" w:color="auto"/>
              <w:left w:val="single" w:sz="4" w:space="0" w:color="auto"/>
              <w:bottom w:val="single" w:sz="4" w:space="0" w:color="auto"/>
              <w:right w:val="single" w:sz="4" w:space="0" w:color="auto"/>
            </w:tcBorders>
            <w:vAlign w:val="center"/>
          </w:tcPr>
          <w:p w14:paraId="0BEE6F55"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hint="eastAsia"/>
                <w:kern w:val="0"/>
                <w:sz w:val="21"/>
                <w:szCs w:val="21"/>
              </w:rPr>
              <w:t>6．绩效评价报告</w:t>
            </w:r>
            <w:r w:rsidRPr="0083660A">
              <w:rPr>
                <w:rFonts w:hAnsi="宋体" w:cs="宋体" w:hint="eastAsia"/>
                <w:kern w:val="0"/>
                <w:sz w:val="21"/>
                <w:szCs w:val="21"/>
              </w:rPr>
              <w:br/>
              <w:t>（1）撰写绩效评价报告初稿；</w:t>
            </w:r>
            <w:r w:rsidRPr="0083660A">
              <w:rPr>
                <w:rFonts w:hAnsi="宋体" w:cs="宋体" w:hint="eastAsia"/>
                <w:kern w:val="0"/>
                <w:sz w:val="21"/>
                <w:szCs w:val="21"/>
              </w:rPr>
              <w:br/>
              <w:t>（2）与被评价</w:t>
            </w:r>
            <w:r w:rsidRPr="0083660A">
              <w:rPr>
                <w:rFonts w:hAnsi="宋体" w:cs="宋体"/>
                <w:kern w:val="0"/>
                <w:sz w:val="21"/>
                <w:szCs w:val="21"/>
              </w:rPr>
              <w:t>部门</w:t>
            </w:r>
            <w:r w:rsidRPr="0083660A">
              <w:rPr>
                <w:rFonts w:hAnsi="宋体" w:cs="宋体" w:hint="eastAsia"/>
                <w:kern w:val="0"/>
                <w:sz w:val="21"/>
                <w:szCs w:val="21"/>
              </w:rPr>
              <w:t>进行沟通，根据其合理意见进行修改；</w:t>
            </w:r>
            <w:r w:rsidRPr="0083660A">
              <w:rPr>
                <w:rFonts w:hAnsi="宋体" w:cs="宋体" w:hint="eastAsia"/>
                <w:kern w:val="0"/>
                <w:sz w:val="21"/>
                <w:szCs w:val="21"/>
              </w:rPr>
              <w:br/>
              <w:t>（3）形成新的绩效评价报告；</w:t>
            </w:r>
            <w:r w:rsidRPr="0083660A">
              <w:rPr>
                <w:rFonts w:hAnsi="宋体" w:cs="宋体" w:hint="eastAsia"/>
                <w:kern w:val="0"/>
                <w:sz w:val="21"/>
                <w:szCs w:val="21"/>
              </w:rPr>
              <w:br/>
              <w:t>（4）专家</w:t>
            </w:r>
            <w:proofErr w:type="gramStart"/>
            <w:r w:rsidRPr="0083660A">
              <w:rPr>
                <w:rFonts w:hAnsi="宋体" w:cs="宋体" w:hint="eastAsia"/>
                <w:kern w:val="0"/>
                <w:sz w:val="21"/>
                <w:szCs w:val="21"/>
              </w:rPr>
              <w:t>评价组</w:t>
            </w:r>
            <w:proofErr w:type="gramEnd"/>
            <w:r w:rsidRPr="0083660A">
              <w:rPr>
                <w:rFonts w:hAnsi="宋体" w:cs="宋体" w:hint="eastAsia"/>
                <w:kern w:val="0"/>
                <w:sz w:val="21"/>
                <w:szCs w:val="21"/>
              </w:rPr>
              <w:t>进行评议、根据专家组建议进行修改；</w:t>
            </w:r>
            <w:r w:rsidRPr="0083660A">
              <w:rPr>
                <w:rFonts w:hAnsi="宋体" w:cs="宋体" w:hint="eastAsia"/>
                <w:kern w:val="0"/>
                <w:sz w:val="21"/>
                <w:szCs w:val="21"/>
              </w:rPr>
              <w:br/>
              <w:t>（5）专业审核委员会进行审议，根据审议意见进行修改；</w:t>
            </w:r>
            <w:r w:rsidRPr="0083660A">
              <w:rPr>
                <w:rFonts w:hAnsi="宋体" w:cs="宋体" w:hint="eastAsia"/>
                <w:kern w:val="0"/>
                <w:sz w:val="21"/>
                <w:szCs w:val="21"/>
              </w:rPr>
              <w:br/>
              <w:t>（6）报送委托方，根据意见作最终修改；</w:t>
            </w:r>
            <w:r w:rsidRPr="0083660A">
              <w:rPr>
                <w:rFonts w:hAnsi="宋体" w:cs="宋体" w:hint="eastAsia"/>
                <w:kern w:val="0"/>
                <w:sz w:val="21"/>
                <w:szCs w:val="21"/>
              </w:rPr>
              <w:br/>
              <w:t>（7）将正式绩效评价报告报送委托方。</w:t>
            </w:r>
          </w:p>
        </w:tc>
        <w:tc>
          <w:tcPr>
            <w:tcW w:w="2551" w:type="dxa"/>
            <w:tcBorders>
              <w:top w:val="single" w:sz="4" w:space="0" w:color="auto"/>
              <w:left w:val="nil"/>
              <w:bottom w:val="single" w:sz="4" w:space="0" w:color="auto"/>
              <w:right w:val="single" w:sz="4" w:space="0" w:color="auto"/>
            </w:tcBorders>
            <w:vAlign w:val="center"/>
          </w:tcPr>
          <w:p w14:paraId="5531D736" w14:textId="77777777" w:rsidR="006B3C6E" w:rsidRPr="0083660A" w:rsidRDefault="006B3C6E" w:rsidP="00DB2E66">
            <w:pPr>
              <w:widowControl/>
              <w:spacing w:line="240" w:lineRule="auto"/>
              <w:ind w:firstLineChars="0" w:firstLine="0"/>
              <w:rPr>
                <w:rFonts w:hAnsi="宋体" w:cs="宋体"/>
                <w:kern w:val="0"/>
                <w:sz w:val="21"/>
                <w:szCs w:val="21"/>
              </w:rPr>
            </w:pPr>
            <w:r w:rsidRPr="0083660A">
              <w:rPr>
                <w:rFonts w:hAnsi="宋体" w:cs="宋体" w:hint="eastAsia"/>
                <w:kern w:val="0"/>
                <w:sz w:val="21"/>
                <w:szCs w:val="21"/>
              </w:rPr>
              <w:t>202</w:t>
            </w:r>
            <w:r w:rsidRPr="0083660A">
              <w:rPr>
                <w:rFonts w:hAnsi="宋体" w:cs="宋体"/>
                <w:kern w:val="0"/>
                <w:sz w:val="21"/>
                <w:szCs w:val="21"/>
              </w:rPr>
              <w:t>1</w:t>
            </w:r>
            <w:r w:rsidRPr="0083660A">
              <w:rPr>
                <w:rFonts w:hAnsi="宋体" w:cs="宋体" w:hint="eastAsia"/>
                <w:kern w:val="0"/>
                <w:sz w:val="21"/>
                <w:szCs w:val="21"/>
              </w:rPr>
              <w:t>年</w:t>
            </w:r>
            <w:r>
              <w:rPr>
                <w:rFonts w:hAnsi="宋体" w:cs="宋体"/>
                <w:kern w:val="0"/>
                <w:sz w:val="21"/>
                <w:szCs w:val="21"/>
              </w:rPr>
              <w:t>9</w:t>
            </w:r>
            <w:r w:rsidRPr="0083660A">
              <w:rPr>
                <w:rFonts w:hAnsi="宋体" w:cs="宋体" w:hint="eastAsia"/>
                <w:kern w:val="0"/>
                <w:sz w:val="21"/>
                <w:szCs w:val="21"/>
              </w:rPr>
              <w:t>月</w:t>
            </w:r>
            <w:r>
              <w:rPr>
                <w:rFonts w:hAnsi="宋体" w:cs="宋体"/>
                <w:kern w:val="0"/>
                <w:sz w:val="21"/>
                <w:szCs w:val="21"/>
              </w:rPr>
              <w:t>1</w:t>
            </w:r>
            <w:r w:rsidRPr="0083660A">
              <w:rPr>
                <w:rFonts w:hAnsi="宋体" w:cs="宋体" w:hint="eastAsia"/>
                <w:kern w:val="0"/>
                <w:sz w:val="21"/>
                <w:szCs w:val="21"/>
              </w:rPr>
              <w:t>日-</w:t>
            </w:r>
            <w:r>
              <w:rPr>
                <w:rFonts w:hAnsi="宋体" w:cs="宋体"/>
                <w:kern w:val="0"/>
                <w:sz w:val="21"/>
                <w:szCs w:val="21"/>
              </w:rPr>
              <w:t>9</w:t>
            </w:r>
            <w:r w:rsidRPr="0083660A">
              <w:rPr>
                <w:rFonts w:hAnsi="宋体" w:cs="宋体" w:hint="eastAsia"/>
                <w:kern w:val="0"/>
                <w:sz w:val="21"/>
                <w:szCs w:val="21"/>
              </w:rPr>
              <w:t>月</w:t>
            </w:r>
            <w:r>
              <w:rPr>
                <w:rFonts w:hAnsi="宋体" w:cs="宋体"/>
                <w:kern w:val="0"/>
                <w:sz w:val="21"/>
                <w:szCs w:val="21"/>
              </w:rPr>
              <w:t>10</w:t>
            </w:r>
            <w:r w:rsidRPr="0083660A">
              <w:rPr>
                <w:rFonts w:hAnsi="宋体" w:cs="宋体" w:hint="eastAsia"/>
                <w:kern w:val="0"/>
                <w:sz w:val="21"/>
                <w:szCs w:val="21"/>
              </w:rPr>
              <w:t>日</w:t>
            </w:r>
          </w:p>
        </w:tc>
      </w:tr>
    </w:tbl>
    <w:p w14:paraId="3F7116DD" w14:textId="3F2B07F6" w:rsidR="002830F1" w:rsidRDefault="002830F1">
      <w:pPr>
        <w:spacing w:before="156" w:after="156"/>
        <w:ind w:firstLine="480"/>
        <w:rPr>
          <w:rFonts w:hAnsi="宋体"/>
          <w:sz w:val="24"/>
        </w:rPr>
      </w:pPr>
    </w:p>
    <w:p w14:paraId="61C78AF7" w14:textId="77777777" w:rsidR="006B3C6E" w:rsidRDefault="006B3C6E">
      <w:pPr>
        <w:spacing w:before="156" w:after="156"/>
        <w:ind w:firstLine="480"/>
        <w:rPr>
          <w:rFonts w:hAnsi="宋体"/>
          <w:sz w:val="24"/>
        </w:rPr>
      </w:pPr>
    </w:p>
    <w:p w14:paraId="29B4AD6E" w14:textId="43E921EE" w:rsidR="006B3C6E" w:rsidRPr="008703D0" w:rsidRDefault="006B3C6E">
      <w:pPr>
        <w:spacing w:before="156" w:after="156"/>
        <w:ind w:firstLine="480"/>
        <w:rPr>
          <w:rFonts w:hAnsi="宋体"/>
          <w:sz w:val="24"/>
        </w:rPr>
        <w:sectPr w:rsidR="006B3C6E" w:rsidRPr="008703D0">
          <w:pgSz w:w="11906" w:h="16838"/>
          <w:pgMar w:top="1440" w:right="1797" w:bottom="1440" w:left="1531" w:header="1134" w:footer="851" w:gutter="0"/>
          <w:cols w:space="720"/>
          <w:docGrid w:type="lines" w:linePitch="312"/>
        </w:sectPr>
      </w:pPr>
    </w:p>
    <w:p w14:paraId="136E254A" w14:textId="77777777" w:rsidR="002830F1" w:rsidRDefault="004060B4">
      <w:pPr>
        <w:pStyle w:val="1"/>
        <w:spacing w:before="159"/>
        <w:ind w:firstLine="600"/>
      </w:pPr>
      <w:bookmarkStart w:id="64" w:name="_Toc500244172"/>
      <w:bookmarkStart w:id="65" w:name="_Toc82528819"/>
      <w:r>
        <w:rPr>
          <w:rFonts w:hint="eastAsia"/>
        </w:rPr>
        <w:lastRenderedPageBreak/>
        <w:t>五、</w:t>
      </w:r>
      <w:bookmarkEnd w:id="45"/>
      <w:bookmarkEnd w:id="46"/>
      <w:bookmarkEnd w:id="47"/>
      <w:bookmarkEnd w:id="56"/>
      <w:bookmarkEnd w:id="57"/>
      <w:bookmarkEnd w:id="58"/>
      <w:bookmarkEnd w:id="64"/>
      <w:r>
        <w:rPr>
          <w:rFonts w:hint="eastAsia"/>
        </w:rPr>
        <w:t>部门整体运行情况</w:t>
      </w:r>
      <w:bookmarkEnd w:id="65"/>
    </w:p>
    <w:p w14:paraId="03993093" w14:textId="7E40EA4C" w:rsidR="002830F1" w:rsidRDefault="004060B4">
      <w:pPr>
        <w:pStyle w:val="2"/>
        <w:ind w:firstLine="562"/>
      </w:pPr>
      <w:bookmarkStart w:id="66" w:name="_Toc500244173"/>
      <w:bookmarkStart w:id="67" w:name="_Toc82528820"/>
      <w:r>
        <w:rPr>
          <w:rFonts w:hint="eastAsia"/>
        </w:rPr>
        <w:t>（一）</w:t>
      </w:r>
      <w:bookmarkEnd w:id="66"/>
      <w:r>
        <w:rPr>
          <w:rFonts w:hint="eastAsia"/>
        </w:rPr>
        <w:t>部门年度</w:t>
      </w:r>
      <w:r w:rsidR="008703D0">
        <w:rPr>
          <w:rFonts w:hint="eastAsia"/>
        </w:rPr>
        <w:t>任务</w:t>
      </w:r>
      <w:bookmarkEnd w:id="67"/>
    </w:p>
    <w:p w14:paraId="26E91CB8" w14:textId="67C1F1E8" w:rsidR="002830F1" w:rsidRDefault="004060B4">
      <w:pPr>
        <w:pStyle w:val="afb"/>
        <w:ind w:firstLine="562"/>
      </w:pPr>
      <w:bookmarkStart w:id="68" w:name="_Toc500244179"/>
      <w:r>
        <w:rPr>
          <w:rFonts w:hint="eastAsia"/>
        </w:rPr>
        <w:t>部门</w:t>
      </w:r>
      <w:r w:rsidR="00D04774">
        <w:rPr>
          <w:rFonts w:hint="eastAsia"/>
        </w:rPr>
        <w:t>年度工作计划</w:t>
      </w:r>
    </w:p>
    <w:p w14:paraId="1CA11343" w14:textId="3B68966F" w:rsidR="00594BA7" w:rsidRDefault="00106E68" w:rsidP="00F643CD">
      <w:pPr>
        <w:pStyle w:val="af7"/>
        <w:ind w:firstLine="540"/>
        <w:rPr>
          <w:rFonts w:hAnsiTheme="minorEastAsia"/>
          <w:bCs/>
        </w:rPr>
      </w:pPr>
      <w:r>
        <w:rPr>
          <w:rFonts w:hAnsiTheme="minorEastAsia"/>
          <w:bCs/>
        </w:rPr>
        <w:t>2020</w:t>
      </w:r>
      <w:r w:rsidR="00594BA7">
        <w:rPr>
          <w:rFonts w:hAnsiTheme="minorEastAsia" w:hint="eastAsia"/>
          <w:bCs/>
        </w:rPr>
        <w:t>年该部门工作安排如下：</w:t>
      </w:r>
    </w:p>
    <w:p w14:paraId="7E4832A9" w14:textId="67622F58" w:rsidR="00952BDB" w:rsidRPr="008703D0" w:rsidRDefault="00952BDB" w:rsidP="00952BDB">
      <w:pPr>
        <w:pStyle w:val="af7"/>
        <w:ind w:firstLine="542"/>
        <w:rPr>
          <w:rFonts w:hAnsiTheme="minorEastAsia"/>
          <w:b/>
        </w:rPr>
      </w:pPr>
      <w:r w:rsidRPr="008703D0">
        <w:rPr>
          <w:rFonts w:hAnsiTheme="minorEastAsia" w:hint="eastAsia"/>
          <w:b/>
        </w:rPr>
        <w:t>1</w:t>
      </w:r>
      <w:r w:rsidRPr="008703D0">
        <w:rPr>
          <w:rFonts w:hAnsiTheme="minorEastAsia"/>
          <w:b/>
        </w:rPr>
        <w:t>.</w:t>
      </w:r>
      <w:r w:rsidRPr="008703D0">
        <w:rPr>
          <w:rFonts w:hAnsiTheme="minorEastAsia" w:hint="eastAsia"/>
          <w:b/>
        </w:rPr>
        <w:t>营造与优化科技进步与创新环境</w:t>
      </w:r>
    </w:p>
    <w:p w14:paraId="32CC75BB" w14:textId="19770105" w:rsidR="00952BDB" w:rsidRPr="00952BDB" w:rsidRDefault="00952BDB" w:rsidP="00952BDB">
      <w:pPr>
        <w:pStyle w:val="af7"/>
        <w:ind w:firstLine="540"/>
        <w:rPr>
          <w:rFonts w:hAnsiTheme="minorEastAsia"/>
          <w:bCs/>
        </w:rPr>
      </w:pPr>
      <w:r>
        <w:rPr>
          <w:rFonts w:hAnsiTheme="minorEastAsia" w:hint="eastAsia"/>
          <w:bCs/>
        </w:rPr>
        <w:t>（1）</w:t>
      </w:r>
      <w:r w:rsidRPr="00952BDB">
        <w:rPr>
          <w:rFonts w:hAnsiTheme="minorEastAsia" w:hint="eastAsia"/>
          <w:bCs/>
        </w:rPr>
        <w:t>加大政策支持，不断提高财政科技投入，增强县财政对科技进步和创新的主导作用，建立财政性科技投入稳定增长机制，优化财政科技资金结构，在政策制定和财政性资金分配上适当向中小</w:t>
      </w:r>
      <w:proofErr w:type="gramStart"/>
      <w:r w:rsidRPr="00952BDB">
        <w:rPr>
          <w:rFonts w:hAnsiTheme="minorEastAsia" w:hint="eastAsia"/>
          <w:bCs/>
        </w:rPr>
        <w:t>微企业</w:t>
      </w:r>
      <w:proofErr w:type="gramEnd"/>
      <w:r w:rsidRPr="00952BDB">
        <w:rPr>
          <w:rFonts w:hAnsiTheme="minorEastAsia" w:hint="eastAsia"/>
          <w:bCs/>
        </w:rPr>
        <w:t>倾斜，保证全县上下科技工作整体推进。</w:t>
      </w:r>
    </w:p>
    <w:p w14:paraId="68CD55FB" w14:textId="33F7DAEE" w:rsidR="00952BDB" w:rsidRPr="00952BDB" w:rsidRDefault="00952BDB" w:rsidP="00952BDB">
      <w:pPr>
        <w:pStyle w:val="af7"/>
        <w:ind w:firstLine="540"/>
        <w:rPr>
          <w:rFonts w:hAnsiTheme="minorEastAsia"/>
          <w:bCs/>
        </w:rPr>
      </w:pPr>
      <w:r>
        <w:rPr>
          <w:rFonts w:hAnsiTheme="minorEastAsia" w:hint="eastAsia"/>
          <w:bCs/>
        </w:rPr>
        <w:t>（2）</w:t>
      </w:r>
      <w:r w:rsidRPr="00952BDB">
        <w:rPr>
          <w:rFonts w:hAnsiTheme="minorEastAsia" w:hint="eastAsia"/>
          <w:bCs/>
        </w:rPr>
        <w:t>进一步落实各级制定出台的财税金融政策和支持政策，加强科技服务业机构建设，营造良好服务环境。</w:t>
      </w:r>
    </w:p>
    <w:p w14:paraId="2868703A" w14:textId="187FEDEE" w:rsidR="00952BDB" w:rsidRPr="00952BDB" w:rsidRDefault="00952BDB" w:rsidP="00952BDB">
      <w:pPr>
        <w:pStyle w:val="af7"/>
        <w:ind w:firstLine="540"/>
        <w:rPr>
          <w:rFonts w:hAnsiTheme="minorEastAsia"/>
          <w:bCs/>
        </w:rPr>
      </w:pPr>
      <w:r>
        <w:rPr>
          <w:rFonts w:hAnsiTheme="minorEastAsia" w:hint="eastAsia"/>
          <w:bCs/>
        </w:rPr>
        <w:t>（3）</w:t>
      </w:r>
      <w:r w:rsidRPr="00952BDB">
        <w:rPr>
          <w:rFonts w:hAnsiTheme="minorEastAsia" w:hint="eastAsia"/>
          <w:bCs/>
        </w:rPr>
        <w:t>重视和加强知识产权工作，充分运用知识产权制度提高科技创新层次，保护科技创新成果，促进知识产权转移和运用</w:t>
      </w:r>
      <w:r w:rsidR="00E87437">
        <w:rPr>
          <w:rFonts w:hAnsiTheme="minorEastAsia" w:hint="eastAsia"/>
          <w:bCs/>
        </w:rPr>
        <w:t>。</w:t>
      </w:r>
    </w:p>
    <w:p w14:paraId="49A62614" w14:textId="30620E94" w:rsidR="00952BDB" w:rsidRPr="00952BDB" w:rsidRDefault="00952BDB" w:rsidP="00952BDB">
      <w:pPr>
        <w:pStyle w:val="af7"/>
        <w:ind w:firstLine="540"/>
        <w:rPr>
          <w:rFonts w:hAnsiTheme="minorEastAsia"/>
          <w:bCs/>
        </w:rPr>
      </w:pPr>
      <w:r>
        <w:rPr>
          <w:rFonts w:hAnsiTheme="minorEastAsia" w:hint="eastAsia"/>
          <w:bCs/>
        </w:rPr>
        <w:t>（4）</w:t>
      </w:r>
      <w:r w:rsidRPr="00952BDB">
        <w:rPr>
          <w:rFonts w:hAnsiTheme="minorEastAsia" w:hint="eastAsia"/>
          <w:bCs/>
        </w:rPr>
        <w:t>以提高广大人民群众科学文化素质为目标，在全社会大力弘扬科学精神，宣传科学思想，推广科学方法，普及科学知识。</w:t>
      </w:r>
    </w:p>
    <w:p w14:paraId="060FB246" w14:textId="76BF3142" w:rsidR="00952BDB" w:rsidRPr="008703D0" w:rsidRDefault="00952BDB" w:rsidP="00952BDB">
      <w:pPr>
        <w:pStyle w:val="af7"/>
        <w:ind w:firstLine="542"/>
        <w:rPr>
          <w:rFonts w:hAnsiTheme="minorEastAsia"/>
          <w:b/>
        </w:rPr>
      </w:pPr>
      <w:r w:rsidRPr="008703D0">
        <w:rPr>
          <w:rFonts w:hAnsiTheme="minorEastAsia" w:hint="eastAsia"/>
          <w:b/>
        </w:rPr>
        <w:t>2</w:t>
      </w:r>
      <w:r w:rsidRPr="008703D0">
        <w:rPr>
          <w:rFonts w:hAnsiTheme="minorEastAsia"/>
          <w:b/>
        </w:rPr>
        <w:t>.</w:t>
      </w:r>
      <w:r w:rsidRPr="008703D0">
        <w:rPr>
          <w:rFonts w:hAnsiTheme="minorEastAsia" w:hint="eastAsia"/>
          <w:b/>
        </w:rPr>
        <w:t>组织实施产学研创新工程</w:t>
      </w:r>
    </w:p>
    <w:p w14:paraId="2336D537" w14:textId="19CCB2C6" w:rsidR="00952BDB" w:rsidRPr="00952BDB" w:rsidRDefault="00952BDB" w:rsidP="00952BDB">
      <w:pPr>
        <w:pStyle w:val="af7"/>
        <w:ind w:firstLine="540"/>
        <w:rPr>
          <w:rFonts w:hAnsiTheme="minorEastAsia"/>
          <w:bCs/>
        </w:rPr>
      </w:pPr>
      <w:r>
        <w:rPr>
          <w:rFonts w:hAnsiTheme="minorEastAsia" w:hint="eastAsia"/>
          <w:bCs/>
        </w:rPr>
        <w:t>（1）</w:t>
      </w:r>
      <w:r w:rsidRPr="00952BDB">
        <w:rPr>
          <w:rFonts w:hAnsiTheme="minorEastAsia" w:hint="eastAsia"/>
          <w:bCs/>
        </w:rPr>
        <w:t>充分发挥政府主导和科技领军人物在科技进步与创新中的重要作用，广泛发展各种形式的政产学研用合作模式，构建产业技术创新联盟，充分利用国内外高校院所的科技资源，激发企业技术创新的内生动力，推动企业真正成为研究开发投入的主体、技术创新活动的主体和创新成果应用的主体，提升产业核心竞争力。</w:t>
      </w:r>
    </w:p>
    <w:p w14:paraId="099E51C9" w14:textId="63D9D91D" w:rsidR="00952BDB" w:rsidRPr="00952BDB" w:rsidRDefault="00952BDB" w:rsidP="00952BDB">
      <w:pPr>
        <w:pStyle w:val="af7"/>
        <w:ind w:firstLine="540"/>
        <w:rPr>
          <w:rFonts w:hAnsiTheme="minorEastAsia"/>
          <w:bCs/>
        </w:rPr>
      </w:pPr>
      <w:r>
        <w:rPr>
          <w:rFonts w:hAnsiTheme="minorEastAsia" w:hint="eastAsia"/>
          <w:bCs/>
        </w:rPr>
        <w:t>（2）</w:t>
      </w:r>
      <w:r w:rsidRPr="00952BDB">
        <w:rPr>
          <w:rFonts w:hAnsiTheme="minorEastAsia" w:hint="eastAsia"/>
          <w:bCs/>
        </w:rPr>
        <w:t>加大各类形式的政产学研用合作研发机构、产业化基地、科研基地等支持力度，提升研发水平、集成能力和产业化能力，加快产学研技术创新成果向现实生产力转化，促进创新资源、技术成果和技术要素的有机结合，形成覆盖全县重点产业的成果转化和科技示范基地。</w:t>
      </w:r>
    </w:p>
    <w:p w14:paraId="19B44558" w14:textId="23820AED" w:rsidR="00952BDB" w:rsidRPr="008703D0" w:rsidRDefault="00952BDB" w:rsidP="00952BDB">
      <w:pPr>
        <w:pStyle w:val="af7"/>
        <w:ind w:firstLine="542"/>
        <w:rPr>
          <w:rFonts w:hAnsiTheme="minorEastAsia"/>
          <w:b/>
        </w:rPr>
      </w:pPr>
      <w:r w:rsidRPr="008703D0">
        <w:rPr>
          <w:rFonts w:hAnsiTheme="minorEastAsia" w:hint="eastAsia"/>
          <w:b/>
        </w:rPr>
        <w:lastRenderedPageBreak/>
        <w:t>3</w:t>
      </w:r>
      <w:r w:rsidRPr="008703D0">
        <w:rPr>
          <w:rFonts w:hAnsiTheme="minorEastAsia"/>
          <w:b/>
        </w:rPr>
        <w:t>.</w:t>
      </w:r>
      <w:r w:rsidRPr="008703D0">
        <w:rPr>
          <w:rFonts w:hAnsiTheme="minorEastAsia" w:hint="eastAsia"/>
          <w:b/>
        </w:rPr>
        <w:t>进一步加快科技创新体系建设</w:t>
      </w:r>
    </w:p>
    <w:p w14:paraId="33D4F2B9" w14:textId="160EF84C" w:rsidR="00952BDB" w:rsidRPr="00952BDB" w:rsidRDefault="00952BDB" w:rsidP="00952BDB">
      <w:pPr>
        <w:pStyle w:val="af7"/>
        <w:ind w:firstLine="540"/>
        <w:rPr>
          <w:rFonts w:hAnsiTheme="minorEastAsia"/>
          <w:bCs/>
        </w:rPr>
      </w:pPr>
      <w:r>
        <w:rPr>
          <w:rFonts w:hAnsiTheme="minorEastAsia" w:hint="eastAsia"/>
          <w:bCs/>
        </w:rPr>
        <w:t>（1）</w:t>
      </w:r>
      <w:r w:rsidRPr="00952BDB">
        <w:rPr>
          <w:rFonts w:hAnsiTheme="minorEastAsia" w:hint="eastAsia"/>
          <w:bCs/>
        </w:rPr>
        <w:t>加强政府宏观调控和政策引导，强化企业创新主体作用，推动科技与经济紧密结合。坚持高标准建设科技创新平台，努力构建“孵化器+创新平台+产业化基地”孵化模式。</w:t>
      </w:r>
    </w:p>
    <w:p w14:paraId="0B706E10" w14:textId="4D1350A7" w:rsidR="00952BDB" w:rsidRPr="00952BDB" w:rsidRDefault="00952BDB" w:rsidP="00952BDB">
      <w:pPr>
        <w:pStyle w:val="af7"/>
        <w:ind w:firstLine="540"/>
        <w:rPr>
          <w:rFonts w:hAnsiTheme="minorEastAsia"/>
          <w:bCs/>
        </w:rPr>
      </w:pPr>
      <w:r>
        <w:rPr>
          <w:rFonts w:hAnsiTheme="minorEastAsia" w:hint="eastAsia"/>
          <w:bCs/>
        </w:rPr>
        <w:t>（2）</w:t>
      </w:r>
      <w:r w:rsidRPr="00952BDB">
        <w:rPr>
          <w:rFonts w:hAnsiTheme="minorEastAsia" w:hint="eastAsia"/>
          <w:bCs/>
        </w:rPr>
        <w:t>不断加快行业公共科技创新平台建设，发挥平台的辐射带动作用；深化项目带动科技创新发展，突出科技创新平台载体作用，在项目实施中相互促进发展。</w:t>
      </w:r>
    </w:p>
    <w:p w14:paraId="733B20E5" w14:textId="01159E48" w:rsidR="00952BDB" w:rsidRPr="008703D0" w:rsidRDefault="00952BDB" w:rsidP="00952BDB">
      <w:pPr>
        <w:pStyle w:val="af7"/>
        <w:ind w:firstLine="542"/>
        <w:rPr>
          <w:rFonts w:hAnsiTheme="minorEastAsia"/>
          <w:b/>
        </w:rPr>
      </w:pPr>
      <w:r w:rsidRPr="008703D0">
        <w:rPr>
          <w:rFonts w:hAnsiTheme="minorEastAsia" w:hint="eastAsia"/>
          <w:b/>
        </w:rPr>
        <w:t>4</w:t>
      </w:r>
      <w:r w:rsidRPr="008703D0">
        <w:rPr>
          <w:rFonts w:hAnsiTheme="minorEastAsia"/>
          <w:b/>
        </w:rPr>
        <w:t>.</w:t>
      </w:r>
      <w:r w:rsidRPr="008703D0">
        <w:rPr>
          <w:rFonts w:hAnsiTheme="minorEastAsia" w:hint="eastAsia"/>
          <w:b/>
        </w:rPr>
        <w:t>加快创新人才队伍建设</w:t>
      </w:r>
    </w:p>
    <w:p w14:paraId="7D0A0046" w14:textId="77777777" w:rsidR="00952BDB" w:rsidRDefault="00952BDB" w:rsidP="00952BDB">
      <w:pPr>
        <w:pStyle w:val="af7"/>
        <w:ind w:firstLine="540"/>
        <w:rPr>
          <w:rFonts w:hAnsiTheme="minorEastAsia"/>
          <w:bCs/>
        </w:rPr>
      </w:pPr>
      <w:r w:rsidRPr="00952BDB">
        <w:rPr>
          <w:rFonts w:hAnsiTheme="minorEastAsia" w:hint="eastAsia"/>
          <w:bCs/>
        </w:rPr>
        <w:t>加大高层次科技人才引进力度，加强创新团队建设和本土科技创新人才队伍建设，出台科技创新人才支持政策，创新科技人才发展机制和体制，造就支撑现代化产业发展高技能人才队伍。</w:t>
      </w:r>
    </w:p>
    <w:p w14:paraId="7E56645A" w14:textId="7795CD15" w:rsidR="00952BDB" w:rsidRPr="008703D0" w:rsidRDefault="00952BDB" w:rsidP="00952BDB">
      <w:pPr>
        <w:pStyle w:val="af7"/>
        <w:ind w:firstLine="542"/>
        <w:rPr>
          <w:rFonts w:hAnsiTheme="minorEastAsia"/>
          <w:b/>
        </w:rPr>
      </w:pPr>
      <w:r w:rsidRPr="008703D0">
        <w:rPr>
          <w:rFonts w:hAnsiTheme="minorEastAsia" w:hint="eastAsia"/>
          <w:b/>
        </w:rPr>
        <w:t>5</w:t>
      </w:r>
      <w:r w:rsidRPr="008703D0">
        <w:rPr>
          <w:rFonts w:hAnsiTheme="minorEastAsia"/>
          <w:b/>
        </w:rPr>
        <w:t>.</w:t>
      </w:r>
      <w:r w:rsidRPr="008703D0">
        <w:rPr>
          <w:rFonts w:hAnsiTheme="minorEastAsia" w:hint="eastAsia"/>
          <w:b/>
        </w:rPr>
        <w:t>增强现代产业发展的科技支撑能力</w:t>
      </w:r>
    </w:p>
    <w:p w14:paraId="5354D791" w14:textId="4530E9EC" w:rsidR="00952BDB" w:rsidRPr="00952BDB" w:rsidRDefault="00952BDB" w:rsidP="00952BDB">
      <w:pPr>
        <w:pStyle w:val="af7"/>
        <w:ind w:firstLine="540"/>
        <w:rPr>
          <w:rFonts w:hAnsiTheme="minorEastAsia"/>
          <w:bCs/>
        </w:rPr>
      </w:pPr>
      <w:r>
        <w:rPr>
          <w:rFonts w:hAnsiTheme="minorEastAsia" w:hint="eastAsia"/>
          <w:bCs/>
        </w:rPr>
        <w:t>（1）</w:t>
      </w:r>
      <w:r w:rsidRPr="00952BDB">
        <w:rPr>
          <w:rFonts w:hAnsiTheme="minorEastAsia" w:hint="eastAsia"/>
          <w:bCs/>
        </w:rPr>
        <w:t>逐步完善技术要素交流合作平台。通过政策引导、扶持和鼓励，创办和引进一批具有一定规模和良好市场信誉的科技中介服务机构，完善网上技术市场，加快发展研发服务、信息服务、创业服务、技术交易、知识产权和科技成果转化等科技服务业，推动创新主体与市场之间的知识流动和技术转移，促进科技服务业与高新产业、新兴产业等融合发展。</w:t>
      </w:r>
    </w:p>
    <w:p w14:paraId="78DEADB7" w14:textId="1A9A274E" w:rsidR="00952BDB" w:rsidRPr="00952BDB" w:rsidRDefault="00952BDB" w:rsidP="00952BDB">
      <w:pPr>
        <w:pStyle w:val="af7"/>
        <w:ind w:firstLine="540"/>
        <w:rPr>
          <w:rFonts w:hAnsiTheme="minorEastAsia"/>
          <w:bCs/>
        </w:rPr>
      </w:pPr>
      <w:r>
        <w:rPr>
          <w:rFonts w:hAnsiTheme="minorEastAsia" w:hint="eastAsia"/>
          <w:bCs/>
        </w:rPr>
        <w:t>（2）</w:t>
      </w:r>
      <w:r w:rsidRPr="00952BDB">
        <w:rPr>
          <w:rFonts w:hAnsiTheme="minorEastAsia" w:hint="eastAsia"/>
          <w:bCs/>
        </w:rPr>
        <w:t>着力抓好传统产业科技创新工作。以结构调整、节能降耗、效益提升为重点，加快对全县传统产业企业的技术改造。</w:t>
      </w:r>
    </w:p>
    <w:p w14:paraId="11BB2FBB" w14:textId="65072197" w:rsidR="00952BDB" w:rsidRPr="00952BDB" w:rsidRDefault="00952BDB" w:rsidP="00952BDB">
      <w:pPr>
        <w:pStyle w:val="af7"/>
        <w:ind w:firstLine="540"/>
        <w:rPr>
          <w:rFonts w:hAnsiTheme="minorEastAsia"/>
          <w:bCs/>
        </w:rPr>
      </w:pPr>
      <w:r>
        <w:rPr>
          <w:rFonts w:hAnsiTheme="minorEastAsia" w:hint="eastAsia"/>
          <w:bCs/>
        </w:rPr>
        <w:t>（3）</w:t>
      </w:r>
      <w:r w:rsidRPr="00952BDB">
        <w:rPr>
          <w:rFonts w:hAnsiTheme="minorEastAsia" w:hint="eastAsia"/>
          <w:bCs/>
        </w:rPr>
        <w:t>围绕推进新型工业化和农业现代化，以发展现代产业体系为目标，以产业技术创新推动结构调整为着力点，加强共性关键技术研发与应用，促进重点产业振兴和技术升级，形成具有竞争优势的产业集群；加快高新技术研发与产业化，加快发展高新技术产业和培育战略性新兴产业。</w:t>
      </w:r>
    </w:p>
    <w:p w14:paraId="5522E24A" w14:textId="4D1A106F" w:rsidR="00952BDB" w:rsidRPr="008703D0" w:rsidRDefault="00952BDB" w:rsidP="00952BDB">
      <w:pPr>
        <w:pStyle w:val="af7"/>
        <w:ind w:firstLine="542"/>
        <w:rPr>
          <w:rFonts w:hAnsiTheme="minorEastAsia"/>
          <w:b/>
        </w:rPr>
      </w:pPr>
      <w:r w:rsidRPr="008703D0">
        <w:rPr>
          <w:rFonts w:hAnsiTheme="minorEastAsia"/>
          <w:b/>
        </w:rPr>
        <w:t>6.</w:t>
      </w:r>
      <w:r w:rsidRPr="008703D0">
        <w:rPr>
          <w:rFonts w:hAnsiTheme="minorEastAsia" w:hint="eastAsia"/>
          <w:b/>
        </w:rPr>
        <w:t>推进民生科技发展和科技惠民</w:t>
      </w:r>
    </w:p>
    <w:p w14:paraId="09F32D08" w14:textId="24440722" w:rsidR="002830F1" w:rsidRDefault="00952BDB" w:rsidP="008703D0">
      <w:pPr>
        <w:pStyle w:val="af7"/>
        <w:ind w:firstLine="540"/>
      </w:pPr>
      <w:r w:rsidRPr="00952BDB">
        <w:rPr>
          <w:rFonts w:hAnsiTheme="minorEastAsia" w:hint="eastAsia"/>
          <w:bCs/>
        </w:rPr>
        <w:lastRenderedPageBreak/>
        <w:t>大力发展民生科技，积极推进科技惠民，要特别关注基层科技服务平台和科技服务能力建设，提高社会发展科技支撑能力，促进科技富民强县和民生安全及社会稳定，推动社会和谐发展。</w:t>
      </w:r>
      <w:bookmarkEnd w:id="68"/>
    </w:p>
    <w:p w14:paraId="5113448D" w14:textId="2D60766C" w:rsidR="002830F1" w:rsidRDefault="004060B4" w:rsidP="008703D0">
      <w:pPr>
        <w:pStyle w:val="afb"/>
        <w:ind w:firstLine="562"/>
      </w:pPr>
      <w:r>
        <w:rPr>
          <w:rFonts w:hint="eastAsia"/>
        </w:rPr>
        <w:t>部门</w:t>
      </w:r>
      <w:r>
        <w:rPr>
          <w:rFonts w:hAnsiTheme="minorEastAsia"/>
        </w:rPr>
        <w:t>年度</w:t>
      </w:r>
      <w:r w:rsidR="00154B3E">
        <w:rPr>
          <w:rFonts w:hint="eastAsia"/>
        </w:rPr>
        <w:t>计划完成情况</w:t>
      </w:r>
    </w:p>
    <w:p w14:paraId="443A5CA2" w14:textId="68ABCD25" w:rsidR="00594BA7" w:rsidRDefault="00106E68" w:rsidP="008703D0">
      <w:pPr>
        <w:ind w:firstLine="540"/>
        <w:rPr>
          <w:rFonts w:asciiTheme="minorEastAsia" w:eastAsiaTheme="minorEastAsia" w:hAnsiTheme="minorEastAsia"/>
          <w:bCs/>
          <w:szCs w:val="24"/>
        </w:rPr>
      </w:pPr>
      <w:r>
        <w:rPr>
          <w:rFonts w:asciiTheme="minorEastAsia" w:eastAsiaTheme="minorEastAsia" w:hAnsiTheme="minorEastAsia"/>
          <w:bCs/>
          <w:szCs w:val="24"/>
        </w:rPr>
        <w:t>2020</w:t>
      </w:r>
      <w:r w:rsidR="00594BA7">
        <w:rPr>
          <w:rFonts w:asciiTheme="minorEastAsia" w:eastAsiaTheme="minorEastAsia" w:hAnsiTheme="minorEastAsia" w:hint="eastAsia"/>
          <w:bCs/>
          <w:szCs w:val="24"/>
        </w:rPr>
        <w:t>年</w:t>
      </w:r>
      <w:r>
        <w:rPr>
          <w:rFonts w:asciiTheme="minorEastAsia" w:eastAsiaTheme="minorEastAsia" w:hAnsiTheme="minorEastAsia" w:hint="eastAsia"/>
          <w:bCs/>
          <w:szCs w:val="24"/>
        </w:rPr>
        <w:t>沂源县科技局</w:t>
      </w:r>
      <w:r w:rsidR="00594BA7">
        <w:rPr>
          <w:rFonts w:asciiTheme="minorEastAsia" w:eastAsiaTheme="minorEastAsia" w:hAnsiTheme="minorEastAsia" w:hint="eastAsia"/>
          <w:bCs/>
          <w:szCs w:val="24"/>
        </w:rPr>
        <w:t>完成了以下工作：</w:t>
      </w:r>
    </w:p>
    <w:p w14:paraId="13A21AEF" w14:textId="41DB8887" w:rsidR="006A2C60" w:rsidRPr="008703D0" w:rsidRDefault="006A2C60" w:rsidP="008703D0">
      <w:pPr>
        <w:ind w:firstLine="542"/>
        <w:rPr>
          <w:rFonts w:asciiTheme="minorEastAsia" w:eastAsiaTheme="minorEastAsia" w:hAnsiTheme="minorEastAsia"/>
          <w:b/>
          <w:szCs w:val="24"/>
        </w:rPr>
      </w:pPr>
      <w:r w:rsidRPr="008703D0">
        <w:rPr>
          <w:rFonts w:asciiTheme="minorEastAsia" w:eastAsiaTheme="minorEastAsia" w:hAnsiTheme="minorEastAsia" w:hint="eastAsia"/>
          <w:b/>
          <w:szCs w:val="24"/>
        </w:rPr>
        <w:t>1</w:t>
      </w:r>
      <w:r w:rsidRPr="008703D0">
        <w:rPr>
          <w:rFonts w:asciiTheme="minorEastAsia" w:eastAsiaTheme="minorEastAsia" w:hAnsiTheme="minorEastAsia"/>
          <w:b/>
          <w:szCs w:val="24"/>
        </w:rPr>
        <w:t>.</w:t>
      </w:r>
      <w:r w:rsidRPr="008703D0">
        <w:rPr>
          <w:rFonts w:asciiTheme="minorEastAsia" w:eastAsiaTheme="minorEastAsia" w:hAnsiTheme="minorEastAsia" w:hint="eastAsia"/>
          <w:b/>
          <w:szCs w:val="24"/>
        </w:rPr>
        <w:t>深入实施创新驱动战略，科教</w:t>
      </w:r>
      <w:proofErr w:type="gramStart"/>
      <w:r w:rsidRPr="008703D0">
        <w:rPr>
          <w:rFonts w:asciiTheme="minorEastAsia" w:eastAsiaTheme="minorEastAsia" w:hAnsiTheme="minorEastAsia" w:hint="eastAsia"/>
          <w:b/>
          <w:szCs w:val="24"/>
        </w:rPr>
        <w:t>创新攻坚</w:t>
      </w:r>
      <w:proofErr w:type="gramEnd"/>
      <w:r w:rsidRPr="008703D0">
        <w:rPr>
          <w:rFonts w:asciiTheme="minorEastAsia" w:eastAsiaTheme="minorEastAsia" w:hAnsiTheme="minorEastAsia" w:hint="eastAsia"/>
          <w:b/>
          <w:szCs w:val="24"/>
        </w:rPr>
        <w:t>赋能高质量发展</w:t>
      </w:r>
    </w:p>
    <w:p w14:paraId="4CEFF89F" w14:textId="649E7AE4" w:rsidR="006A2C60" w:rsidRPr="006A2C60" w:rsidRDefault="006A2C60" w:rsidP="008703D0">
      <w:pPr>
        <w:ind w:firstLine="540"/>
        <w:rPr>
          <w:rFonts w:asciiTheme="minorEastAsia" w:eastAsiaTheme="minorEastAsia" w:hAnsiTheme="minorEastAsia"/>
          <w:bCs/>
          <w:szCs w:val="24"/>
        </w:rPr>
      </w:pPr>
      <w:r>
        <w:rPr>
          <w:rFonts w:asciiTheme="minorEastAsia" w:eastAsiaTheme="minorEastAsia" w:hAnsiTheme="minorEastAsia" w:hint="eastAsia"/>
          <w:bCs/>
          <w:szCs w:val="24"/>
        </w:rPr>
        <w:t>（1）</w:t>
      </w:r>
      <w:r w:rsidRPr="006A2C60">
        <w:rPr>
          <w:rFonts w:asciiTheme="minorEastAsia" w:eastAsiaTheme="minorEastAsia" w:hAnsiTheme="minorEastAsia" w:hint="eastAsia"/>
          <w:bCs/>
          <w:szCs w:val="24"/>
        </w:rPr>
        <w:t>科技创新能力稳步提升。一是全县研发经费投入持续保持全市领先。为做好2020年研发经费统计工作，广泛发动企业，协调统计局、各镇办、经济开发区等协同合作，做到</w:t>
      </w:r>
      <w:proofErr w:type="gramStart"/>
      <w:r w:rsidRPr="006A2C60">
        <w:rPr>
          <w:rFonts w:asciiTheme="minorEastAsia" w:eastAsiaTheme="minorEastAsia" w:hAnsiTheme="minorEastAsia" w:hint="eastAsia"/>
          <w:bCs/>
          <w:szCs w:val="24"/>
        </w:rPr>
        <w:t>应统必统</w:t>
      </w:r>
      <w:proofErr w:type="gramEnd"/>
      <w:r w:rsidRPr="006A2C60">
        <w:rPr>
          <w:rFonts w:asciiTheme="minorEastAsia" w:eastAsiaTheme="minorEastAsia" w:hAnsiTheme="minorEastAsia" w:hint="eastAsia"/>
          <w:bCs/>
          <w:szCs w:val="24"/>
        </w:rPr>
        <w:t>、应统尽统。举办全县研发经费统计各类培训班11期，2020年，统计上报企业50家，占</w:t>
      </w:r>
      <w:proofErr w:type="gramStart"/>
      <w:r w:rsidRPr="006A2C60">
        <w:rPr>
          <w:rFonts w:asciiTheme="minorEastAsia" w:eastAsiaTheme="minorEastAsia" w:hAnsiTheme="minorEastAsia" w:hint="eastAsia"/>
          <w:bCs/>
          <w:szCs w:val="24"/>
        </w:rPr>
        <w:t>规</w:t>
      </w:r>
      <w:proofErr w:type="gramEnd"/>
      <w:r w:rsidRPr="006A2C60">
        <w:rPr>
          <w:rFonts w:asciiTheme="minorEastAsia" w:eastAsiaTheme="minorEastAsia" w:hAnsiTheme="minorEastAsia" w:hint="eastAsia"/>
          <w:bCs/>
          <w:szCs w:val="24"/>
        </w:rPr>
        <w:t>上企业比例60%，上报总额12.28亿元，预计占比达3%以上，依然保持全市前列；二是全县高新技术企业数量大幅提高。积极组织科技型小</w:t>
      </w:r>
      <w:proofErr w:type="gramStart"/>
      <w:r w:rsidRPr="006A2C60">
        <w:rPr>
          <w:rFonts w:asciiTheme="minorEastAsia" w:eastAsiaTheme="minorEastAsia" w:hAnsiTheme="minorEastAsia" w:hint="eastAsia"/>
          <w:bCs/>
          <w:szCs w:val="24"/>
        </w:rPr>
        <w:t>微企业</w:t>
      </w:r>
      <w:proofErr w:type="gramEnd"/>
      <w:r w:rsidRPr="006A2C60">
        <w:rPr>
          <w:rFonts w:asciiTheme="minorEastAsia" w:eastAsiaTheme="minorEastAsia" w:hAnsiTheme="minorEastAsia" w:hint="eastAsia"/>
          <w:bCs/>
          <w:szCs w:val="24"/>
        </w:rPr>
        <w:t>评价入库，充实高新技术企业培育库。组织评价入库科技型小</w:t>
      </w:r>
      <w:proofErr w:type="gramStart"/>
      <w:r w:rsidRPr="006A2C60">
        <w:rPr>
          <w:rFonts w:asciiTheme="minorEastAsia" w:eastAsiaTheme="minorEastAsia" w:hAnsiTheme="minorEastAsia" w:hint="eastAsia"/>
          <w:bCs/>
          <w:szCs w:val="24"/>
        </w:rPr>
        <w:t>微企业</w:t>
      </w:r>
      <w:proofErr w:type="gramEnd"/>
      <w:r w:rsidRPr="006A2C60">
        <w:rPr>
          <w:rFonts w:asciiTheme="minorEastAsia" w:eastAsiaTheme="minorEastAsia" w:hAnsiTheme="minorEastAsia" w:hint="eastAsia"/>
          <w:bCs/>
          <w:szCs w:val="24"/>
        </w:rPr>
        <w:t>40家，较去年增长100%；组织申请认定高新技术企业23家，总数达到37家，高新技术产业产值占比达到83.93%，全市第一。三是组织开展技术成果交易合同登记。</w:t>
      </w:r>
      <w:r w:rsidR="008703D0">
        <w:rPr>
          <w:rFonts w:asciiTheme="minorEastAsia" w:eastAsiaTheme="minorEastAsia" w:hAnsiTheme="minorEastAsia" w:hint="eastAsia"/>
          <w:bCs/>
          <w:szCs w:val="24"/>
        </w:rPr>
        <w:t>全</w:t>
      </w:r>
      <w:r w:rsidRPr="006A2C60">
        <w:rPr>
          <w:rFonts w:asciiTheme="minorEastAsia" w:eastAsiaTheme="minorEastAsia" w:hAnsiTheme="minorEastAsia" w:hint="eastAsia"/>
          <w:bCs/>
          <w:szCs w:val="24"/>
        </w:rPr>
        <w:t>县目前登记总额25.38亿元。</w:t>
      </w:r>
    </w:p>
    <w:p w14:paraId="2D21D5A3" w14:textId="22764842" w:rsidR="006A2C60" w:rsidRPr="006A2C60" w:rsidRDefault="006A2C60" w:rsidP="008703D0">
      <w:pPr>
        <w:ind w:firstLine="540"/>
        <w:rPr>
          <w:rFonts w:asciiTheme="minorEastAsia" w:eastAsiaTheme="minorEastAsia" w:hAnsiTheme="minorEastAsia"/>
          <w:bCs/>
          <w:szCs w:val="24"/>
        </w:rPr>
      </w:pPr>
      <w:r>
        <w:rPr>
          <w:rFonts w:asciiTheme="minorEastAsia" w:eastAsiaTheme="minorEastAsia" w:hAnsiTheme="minorEastAsia" w:hint="eastAsia"/>
          <w:bCs/>
          <w:szCs w:val="24"/>
        </w:rPr>
        <w:t>（2）</w:t>
      </w:r>
      <w:r w:rsidRPr="006A2C60">
        <w:rPr>
          <w:rFonts w:asciiTheme="minorEastAsia" w:eastAsiaTheme="minorEastAsia" w:hAnsiTheme="minorEastAsia" w:hint="eastAsia"/>
          <w:bCs/>
          <w:szCs w:val="24"/>
        </w:rPr>
        <w:t>对上争取工作力度不断加大。认真学习研究上级科技计划支持政策，及时调整工作思路和重点，积极推动企业与高校合作、交流，合理确定申报方向，同时加强对上级主管部门的沟通协调，着力提高申报项目的竞争力和成功率。年内储备科技创新项34项，推荐</w:t>
      </w:r>
      <w:proofErr w:type="gramStart"/>
      <w:r w:rsidRPr="006A2C60">
        <w:rPr>
          <w:rFonts w:asciiTheme="minorEastAsia" w:eastAsiaTheme="minorEastAsia" w:hAnsiTheme="minorEastAsia" w:hint="eastAsia"/>
          <w:bCs/>
          <w:szCs w:val="24"/>
        </w:rPr>
        <w:t>申报省重特大</w:t>
      </w:r>
      <w:proofErr w:type="gramEnd"/>
      <w:r w:rsidRPr="006A2C60">
        <w:rPr>
          <w:rFonts w:asciiTheme="minorEastAsia" w:eastAsiaTheme="minorEastAsia" w:hAnsiTheme="minorEastAsia" w:hint="eastAsia"/>
          <w:bCs/>
          <w:szCs w:val="24"/>
        </w:rPr>
        <w:t>研发计划项目1项，省重大创新工程项目4项，淄博市</w:t>
      </w:r>
      <w:proofErr w:type="gramStart"/>
      <w:r w:rsidRPr="006A2C60">
        <w:rPr>
          <w:rFonts w:asciiTheme="minorEastAsia" w:eastAsiaTheme="minorEastAsia" w:hAnsiTheme="minorEastAsia" w:hint="eastAsia"/>
          <w:bCs/>
          <w:szCs w:val="24"/>
        </w:rPr>
        <w:t>市外校城</w:t>
      </w:r>
      <w:proofErr w:type="gramEnd"/>
      <w:r w:rsidRPr="006A2C60">
        <w:rPr>
          <w:rFonts w:asciiTheme="minorEastAsia" w:eastAsiaTheme="minorEastAsia" w:hAnsiTheme="minorEastAsia" w:hint="eastAsia"/>
          <w:bCs/>
          <w:szCs w:val="24"/>
        </w:rPr>
        <w:t>计划项目12项，市科技发展计划项目5项，申报科技成果登记项目2项，推荐上报山东省科技进步奖3项，目前已全部通过网</w:t>
      </w:r>
      <w:proofErr w:type="gramStart"/>
      <w:r w:rsidRPr="006A2C60">
        <w:rPr>
          <w:rFonts w:asciiTheme="minorEastAsia" w:eastAsiaTheme="minorEastAsia" w:hAnsiTheme="minorEastAsia" w:hint="eastAsia"/>
          <w:bCs/>
          <w:szCs w:val="24"/>
        </w:rPr>
        <w:t>评进入</w:t>
      </w:r>
      <w:proofErr w:type="gramEnd"/>
      <w:r w:rsidRPr="006A2C60">
        <w:rPr>
          <w:rFonts w:asciiTheme="minorEastAsia" w:eastAsiaTheme="minorEastAsia" w:hAnsiTheme="minorEastAsia" w:hint="eastAsia"/>
          <w:bCs/>
          <w:szCs w:val="24"/>
        </w:rPr>
        <w:t>专家评审答辩环节，积极争取、落实省、市、县科技创新研发补助及税收优惠政策。在去年与山东理工大学、山东科技大学、齐鲁工业大学签订战略合作协</w:t>
      </w:r>
      <w:r w:rsidRPr="006A2C60">
        <w:rPr>
          <w:rFonts w:asciiTheme="minorEastAsia" w:eastAsiaTheme="minorEastAsia" w:hAnsiTheme="minorEastAsia" w:hint="eastAsia"/>
          <w:bCs/>
          <w:szCs w:val="24"/>
        </w:rPr>
        <w:lastRenderedPageBreak/>
        <w:t>议的基础上，分别建立了项目合作基金；申报市</w:t>
      </w:r>
      <w:proofErr w:type="gramStart"/>
      <w:r w:rsidRPr="006A2C60">
        <w:rPr>
          <w:rFonts w:asciiTheme="minorEastAsia" w:eastAsiaTheme="minorEastAsia" w:hAnsiTheme="minorEastAsia" w:hint="eastAsia"/>
          <w:bCs/>
          <w:szCs w:val="24"/>
        </w:rPr>
        <w:t>外校城融合</w:t>
      </w:r>
      <w:proofErr w:type="gramEnd"/>
      <w:r w:rsidRPr="006A2C60">
        <w:rPr>
          <w:rFonts w:asciiTheme="minorEastAsia" w:eastAsiaTheme="minorEastAsia" w:hAnsiTheme="minorEastAsia" w:hint="eastAsia"/>
          <w:bCs/>
          <w:szCs w:val="24"/>
        </w:rPr>
        <w:t>项目12项、立项7项；从高校聘任12名专家挂职担任企业“科技副总”，实施了《山东理工大学—沂源县产业技术研究院首批科技项目支持计划方案》，征集项目指南15项，目前已完成项目评审；协调促成6家企业与高校7名专家签订校企合作协议。</w:t>
      </w:r>
    </w:p>
    <w:p w14:paraId="060D9AF2" w14:textId="2AA14242" w:rsidR="006A2C60" w:rsidRPr="006A2C60" w:rsidRDefault="006A2C60" w:rsidP="008703D0">
      <w:pPr>
        <w:ind w:firstLine="540"/>
        <w:rPr>
          <w:rFonts w:asciiTheme="minorEastAsia" w:eastAsiaTheme="minorEastAsia" w:hAnsiTheme="minorEastAsia"/>
          <w:bCs/>
          <w:szCs w:val="24"/>
        </w:rPr>
      </w:pPr>
      <w:r>
        <w:rPr>
          <w:rFonts w:asciiTheme="minorEastAsia" w:eastAsiaTheme="minorEastAsia" w:hAnsiTheme="minorEastAsia" w:hint="eastAsia"/>
          <w:bCs/>
          <w:szCs w:val="24"/>
        </w:rPr>
        <w:t>（3）</w:t>
      </w:r>
      <w:r w:rsidRPr="006A2C60">
        <w:rPr>
          <w:rFonts w:asciiTheme="minorEastAsia" w:eastAsiaTheme="minorEastAsia" w:hAnsiTheme="minorEastAsia" w:hint="eastAsia"/>
          <w:bCs/>
          <w:szCs w:val="24"/>
        </w:rPr>
        <w:t>招才引智再上新水平。以深入开展产学研活动为抓手，扎实推进校地校企合作。年内先后组织企业分别与上海大学、江南大学、齐鲁工业大学等高等院校开展人才技术、项目精准对接活动。先后柔性引进院士1人；国家重点人才工程专家4人；其他高层次人才18人；其中外国专家5人；引进国家高层次人才来源创业2人；从高校院所聘请高端人才担任副县长、副镇长12人；科技副总11人。加强各类重点人才项目申报工作。组织3人参加第三届“创业齐鲁 共赢未来”高层次人才创业大赛、泰山产业领军人才，2人入选，实现历史性突破；组织7家企业参加第一届“齐心共创、赢在鲁中”创业大赛，2人入选；组织7人申报淄博英才，1人申报成功。</w:t>
      </w:r>
    </w:p>
    <w:p w14:paraId="52FDE964" w14:textId="1D9B4D5F" w:rsidR="006A2C60" w:rsidRPr="006A2C60" w:rsidRDefault="00037F7B" w:rsidP="008703D0">
      <w:pPr>
        <w:ind w:firstLine="540"/>
        <w:rPr>
          <w:rFonts w:asciiTheme="minorEastAsia" w:eastAsiaTheme="minorEastAsia" w:hAnsiTheme="minorEastAsia"/>
          <w:bCs/>
          <w:szCs w:val="24"/>
        </w:rPr>
      </w:pPr>
      <w:r>
        <w:rPr>
          <w:rFonts w:asciiTheme="minorEastAsia" w:eastAsiaTheme="minorEastAsia" w:hAnsiTheme="minorEastAsia" w:hint="eastAsia"/>
          <w:bCs/>
          <w:szCs w:val="24"/>
        </w:rPr>
        <w:t>（4）</w:t>
      </w:r>
      <w:r w:rsidR="006A2C60" w:rsidRPr="006A2C60">
        <w:rPr>
          <w:rFonts w:asciiTheme="minorEastAsia" w:eastAsiaTheme="minorEastAsia" w:hAnsiTheme="minorEastAsia" w:hint="eastAsia"/>
          <w:bCs/>
          <w:szCs w:val="24"/>
        </w:rPr>
        <w:t>科技平台建设实现新突破。2020年</w:t>
      </w:r>
      <w:r w:rsidR="008703D0">
        <w:rPr>
          <w:rFonts w:asciiTheme="minorEastAsia" w:eastAsiaTheme="minorEastAsia" w:hAnsiTheme="minorEastAsia" w:hint="eastAsia"/>
          <w:bCs/>
          <w:szCs w:val="24"/>
        </w:rPr>
        <w:t>沂源</w:t>
      </w:r>
      <w:r w:rsidR="006A2C60" w:rsidRPr="006A2C60">
        <w:rPr>
          <w:rFonts w:asciiTheme="minorEastAsia" w:eastAsiaTheme="minorEastAsia" w:hAnsiTheme="minorEastAsia" w:hint="eastAsia"/>
          <w:bCs/>
          <w:szCs w:val="24"/>
        </w:rPr>
        <w:t>县平台建设全市领先、小组第一。牵头协调发改、</w:t>
      </w:r>
      <w:proofErr w:type="gramStart"/>
      <w:r w:rsidR="006A2C60" w:rsidRPr="006A2C60">
        <w:rPr>
          <w:rFonts w:asciiTheme="minorEastAsia" w:eastAsiaTheme="minorEastAsia" w:hAnsiTheme="minorEastAsia" w:hint="eastAsia"/>
          <w:bCs/>
          <w:szCs w:val="24"/>
        </w:rPr>
        <w:t>人社等</w:t>
      </w:r>
      <w:proofErr w:type="gramEnd"/>
      <w:r w:rsidR="006A2C60" w:rsidRPr="006A2C60">
        <w:rPr>
          <w:rFonts w:asciiTheme="minorEastAsia" w:eastAsiaTheme="minorEastAsia" w:hAnsiTheme="minorEastAsia" w:hint="eastAsia"/>
          <w:bCs/>
          <w:szCs w:val="24"/>
        </w:rPr>
        <w:t>积极申报各级各</w:t>
      </w:r>
      <w:proofErr w:type="gramStart"/>
      <w:r w:rsidR="006A2C60" w:rsidRPr="006A2C60">
        <w:rPr>
          <w:rFonts w:asciiTheme="minorEastAsia" w:eastAsiaTheme="minorEastAsia" w:hAnsiTheme="minorEastAsia" w:hint="eastAsia"/>
          <w:bCs/>
          <w:szCs w:val="24"/>
        </w:rPr>
        <w:t>类创新</w:t>
      </w:r>
      <w:proofErr w:type="gramEnd"/>
      <w:r w:rsidR="006A2C60" w:rsidRPr="006A2C60">
        <w:rPr>
          <w:rFonts w:asciiTheme="minorEastAsia" w:eastAsiaTheme="minorEastAsia" w:hAnsiTheme="minorEastAsia" w:hint="eastAsia"/>
          <w:bCs/>
          <w:szCs w:val="24"/>
        </w:rPr>
        <w:t>平台，获批国家级企业技术中心1家、省工程实验室1家（药</w:t>
      </w:r>
      <w:proofErr w:type="gramStart"/>
      <w:r w:rsidR="006A2C60" w:rsidRPr="006A2C60">
        <w:rPr>
          <w:rFonts w:asciiTheme="minorEastAsia" w:eastAsiaTheme="minorEastAsia" w:hAnsiTheme="minorEastAsia" w:hint="eastAsia"/>
          <w:bCs/>
          <w:szCs w:val="24"/>
        </w:rPr>
        <w:t>玻</w:t>
      </w:r>
      <w:proofErr w:type="gramEnd"/>
      <w:r w:rsidR="006A2C60" w:rsidRPr="006A2C60">
        <w:rPr>
          <w:rFonts w:asciiTheme="minorEastAsia" w:eastAsiaTheme="minorEastAsia" w:hAnsiTheme="minorEastAsia" w:hint="eastAsia"/>
          <w:bCs/>
          <w:szCs w:val="24"/>
        </w:rPr>
        <w:t>）、省专家服务基地1家（瑞泰）、省国家重点人才工程专家工作站1家，</w:t>
      </w:r>
      <w:proofErr w:type="gramStart"/>
      <w:r w:rsidR="006A2C60" w:rsidRPr="006A2C60">
        <w:rPr>
          <w:rFonts w:asciiTheme="minorEastAsia" w:eastAsiaTheme="minorEastAsia" w:hAnsiTheme="minorEastAsia" w:hint="eastAsia"/>
          <w:bCs/>
          <w:szCs w:val="24"/>
        </w:rPr>
        <w:t>省企业</w:t>
      </w:r>
      <w:proofErr w:type="gramEnd"/>
      <w:r w:rsidR="006A2C60" w:rsidRPr="006A2C60">
        <w:rPr>
          <w:rFonts w:asciiTheme="minorEastAsia" w:eastAsiaTheme="minorEastAsia" w:hAnsiTheme="minorEastAsia" w:hint="eastAsia"/>
          <w:bCs/>
          <w:szCs w:val="24"/>
        </w:rPr>
        <w:t>技术中心1家；组织3家企业（</w:t>
      </w:r>
      <w:proofErr w:type="gramStart"/>
      <w:r w:rsidR="006A2C60" w:rsidRPr="006A2C60">
        <w:rPr>
          <w:rFonts w:asciiTheme="minorEastAsia" w:eastAsiaTheme="minorEastAsia" w:hAnsiTheme="minorEastAsia" w:hint="eastAsia"/>
          <w:bCs/>
          <w:szCs w:val="24"/>
        </w:rPr>
        <w:t>瑞阳</w:t>
      </w:r>
      <w:proofErr w:type="gramEnd"/>
      <w:r w:rsidR="006A2C60" w:rsidRPr="006A2C60">
        <w:rPr>
          <w:rFonts w:asciiTheme="minorEastAsia" w:eastAsiaTheme="minorEastAsia" w:hAnsiTheme="minorEastAsia" w:hint="eastAsia"/>
          <w:bCs/>
          <w:szCs w:val="24"/>
        </w:rPr>
        <w:t>、鲁阳、药</w:t>
      </w:r>
      <w:proofErr w:type="gramStart"/>
      <w:r w:rsidR="006A2C60" w:rsidRPr="006A2C60">
        <w:rPr>
          <w:rFonts w:asciiTheme="minorEastAsia" w:eastAsiaTheme="minorEastAsia" w:hAnsiTheme="minorEastAsia" w:hint="eastAsia"/>
          <w:bCs/>
          <w:szCs w:val="24"/>
        </w:rPr>
        <w:t>玻</w:t>
      </w:r>
      <w:proofErr w:type="gramEnd"/>
      <w:r w:rsidR="006A2C60" w:rsidRPr="006A2C60">
        <w:rPr>
          <w:rFonts w:asciiTheme="minorEastAsia" w:eastAsiaTheme="minorEastAsia" w:hAnsiTheme="minorEastAsia" w:hint="eastAsia"/>
          <w:bCs/>
          <w:szCs w:val="24"/>
        </w:rPr>
        <w:t>）申报省技术创新中心，申报市级国家重点人才工程专家工作站3家；申报市级创新创业共同体1家，组织3家孵化器申报市级孵化器培育单位，2家</w:t>
      </w:r>
      <w:proofErr w:type="gramStart"/>
      <w:r w:rsidR="006A2C60" w:rsidRPr="006A2C60">
        <w:rPr>
          <w:rFonts w:asciiTheme="minorEastAsia" w:eastAsiaTheme="minorEastAsia" w:hAnsiTheme="minorEastAsia" w:hint="eastAsia"/>
          <w:bCs/>
          <w:szCs w:val="24"/>
        </w:rPr>
        <w:t>众创空间</w:t>
      </w:r>
      <w:proofErr w:type="gramEnd"/>
      <w:r w:rsidR="006A2C60" w:rsidRPr="006A2C60">
        <w:rPr>
          <w:rFonts w:asciiTheme="minorEastAsia" w:eastAsiaTheme="minorEastAsia" w:hAnsiTheme="minorEastAsia" w:hint="eastAsia"/>
          <w:bCs/>
          <w:szCs w:val="24"/>
        </w:rPr>
        <w:t>入选市级孵化平台。</w:t>
      </w:r>
    </w:p>
    <w:p w14:paraId="71EF72FF" w14:textId="377478CB" w:rsidR="006A2C60" w:rsidRPr="006A2C60" w:rsidRDefault="006A2C60" w:rsidP="008703D0">
      <w:pPr>
        <w:ind w:firstLine="540"/>
        <w:rPr>
          <w:rFonts w:asciiTheme="minorEastAsia" w:eastAsiaTheme="minorEastAsia" w:hAnsiTheme="minorEastAsia"/>
          <w:bCs/>
          <w:szCs w:val="24"/>
        </w:rPr>
      </w:pPr>
      <w:r>
        <w:rPr>
          <w:rFonts w:asciiTheme="minorEastAsia" w:eastAsiaTheme="minorEastAsia" w:hAnsiTheme="minorEastAsia" w:hint="eastAsia"/>
          <w:bCs/>
          <w:szCs w:val="24"/>
        </w:rPr>
        <w:t>（5）</w:t>
      </w:r>
      <w:r w:rsidRPr="006A2C60">
        <w:rPr>
          <w:rFonts w:asciiTheme="minorEastAsia" w:eastAsiaTheme="minorEastAsia" w:hAnsiTheme="minorEastAsia" w:hint="eastAsia"/>
          <w:bCs/>
          <w:szCs w:val="24"/>
        </w:rPr>
        <w:t>国家可持续发展实验区建设有序进行。一是根据省科技厅通知要求，协调县统计局和各成员单位，准确完成了上半年的实验区各项数据统计工作。统计数据39项，按时上报了《可持续发展实验区创新</w:t>
      </w:r>
      <w:r w:rsidRPr="006A2C60">
        <w:rPr>
          <w:rFonts w:asciiTheme="minorEastAsia" w:eastAsiaTheme="minorEastAsia" w:hAnsiTheme="minorEastAsia" w:hint="eastAsia"/>
          <w:bCs/>
          <w:szCs w:val="24"/>
        </w:rPr>
        <w:lastRenderedPageBreak/>
        <w:t>能力检测数据调查表》；二是做好了实验区梳理复核工作。总结了实验区建立以来的项目建设情况，保质保量的完成了《沂源县可持续发展实验区梳理复核申请书》，并上报省科技厅。三是按照省科技厅要求，全面做好实验区改制准备工作。积极与国家可持续发展实验区实地验收专家组对接，整理实验区项目资料，统计实验区各方面数据，为实验区向省议程示范区转变做好准备工作。</w:t>
      </w:r>
    </w:p>
    <w:p w14:paraId="0A1BA065" w14:textId="10E2C6D9" w:rsidR="006A2C60" w:rsidRPr="008703D0" w:rsidRDefault="006A2C60" w:rsidP="008703D0">
      <w:pPr>
        <w:ind w:firstLine="542"/>
        <w:rPr>
          <w:rFonts w:asciiTheme="minorEastAsia" w:eastAsiaTheme="minorEastAsia" w:hAnsiTheme="minorEastAsia"/>
          <w:b/>
          <w:szCs w:val="24"/>
        </w:rPr>
      </w:pPr>
      <w:r w:rsidRPr="008703D0">
        <w:rPr>
          <w:rFonts w:asciiTheme="minorEastAsia" w:eastAsiaTheme="minorEastAsia" w:hAnsiTheme="minorEastAsia" w:hint="eastAsia"/>
          <w:b/>
          <w:szCs w:val="24"/>
        </w:rPr>
        <w:t>2</w:t>
      </w:r>
      <w:r w:rsidRPr="008703D0">
        <w:rPr>
          <w:rFonts w:asciiTheme="minorEastAsia" w:eastAsiaTheme="minorEastAsia" w:hAnsiTheme="minorEastAsia"/>
          <w:b/>
          <w:szCs w:val="24"/>
        </w:rPr>
        <w:t>.</w:t>
      </w:r>
      <w:r w:rsidRPr="008703D0">
        <w:rPr>
          <w:rFonts w:asciiTheme="minorEastAsia" w:eastAsiaTheme="minorEastAsia" w:hAnsiTheme="minorEastAsia" w:hint="eastAsia"/>
          <w:b/>
          <w:szCs w:val="24"/>
        </w:rPr>
        <w:t>贯彻落实扶贫工作任务，全面打赢脱贫攻坚战</w:t>
      </w:r>
    </w:p>
    <w:p w14:paraId="60E4EAA0" w14:textId="69346F23" w:rsidR="006A2C60" w:rsidRPr="006A2C60" w:rsidRDefault="006A2C60" w:rsidP="008703D0">
      <w:pPr>
        <w:ind w:firstLine="540"/>
        <w:rPr>
          <w:rFonts w:asciiTheme="minorEastAsia" w:eastAsiaTheme="minorEastAsia" w:hAnsiTheme="minorEastAsia"/>
          <w:bCs/>
          <w:szCs w:val="24"/>
        </w:rPr>
      </w:pPr>
      <w:r>
        <w:rPr>
          <w:rFonts w:asciiTheme="minorEastAsia" w:eastAsiaTheme="minorEastAsia" w:hAnsiTheme="minorEastAsia" w:hint="eastAsia"/>
          <w:bCs/>
          <w:szCs w:val="24"/>
        </w:rPr>
        <w:t>（1）</w:t>
      </w:r>
      <w:r w:rsidRPr="006A2C60">
        <w:rPr>
          <w:rFonts w:asciiTheme="minorEastAsia" w:eastAsiaTheme="minorEastAsia" w:hAnsiTheme="minorEastAsia" w:hint="eastAsia"/>
          <w:bCs/>
          <w:szCs w:val="24"/>
        </w:rPr>
        <w:t>加强领导，确保扶贫工作落到实处。县科技局成立4个科技扶贫工作推进专班，分别由4个领导班子成员担任班长，深入到镇办、村督查指导服务队和科技特派员工作开展，实行一队</w:t>
      </w:r>
      <w:proofErr w:type="gramStart"/>
      <w:r w:rsidRPr="006A2C60">
        <w:rPr>
          <w:rFonts w:asciiTheme="minorEastAsia" w:eastAsiaTheme="minorEastAsia" w:hAnsiTheme="minorEastAsia" w:hint="eastAsia"/>
          <w:bCs/>
          <w:szCs w:val="24"/>
        </w:rPr>
        <w:t>一</w:t>
      </w:r>
      <w:proofErr w:type="gramEnd"/>
      <w:r w:rsidRPr="006A2C60">
        <w:rPr>
          <w:rFonts w:asciiTheme="minorEastAsia" w:eastAsiaTheme="minorEastAsia" w:hAnsiTheme="minorEastAsia" w:hint="eastAsia"/>
          <w:bCs/>
          <w:szCs w:val="24"/>
        </w:rPr>
        <w:t>策，制定整改措施办法。分专班召开了各服务队、科技特派员会议；逐村召开由镇分管领导、管区责任人、包村干部、村两委干部、挂职第一书记及村民小组长参加的工作落实会议，传达贯彻市县有关会议精神，层层传导压力，对全县9个科技扶贫服务队、140个贫困村逐村进行拉网式排查，同时规范完善工作台账。</w:t>
      </w:r>
    </w:p>
    <w:p w14:paraId="4909F535" w14:textId="670E7971" w:rsidR="006A2C60" w:rsidRPr="008703D0" w:rsidRDefault="006A2C60" w:rsidP="008703D0">
      <w:pPr>
        <w:ind w:firstLine="540"/>
        <w:rPr>
          <w:rFonts w:asciiTheme="minorEastAsia" w:eastAsiaTheme="minorEastAsia" w:hAnsiTheme="minorEastAsia"/>
          <w:b/>
          <w:szCs w:val="24"/>
        </w:rPr>
      </w:pPr>
      <w:r>
        <w:rPr>
          <w:rFonts w:asciiTheme="minorEastAsia" w:eastAsiaTheme="minorEastAsia" w:hAnsiTheme="minorEastAsia" w:hint="eastAsia"/>
          <w:bCs/>
          <w:szCs w:val="24"/>
        </w:rPr>
        <w:t>（2）</w:t>
      </w:r>
      <w:r w:rsidRPr="006A2C60">
        <w:rPr>
          <w:rFonts w:asciiTheme="minorEastAsia" w:eastAsiaTheme="minorEastAsia" w:hAnsiTheme="minorEastAsia" w:hint="eastAsia"/>
          <w:bCs/>
          <w:szCs w:val="24"/>
        </w:rPr>
        <w:t>精心谋划，积极开展科技扶贫工作。为了做好科技扶贫工作，成立科技服务队9个，科技特派员队伍51人。组织各扶贫服务队逐村举办了一期科技推广和技术培训活动。3月份以来，已开展扶贫科技服务 382 次，惠及贫困群众 3836人。各项工作进展顺利，全县140个省定贫困村的技术推广和科技培训工作已全面完成，到村培训覆盖率达到了100%，确保科技脱贫工作在上级评估验收工作零问题。</w:t>
      </w:r>
    </w:p>
    <w:p w14:paraId="1E10E07A" w14:textId="288FAC7B" w:rsidR="006A2C60" w:rsidRPr="008703D0" w:rsidRDefault="006A2C60" w:rsidP="008703D0">
      <w:pPr>
        <w:ind w:firstLine="542"/>
        <w:rPr>
          <w:rFonts w:asciiTheme="minorEastAsia" w:eastAsiaTheme="minorEastAsia" w:hAnsiTheme="minorEastAsia"/>
          <w:b/>
          <w:szCs w:val="24"/>
        </w:rPr>
      </w:pPr>
      <w:r w:rsidRPr="008703D0">
        <w:rPr>
          <w:rFonts w:asciiTheme="minorEastAsia" w:eastAsiaTheme="minorEastAsia" w:hAnsiTheme="minorEastAsia" w:hint="eastAsia"/>
          <w:b/>
          <w:szCs w:val="24"/>
        </w:rPr>
        <w:t>3</w:t>
      </w:r>
      <w:r w:rsidRPr="008703D0">
        <w:rPr>
          <w:rFonts w:asciiTheme="minorEastAsia" w:eastAsiaTheme="minorEastAsia" w:hAnsiTheme="minorEastAsia"/>
          <w:b/>
          <w:szCs w:val="24"/>
        </w:rPr>
        <w:t>.</w:t>
      </w:r>
      <w:r w:rsidRPr="008703D0">
        <w:rPr>
          <w:rFonts w:asciiTheme="minorEastAsia" w:eastAsiaTheme="minorEastAsia" w:hAnsiTheme="minorEastAsia" w:hint="eastAsia"/>
          <w:b/>
          <w:szCs w:val="24"/>
        </w:rPr>
        <w:t>落实全面从严治党要求，科技队伍整体素质全面提升</w:t>
      </w:r>
    </w:p>
    <w:p w14:paraId="08806338" w14:textId="3FD9FD9F" w:rsidR="006A2C60" w:rsidRPr="006A2C60" w:rsidRDefault="006A2C60" w:rsidP="008703D0">
      <w:pPr>
        <w:ind w:firstLine="540"/>
        <w:rPr>
          <w:rFonts w:asciiTheme="minorEastAsia" w:eastAsiaTheme="minorEastAsia" w:hAnsiTheme="minorEastAsia"/>
          <w:bCs/>
          <w:szCs w:val="24"/>
        </w:rPr>
      </w:pPr>
      <w:r>
        <w:rPr>
          <w:rFonts w:asciiTheme="minorEastAsia" w:eastAsiaTheme="minorEastAsia" w:hAnsiTheme="minorEastAsia" w:hint="eastAsia"/>
          <w:bCs/>
          <w:szCs w:val="24"/>
        </w:rPr>
        <w:t>（1）</w:t>
      </w:r>
      <w:r w:rsidRPr="006A2C60">
        <w:rPr>
          <w:rFonts w:asciiTheme="minorEastAsia" w:eastAsiaTheme="minorEastAsia" w:hAnsiTheme="minorEastAsia" w:hint="eastAsia"/>
          <w:bCs/>
          <w:szCs w:val="24"/>
        </w:rPr>
        <w:t>狠抓党的建设工作，筑牢信仰之基。一是加强党建工作组织领导。围绕新时期党的建设总要求，调整党建工作领导小组，制定并印发</w:t>
      </w:r>
      <w:proofErr w:type="gramStart"/>
      <w:r w:rsidRPr="006A2C60">
        <w:rPr>
          <w:rFonts w:asciiTheme="minorEastAsia" w:eastAsiaTheme="minorEastAsia" w:hAnsiTheme="minorEastAsia" w:hint="eastAsia"/>
          <w:bCs/>
          <w:szCs w:val="24"/>
        </w:rPr>
        <w:t>年度党建</w:t>
      </w:r>
      <w:proofErr w:type="gramEnd"/>
      <w:r w:rsidRPr="006A2C60">
        <w:rPr>
          <w:rFonts w:asciiTheme="minorEastAsia" w:eastAsiaTheme="minorEastAsia" w:hAnsiTheme="minorEastAsia" w:hint="eastAsia"/>
          <w:bCs/>
          <w:szCs w:val="24"/>
        </w:rPr>
        <w:t>工作要点。二是创建学习型党组织。坚持每周五集体学习制度，集中学习党章、党规、习近平新时代中国特色社会主义思想等内容。引</w:t>
      </w:r>
      <w:r w:rsidRPr="006A2C60">
        <w:rPr>
          <w:rFonts w:asciiTheme="minorEastAsia" w:eastAsiaTheme="minorEastAsia" w:hAnsiTheme="minorEastAsia" w:hint="eastAsia"/>
          <w:bCs/>
          <w:szCs w:val="24"/>
        </w:rPr>
        <w:lastRenderedPageBreak/>
        <w:t>导党员树牢“四个意识”，坚定“四个自信”，坚决做到“两个维护”，三是严格组织生活纪律。坚持落实“三会一课”制度，每季度集中组织上党课1次。严格执行主题党日活动要求，实现主题党日活动、精神文明建设工作和科技宣传有机结合。共组织理论中心组学习20次，学习研讨和视频培训10次，参加网上答题6次。</w:t>
      </w:r>
    </w:p>
    <w:p w14:paraId="406B05FA" w14:textId="443CD677" w:rsidR="006A2C60" w:rsidRPr="006A2C60" w:rsidRDefault="006A2C60" w:rsidP="008703D0">
      <w:pPr>
        <w:ind w:firstLine="540"/>
        <w:rPr>
          <w:rFonts w:asciiTheme="minorEastAsia" w:eastAsiaTheme="minorEastAsia" w:hAnsiTheme="minorEastAsia"/>
          <w:bCs/>
          <w:szCs w:val="24"/>
        </w:rPr>
      </w:pPr>
      <w:r>
        <w:rPr>
          <w:rFonts w:asciiTheme="minorEastAsia" w:eastAsiaTheme="minorEastAsia" w:hAnsiTheme="minorEastAsia" w:hint="eastAsia"/>
          <w:bCs/>
          <w:szCs w:val="24"/>
        </w:rPr>
        <w:t>（2）</w:t>
      </w:r>
      <w:r w:rsidRPr="006A2C60">
        <w:rPr>
          <w:rFonts w:asciiTheme="minorEastAsia" w:eastAsiaTheme="minorEastAsia" w:hAnsiTheme="minorEastAsia" w:hint="eastAsia"/>
          <w:bCs/>
          <w:szCs w:val="24"/>
        </w:rPr>
        <w:t>狠抓党风廉政建设，补足精神之钙。上半年和下半年分两次组织召开全面从严治党党风廉政建设工作会议，专题研究2020年度党风廉政建设工作。制定廉政责任清单，签订《重点岗位负责人廉政承诺书》和《廉洁履职承诺书》，严格贯彻执行中央八项规定和省、市、县有关要求，认真落实重大事项报告制度。扎实开展反面典型警示教育；每季一堂廉政课、廉洁自律教育和节前重点提醒等活动，力求廉政教育入脑入心。</w:t>
      </w:r>
    </w:p>
    <w:p w14:paraId="64D12F38" w14:textId="4D0778E2" w:rsidR="006A2C60" w:rsidRPr="006A2C60" w:rsidRDefault="006A2C60" w:rsidP="008703D0">
      <w:pPr>
        <w:ind w:firstLine="540"/>
        <w:rPr>
          <w:rFonts w:asciiTheme="minorEastAsia" w:eastAsiaTheme="minorEastAsia" w:hAnsiTheme="minorEastAsia"/>
          <w:bCs/>
          <w:szCs w:val="24"/>
        </w:rPr>
      </w:pPr>
      <w:r>
        <w:rPr>
          <w:rFonts w:asciiTheme="minorEastAsia" w:eastAsiaTheme="minorEastAsia" w:hAnsiTheme="minorEastAsia" w:hint="eastAsia"/>
          <w:bCs/>
          <w:szCs w:val="24"/>
        </w:rPr>
        <w:t>（3）</w:t>
      </w:r>
      <w:r w:rsidRPr="006A2C60">
        <w:rPr>
          <w:rFonts w:asciiTheme="minorEastAsia" w:eastAsiaTheme="minorEastAsia" w:hAnsiTheme="minorEastAsia" w:hint="eastAsia"/>
          <w:bCs/>
          <w:szCs w:val="24"/>
        </w:rPr>
        <w:t>狠抓意识形态工作，筑牢思想防线。强化担当意识，落实中央关于意识形态工作责任制要求，把意识形态工作作为学习教育的重要内容。建立健全党务政务公开制度，通过政务信息网、</w:t>
      </w:r>
      <w:proofErr w:type="gramStart"/>
      <w:r w:rsidRPr="006A2C60">
        <w:rPr>
          <w:rFonts w:asciiTheme="minorEastAsia" w:eastAsiaTheme="minorEastAsia" w:hAnsiTheme="minorEastAsia" w:hint="eastAsia"/>
          <w:bCs/>
          <w:szCs w:val="24"/>
        </w:rPr>
        <w:t>微信群</w:t>
      </w:r>
      <w:proofErr w:type="gramEnd"/>
      <w:r w:rsidRPr="006A2C60">
        <w:rPr>
          <w:rFonts w:asciiTheme="minorEastAsia" w:eastAsiaTheme="minorEastAsia" w:hAnsiTheme="minorEastAsia" w:hint="eastAsia"/>
          <w:bCs/>
          <w:szCs w:val="24"/>
        </w:rPr>
        <w:t>等媒介做好正面宣传工作。局领导班子集中专题研究意识形态领域工作2次，开展专题学习4次。</w:t>
      </w:r>
    </w:p>
    <w:p w14:paraId="78265D43" w14:textId="58E2CECE" w:rsidR="004A53D1" w:rsidRDefault="006A2C60" w:rsidP="008703D0">
      <w:pPr>
        <w:ind w:firstLine="540"/>
        <w:rPr>
          <w:rFonts w:asciiTheme="minorEastAsia" w:eastAsiaTheme="minorEastAsia" w:hAnsiTheme="minorEastAsia"/>
          <w:bCs/>
          <w:szCs w:val="24"/>
          <w:highlight w:val="yellow"/>
        </w:rPr>
      </w:pPr>
      <w:r>
        <w:rPr>
          <w:rFonts w:asciiTheme="minorEastAsia" w:eastAsiaTheme="minorEastAsia" w:hAnsiTheme="minorEastAsia" w:hint="eastAsia"/>
          <w:bCs/>
          <w:szCs w:val="24"/>
        </w:rPr>
        <w:t>（4）</w:t>
      </w:r>
      <w:r w:rsidRPr="006A2C60">
        <w:rPr>
          <w:rFonts w:asciiTheme="minorEastAsia" w:eastAsiaTheme="minorEastAsia" w:hAnsiTheme="minorEastAsia" w:hint="eastAsia"/>
          <w:bCs/>
          <w:szCs w:val="24"/>
        </w:rPr>
        <w:t>加强精神文明建设，提升精神风貌。全面加强培育和</w:t>
      </w:r>
      <w:proofErr w:type="gramStart"/>
      <w:r w:rsidRPr="006A2C60">
        <w:rPr>
          <w:rFonts w:asciiTheme="minorEastAsia" w:eastAsiaTheme="minorEastAsia" w:hAnsiTheme="minorEastAsia" w:hint="eastAsia"/>
          <w:bCs/>
          <w:szCs w:val="24"/>
        </w:rPr>
        <w:t>践行</w:t>
      </w:r>
      <w:proofErr w:type="gramEnd"/>
      <w:r w:rsidRPr="006A2C60">
        <w:rPr>
          <w:rFonts w:asciiTheme="minorEastAsia" w:eastAsiaTheme="minorEastAsia" w:hAnsiTheme="minorEastAsia" w:hint="eastAsia"/>
          <w:bCs/>
          <w:szCs w:val="24"/>
        </w:rPr>
        <w:t>社会主义核心价值观，营造积极向上、和谐奋进的社会氛围。一是积极开展核心价值观宣传教育，全面营造文明氛围。通过开展诚信主题教育、家庭文明建设、设置善行义举四德榜、办公区域展示</w:t>
      </w:r>
      <w:proofErr w:type="gramStart"/>
      <w:r w:rsidRPr="006A2C60">
        <w:rPr>
          <w:rFonts w:asciiTheme="minorEastAsia" w:eastAsiaTheme="minorEastAsia" w:hAnsiTheme="minorEastAsia" w:hint="eastAsia"/>
          <w:bCs/>
          <w:szCs w:val="24"/>
        </w:rPr>
        <w:t>遵</w:t>
      </w:r>
      <w:proofErr w:type="gramEnd"/>
      <w:r w:rsidRPr="006A2C60">
        <w:rPr>
          <w:rFonts w:asciiTheme="minorEastAsia" w:eastAsiaTheme="minorEastAsia" w:hAnsiTheme="minorEastAsia" w:hint="eastAsia"/>
          <w:bCs/>
          <w:szCs w:val="24"/>
        </w:rPr>
        <w:t>德守礼提示牌等活动引导广大干部职工提升素质、崇尚道德、</w:t>
      </w:r>
      <w:proofErr w:type="gramStart"/>
      <w:r w:rsidRPr="006A2C60">
        <w:rPr>
          <w:rFonts w:asciiTheme="minorEastAsia" w:eastAsiaTheme="minorEastAsia" w:hAnsiTheme="minorEastAsia" w:hint="eastAsia"/>
          <w:bCs/>
          <w:szCs w:val="24"/>
        </w:rPr>
        <w:t>践行</w:t>
      </w:r>
      <w:proofErr w:type="gramEnd"/>
      <w:r w:rsidRPr="006A2C60">
        <w:rPr>
          <w:rFonts w:asciiTheme="minorEastAsia" w:eastAsiaTheme="minorEastAsia" w:hAnsiTheme="minorEastAsia" w:hint="eastAsia"/>
          <w:bCs/>
          <w:szCs w:val="24"/>
        </w:rPr>
        <w:t>文明。二是开展新时代文明实践志愿服务活动。成立新时代文明实践志愿服务队伍，通过社区“双联系、双报到、双服务”、挂包村帮扶、卫生百日攻坚战等活动广泛开展文明实践志愿服务活动。</w:t>
      </w:r>
    </w:p>
    <w:p w14:paraId="42AB44B7" w14:textId="77777777" w:rsidR="002830F1" w:rsidRDefault="004060B4" w:rsidP="008703D0">
      <w:pPr>
        <w:pStyle w:val="2"/>
        <w:numPr>
          <w:ilvl w:val="0"/>
          <w:numId w:val="2"/>
        </w:numPr>
        <w:ind w:firstLine="562"/>
        <w:rPr>
          <w:rFonts w:eastAsiaTheme="minorEastAsia"/>
        </w:rPr>
      </w:pPr>
      <w:bookmarkStart w:id="69" w:name="_Toc82528821"/>
      <w:r>
        <w:rPr>
          <w:rFonts w:hint="eastAsia"/>
        </w:rPr>
        <w:lastRenderedPageBreak/>
        <w:t>部门预算</w:t>
      </w:r>
      <w:bookmarkEnd w:id="69"/>
    </w:p>
    <w:p w14:paraId="3F77F886" w14:textId="16592FFB" w:rsidR="002830F1" w:rsidRDefault="004060B4" w:rsidP="008703D0">
      <w:pPr>
        <w:pStyle w:val="afb"/>
        <w:ind w:firstLine="562"/>
      </w:pPr>
      <w:r>
        <w:rPr>
          <w:rFonts w:hint="eastAsia"/>
        </w:rPr>
        <w:t>1.</w:t>
      </w:r>
      <w:r w:rsidR="00FE0466">
        <w:t>20</w:t>
      </w:r>
      <w:r w:rsidR="00106E68">
        <w:t>20</w:t>
      </w:r>
      <w:r>
        <w:rPr>
          <w:rFonts w:hint="eastAsia"/>
        </w:rPr>
        <w:t>年</w:t>
      </w:r>
      <w:r w:rsidR="00245212">
        <w:rPr>
          <w:rFonts w:hint="eastAsia"/>
        </w:rPr>
        <w:t>部门</w:t>
      </w:r>
      <w:r>
        <w:rPr>
          <w:rFonts w:hint="eastAsia"/>
        </w:rPr>
        <w:t>预算总体情况</w:t>
      </w:r>
    </w:p>
    <w:p w14:paraId="5A8EEE5D" w14:textId="6EF29AA4" w:rsidR="004243AC" w:rsidRPr="00D560AE" w:rsidRDefault="007856F2" w:rsidP="008703D0">
      <w:pPr>
        <w:ind w:firstLineChars="174" w:firstLine="470"/>
      </w:pPr>
      <w:r w:rsidRPr="00D560AE">
        <w:rPr>
          <w:rFonts w:hint="eastAsia"/>
        </w:rPr>
        <w:t>收支预算总体情况：20</w:t>
      </w:r>
      <w:r w:rsidR="006A2C60" w:rsidRPr="00D560AE">
        <w:t>20</w:t>
      </w:r>
      <w:r w:rsidRPr="00D560AE">
        <w:rPr>
          <w:rFonts w:hint="eastAsia"/>
        </w:rPr>
        <w:t>年收入预算为</w:t>
      </w:r>
      <w:r w:rsidR="00D560AE" w:rsidRPr="00D560AE">
        <w:t>377.86</w:t>
      </w:r>
      <w:r w:rsidRPr="00D560AE">
        <w:rPr>
          <w:rFonts w:hint="eastAsia"/>
        </w:rPr>
        <w:t>万元，其中</w:t>
      </w:r>
      <w:r w:rsidR="00780444" w:rsidRPr="00D560AE">
        <w:rPr>
          <w:rFonts w:hint="eastAsia"/>
        </w:rPr>
        <w:t>：</w:t>
      </w:r>
      <w:r w:rsidRPr="00D560AE">
        <w:rPr>
          <w:rFonts w:hint="eastAsia"/>
        </w:rPr>
        <w:t>财政拨款</w:t>
      </w:r>
      <w:r w:rsidR="00D560AE" w:rsidRPr="00D560AE">
        <w:t>377.86</w:t>
      </w:r>
      <w:r w:rsidRPr="00D560AE">
        <w:rPr>
          <w:rFonts w:hint="eastAsia"/>
        </w:rPr>
        <w:t>万元，占100%</w:t>
      </w:r>
      <w:r w:rsidR="00780444" w:rsidRPr="00D560AE">
        <w:rPr>
          <w:rFonts w:hint="eastAsia"/>
        </w:rPr>
        <w:t>；</w:t>
      </w:r>
      <w:r w:rsidRPr="00D560AE">
        <w:rPr>
          <w:rFonts w:hint="eastAsia"/>
        </w:rPr>
        <w:t>财政专户管理资金0万元，占0%</w:t>
      </w:r>
      <w:r w:rsidR="00780444" w:rsidRPr="00D560AE">
        <w:rPr>
          <w:rFonts w:hint="eastAsia"/>
        </w:rPr>
        <w:t>；</w:t>
      </w:r>
      <w:r w:rsidRPr="00D560AE">
        <w:rPr>
          <w:rFonts w:hint="eastAsia"/>
        </w:rPr>
        <w:t>上年结转0万元，占0%。</w:t>
      </w:r>
      <w:r w:rsidR="00D560AE" w:rsidRPr="00D560AE">
        <w:t>2020</w:t>
      </w:r>
      <w:r w:rsidR="00780444" w:rsidRPr="00D560AE">
        <w:rPr>
          <w:rFonts w:hint="eastAsia"/>
        </w:rPr>
        <w:t>年支出预算为</w:t>
      </w:r>
      <w:r w:rsidR="00D560AE" w:rsidRPr="00D560AE">
        <w:t>377.86</w:t>
      </w:r>
      <w:r w:rsidR="00780444" w:rsidRPr="00D560AE">
        <w:rPr>
          <w:rFonts w:hint="eastAsia"/>
        </w:rPr>
        <w:t>万元，其中：</w:t>
      </w:r>
      <w:r w:rsidR="00B16453">
        <w:rPr>
          <w:rFonts w:hint="eastAsia"/>
        </w:rPr>
        <w:t>基本支出3</w:t>
      </w:r>
      <w:r w:rsidR="00B16453">
        <w:t>32.86</w:t>
      </w:r>
      <w:r w:rsidR="00B16453">
        <w:rPr>
          <w:rFonts w:hint="eastAsia"/>
        </w:rPr>
        <w:t>万元，占8</w:t>
      </w:r>
      <w:r w:rsidR="00B16453">
        <w:t>8.09</w:t>
      </w:r>
      <w:r w:rsidR="00B16453">
        <w:rPr>
          <w:rFonts w:hint="eastAsia"/>
        </w:rPr>
        <w:t>%项目支出4</w:t>
      </w:r>
      <w:r w:rsidR="00B16453">
        <w:t>5</w:t>
      </w:r>
      <w:r w:rsidR="00B16453">
        <w:rPr>
          <w:rFonts w:hint="eastAsia"/>
        </w:rPr>
        <w:t>万元，占1</w:t>
      </w:r>
      <w:r w:rsidR="00B16453">
        <w:t>1.91</w:t>
      </w:r>
      <w:r w:rsidR="00B16453">
        <w:rPr>
          <w:rFonts w:hint="eastAsia"/>
        </w:rPr>
        <w:t>%；上年结转支出0万元，占0%。</w:t>
      </w:r>
    </w:p>
    <w:p w14:paraId="159B0CE9" w14:textId="3A48250D" w:rsidR="00780444" w:rsidRPr="00D560AE" w:rsidRDefault="00780444" w:rsidP="008703D0">
      <w:pPr>
        <w:ind w:firstLineChars="174" w:firstLine="470"/>
      </w:pPr>
      <w:r w:rsidRPr="00D560AE">
        <w:rPr>
          <w:rFonts w:hint="eastAsia"/>
        </w:rPr>
        <w:t>财政拨款收支情况：20</w:t>
      </w:r>
      <w:r w:rsidR="006A2C60" w:rsidRPr="00D560AE">
        <w:t>20</w:t>
      </w:r>
      <w:r w:rsidRPr="00D560AE">
        <w:rPr>
          <w:rFonts w:hint="eastAsia"/>
        </w:rPr>
        <w:t>年财政拨款收入预算为</w:t>
      </w:r>
      <w:r w:rsidR="00D560AE" w:rsidRPr="00D560AE">
        <w:t>377.86</w:t>
      </w:r>
      <w:r w:rsidRPr="00D560AE">
        <w:rPr>
          <w:rFonts w:hint="eastAsia"/>
        </w:rPr>
        <w:t>万元，其中：一般公共预算</w:t>
      </w:r>
      <w:r w:rsidR="00D560AE" w:rsidRPr="00D560AE">
        <w:t>377.86</w:t>
      </w:r>
      <w:r w:rsidRPr="00D560AE">
        <w:rPr>
          <w:rFonts w:hint="eastAsia"/>
        </w:rPr>
        <w:t>万元，占100%；政府性基金预算0万元，占0%；上年结转收入0万元，占0%。2019年财政拨款支出预算为</w:t>
      </w:r>
      <w:r w:rsidR="00D560AE" w:rsidRPr="00D560AE">
        <w:t>377.86</w:t>
      </w:r>
      <w:r w:rsidRPr="00D560AE">
        <w:rPr>
          <w:rFonts w:hint="eastAsia"/>
        </w:rPr>
        <w:t>万元，其中：一般公共服务(类)支出</w:t>
      </w:r>
      <w:r w:rsidR="00D560AE" w:rsidRPr="00D560AE">
        <w:t>0</w:t>
      </w:r>
      <w:r w:rsidRPr="00D560AE">
        <w:rPr>
          <w:rFonts w:hint="eastAsia"/>
        </w:rPr>
        <w:t>万元，占</w:t>
      </w:r>
      <w:r w:rsidR="00D560AE" w:rsidRPr="00D560AE">
        <w:t>0</w:t>
      </w:r>
      <w:r w:rsidRPr="00D560AE">
        <w:rPr>
          <w:rFonts w:hint="eastAsia"/>
        </w:rPr>
        <w:t>%；社会保障和就业支出(类)支出</w:t>
      </w:r>
      <w:r w:rsidR="00D560AE" w:rsidRPr="00D560AE">
        <w:t>38.38</w:t>
      </w:r>
      <w:r w:rsidRPr="00D560AE">
        <w:rPr>
          <w:rFonts w:hint="eastAsia"/>
        </w:rPr>
        <w:t>万元，占10.16%；卫生健康支出(类)</w:t>
      </w:r>
      <w:r w:rsidR="00D560AE" w:rsidRPr="00D560AE">
        <w:t>20.49</w:t>
      </w:r>
      <w:r w:rsidRPr="00D560AE">
        <w:rPr>
          <w:rFonts w:hint="eastAsia"/>
        </w:rPr>
        <w:t>万元，占</w:t>
      </w:r>
      <w:r w:rsidR="00D560AE" w:rsidRPr="00D560AE">
        <w:t>5.42</w:t>
      </w:r>
      <w:r w:rsidRPr="00D560AE">
        <w:rPr>
          <w:rFonts w:hint="eastAsia"/>
        </w:rPr>
        <w:t>%；住房保障支出(类)</w:t>
      </w:r>
      <w:r w:rsidR="00D560AE" w:rsidRPr="00D560AE">
        <w:t>27.77</w:t>
      </w:r>
      <w:r w:rsidRPr="00D560AE">
        <w:rPr>
          <w:rFonts w:hint="eastAsia"/>
        </w:rPr>
        <w:t>万元，占</w:t>
      </w:r>
      <w:r w:rsidR="00D560AE" w:rsidRPr="00D560AE">
        <w:t>7.35</w:t>
      </w:r>
      <w:r w:rsidRPr="00D560AE">
        <w:rPr>
          <w:rFonts w:hint="eastAsia"/>
        </w:rPr>
        <w:t>%。</w:t>
      </w:r>
    </w:p>
    <w:p w14:paraId="4CF5DD3C" w14:textId="3431ED6C" w:rsidR="00780444" w:rsidRPr="002322FA" w:rsidRDefault="00780444" w:rsidP="00780444">
      <w:pPr>
        <w:ind w:firstLineChars="174" w:firstLine="470"/>
      </w:pPr>
      <w:r w:rsidRPr="002322FA">
        <w:rPr>
          <w:rFonts w:hint="eastAsia"/>
        </w:rPr>
        <w:t>一</w:t>
      </w:r>
      <w:bookmarkStart w:id="70" w:name="_Hlk59114438"/>
      <w:r w:rsidRPr="002322FA">
        <w:rPr>
          <w:rFonts w:hint="eastAsia"/>
        </w:rPr>
        <w:t>般公共预算</w:t>
      </w:r>
      <w:bookmarkEnd w:id="70"/>
      <w:r w:rsidRPr="002322FA">
        <w:rPr>
          <w:rFonts w:hint="eastAsia"/>
        </w:rPr>
        <w:t>收支情况：20</w:t>
      </w:r>
      <w:r w:rsidR="006A2C60" w:rsidRPr="002322FA">
        <w:t>20</w:t>
      </w:r>
      <w:r w:rsidRPr="002322FA">
        <w:rPr>
          <w:rFonts w:hint="eastAsia"/>
        </w:rPr>
        <w:t>年一般公共预算当年拨款</w:t>
      </w:r>
      <w:r w:rsidR="00D560AE" w:rsidRPr="002322FA">
        <w:t>377.86</w:t>
      </w:r>
      <w:r w:rsidRPr="002322FA">
        <w:rPr>
          <w:rFonts w:hint="eastAsia"/>
        </w:rPr>
        <w:t>万元，比上年</w:t>
      </w:r>
      <w:r w:rsidR="00D560AE" w:rsidRPr="002322FA">
        <w:rPr>
          <w:rFonts w:hint="eastAsia"/>
        </w:rPr>
        <w:t>增长</w:t>
      </w:r>
      <w:r w:rsidR="00D560AE" w:rsidRPr="002322FA">
        <w:t>16.47</w:t>
      </w:r>
      <w:r w:rsidRPr="002322FA">
        <w:rPr>
          <w:rFonts w:hint="eastAsia"/>
        </w:rPr>
        <w:t>%，主要是</w:t>
      </w:r>
      <w:r w:rsidR="00853D0D" w:rsidRPr="002322FA">
        <w:rPr>
          <w:rFonts w:hint="eastAsia"/>
        </w:rPr>
        <w:t>项目支出预算增加</w:t>
      </w:r>
      <w:r w:rsidRPr="002322FA">
        <w:rPr>
          <w:rFonts w:hint="eastAsia"/>
        </w:rPr>
        <w:t>。</w:t>
      </w:r>
      <w:r w:rsidR="00853D0D" w:rsidRPr="002322FA">
        <w:t>2020</w:t>
      </w:r>
      <w:r w:rsidRPr="002322FA">
        <w:rPr>
          <w:rFonts w:hint="eastAsia"/>
        </w:rPr>
        <w:t>年一般公共预算当年支出预算为</w:t>
      </w:r>
      <w:r w:rsidR="002322FA" w:rsidRPr="002322FA">
        <w:t>377.86</w:t>
      </w:r>
      <w:r w:rsidRPr="002322FA">
        <w:rPr>
          <w:rFonts w:hint="eastAsia"/>
        </w:rPr>
        <w:t>万元，比上年</w:t>
      </w:r>
      <w:r w:rsidR="002322FA" w:rsidRPr="002322FA">
        <w:rPr>
          <w:rFonts w:hint="eastAsia"/>
        </w:rPr>
        <w:t>增长</w:t>
      </w:r>
      <w:r w:rsidR="002322FA" w:rsidRPr="002322FA">
        <w:t>16.47</w:t>
      </w:r>
      <w:r w:rsidRPr="002322FA">
        <w:rPr>
          <w:rFonts w:hint="eastAsia"/>
        </w:rPr>
        <w:t>%，其中</w:t>
      </w:r>
      <w:r w:rsidR="002322FA" w:rsidRPr="002322FA">
        <w:rPr>
          <w:rFonts w:hint="eastAsia"/>
        </w:rPr>
        <w:t>科学技术</w:t>
      </w:r>
      <w:r w:rsidRPr="002322FA">
        <w:rPr>
          <w:rFonts w:hint="eastAsia"/>
        </w:rPr>
        <w:t>(类)支出</w:t>
      </w:r>
      <w:r w:rsidR="002322FA" w:rsidRPr="002322FA">
        <w:t>291.22</w:t>
      </w:r>
      <w:r w:rsidRPr="002322FA">
        <w:rPr>
          <w:rFonts w:hint="eastAsia"/>
        </w:rPr>
        <w:t>万元，占</w:t>
      </w:r>
      <w:r w:rsidR="002322FA" w:rsidRPr="002322FA">
        <w:t>77.07</w:t>
      </w:r>
      <w:r w:rsidRPr="002322FA">
        <w:rPr>
          <w:rFonts w:hint="eastAsia"/>
        </w:rPr>
        <w:t>%；社会保障和就业支出(类)支出</w:t>
      </w:r>
      <w:r w:rsidR="002322FA" w:rsidRPr="002322FA">
        <w:t>38.38</w:t>
      </w:r>
      <w:r w:rsidRPr="002322FA">
        <w:rPr>
          <w:rFonts w:hint="eastAsia"/>
        </w:rPr>
        <w:t>万元，占10.16%；卫生健康支出(类)</w:t>
      </w:r>
      <w:r w:rsidR="002322FA" w:rsidRPr="002322FA">
        <w:t>20.49</w:t>
      </w:r>
      <w:r w:rsidRPr="002322FA">
        <w:rPr>
          <w:rFonts w:hint="eastAsia"/>
        </w:rPr>
        <w:t>万元，占</w:t>
      </w:r>
      <w:r w:rsidR="002322FA" w:rsidRPr="002322FA">
        <w:t>5.43</w:t>
      </w:r>
      <w:r w:rsidRPr="002322FA">
        <w:rPr>
          <w:rFonts w:hint="eastAsia"/>
        </w:rPr>
        <w:t>%；住房保障支出(类)</w:t>
      </w:r>
      <w:r w:rsidR="002322FA" w:rsidRPr="002322FA">
        <w:t>27.77</w:t>
      </w:r>
      <w:r w:rsidRPr="002322FA">
        <w:rPr>
          <w:rFonts w:hint="eastAsia"/>
        </w:rPr>
        <w:t>万元，占</w:t>
      </w:r>
      <w:r w:rsidR="002322FA" w:rsidRPr="002322FA">
        <w:t>7.35</w:t>
      </w:r>
      <w:r w:rsidRPr="002322FA">
        <w:rPr>
          <w:rFonts w:hint="eastAsia"/>
        </w:rPr>
        <w:t>%。</w:t>
      </w:r>
    </w:p>
    <w:p w14:paraId="0C990261" w14:textId="07B8581D" w:rsidR="002322FA" w:rsidRDefault="00780444" w:rsidP="002322FA">
      <w:pPr>
        <w:ind w:firstLineChars="174" w:firstLine="470"/>
      </w:pPr>
      <w:r w:rsidRPr="002322FA">
        <w:rPr>
          <w:rFonts w:hint="eastAsia"/>
        </w:rPr>
        <w:t>一般公共预算支出具体情况：</w:t>
      </w:r>
      <w:r w:rsidR="002322FA" w:rsidRPr="002322FA">
        <w:rPr>
          <w:rFonts w:hint="eastAsia"/>
        </w:rPr>
        <w:t>①科学技术</w:t>
      </w:r>
      <w:r w:rsidR="002322FA">
        <w:rPr>
          <w:rFonts w:hint="eastAsia"/>
        </w:rPr>
        <w:t>（</w:t>
      </w:r>
      <w:r w:rsidR="002322FA" w:rsidRPr="002322FA">
        <w:rPr>
          <w:rFonts w:hint="eastAsia"/>
        </w:rPr>
        <w:t>类</w:t>
      </w:r>
      <w:r w:rsidR="002322FA">
        <w:rPr>
          <w:rFonts w:hint="eastAsia"/>
        </w:rPr>
        <w:t>）</w:t>
      </w:r>
      <w:r w:rsidR="002322FA" w:rsidRPr="002322FA">
        <w:rPr>
          <w:rFonts w:hint="eastAsia"/>
        </w:rPr>
        <w:t>财政事务</w:t>
      </w:r>
      <w:r w:rsidR="002322FA">
        <w:rPr>
          <w:rFonts w:hint="eastAsia"/>
        </w:rPr>
        <w:t>（</w:t>
      </w:r>
      <w:r w:rsidR="002322FA" w:rsidRPr="002322FA">
        <w:rPr>
          <w:rFonts w:hint="eastAsia"/>
        </w:rPr>
        <w:t>款</w:t>
      </w:r>
      <w:r w:rsidR="002322FA">
        <w:rPr>
          <w:rFonts w:hint="eastAsia"/>
        </w:rPr>
        <w:t>）</w:t>
      </w:r>
      <w:r w:rsidR="002322FA" w:rsidRPr="002322FA">
        <w:rPr>
          <w:rFonts w:hint="eastAsia"/>
        </w:rPr>
        <w:t>行政运行</w:t>
      </w:r>
      <w:r w:rsidR="002322FA">
        <w:rPr>
          <w:rFonts w:hint="eastAsia"/>
        </w:rPr>
        <w:t>（</w:t>
      </w:r>
      <w:r w:rsidR="002322FA" w:rsidRPr="002322FA">
        <w:rPr>
          <w:rFonts w:hint="eastAsia"/>
        </w:rPr>
        <w:t>项</w:t>
      </w:r>
      <w:r w:rsidR="002322FA">
        <w:rPr>
          <w:rFonts w:hint="eastAsia"/>
        </w:rPr>
        <w:t>）</w:t>
      </w:r>
      <w:r w:rsidR="002322FA" w:rsidRPr="002322FA">
        <w:rPr>
          <w:rFonts w:hint="eastAsia"/>
        </w:rPr>
        <w:t>支出291.22万元，比上年增长16.60%，主要是部门项目支出预算增加。②社会保障和就业</w:t>
      </w:r>
      <w:r w:rsidR="002322FA">
        <w:rPr>
          <w:rFonts w:hint="eastAsia"/>
        </w:rPr>
        <w:t>（</w:t>
      </w:r>
      <w:r w:rsidR="002322FA" w:rsidRPr="002322FA">
        <w:rPr>
          <w:rFonts w:hint="eastAsia"/>
        </w:rPr>
        <w:t>类</w:t>
      </w:r>
      <w:r w:rsidR="002322FA">
        <w:rPr>
          <w:rFonts w:hint="eastAsia"/>
        </w:rPr>
        <w:t>）</w:t>
      </w:r>
      <w:r w:rsidR="002322FA" w:rsidRPr="002322FA">
        <w:rPr>
          <w:rFonts w:hint="eastAsia"/>
        </w:rPr>
        <w:t>行政事业单位养老金</w:t>
      </w:r>
      <w:r w:rsidR="002322FA">
        <w:rPr>
          <w:rFonts w:hint="eastAsia"/>
        </w:rPr>
        <w:t>（</w:t>
      </w:r>
      <w:r w:rsidR="002322FA" w:rsidRPr="002322FA">
        <w:rPr>
          <w:rFonts w:hint="eastAsia"/>
        </w:rPr>
        <w:t>款</w:t>
      </w:r>
      <w:r w:rsidR="002322FA">
        <w:rPr>
          <w:rFonts w:hint="eastAsia"/>
        </w:rPr>
        <w:t>）</w:t>
      </w:r>
      <w:r w:rsidR="002322FA" w:rsidRPr="002322FA">
        <w:rPr>
          <w:rFonts w:hint="eastAsia"/>
        </w:rPr>
        <w:t>机关单位基本养老保险缴费</w:t>
      </w:r>
      <w:r w:rsidR="002322FA">
        <w:rPr>
          <w:rFonts w:hint="eastAsia"/>
        </w:rPr>
        <w:t>（</w:t>
      </w:r>
      <w:r w:rsidR="002322FA" w:rsidRPr="002322FA">
        <w:rPr>
          <w:rFonts w:hint="eastAsia"/>
        </w:rPr>
        <w:t>项</w:t>
      </w:r>
      <w:r w:rsidR="002322FA">
        <w:rPr>
          <w:rFonts w:hint="eastAsia"/>
        </w:rPr>
        <w:t>）</w:t>
      </w:r>
      <w:r w:rsidR="002322FA" w:rsidRPr="002322FA">
        <w:rPr>
          <w:rFonts w:hint="eastAsia"/>
        </w:rPr>
        <w:t>支出25.06万元，机关事业单位职业年金缴费</w:t>
      </w:r>
      <w:r w:rsidR="002322FA">
        <w:rPr>
          <w:rFonts w:hint="eastAsia"/>
        </w:rPr>
        <w:t>（</w:t>
      </w:r>
      <w:r w:rsidR="002322FA" w:rsidRPr="002322FA">
        <w:rPr>
          <w:rFonts w:hint="eastAsia"/>
        </w:rPr>
        <w:t>项</w:t>
      </w:r>
      <w:r w:rsidR="002322FA">
        <w:rPr>
          <w:rFonts w:hint="eastAsia"/>
        </w:rPr>
        <w:t>）</w:t>
      </w:r>
      <w:r w:rsidR="002322FA" w:rsidRPr="002322FA">
        <w:rPr>
          <w:rFonts w:hint="eastAsia"/>
        </w:rPr>
        <w:t>支出12.53万元；财政对其他社会保险基金的补助</w:t>
      </w:r>
      <w:r w:rsidR="002322FA">
        <w:rPr>
          <w:rFonts w:hint="eastAsia"/>
        </w:rPr>
        <w:t>（</w:t>
      </w:r>
      <w:r w:rsidR="002322FA" w:rsidRPr="002322FA">
        <w:rPr>
          <w:rFonts w:hint="eastAsia"/>
        </w:rPr>
        <w:t>款</w:t>
      </w:r>
      <w:r w:rsidR="002322FA">
        <w:rPr>
          <w:rFonts w:hint="eastAsia"/>
        </w:rPr>
        <w:t>）</w:t>
      </w:r>
      <w:r w:rsidR="002322FA" w:rsidRPr="002322FA">
        <w:rPr>
          <w:rFonts w:hint="eastAsia"/>
        </w:rPr>
        <w:t>财政对失业保险基金的补助</w:t>
      </w:r>
      <w:r w:rsidR="002322FA">
        <w:rPr>
          <w:rFonts w:hint="eastAsia"/>
        </w:rPr>
        <w:t>（</w:t>
      </w:r>
      <w:r w:rsidR="002322FA" w:rsidRPr="002322FA">
        <w:rPr>
          <w:rFonts w:hint="eastAsia"/>
        </w:rPr>
        <w:t>项</w:t>
      </w:r>
      <w:r w:rsidR="002322FA">
        <w:rPr>
          <w:rFonts w:hint="eastAsia"/>
        </w:rPr>
        <w:t>）</w:t>
      </w:r>
      <w:r w:rsidR="002322FA" w:rsidRPr="002322FA">
        <w:rPr>
          <w:rFonts w:hint="eastAsia"/>
        </w:rPr>
        <w:t>支出0.44万元，财政对工伤保险基</w:t>
      </w:r>
      <w:r w:rsidR="002322FA" w:rsidRPr="002322FA">
        <w:rPr>
          <w:rFonts w:hint="eastAsia"/>
        </w:rPr>
        <w:lastRenderedPageBreak/>
        <w:t>金的补助</w:t>
      </w:r>
      <w:r w:rsidR="002322FA">
        <w:rPr>
          <w:rFonts w:hint="eastAsia"/>
        </w:rPr>
        <w:t>（</w:t>
      </w:r>
      <w:r w:rsidR="002322FA" w:rsidRPr="002322FA">
        <w:rPr>
          <w:rFonts w:hint="eastAsia"/>
        </w:rPr>
        <w:t>项</w:t>
      </w:r>
      <w:r w:rsidR="002322FA">
        <w:rPr>
          <w:rFonts w:hint="eastAsia"/>
        </w:rPr>
        <w:t>）</w:t>
      </w:r>
      <w:r w:rsidR="002322FA" w:rsidRPr="002322FA">
        <w:rPr>
          <w:rFonts w:hint="eastAsia"/>
        </w:rPr>
        <w:t>支出0.34万元，比上年下降13.98%，主要是机构改革。③卫生健康</w:t>
      </w:r>
      <w:r w:rsidR="002322FA">
        <w:rPr>
          <w:rFonts w:hint="eastAsia"/>
        </w:rPr>
        <w:t>（</w:t>
      </w:r>
      <w:r w:rsidR="002322FA" w:rsidRPr="002322FA">
        <w:rPr>
          <w:rFonts w:hint="eastAsia"/>
        </w:rPr>
        <w:t>类</w:t>
      </w:r>
      <w:r w:rsidR="002322FA">
        <w:rPr>
          <w:rFonts w:hint="eastAsia"/>
        </w:rPr>
        <w:t>）</w:t>
      </w:r>
      <w:r w:rsidR="002322FA" w:rsidRPr="002322FA">
        <w:rPr>
          <w:rFonts w:hint="eastAsia"/>
        </w:rPr>
        <w:t>行政事业单位医疗</w:t>
      </w:r>
      <w:r w:rsidR="002322FA">
        <w:rPr>
          <w:rFonts w:hint="eastAsia"/>
        </w:rPr>
        <w:t>（</w:t>
      </w:r>
      <w:r w:rsidR="002322FA" w:rsidRPr="002322FA">
        <w:rPr>
          <w:rFonts w:hint="eastAsia"/>
        </w:rPr>
        <w:t>款</w:t>
      </w:r>
      <w:r w:rsidR="002322FA">
        <w:rPr>
          <w:rFonts w:hint="eastAsia"/>
        </w:rPr>
        <w:t>）</w:t>
      </w:r>
      <w:r w:rsidR="002322FA" w:rsidRPr="002322FA">
        <w:rPr>
          <w:rFonts w:hint="eastAsia"/>
        </w:rPr>
        <w:t>行政单位医疗</w:t>
      </w:r>
      <w:r w:rsidR="002322FA">
        <w:rPr>
          <w:rFonts w:hint="eastAsia"/>
        </w:rPr>
        <w:t>（</w:t>
      </w:r>
      <w:r w:rsidR="002322FA" w:rsidRPr="002322FA">
        <w:rPr>
          <w:rFonts w:hint="eastAsia"/>
        </w:rPr>
        <w:t>项</w:t>
      </w:r>
      <w:r w:rsidR="002322FA">
        <w:rPr>
          <w:rFonts w:hint="eastAsia"/>
        </w:rPr>
        <w:t>）</w:t>
      </w:r>
      <w:r w:rsidR="002322FA" w:rsidRPr="002322FA">
        <w:rPr>
          <w:rFonts w:hint="eastAsia"/>
        </w:rPr>
        <w:t>支出10.97万元，公务员医疗补助</w:t>
      </w:r>
      <w:r w:rsidR="002322FA">
        <w:rPr>
          <w:rFonts w:hint="eastAsia"/>
        </w:rPr>
        <w:t>（</w:t>
      </w:r>
      <w:r w:rsidR="002322FA" w:rsidRPr="002322FA">
        <w:rPr>
          <w:rFonts w:hint="eastAsia"/>
        </w:rPr>
        <w:t>项</w:t>
      </w:r>
      <w:r w:rsidR="002322FA">
        <w:rPr>
          <w:rFonts w:hint="eastAsia"/>
        </w:rPr>
        <w:t>）</w:t>
      </w:r>
      <w:r w:rsidR="002322FA" w:rsidRPr="002322FA">
        <w:rPr>
          <w:rFonts w:hint="eastAsia"/>
        </w:rPr>
        <w:t>9.52万元，比上年增长53.37%，主要是机构改革。④住房保障</w:t>
      </w:r>
      <w:r w:rsidR="002322FA">
        <w:rPr>
          <w:rFonts w:hint="eastAsia"/>
        </w:rPr>
        <w:t>（</w:t>
      </w:r>
      <w:r w:rsidR="002322FA" w:rsidRPr="002322FA">
        <w:rPr>
          <w:rFonts w:hint="eastAsia"/>
        </w:rPr>
        <w:t>类</w:t>
      </w:r>
      <w:r w:rsidR="002322FA">
        <w:rPr>
          <w:rFonts w:hint="eastAsia"/>
        </w:rPr>
        <w:t>）</w:t>
      </w:r>
      <w:r w:rsidR="002322FA" w:rsidRPr="002322FA">
        <w:rPr>
          <w:rFonts w:hint="eastAsia"/>
        </w:rPr>
        <w:t>住房改革</w:t>
      </w:r>
      <w:r w:rsidR="002322FA">
        <w:rPr>
          <w:rFonts w:hint="eastAsia"/>
        </w:rPr>
        <w:t>（</w:t>
      </w:r>
      <w:r w:rsidR="002322FA" w:rsidRPr="002322FA">
        <w:rPr>
          <w:rFonts w:hint="eastAsia"/>
        </w:rPr>
        <w:t>款</w:t>
      </w:r>
      <w:r w:rsidR="002322FA">
        <w:rPr>
          <w:rFonts w:hint="eastAsia"/>
        </w:rPr>
        <w:t>）</w:t>
      </w:r>
      <w:r w:rsidR="002322FA" w:rsidRPr="002322FA">
        <w:rPr>
          <w:rFonts w:hint="eastAsia"/>
        </w:rPr>
        <w:t>住房公积金</w:t>
      </w:r>
      <w:r w:rsidR="002322FA">
        <w:rPr>
          <w:rFonts w:hint="eastAsia"/>
        </w:rPr>
        <w:t>（</w:t>
      </w:r>
      <w:r w:rsidR="002322FA" w:rsidRPr="002322FA">
        <w:rPr>
          <w:rFonts w:hint="eastAsia"/>
        </w:rPr>
        <w:t>项</w:t>
      </w:r>
      <w:r w:rsidR="002322FA">
        <w:rPr>
          <w:rFonts w:hint="eastAsia"/>
        </w:rPr>
        <w:t>）</w:t>
      </w:r>
      <w:r w:rsidR="002322FA" w:rsidRPr="002322FA">
        <w:rPr>
          <w:rFonts w:hint="eastAsia"/>
        </w:rPr>
        <w:t>支27.77万元，比上年增长57.16%，主要是缴费基数增加。</w:t>
      </w:r>
    </w:p>
    <w:p w14:paraId="154572DA" w14:textId="7B513779" w:rsidR="00780444" w:rsidRPr="002322FA" w:rsidRDefault="00780444" w:rsidP="002322FA">
      <w:pPr>
        <w:ind w:firstLineChars="174" w:firstLine="470"/>
      </w:pPr>
      <w:r w:rsidRPr="00D82E91">
        <w:rPr>
          <w:rFonts w:hint="eastAsia"/>
        </w:rPr>
        <w:t>政府性基金预算收支情况：20</w:t>
      </w:r>
      <w:r w:rsidR="006A2C60" w:rsidRPr="00D82E91">
        <w:t>20</w:t>
      </w:r>
      <w:r w:rsidRPr="00D82E91">
        <w:rPr>
          <w:rFonts w:hint="eastAsia"/>
        </w:rPr>
        <w:t>年政府性基金收入预算0万元。20</w:t>
      </w:r>
      <w:r w:rsidR="00D82E91">
        <w:t>20</w:t>
      </w:r>
      <w:r w:rsidRPr="00D82E91">
        <w:rPr>
          <w:rFonts w:hint="eastAsia"/>
        </w:rPr>
        <w:t>年政府性基金支出预算为0万元。</w:t>
      </w:r>
      <w:r w:rsidR="00D82E91" w:rsidRPr="00D82E91">
        <w:rPr>
          <w:rFonts w:hint="eastAsia"/>
        </w:rPr>
        <w:t>科技局2</w:t>
      </w:r>
      <w:r w:rsidR="00D82E91" w:rsidRPr="00D82E91">
        <w:t>020</w:t>
      </w:r>
      <w:r w:rsidRPr="00D82E91">
        <w:rPr>
          <w:rFonts w:hint="eastAsia"/>
        </w:rPr>
        <w:t>年没有使用政府性基金预算拨款安排的支出。</w:t>
      </w:r>
    </w:p>
    <w:p w14:paraId="145656A1" w14:textId="2C841A19" w:rsidR="00EE6195" w:rsidRPr="00D82E91" w:rsidRDefault="00780444" w:rsidP="00780444">
      <w:pPr>
        <w:ind w:firstLineChars="174" w:firstLine="470"/>
      </w:pPr>
      <w:r w:rsidRPr="00D82E91">
        <w:rPr>
          <w:rFonts w:hint="eastAsia"/>
        </w:rPr>
        <w:t>财政拨款安排的基本支出情况：20</w:t>
      </w:r>
      <w:r w:rsidR="006A2C60" w:rsidRPr="00D82E91">
        <w:t>20</w:t>
      </w:r>
      <w:r w:rsidRPr="00D82E91">
        <w:rPr>
          <w:rFonts w:hint="eastAsia"/>
        </w:rPr>
        <w:t>年财政拨款安排的基本支出预算</w:t>
      </w:r>
      <w:r w:rsidR="00D82E91" w:rsidRPr="00D82E91">
        <w:t>332.86</w:t>
      </w:r>
      <w:r w:rsidRPr="00D82E91">
        <w:rPr>
          <w:rFonts w:hint="eastAsia"/>
        </w:rPr>
        <w:t>万元,其中：</w:t>
      </w:r>
    </w:p>
    <w:p w14:paraId="14496AAB" w14:textId="6C4FB1FA" w:rsidR="00D82E91" w:rsidRPr="001D1EAA" w:rsidRDefault="00D82E91" w:rsidP="00D82E91">
      <w:pPr>
        <w:ind w:firstLine="540"/>
      </w:pPr>
      <w:r w:rsidRPr="00D82E91">
        <w:rPr>
          <w:rFonts w:hint="eastAsia"/>
        </w:rPr>
        <w:t>①人员经费318.19万元，按部门预算支出经济分类主要包括：基本工资、津贴补贴、奖金、伙食补助费、绩效工资、机关事业单位基本养老保险缴费、职业年金缴费、职工基本医疗保险缴费、公务员医疗补助缴费、其他社会保障缴费、住房公积金、医疗费、其他工资福利支出、离休费、退休费、退职（役）费、抚恤金、生活补助、医疗费补助、助学金、奖励金、其他对个人和家庭的补助支出等。按政府预算支出经济分类主要包括：工资奖金津补贴、社会保障缴费、住房公积金、其他工</w:t>
      </w:r>
      <w:r w:rsidRPr="001D1EAA">
        <w:rPr>
          <w:rFonts w:hint="eastAsia"/>
        </w:rPr>
        <w:t>资福利支出、社会福利和救助、离退休费、其他对个人和家庭补助等。</w:t>
      </w:r>
    </w:p>
    <w:p w14:paraId="4AD7F58A" w14:textId="53D2BD2E" w:rsidR="00D82E91" w:rsidRDefault="00EE6195" w:rsidP="00D82E91">
      <w:pPr>
        <w:ind w:firstLine="540"/>
      </w:pPr>
      <w:r w:rsidRPr="001D1EAA">
        <w:rPr>
          <w:rFonts w:hint="eastAsia"/>
        </w:rPr>
        <w:t>②</w:t>
      </w:r>
      <w:r w:rsidR="00D82E91" w:rsidRPr="001D1EAA">
        <w:rPr>
          <w:rFonts w:hint="eastAsia"/>
        </w:rPr>
        <w:t>公用经费14.67万元，按部门预算支出经济分类主要包括：办公费、印刷费、咨</w:t>
      </w:r>
      <w:r w:rsidR="00D82E91">
        <w:rPr>
          <w:rFonts w:hint="eastAsia"/>
        </w:rPr>
        <w:t>询费、手续费、水费、电费、邮电费、取暖费、物业管理费、差旅费、因公出国(境)费、维修(护)费、租赁费、会议费、培训费、公务接待费、专用材料费、劳务费、委托业务费、工会经费、福利费、公务用车运行维护费、其他交通费、税金及附加费用、其他商品和服务支出、办公设备购置、专用设备购置、信息网络及软件购置更新、其他资本性支出等。按政府预算支出经济分类主要包括：办公经费、会议费、培训费、专用材料购置费、委托业务费、公务接待费、因公出国</w:t>
      </w:r>
      <w:r w:rsidR="00D82E91">
        <w:rPr>
          <w:rFonts w:hint="eastAsia"/>
        </w:rPr>
        <w:lastRenderedPageBreak/>
        <w:t>（境）费用、公务用车运行维护费、维修（护）费、其他商品和服务支出、设备购置、其他资本性支出等。</w:t>
      </w:r>
    </w:p>
    <w:p w14:paraId="424F8963" w14:textId="35CB1478" w:rsidR="00780444" w:rsidRPr="00D82E91" w:rsidRDefault="00780444" w:rsidP="00D82E91">
      <w:pPr>
        <w:ind w:firstLine="540"/>
      </w:pPr>
      <w:r w:rsidRPr="00D82E91">
        <w:rPr>
          <w:rFonts w:hint="eastAsia"/>
        </w:rPr>
        <w:t>政府采购情况说明：20</w:t>
      </w:r>
      <w:r w:rsidR="006A2C60" w:rsidRPr="00D82E91">
        <w:t>20</w:t>
      </w:r>
      <w:r w:rsidRPr="00D82E91">
        <w:rPr>
          <w:rFonts w:hint="eastAsia"/>
        </w:rPr>
        <w:t>年</w:t>
      </w:r>
      <w:r w:rsidR="00D82E91" w:rsidRPr="00D82E91">
        <w:rPr>
          <w:rFonts w:hint="eastAsia"/>
        </w:rPr>
        <w:t>科技局没有安排政府采购预算支出预算。</w:t>
      </w:r>
    </w:p>
    <w:p w14:paraId="7B590F4C" w14:textId="086AF5FE" w:rsidR="00D82E91" w:rsidRDefault="00EE6195" w:rsidP="00D82E91">
      <w:pPr>
        <w:ind w:firstLineChars="174" w:firstLine="470"/>
      </w:pPr>
      <w:r w:rsidRPr="00D82E91">
        <w:rPr>
          <w:rFonts w:hint="eastAsia"/>
        </w:rPr>
        <w:t>一般公共预算安排的“三公经费”情况：20</w:t>
      </w:r>
      <w:r w:rsidR="006A2C60" w:rsidRPr="00D82E91">
        <w:t>20</w:t>
      </w:r>
      <w:r w:rsidRPr="00D82E91">
        <w:rPr>
          <w:rFonts w:hint="eastAsia"/>
        </w:rPr>
        <w:t>年，通过一般公共预算财政拨款安排的“三公”经费预算共</w:t>
      </w:r>
      <w:r w:rsidR="00D82E91" w:rsidRPr="00D82E91">
        <w:t>0.8</w:t>
      </w:r>
      <w:r w:rsidRPr="00D82E91">
        <w:rPr>
          <w:rFonts w:hint="eastAsia"/>
        </w:rPr>
        <w:t>万元，其中：因公出国(境)经费0万元；公务用车购置及运行维护费</w:t>
      </w:r>
      <w:r w:rsidR="00D82E91" w:rsidRPr="00D82E91">
        <w:t>0</w:t>
      </w:r>
      <w:r w:rsidRPr="00D82E91">
        <w:rPr>
          <w:rFonts w:hint="eastAsia"/>
        </w:rPr>
        <w:t>万元；公务接待费</w:t>
      </w:r>
      <w:r w:rsidR="00D82E91" w:rsidRPr="00D82E91">
        <w:t>0.8</w:t>
      </w:r>
      <w:r w:rsidRPr="00D82E91">
        <w:rPr>
          <w:rFonts w:hint="eastAsia"/>
        </w:rPr>
        <w:t>万元</w:t>
      </w:r>
      <w:r w:rsidR="00D82E91" w:rsidRPr="00D82E91">
        <w:rPr>
          <w:rFonts w:hint="eastAsia"/>
        </w:rPr>
        <w:t>。2020年“三公”经费预算比2019年减少0.25万元，其中：因公出国（境）费与2019年基本持平0万元、公务用车购置及运行费与2019年基本持平0万元、公务接待费减少0.25万元。公务接待费减少的主要原因是严格按文件规定执行，严把支出关。</w:t>
      </w:r>
    </w:p>
    <w:p w14:paraId="0C9DF996" w14:textId="656B423A" w:rsidR="00D82E91" w:rsidRPr="009811AC" w:rsidRDefault="00EE6195" w:rsidP="00D82E91">
      <w:pPr>
        <w:ind w:firstLineChars="174" w:firstLine="470"/>
      </w:pPr>
      <w:r w:rsidRPr="001D1EAA">
        <w:rPr>
          <w:rFonts w:hint="eastAsia"/>
        </w:rPr>
        <w:t>机关运行经费情况</w:t>
      </w:r>
      <w:r w:rsidR="00AC6BAC" w:rsidRPr="001D1EAA">
        <w:rPr>
          <w:rFonts w:hint="eastAsia"/>
        </w:rPr>
        <w:t>：</w:t>
      </w:r>
      <w:r w:rsidR="00D82E91" w:rsidRPr="001D1EAA">
        <w:rPr>
          <w:rFonts w:hint="eastAsia"/>
        </w:rPr>
        <w:t>2020年局机关运行经费财政拨款预算为14.67</w:t>
      </w:r>
      <w:r w:rsidR="00D82E91" w:rsidRPr="009811AC">
        <w:rPr>
          <w:rFonts w:hint="eastAsia"/>
        </w:rPr>
        <w:t>万元。较2019年预算减少2.5万元，下降14.56%。主要原因是</w:t>
      </w:r>
      <w:r w:rsidR="001D1EAA" w:rsidRPr="009811AC">
        <w:rPr>
          <w:rFonts w:hint="eastAsia"/>
        </w:rPr>
        <w:t>：</w:t>
      </w:r>
      <w:r w:rsidR="00D82E91" w:rsidRPr="009811AC">
        <w:rPr>
          <w:rFonts w:hint="eastAsia"/>
        </w:rPr>
        <w:t>人员编制数量减少，编制内实有人数减少。</w:t>
      </w:r>
    </w:p>
    <w:p w14:paraId="35BAAFAF" w14:textId="237CFA60" w:rsidR="00F63AC2" w:rsidRPr="009811AC" w:rsidRDefault="004060B4" w:rsidP="00D82E91">
      <w:pPr>
        <w:pStyle w:val="afb"/>
        <w:ind w:firstLine="562"/>
      </w:pPr>
      <w:r w:rsidRPr="009811AC">
        <w:rPr>
          <w:rFonts w:hint="eastAsia"/>
        </w:rPr>
        <w:t>2.</w:t>
      </w:r>
      <w:r w:rsidR="00245212" w:rsidRPr="009811AC">
        <w:t>20</w:t>
      </w:r>
      <w:r w:rsidR="00106E68" w:rsidRPr="009811AC">
        <w:t>20</w:t>
      </w:r>
      <w:r w:rsidR="00245212" w:rsidRPr="009811AC">
        <w:rPr>
          <w:rFonts w:hint="eastAsia"/>
        </w:rPr>
        <w:t>年</w:t>
      </w:r>
      <w:r w:rsidR="00245212" w:rsidRPr="009811AC">
        <w:t>部门</w:t>
      </w:r>
      <w:r w:rsidRPr="009811AC">
        <w:rPr>
          <w:rFonts w:hint="eastAsia"/>
        </w:rPr>
        <w:t>决算总体情况</w:t>
      </w:r>
    </w:p>
    <w:p w14:paraId="7D5DEBEE" w14:textId="3B159B2B" w:rsidR="00F63AC2" w:rsidRPr="009811AC" w:rsidRDefault="00F63AC2" w:rsidP="00F63AC2">
      <w:pPr>
        <w:ind w:firstLine="540"/>
      </w:pPr>
      <w:r w:rsidRPr="009811AC">
        <w:rPr>
          <w:rFonts w:hint="eastAsia"/>
        </w:rPr>
        <w:t>财政拨款收入支出决算总体情况：</w:t>
      </w:r>
      <w:r w:rsidR="006A2C60" w:rsidRPr="009811AC">
        <w:t>2020</w:t>
      </w:r>
      <w:r w:rsidRPr="009811AC">
        <w:rPr>
          <w:rFonts w:hint="eastAsia"/>
        </w:rPr>
        <w:t>年度财政拨款、</w:t>
      </w:r>
      <w:r w:rsidR="009A4253">
        <w:rPr>
          <w:rFonts w:hint="eastAsia"/>
        </w:rPr>
        <w:t>收</w:t>
      </w:r>
      <w:r w:rsidRPr="009811AC">
        <w:rPr>
          <w:rFonts w:hint="eastAsia"/>
        </w:rPr>
        <w:t>支总计</w:t>
      </w:r>
      <w:bookmarkStart w:id="71" w:name="_Hlk73541346"/>
      <w:r w:rsidR="00EB6C3F" w:rsidRPr="009811AC">
        <w:t>3627.77</w:t>
      </w:r>
      <w:bookmarkEnd w:id="71"/>
      <w:r w:rsidRPr="009811AC">
        <w:rPr>
          <w:rFonts w:hint="eastAsia"/>
        </w:rPr>
        <w:t>万元。与20</w:t>
      </w:r>
      <w:r w:rsidR="006A2C60" w:rsidRPr="009811AC">
        <w:t>19</w:t>
      </w:r>
      <w:r w:rsidRPr="009811AC">
        <w:rPr>
          <w:rFonts w:hint="eastAsia"/>
        </w:rPr>
        <w:t>年相比，财政拨款收、支总计各</w:t>
      </w:r>
      <w:r w:rsidR="00EB6C3F" w:rsidRPr="009811AC">
        <w:rPr>
          <w:rFonts w:hint="eastAsia"/>
        </w:rPr>
        <w:t>增加</w:t>
      </w:r>
      <w:r w:rsidR="00EB6C3F" w:rsidRPr="009811AC">
        <w:t>567.04</w:t>
      </w:r>
      <w:r w:rsidRPr="009811AC">
        <w:rPr>
          <w:rFonts w:hint="eastAsia"/>
        </w:rPr>
        <w:t>万元，</w:t>
      </w:r>
      <w:r w:rsidR="00EB6C3F" w:rsidRPr="009811AC">
        <w:rPr>
          <w:rFonts w:hint="eastAsia"/>
        </w:rPr>
        <w:t>增加</w:t>
      </w:r>
      <w:r w:rsidR="00EB6C3F" w:rsidRPr="009811AC">
        <w:t>18.53</w:t>
      </w:r>
      <w:r w:rsidRPr="009811AC">
        <w:rPr>
          <w:rFonts w:hint="eastAsia"/>
        </w:rPr>
        <w:t>%。主要是</w:t>
      </w:r>
      <w:r w:rsidR="00EB6C3F" w:rsidRPr="009811AC">
        <w:rPr>
          <w:rFonts w:hint="eastAsia"/>
        </w:rPr>
        <w:t>全县科学技术支出</w:t>
      </w:r>
      <w:r w:rsidR="009811AC" w:rsidRPr="009811AC">
        <w:rPr>
          <w:rFonts w:hint="eastAsia"/>
        </w:rPr>
        <w:t>增加</w:t>
      </w:r>
      <w:r w:rsidRPr="009811AC">
        <w:rPr>
          <w:rFonts w:hint="eastAsia"/>
        </w:rPr>
        <w:t>。</w:t>
      </w:r>
    </w:p>
    <w:p w14:paraId="29D47377" w14:textId="0A5117A8" w:rsidR="00F63AC2" w:rsidRPr="00106E68" w:rsidRDefault="00F63AC2" w:rsidP="00F63AC2">
      <w:pPr>
        <w:ind w:firstLine="540"/>
        <w:rPr>
          <w:highlight w:val="yellow"/>
        </w:rPr>
      </w:pPr>
      <w:r w:rsidRPr="009811AC">
        <w:rPr>
          <w:rFonts w:hint="eastAsia"/>
        </w:rPr>
        <w:t>收入决算情况：本年收入合计</w:t>
      </w:r>
      <w:r w:rsidR="00B22EF3">
        <w:t>2270.85</w:t>
      </w:r>
      <w:r w:rsidRPr="009811AC">
        <w:rPr>
          <w:rFonts w:hint="eastAsia"/>
        </w:rPr>
        <w:t>万元，其中</w:t>
      </w:r>
      <w:r w:rsidR="00950507" w:rsidRPr="009811AC">
        <w:rPr>
          <w:rFonts w:hint="eastAsia"/>
        </w:rPr>
        <w:t>：</w:t>
      </w:r>
      <w:r w:rsidRPr="009811AC">
        <w:rPr>
          <w:rFonts w:hint="eastAsia"/>
        </w:rPr>
        <w:t>财政拨款收入</w:t>
      </w:r>
      <w:r w:rsidR="00B22EF3">
        <w:t>2270.85</w:t>
      </w:r>
      <w:r w:rsidRPr="009811AC">
        <w:rPr>
          <w:rFonts w:hint="eastAsia"/>
        </w:rPr>
        <w:t>万元，占</w:t>
      </w:r>
      <w:r w:rsidR="009811AC" w:rsidRPr="009811AC">
        <w:t>100</w:t>
      </w:r>
      <w:r w:rsidRPr="009811AC">
        <w:rPr>
          <w:rFonts w:hint="eastAsia"/>
        </w:rPr>
        <w:t>%。</w:t>
      </w:r>
    </w:p>
    <w:p w14:paraId="010F8046" w14:textId="47BC9996" w:rsidR="00F63AC2" w:rsidRPr="009811AC" w:rsidRDefault="00F63AC2" w:rsidP="00F63AC2">
      <w:pPr>
        <w:ind w:firstLine="540"/>
      </w:pPr>
      <w:r w:rsidRPr="009811AC">
        <w:rPr>
          <w:rFonts w:hint="eastAsia"/>
        </w:rPr>
        <w:t>支出决算情况</w:t>
      </w:r>
      <w:r w:rsidRPr="00343EB4">
        <w:rPr>
          <w:rFonts w:hint="eastAsia"/>
        </w:rPr>
        <w:t>：本年支出合计</w:t>
      </w:r>
      <w:r w:rsidR="009811AC" w:rsidRPr="00343EB4">
        <w:t>3627.77</w:t>
      </w:r>
      <w:r w:rsidRPr="00343EB4">
        <w:rPr>
          <w:rFonts w:hint="eastAsia"/>
        </w:rPr>
        <w:t>万元，其中</w:t>
      </w:r>
      <w:r w:rsidR="00950507" w:rsidRPr="009811AC">
        <w:rPr>
          <w:rFonts w:hint="eastAsia"/>
        </w:rPr>
        <w:t>：</w:t>
      </w:r>
      <w:r w:rsidRPr="009811AC">
        <w:rPr>
          <w:rFonts w:hint="eastAsia"/>
        </w:rPr>
        <w:t>基本支出</w:t>
      </w:r>
      <w:r w:rsidR="009811AC" w:rsidRPr="009811AC">
        <w:t>375.46</w:t>
      </w:r>
      <w:r w:rsidRPr="009811AC">
        <w:rPr>
          <w:rFonts w:hint="eastAsia"/>
        </w:rPr>
        <w:t>万元，占</w:t>
      </w:r>
      <w:r w:rsidR="009811AC" w:rsidRPr="009811AC">
        <w:t>10.35</w:t>
      </w:r>
      <w:r w:rsidRPr="009811AC">
        <w:rPr>
          <w:rFonts w:hint="eastAsia"/>
        </w:rPr>
        <w:t>%；项目支出</w:t>
      </w:r>
      <w:r w:rsidR="009811AC" w:rsidRPr="009811AC">
        <w:t>3252.31</w:t>
      </w:r>
      <w:r w:rsidRPr="009811AC">
        <w:rPr>
          <w:rFonts w:hint="eastAsia"/>
        </w:rPr>
        <w:t>万元，占</w:t>
      </w:r>
      <w:r w:rsidR="009811AC" w:rsidRPr="009811AC">
        <w:t>89.65</w:t>
      </w:r>
      <w:r w:rsidRPr="009811AC">
        <w:rPr>
          <w:rFonts w:hint="eastAsia"/>
        </w:rPr>
        <w:t>%。</w:t>
      </w:r>
    </w:p>
    <w:p w14:paraId="2B5A7AAD" w14:textId="3C43425F" w:rsidR="00F63AC2" w:rsidRPr="002D5D09" w:rsidRDefault="00AA7D1B" w:rsidP="00AA7D1B">
      <w:pPr>
        <w:ind w:firstLine="540"/>
      </w:pPr>
      <w:bookmarkStart w:id="72" w:name="_Hlk59113368"/>
      <w:r w:rsidRPr="00343EB4">
        <w:rPr>
          <w:rFonts w:hint="eastAsia"/>
        </w:rPr>
        <w:t>一般公共预算财政拨款支出决算</w:t>
      </w:r>
      <w:bookmarkEnd w:id="72"/>
      <w:r w:rsidRPr="00343EB4">
        <w:rPr>
          <w:rFonts w:hint="eastAsia"/>
        </w:rPr>
        <w:t>情况：20</w:t>
      </w:r>
      <w:r w:rsidR="00D560AE" w:rsidRPr="00343EB4">
        <w:t>20</w:t>
      </w:r>
      <w:r w:rsidRPr="00343EB4">
        <w:rPr>
          <w:rFonts w:hint="eastAsia"/>
        </w:rPr>
        <w:t>年度一般公共预算财政拨款支出</w:t>
      </w:r>
      <w:r w:rsidR="00343EB4" w:rsidRPr="00343EB4">
        <w:t>3627.77</w:t>
      </w:r>
      <w:r w:rsidRPr="00343EB4">
        <w:rPr>
          <w:rFonts w:hint="eastAsia"/>
        </w:rPr>
        <w:t>万元，占本年支出合计的</w:t>
      </w:r>
      <w:r w:rsidR="002D5D09" w:rsidRPr="00343EB4">
        <w:t>100</w:t>
      </w:r>
      <w:r w:rsidRPr="00343EB4">
        <w:rPr>
          <w:rFonts w:hint="eastAsia"/>
        </w:rPr>
        <w:t>%。与201</w:t>
      </w:r>
      <w:r w:rsidR="00A50156" w:rsidRPr="00343EB4">
        <w:t>9</w:t>
      </w:r>
      <w:r w:rsidRPr="00343EB4">
        <w:rPr>
          <w:rFonts w:hint="eastAsia"/>
        </w:rPr>
        <w:t>年相比，一般公共预算财政拨款支出</w:t>
      </w:r>
      <w:r w:rsidR="002D5D09" w:rsidRPr="00343EB4">
        <w:rPr>
          <w:rFonts w:hint="eastAsia"/>
        </w:rPr>
        <w:t>增加</w:t>
      </w:r>
      <w:r w:rsidR="00320AD3" w:rsidRPr="00343EB4">
        <w:t>1923.97</w:t>
      </w:r>
      <w:r w:rsidRPr="00343EB4">
        <w:rPr>
          <w:rFonts w:hint="eastAsia"/>
        </w:rPr>
        <w:t>万元</w:t>
      </w:r>
      <w:r w:rsidRPr="002D5D09">
        <w:rPr>
          <w:rFonts w:hint="eastAsia"/>
        </w:rPr>
        <w:t>，</w:t>
      </w:r>
      <w:r w:rsidR="002D5D09" w:rsidRPr="002D5D09">
        <w:rPr>
          <w:rFonts w:hint="eastAsia"/>
        </w:rPr>
        <w:t>增加</w:t>
      </w:r>
      <w:r w:rsidR="00320AD3">
        <w:t>112.92</w:t>
      </w:r>
      <w:r w:rsidRPr="002D5D09">
        <w:rPr>
          <w:rFonts w:hint="eastAsia"/>
        </w:rPr>
        <w:t>%。主要是</w:t>
      </w:r>
      <w:r w:rsidR="002D5D09" w:rsidRPr="002D5D09">
        <w:rPr>
          <w:rFonts w:hint="eastAsia"/>
        </w:rPr>
        <w:lastRenderedPageBreak/>
        <w:t>科学技术支出增加</w:t>
      </w:r>
      <w:r w:rsidRPr="002D5D09">
        <w:rPr>
          <w:rFonts w:hint="eastAsia"/>
        </w:rPr>
        <w:t>。</w:t>
      </w:r>
    </w:p>
    <w:p w14:paraId="3D59BF78" w14:textId="1FDAC844" w:rsidR="00AA7D1B" w:rsidRPr="008860E4" w:rsidRDefault="00AA7D1B" w:rsidP="00AA7D1B">
      <w:pPr>
        <w:ind w:firstLine="540"/>
      </w:pPr>
      <w:r w:rsidRPr="008860E4">
        <w:rPr>
          <w:rFonts w:hint="eastAsia"/>
        </w:rPr>
        <w:t>一般公共预算财政拨款支出决算结构情况：20</w:t>
      </w:r>
      <w:r w:rsidR="00D560AE" w:rsidRPr="008860E4">
        <w:t>20</w:t>
      </w:r>
      <w:r w:rsidRPr="008860E4">
        <w:rPr>
          <w:rFonts w:hint="eastAsia"/>
        </w:rPr>
        <w:t>年度一般公共预算财政拨款支出</w:t>
      </w:r>
      <w:r w:rsidR="00F33DBA" w:rsidRPr="008860E4">
        <w:t>3627.77</w:t>
      </w:r>
      <w:r w:rsidRPr="008860E4">
        <w:rPr>
          <w:rFonts w:hint="eastAsia"/>
        </w:rPr>
        <w:t>万元，主要用于以下方面：</w:t>
      </w:r>
      <w:bookmarkStart w:id="73" w:name="_Hlk73545042"/>
      <w:r w:rsidR="00F33DBA" w:rsidRPr="008860E4">
        <w:rPr>
          <w:rFonts w:hint="eastAsia"/>
        </w:rPr>
        <w:t>科学技术管理事务（类）支出</w:t>
      </w:r>
      <w:r w:rsidR="00F33DBA" w:rsidRPr="008860E4">
        <w:t>375.46</w:t>
      </w:r>
      <w:r w:rsidR="00F33DBA" w:rsidRPr="008860E4">
        <w:rPr>
          <w:rFonts w:hint="eastAsia"/>
        </w:rPr>
        <w:t>万元</w:t>
      </w:r>
      <w:bookmarkEnd w:id="73"/>
      <w:r w:rsidR="00F33DBA" w:rsidRPr="008860E4">
        <w:rPr>
          <w:rFonts w:hint="eastAsia"/>
        </w:rPr>
        <w:t>，占</w:t>
      </w:r>
      <w:r w:rsidR="008860E4" w:rsidRPr="008860E4">
        <w:t>10.35</w:t>
      </w:r>
      <w:r w:rsidR="00F33DBA" w:rsidRPr="008860E4">
        <w:rPr>
          <w:rFonts w:hint="eastAsia"/>
        </w:rPr>
        <w:t>%；</w:t>
      </w:r>
      <w:bookmarkStart w:id="74" w:name="_Hlk73545055"/>
      <w:r w:rsidR="00F33DBA" w:rsidRPr="008860E4">
        <w:rPr>
          <w:rFonts w:hint="eastAsia"/>
        </w:rPr>
        <w:t>技术研究与开发（类）支出</w:t>
      </w:r>
      <w:r w:rsidR="00F33DBA" w:rsidRPr="008860E4">
        <w:t>835.58</w:t>
      </w:r>
      <w:r w:rsidR="00F33DBA" w:rsidRPr="008860E4">
        <w:rPr>
          <w:rFonts w:hint="eastAsia"/>
        </w:rPr>
        <w:t>万元</w:t>
      </w:r>
      <w:bookmarkEnd w:id="74"/>
      <w:r w:rsidR="00F33DBA" w:rsidRPr="008860E4">
        <w:rPr>
          <w:rFonts w:hint="eastAsia"/>
        </w:rPr>
        <w:t>，占</w:t>
      </w:r>
      <w:r w:rsidR="008860E4" w:rsidRPr="008860E4">
        <w:t>23.03</w:t>
      </w:r>
      <w:r w:rsidR="00F33DBA" w:rsidRPr="008860E4">
        <w:rPr>
          <w:rFonts w:hint="eastAsia"/>
        </w:rPr>
        <w:t>%；</w:t>
      </w:r>
      <w:bookmarkStart w:id="75" w:name="_Hlk73545070"/>
      <w:r w:rsidR="00F33DBA" w:rsidRPr="008860E4">
        <w:rPr>
          <w:rFonts w:hint="eastAsia"/>
        </w:rPr>
        <w:t>技术条件与服务（类）支出</w:t>
      </w:r>
      <w:r w:rsidR="00F33DBA" w:rsidRPr="008860E4">
        <w:t>1200</w:t>
      </w:r>
      <w:r w:rsidR="00F33DBA" w:rsidRPr="008860E4">
        <w:rPr>
          <w:rFonts w:hint="eastAsia"/>
        </w:rPr>
        <w:t>万元</w:t>
      </w:r>
      <w:bookmarkEnd w:id="75"/>
      <w:r w:rsidR="00F33DBA" w:rsidRPr="008860E4">
        <w:rPr>
          <w:rFonts w:hint="eastAsia"/>
        </w:rPr>
        <w:t>，占</w:t>
      </w:r>
      <w:r w:rsidR="008860E4" w:rsidRPr="008860E4">
        <w:t>33.08</w:t>
      </w:r>
      <w:r w:rsidR="00F33DBA" w:rsidRPr="008860E4">
        <w:rPr>
          <w:rFonts w:hint="eastAsia"/>
        </w:rPr>
        <w:t>%；科技</w:t>
      </w:r>
      <w:r w:rsidR="008860E4" w:rsidRPr="008860E4">
        <w:rPr>
          <w:rFonts w:hint="eastAsia"/>
        </w:rPr>
        <w:t>重大</w:t>
      </w:r>
      <w:r w:rsidR="00F33DBA" w:rsidRPr="008860E4">
        <w:rPr>
          <w:rFonts w:hint="eastAsia"/>
        </w:rPr>
        <w:t>项目（类）支出</w:t>
      </w:r>
      <w:r w:rsidR="008860E4" w:rsidRPr="008860E4">
        <w:rPr>
          <w:rFonts w:hint="eastAsia"/>
        </w:rPr>
        <w:t>1</w:t>
      </w:r>
      <w:r w:rsidR="008860E4" w:rsidRPr="008860E4">
        <w:t>116</w:t>
      </w:r>
      <w:r w:rsidR="008860E4" w:rsidRPr="008860E4">
        <w:rPr>
          <w:rFonts w:hint="eastAsia"/>
        </w:rPr>
        <w:t>万元，占3</w:t>
      </w:r>
      <w:r w:rsidR="008860E4" w:rsidRPr="008860E4">
        <w:t>0.76</w:t>
      </w:r>
      <w:r w:rsidR="008860E4" w:rsidRPr="008860E4">
        <w:rPr>
          <w:rFonts w:hint="eastAsia"/>
        </w:rPr>
        <w:t>%；</w:t>
      </w:r>
      <w:bookmarkStart w:id="76" w:name="_Hlk73545095"/>
      <w:r w:rsidR="008860E4" w:rsidRPr="008860E4">
        <w:rPr>
          <w:rFonts w:hint="eastAsia"/>
        </w:rPr>
        <w:t>其他科学技术（类）支出6</w:t>
      </w:r>
      <w:r w:rsidR="008860E4" w:rsidRPr="008860E4">
        <w:t>0.73</w:t>
      </w:r>
      <w:r w:rsidR="008860E4" w:rsidRPr="008860E4">
        <w:rPr>
          <w:rFonts w:hint="eastAsia"/>
        </w:rPr>
        <w:t>万元</w:t>
      </w:r>
      <w:bookmarkEnd w:id="76"/>
      <w:r w:rsidR="008860E4" w:rsidRPr="008860E4">
        <w:rPr>
          <w:rFonts w:hint="eastAsia"/>
        </w:rPr>
        <w:t>，占</w:t>
      </w:r>
      <w:r w:rsidR="008860E4" w:rsidRPr="008860E4">
        <w:t>1.67</w:t>
      </w:r>
      <w:r w:rsidR="008860E4" w:rsidRPr="008860E4">
        <w:rPr>
          <w:rFonts w:hint="eastAsia"/>
        </w:rPr>
        <w:t>%；</w:t>
      </w:r>
      <w:bookmarkStart w:id="77" w:name="_Hlk73545126"/>
      <w:r w:rsidR="00F33DBA" w:rsidRPr="008860E4">
        <w:rPr>
          <w:rFonts w:hint="eastAsia"/>
        </w:rPr>
        <w:t>农林水（类）支出</w:t>
      </w:r>
      <w:r w:rsidR="008860E4" w:rsidRPr="008860E4">
        <w:t>40</w:t>
      </w:r>
      <w:r w:rsidR="00F33DBA" w:rsidRPr="008860E4">
        <w:rPr>
          <w:rFonts w:hint="eastAsia"/>
        </w:rPr>
        <w:t>万元</w:t>
      </w:r>
      <w:bookmarkEnd w:id="77"/>
      <w:r w:rsidR="00F33DBA" w:rsidRPr="008860E4">
        <w:rPr>
          <w:rFonts w:hint="eastAsia"/>
        </w:rPr>
        <w:t>，占</w:t>
      </w:r>
      <w:r w:rsidR="008860E4" w:rsidRPr="008860E4">
        <w:t>1.10</w:t>
      </w:r>
      <w:r w:rsidR="00F33DBA" w:rsidRPr="008860E4">
        <w:rPr>
          <w:rFonts w:hint="eastAsia"/>
        </w:rPr>
        <w:t>%。</w:t>
      </w:r>
    </w:p>
    <w:p w14:paraId="15285853" w14:textId="438C19E2" w:rsidR="007856F2" w:rsidRPr="00320AD3" w:rsidRDefault="007856F2" w:rsidP="007856F2">
      <w:pPr>
        <w:ind w:firstLine="540"/>
      </w:pPr>
      <w:r w:rsidRPr="00320AD3">
        <w:rPr>
          <w:rFonts w:hint="eastAsia"/>
        </w:rPr>
        <w:t>一般公共预算财政拨款基本支出决算情况说明：20</w:t>
      </w:r>
      <w:r w:rsidR="00D560AE" w:rsidRPr="00320AD3">
        <w:t>20</w:t>
      </w:r>
      <w:r w:rsidRPr="00320AD3">
        <w:rPr>
          <w:rFonts w:hint="eastAsia"/>
        </w:rPr>
        <w:t>年度一般公共预算财政拨款基本支出决算</w:t>
      </w:r>
      <w:r w:rsidR="00343EB4">
        <w:t>375.46</w:t>
      </w:r>
      <w:r w:rsidRPr="00320AD3">
        <w:rPr>
          <w:rFonts w:hint="eastAsia"/>
        </w:rPr>
        <w:t>万元，包括人员经费和公用经费，支出具体情况如下：</w:t>
      </w:r>
    </w:p>
    <w:p w14:paraId="09E162BF" w14:textId="13073AE2" w:rsidR="007856F2" w:rsidRPr="00343EB4" w:rsidRDefault="007856F2" w:rsidP="007856F2">
      <w:pPr>
        <w:ind w:firstLine="540"/>
      </w:pPr>
      <w:r w:rsidRPr="00343EB4">
        <w:rPr>
          <w:rFonts w:hint="eastAsia"/>
        </w:rPr>
        <w:t>①人员经费</w:t>
      </w:r>
      <w:r w:rsidR="00343EB4" w:rsidRPr="00343EB4">
        <w:t>362.77</w:t>
      </w:r>
      <w:r w:rsidRPr="00343EB4">
        <w:rPr>
          <w:rFonts w:hint="eastAsia"/>
        </w:rPr>
        <w:t>万元，主要包括：基本工资、津贴补贴、奖金、机关事业单位基本养老保险缴费、职业年金缴费、职工基本医疗保险缴费、公务员医疗补助缴费、其他社会保障缴费、住房公积金、生活补助、其他对个人和家庭的补助等。</w:t>
      </w:r>
    </w:p>
    <w:p w14:paraId="582CD6C3" w14:textId="4F03A39C" w:rsidR="007856F2" w:rsidRPr="00343EB4" w:rsidRDefault="007856F2" w:rsidP="007856F2">
      <w:pPr>
        <w:ind w:firstLine="540"/>
      </w:pPr>
      <w:r w:rsidRPr="00343EB4">
        <w:rPr>
          <w:rFonts w:hint="eastAsia"/>
        </w:rPr>
        <w:t>②</w:t>
      </w:r>
      <w:bookmarkStart w:id="78" w:name="_Hlk59115305"/>
      <w:r w:rsidRPr="00343EB4">
        <w:rPr>
          <w:rFonts w:hint="eastAsia"/>
        </w:rPr>
        <w:t>公用经费</w:t>
      </w:r>
      <w:r w:rsidR="00343EB4" w:rsidRPr="00343EB4">
        <w:t>12.69</w:t>
      </w:r>
      <w:r w:rsidRPr="00343EB4">
        <w:rPr>
          <w:rFonts w:hint="eastAsia"/>
        </w:rPr>
        <w:t>万元，主要包括：办公费、印刷费、邮电费、差旅费、会议费、培训费、公务接待费、劳务费、工会经费、公务用车运行维护费、其他交通费用等</w:t>
      </w:r>
      <w:bookmarkEnd w:id="78"/>
      <w:r w:rsidRPr="00343EB4">
        <w:rPr>
          <w:rFonts w:hint="eastAsia"/>
        </w:rPr>
        <w:t>。</w:t>
      </w:r>
    </w:p>
    <w:p w14:paraId="4EF16230" w14:textId="410B41E3" w:rsidR="00AA7D1B" w:rsidRPr="008074D7" w:rsidRDefault="00F63AC2" w:rsidP="00AA7D1B">
      <w:pPr>
        <w:ind w:firstLine="540"/>
      </w:pPr>
      <w:bookmarkStart w:id="79" w:name="_Hlk59113885"/>
      <w:r w:rsidRPr="00343EB4">
        <w:rPr>
          <w:rFonts w:hint="eastAsia"/>
        </w:rPr>
        <w:t>一般公共预算财政拨款</w:t>
      </w:r>
      <w:bookmarkEnd w:id="79"/>
      <w:r w:rsidRPr="00343EB4">
        <w:rPr>
          <w:rFonts w:hint="eastAsia"/>
        </w:rPr>
        <w:t>“三公”经费支出决算情况：</w:t>
      </w:r>
      <w:r w:rsidR="00AA7D1B" w:rsidRPr="00343EB4">
        <w:rPr>
          <w:rFonts w:hint="eastAsia"/>
        </w:rPr>
        <w:t>一般公共预算财政拨款“三公”经费支出范围包括</w:t>
      </w:r>
      <w:r w:rsidR="00343EB4" w:rsidRPr="00343EB4">
        <w:rPr>
          <w:rFonts w:hint="eastAsia"/>
        </w:rPr>
        <w:t>局机关，共1个预算单位</w:t>
      </w:r>
      <w:r w:rsidR="00AA7D1B" w:rsidRPr="00343EB4">
        <w:rPr>
          <w:rFonts w:hint="eastAsia"/>
        </w:rPr>
        <w:t>。20</w:t>
      </w:r>
      <w:r w:rsidR="00D560AE" w:rsidRPr="00343EB4">
        <w:t>20</w:t>
      </w:r>
      <w:r w:rsidR="00AA7D1B" w:rsidRPr="00343EB4">
        <w:rPr>
          <w:rFonts w:hint="eastAsia"/>
        </w:rPr>
        <w:t>年度一般公共预算财政拨款“三公”经费决算数为</w:t>
      </w:r>
      <w:r w:rsidR="00343EB4" w:rsidRPr="00343EB4">
        <w:t>0.79</w:t>
      </w:r>
      <w:r w:rsidR="00AA7D1B" w:rsidRPr="00343EB4">
        <w:rPr>
          <w:rFonts w:hint="eastAsia"/>
        </w:rPr>
        <w:t>万元，完成年初预算的</w:t>
      </w:r>
      <w:r w:rsidR="00343EB4" w:rsidRPr="00343EB4">
        <w:t>98.75</w:t>
      </w:r>
      <w:r w:rsidR="00AA7D1B" w:rsidRPr="00343EB4">
        <w:rPr>
          <w:rFonts w:hint="eastAsia"/>
        </w:rPr>
        <w:t>%，其中：因公出国(境)费0万元，完成年初预算的0%；公务用车购置及运行维护费</w:t>
      </w:r>
      <w:r w:rsidR="00343EB4" w:rsidRPr="00343EB4">
        <w:t>0</w:t>
      </w:r>
      <w:r w:rsidR="00AA7D1B" w:rsidRPr="00343EB4">
        <w:rPr>
          <w:rFonts w:hint="eastAsia"/>
        </w:rPr>
        <w:t>万元，完成年初预算的</w:t>
      </w:r>
      <w:r w:rsidR="00343EB4" w:rsidRPr="00343EB4">
        <w:t>0</w:t>
      </w:r>
      <w:r w:rsidR="00AA7D1B" w:rsidRPr="00343EB4">
        <w:rPr>
          <w:rFonts w:hint="eastAsia"/>
        </w:rPr>
        <w:t>%；公务接待费</w:t>
      </w:r>
      <w:r w:rsidR="00343EB4" w:rsidRPr="00343EB4">
        <w:t>0.79</w:t>
      </w:r>
      <w:r w:rsidR="00AA7D1B" w:rsidRPr="00343EB4">
        <w:rPr>
          <w:rFonts w:hint="eastAsia"/>
        </w:rPr>
        <w:t>万元，完成年初预算的</w:t>
      </w:r>
      <w:r w:rsidR="00343EB4" w:rsidRPr="00343EB4">
        <w:t>98.75</w:t>
      </w:r>
      <w:r w:rsidR="00AA7D1B" w:rsidRPr="00343EB4">
        <w:rPr>
          <w:rFonts w:hint="eastAsia"/>
        </w:rPr>
        <w:t>%。</w:t>
      </w:r>
      <w:r w:rsidR="00343EB4" w:rsidRPr="00343EB4">
        <w:t>2020</w:t>
      </w:r>
      <w:r w:rsidR="00AA7D1B" w:rsidRPr="00343EB4">
        <w:rPr>
          <w:rFonts w:hint="eastAsia"/>
        </w:rPr>
        <w:t>年“三公”经费决算比年初预算数减少</w:t>
      </w:r>
      <w:r w:rsidR="00343EB4" w:rsidRPr="00343EB4">
        <w:t>0.01</w:t>
      </w:r>
      <w:r w:rsidR="00AA7D1B" w:rsidRPr="00343EB4">
        <w:rPr>
          <w:rFonts w:hint="eastAsia"/>
        </w:rPr>
        <w:t>万元，主要原因是本单位贯彻落实八项规定和厉行节约有关要求，严格控制和压缩三公经费。其中：因公出国(境)费</w:t>
      </w:r>
      <w:r w:rsidR="00343EB4" w:rsidRPr="00343EB4">
        <w:rPr>
          <w:rFonts w:hint="eastAsia"/>
        </w:rPr>
        <w:t>、公务用车购置及运行费</w:t>
      </w:r>
      <w:r w:rsidR="00AA7D1B" w:rsidRPr="00343EB4">
        <w:rPr>
          <w:rFonts w:hint="eastAsia"/>
        </w:rPr>
        <w:t>与20</w:t>
      </w:r>
      <w:r w:rsidR="00D560AE" w:rsidRPr="00343EB4">
        <w:t>20</w:t>
      </w:r>
      <w:r w:rsidR="00AA7D1B" w:rsidRPr="00343EB4">
        <w:rPr>
          <w:rFonts w:hint="eastAsia"/>
        </w:rPr>
        <w:t>年预算基本持平</w:t>
      </w:r>
      <w:r w:rsidR="00343EB4" w:rsidRPr="00343EB4">
        <w:rPr>
          <w:rFonts w:hint="eastAsia"/>
        </w:rPr>
        <w:t>，</w:t>
      </w:r>
      <w:r w:rsidR="00AA7D1B" w:rsidRPr="00343EB4">
        <w:rPr>
          <w:rFonts w:hint="eastAsia"/>
        </w:rPr>
        <w:t>主要原因是本年度无因公</w:t>
      </w:r>
      <w:r w:rsidR="00AA7D1B" w:rsidRPr="008074D7">
        <w:rPr>
          <w:rFonts w:hint="eastAsia"/>
        </w:rPr>
        <w:lastRenderedPageBreak/>
        <w:t>出国费用</w:t>
      </w:r>
      <w:r w:rsidR="00343EB4" w:rsidRPr="008074D7">
        <w:rPr>
          <w:rFonts w:hint="eastAsia"/>
        </w:rPr>
        <w:t>、公务用车购置及运行费</w:t>
      </w:r>
      <w:r w:rsidR="00AA7D1B" w:rsidRPr="008074D7">
        <w:rPr>
          <w:rFonts w:hint="eastAsia"/>
        </w:rPr>
        <w:t>。</w:t>
      </w:r>
    </w:p>
    <w:p w14:paraId="6A6B060B" w14:textId="4C494A8B" w:rsidR="00BD6ACB" w:rsidRPr="008074D7" w:rsidRDefault="00F63AC2" w:rsidP="00AA7D1B">
      <w:pPr>
        <w:ind w:firstLine="540"/>
      </w:pPr>
      <w:r w:rsidRPr="008074D7">
        <w:rPr>
          <w:rFonts w:hint="eastAsia"/>
        </w:rPr>
        <w:t>“三公”经费支出相关情况说明：</w:t>
      </w:r>
      <w:r w:rsidR="00BD6ACB" w:rsidRPr="008074D7">
        <w:rPr>
          <w:rFonts w:hint="eastAsia"/>
        </w:rPr>
        <w:t>①</w:t>
      </w:r>
      <w:r w:rsidR="00950507" w:rsidRPr="008074D7">
        <w:rPr>
          <w:rFonts w:hint="eastAsia"/>
        </w:rPr>
        <w:t>因公出国(境)费决算数为0万元，占一般公共预算财政拨款“三公”经费总数的0%。20</w:t>
      </w:r>
      <w:r w:rsidR="00D560AE" w:rsidRPr="008074D7">
        <w:t>20</w:t>
      </w:r>
      <w:r w:rsidR="00950507" w:rsidRPr="008074D7">
        <w:rPr>
          <w:rFonts w:hint="eastAsia"/>
        </w:rPr>
        <w:t>年使用财政拨款安排0个单位，因公出国(境)团组0个,累计0人次。</w:t>
      </w:r>
      <w:r w:rsidR="00BD6ACB" w:rsidRPr="008074D7">
        <w:rPr>
          <w:rFonts w:hint="eastAsia"/>
        </w:rPr>
        <w:t>②</w:t>
      </w:r>
      <w:r w:rsidR="00950507" w:rsidRPr="008074D7">
        <w:rPr>
          <w:rFonts w:hint="eastAsia"/>
        </w:rPr>
        <w:t>公务用车购置及运行维护费决算数为</w:t>
      </w:r>
      <w:r w:rsidR="00343EB4" w:rsidRPr="008074D7">
        <w:t>0</w:t>
      </w:r>
      <w:r w:rsidR="00950507" w:rsidRPr="008074D7">
        <w:rPr>
          <w:rFonts w:hint="eastAsia"/>
        </w:rPr>
        <w:t>万元，占一般公共预算财政拨款“三公”经费总数的</w:t>
      </w:r>
      <w:r w:rsidR="00343EB4" w:rsidRPr="008074D7">
        <w:t>0</w:t>
      </w:r>
      <w:r w:rsidR="00950507" w:rsidRPr="008074D7">
        <w:rPr>
          <w:rFonts w:hint="eastAsia"/>
        </w:rPr>
        <w:t>%。</w:t>
      </w:r>
      <w:r w:rsidR="00AA7D1B" w:rsidRPr="008074D7">
        <w:rPr>
          <w:rFonts w:hint="eastAsia"/>
        </w:rPr>
        <w:t>其中：</w:t>
      </w:r>
      <w:r w:rsidR="00950507" w:rsidRPr="008074D7">
        <w:rPr>
          <w:rFonts w:hint="eastAsia"/>
        </w:rPr>
        <w:t>公务用车购置费支出0万元，20</w:t>
      </w:r>
      <w:r w:rsidR="00D560AE" w:rsidRPr="008074D7">
        <w:t>20</w:t>
      </w:r>
      <w:r w:rsidR="00950507" w:rsidRPr="008074D7">
        <w:rPr>
          <w:rFonts w:hint="eastAsia"/>
        </w:rPr>
        <w:t>年使用财政拨款购置公务用车0辆</w:t>
      </w:r>
      <w:r w:rsidR="00BD6ACB" w:rsidRPr="008074D7">
        <w:rPr>
          <w:rFonts w:hint="eastAsia"/>
        </w:rPr>
        <w:t>；</w:t>
      </w:r>
      <w:r w:rsidR="00950507" w:rsidRPr="008074D7">
        <w:rPr>
          <w:rFonts w:hint="eastAsia"/>
        </w:rPr>
        <w:t>公务用车运行维护费</w:t>
      </w:r>
      <w:r w:rsidR="00343EB4" w:rsidRPr="008074D7">
        <w:t>0</w:t>
      </w:r>
      <w:r w:rsidR="00950507" w:rsidRPr="008074D7">
        <w:rPr>
          <w:rFonts w:hint="eastAsia"/>
        </w:rPr>
        <w:t>万元。</w:t>
      </w:r>
      <w:r w:rsidR="00BD6ACB" w:rsidRPr="008074D7">
        <w:rPr>
          <w:rFonts w:hint="eastAsia"/>
        </w:rPr>
        <w:t>③</w:t>
      </w:r>
      <w:r w:rsidR="00950507" w:rsidRPr="008074D7">
        <w:rPr>
          <w:rFonts w:hint="eastAsia"/>
        </w:rPr>
        <w:t>公务接待费决算数为</w:t>
      </w:r>
      <w:r w:rsidR="00343EB4" w:rsidRPr="008074D7">
        <w:t>0.79</w:t>
      </w:r>
      <w:r w:rsidR="00950507" w:rsidRPr="008074D7">
        <w:rPr>
          <w:rFonts w:hint="eastAsia"/>
        </w:rPr>
        <w:t>万元，占一般公共预算财政拨款“三公”经费总数的</w:t>
      </w:r>
      <w:r w:rsidR="00343EB4" w:rsidRPr="008074D7">
        <w:t>100</w:t>
      </w:r>
      <w:r w:rsidR="008074D7" w:rsidRPr="008074D7">
        <w:rPr>
          <w:rFonts w:hint="eastAsia"/>
        </w:rPr>
        <w:t>%</w:t>
      </w:r>
      <w:r w:rsidR="00950507" w:rsidRPr="008074D7">
        <w:rPr>
          <w:rFonts w:hint="eastAsia"/>
        </w:rPr>
        <w:t>。其中</w:t>
      </w:r>
      <w:r w:rsidR="00BD6ACB" w:rsidRPr="008074D7">
        <w:rPr>
          <w:rFonts w:hint="eastAsia"/>
        </w:rPr>
        <w:t>：</w:t>
      </w:r>
      <w:r w:rsidR="00950507" w:rsidRPr="008074D7">
        <w:rPr>
          <w:rFonts w:hint="eastAsia"/>
        </w:rPr>
        <w:t>20</w:t>
      </w:r>
      <w:r w:rsidR="008074D7" w:rsidRPr="008074D7">
        <w:t>20</w:t>
      </w:r>
      <w:r w:rsidR="00950507" w:rsidRPr="008074D7">
        <w:rPr>
          <w:rFonts w:hint="eastAsia"/>
        </w:rPr>
        <w:t>年公务接待全部为国内公务接待，共计接待</w:t>
      </w:r>
      <w:r w:rsidR="008074D7" w:rsidRPr="008074D7">
        <w:t>20</w:t>
      </w:r>
      <w:r w:rsidR="00950507" w:rsidRPr="008074D7">
        <w:rPr>
          <w:rFonts w:hint="eastAsia"/>
        </w:rPr>
        <w:t>批次、</w:t>
      </w:r>
      <w:r w:rsidR="008074D7" w:rsidRPr="008074D7">
        <w:t>200</w:t>
      </w:r>
      <w:r w:rsidR="00950507" w:rsidRPr="008074D7">
        <w:rPr>
          <w:rFonts w:hint="eastAsia"/>
        </w:rPr>
        <w:t>人次。</w:t>
      </w:r>
    </w:p>
    <w:p w14:paraId="68FF585A" w14:textId="26C5147A" w:rsidR="00950507" w:rsidRPr="008074D7" w:rsidRDefault="00950507" w:rsidP="00BD6ACB">
      <w:pPr>
        <w:ind w:firstLine="540"/>
      </w:pPr>
      <w:r w:rsidRPr="008074D7">
        <w:rPr>
          <w:rFonts w:hint="eastAsia"/>
        </w:rPr>
        <w:t>机关运行经费支出说明：2</w:t>
      </w:r>
      <w:r w:rsidRPr="008074D7">
        <w:t>0</w:t>
      </w:r>
      <w:r w:rsidR="00D560AE" w:rsidRPr="008074D7">
        <w:t>20</w:t>
      </w:r>
      <w:r w:rsidRPr="008074D7">
        <w:rPr>
          <w:rFonts w:hint="eastAsia"/>
        </w:rPr>
        <w:t>年度机关运行经费支出</w:t>
      </w:r>
      <w:r w:rsidR="008074D7" w:rsidRPr="008074D7">
        <w:t>12.54</w:t>
      </w:r>
      <w:r w:rsidRPr="008074D7">
        <w:rPr>
          <w:rFonts w:hint="eastAsia"/>
        </w:rPr>
        <w:t>万元</w:t>
      </w:r>
      <w:r w:rsidR="008074D7" w:rsidRPr="008074D7">
        <w:rPr>
          <w:rFonts w:hint="eastAsia"/>
        </w:rPr>
        <w:t>。</w:t>
      </w:r>
    </w:p>
    <w:p w14:paraId="06203E25" w14:textId="139E8E99" w:rsidR="00FB42B8" w:rsidRPr="00FB42B8" w:rsidRDefault="00F63AC2" w:rsidP="00EE6195">
      <w:pPr>
        <w:ind w:firstLineChars="0" w:firstLine="540"/>
      </w:pPr>
      <w:r w:rsidRPr="008074D7">
        <w:rPr>
          <w:rFonts w:hint="eastAsia"/>
        </w:rPr>
        <w:t>政府采购支出情况说明：</w:t>
      </w:r>
      <w:r w:rsidRPr="008074D7">
        <w:t>20</w:t>
      </w:r>
      <w:r w:rsidR="00D560AE" w:rsidRPr="008074D7">
        <w:t>20</w:t>
      </w:r>
      <w:r w:rsidRPr="008074D7">
        <w:rPr>
          <w:rFonts w:hint="eastAsia"/>
        </w:rPr>
        <w:t>年本部门</w:t>
      </w:r>
      <w:r w:rsidR="008074D7" w:rsidRPr="008074D7">
        <w:rPr>
          <w:rFonts w:hint="eastAsia"/>
        </w:rPr>
        <w:t>无</w:t>
      </w:r>
      <w:r w:rsidRPr="008074D7">
        <w:rPr>
          <w:rFonts w:hint="eastAsia"/>
        </w:rPr>
        <w:t>政府采购支出</w:t>
      </w:r>
      <w:r w:rsidR="008074D7" w:rsidRPr="008074D7">
        <w:rPr>
          <w:rFonts w:hint="eastAsia"/>
        </w:rPr>
        <w:t>。</w:t>
      </w:r>
    </w:p>
    <w:p w14:paraId="5C46C0E5" w14:textId="4EF8E4B3" w:rsidR="002830F1" w:rsidRDefault="004060B4">
      <w:pPr>
        <w:pStyle w:val="1"/>
        <w:spacing w:before="159"/>
        <w:ind w:firstLine="600"/>
      </w:pPr>
      <w:bookmarkStart w:id="80" w:name="_Toc500244183"/>
      <w:bookmarkStart w:id="81" w:name="_Toc82528822"/>
      <w:r>
        <w:rPr>
          <w:rFonts w:hint="eastAsia"/>
        </w:rPr>
        <w:lastRenderedPageBreak/>
        <w:t>六</w:t>
      </w:r>
      <w:r>
        <w:t>、</w:t>
      </w:r>
      <w:r>
        <w:rPr>
          <w:rFonts w:hint="eastAsia"/>
        </w:rPr>
        <w:t>部门整体支出</w:t>
      </w:r>
      <w:r>
        <w:t>绩效</w:t>
      </w:r>
      <w:r w:rsidR="008703D0">
        <w:rPr>
          <w:rFonts w:hint="eastAsia"/>
        </w:rPr>
        <w:t>分析</w:t>
      </w:r>
      <w:r>
        <w:t>情况</w:t>
      </w:r>
      <w:bookmarkEnd w:id="80"/>
      <w:bookmarkEnd w:id="81"/>
    </w:p>
    <w:p w14:paraId="2162FA3E" w14:textId="508573EA" w:rsidR="002830F1" w:rsidRDefault="004060B4">
      <w:pPr>
        <w:pStyle w:val="af7"/>
        <w:ind w:firstLine="540"/>
      </w:pPr>
      <w:r>
        <w:t>主要从</w:t>
      </w:r>
      <w:r>
        <w:rPr>
          <w:rFonts w:hint="eastAsia"/>
        </w:rPr>
        <w:t>部门决策</w:t>
      </w:r>
      <w:r>
        <w:t>、</w:t>
      </w:r>
      <w:r>
        <w:rPr>
          <w:rFonts w:hint="eastAsia"/>
        </w:rPr>
        <w:t>管理</w:t>
      </w:r>
      <w:r w:rsidR="003319D3">
        <w:rPr>
          <w:rFonts w:hint="eastAsia"/>
        </w:rPr>
        <w:t>、产出和效果四</w:t>
      </w:r>
      <w:r>
        <w:rPr>
          <w:rFonts w:hint="eastAsia"/>
        </w:rPr>
        <w:t>个方面进行</w:t>
      </w:r>
      <w:r>
        <w:t>评价。</w:t>
      </w:r>
    </w:p>
    <w:p w14:paraId="6D26E953" w14:textId="40E23EDB" w:rsidR="002830F1" w:rsidRDefault="004060B4">
      <w:pPr>
        <w:pStyle w:val="2"/>
        <w:ind w:firstLine="562"/>
      </w:pPr>
      <w:bookmarkStart w:id="82" w:name="_Toc500244184"/>
      <w:bookmarkStart w:id="83" w:name="_Toc82528823"/>
      <w:r>
        <w:rPr>
          <w:rFonts w:hint="eastAsia"/>
        </w:rPr>
        <w:t>（一</w:t>
      </w:r>
      <w:r>
        <w:t>）</w:t>
      </w:r>
      <w:bookmarkEnd w:id="82"/>
      <w:r>
        <w:rPr>
          <w:rFonts w:hint="eastAsia"/>
        </w:rPr>
        <w:t>决策</w:t>
      </w:r>
      <w:bookmarkEnd w:id="83"/>
    </w:p>
    <w:p w14:paraId="08D1F5F7" w14:textId="77777777" w:rsidR="002830F1" w:rsidRDefault="004060B4">
      <w:pPr>
        <w:pStyle w:val="afb"/>
        <w:ind w:firstLine="562"/>
      </w:pPr>
      <w:bookmarkStart w:id="84" w:name="_Toc500244187"/>
      <w:r>
        <w:rPr>
          <w:rFonts w:hint="eastAsia"/>
        </w:rPr>
        <w:t>1.职能设置</w:t>
      </w:r>
    </w:p>
    <w:p w14:paraId="79D5ABEA" w14:textId="77777777" w:rsidR="002830F1" w:rsidRDefault="004060B4">
      <w:pPr>
        <w:pStyle w:val="af7"/>
        <w:ind w:firstLine="540"/>
      </w:pPr>
      <w:r>
        <w:rPr>
          <w:rFonts w:hint="eastAsia"/>
        </w:rPr>
        <w:t>（1）职能设定明确性</w:t>
      </w:r>
    </w:p>
    <w:p w14:paraId="15313023" w14:textId="4D938C57" w:rsidR="002830F1" w:rsidRDefault="0030132A">
      <w:pPr>
        <w:pStyle w:val="af7"/>
        <w:ind w:firstLine="540"/>
      </w:pPr>
      <w:r w:rsidRPr="0030132A">
        <w:rPr>
          <w:rFonts w:hint="eastAsia"/>
        </w:rPr>
        <w:t>县科技局内设办公室、规划与资源配置科、科技合作与人才科、外国专家服务科4个职能科室及1个机关党支部，</w:t>
      </w:r>
      <w:r w:rsidR="004060B4" w:rsidRPr="0030132A">
        <w:rPr>
          <w:rFonts w:hint="eastAsia"/>
        </w:rPr>
        <w:t>均根据三定方案、部门职能职责等进行了各科室和机关党支部职能设置，职能设置与“三定方案</w:t>
      </w:r>
      <w:r w:rsidR="00316A85" w:rsidRPr="0030132A">
        <w:rPr>
          <w:rFonts w:hint="eastAsia"/>
        </w:rPr>
        <w:t>”</w:t>
      </w:r>
      <w:r w:rsidR="004060B4" w:rsidRPr="0030132A">
        <w:rPr>
          <w:rFonts w:hint="eastAsia"/>
        </w:rPr>
        <w:t>一致，并进行了细化分解，职能设定明确。</w:t>
      </w:r>
    </w:p>
    <w:p w14:paraId="1B107992" w14:textId="5A297E99" w:rsidR="002830F1" w:rsidRDefault="004060B4">
      <w:pPr>
        <w:pStyle w:val="af7"/>
        <w:ind w:firstLine="540"/>
      </w:pPr>
      <w:r>
        <w:rPr>
          <w:rFonts w:hint="eastAsia"/>
        </w:rPr>
        <w:t>该项满分</w:t>
      </w:r>
      <w:r w:rsidR="00B8229B">
        <w:t>2</w:t>
      </w:r>
      <w:r>
        <w:rPr>
          <w:rFonts w:hint="eastAsia"/>
        </w:rPr>
        <w:t>分，得</w:t>
      </w:r>
      <w:r w:rsidR="00B8229B">
        <w:t>2</w:t>
      </w:r>
      <w:r>
        <w:rPr>
          <w:rFonts w:hint="eastAsia"/>
        </w:rPr>
        <w:t>分。</w:t>
      </w:r>
    </w:p>
    <w:p w14:paraId="62149B1F" w14:textId="77777777" w:rsidR="002830F1" w:rsidRDefault="004060B4">
      <w:pPr>
        <w:pStyle w:val="af7"/>
        <w:numPr>
          <w:ilvl w:val="0"/>
          <w:numId w:val="5"/>
        </w:numPr>
        <w:ind w:firstLine="540"/>
      </w:pPr>
      <w:r>
        <w:rPr>
          <w:rFonts w:hint="eastAsia"/>
        </w:rPr>
        <w:t>岗位职责明确性</w:t>
      </w:r>
    </w:p>
    <w:p w14:paraId="4B8FE03C" w14:textId="7A30C14A" w:rsidR="002830F1" w:rsidRDefault="004060B4">
      <w:pPr>
        <w:pStyle w:val="af7"/>
        <w:ind w:firstLineChars="0" w:firstLine="540"/>
      </w:pPr>
      <w:r w:rsidRPr="0030132A">
        <w:rPr>
          <w:rFonts w:hint="eastAsia"/>
        </w:rPr>
        <w:t>根据调查了解和现场查看各项内部管理制度</w:t>
      </w:r>
      <w:r w:rsidR="00BC40A0">
        <w:rPr>
          <w:rFonts w:hint="eastAsia"/>
        </w:rPr>
        <w:t>，</w:t>
      </w:r>
      <w:r w:rsidR="0030132A" w:rsidRPr="0030132A">
        <w:rPr>
          <w:rFonts w:hint="eastAsia"/>
        </w:rPr>
        <w:t>县科技局</w:t>
      </w:r>
      <w:r w:rsidRPr="0030132A">
        <w:rPr>
          <w:rFonts w:hint="eastAsia"/>
        </w:rPr>
        <w:t>将各科室及机关</w:t>
      </w:r>
      <w:r w:rsidR="00867C7F" w:rsidRPr="0030132A">
        <w:rPr>
          <w:rFonts w:hint="eastAsia"/>
        </w:rPr>
        <w:t>党支部</w:t>
      </w:r>
      <w:r w:rsidRPr="0030132A">
        <w:rPr>
          <w:rFonts w:hint="eastAsia"/>
        </w:rPr>
        <w:t>职责具体细化，并落实到岗位和人员，保障了部门年度计划工作的实施，职责分配明确合理。</w:t>
      </w:r>
    </w:p>
    <w:p w14:paraId="699A2DD1" w14:textId="013BF163" w:rsidR="002830F1" w:rsidRDefault="004060B4">
      <w:pPr>
        <w:pStyle w:val="af7"/>
        <w:ind w:firstLineChars="0" w:firstLine="540"/>
      </w:pPr>
      <w:r>
        <w:rPr>
          <w:rFonts w:hint="eastAsia"/>
        </w:rPr>
        <w:t>该项满分</w:t>
      </w:r>
      <w:r w:rsidR="00B8229B">
        <w:t>2</w:t>
      </w:r>
      <w:r>
        <w:rPr>
          <w:rFonts w:hint="eastAsia"/>
        </w:rPr>
        <w:t>分，得</w:t>
      </w:r>
      <w:r w:rsidR="00B8229B">
        <w:t>2</w:t>
      </w:r>
      <w:r>
        <w:rPr>
          <w:rFonts w:hint="eastAsia"/>
        </w:rPr>
        <w:t>分。</w:t>
      </w:r>
    </w:p>
    <w:p w14:paraId="0A368989" w14:textId="52017771" w:rsidR="00592492" w:rsidRDefault="004060B4">
      <w:pPr>
        <w:pStyle w:val="afb"/>
        <w:ind w:firstLine="562"/>
      </w:pPr>
      <w:r>
        <w:rPr>
          <w:rFonts w:hint="eastAsia"/>
        </w:rPr>
        <w:t>2.</w:t>
      </w:r>
      <w:r w:rsidR="00592492">
        <w:rPr>
          <w:rFonts w:hint="eastAsia"/>
        </w:rPr>
        <w:t>目标设定</w:t>
      </w:r>
    </w:p>
    <w:p w14:paraId="627CD298" w14:textId="10EC4B30" w:rsidR="00592492" w:rsidRDefault="00592492" w:rsidP="00592492">
      <w:pPr>
        <w:pStyle w:val="af7"/>
        <w:ind w:firstLine="540"/>
      </w:pPr>
      <w:r>
        <w:rPr>
          <w:rFonts w:hint="eastAsia"/>
        </w:rPr>
        <w:t>（1）绩效目标合理性</w:t>
      </w:r>
    </w:p>
    <w:p w14:paraId="540D1C6B" w14:textId="62B295AB" w:rsidR="00592492" w:rsidRDefault="000A1C03" w:rsidP="00592492">
      <w:pPr>
        <w:pStyle w:val="af7"/>
        <w:ind w:firstLine="540"/>
      </w:pPr>
      <w:r>
        <w:rPr>
          <w:rFonts w:hint="eastAsia"/>
        </w:rPr>
        <w:t>县科技局部</w:t>
      </w:r>
      <w:proofErr w:type="gramStart"/>
      <w:r>
        <w:rPr>
          <w:rFonts w:hint="eastAsia"/>
        </w:rPr>
        <w:t>门整体</w:t>
      </w:r>
      <w:proofErr w:type="gramEnd"/>
      <w:r>
        <w:rPr>
          <w:rFonts w:hint="eastAsia"/>
        </w:rPr>
        <w:t>支出绩效目标为：一是</w:t>
      </w:r>
      <w:r w:rsidRPr="000A1C03">
        <w:rPr>
          <w:rFonts w:hint="eastAsia"/>
        </w:rPr>
        <w:t>落实全面从严治党要求，科技队伍整体素质全面提升</w:t>
      </w:r>
      <w:r>
        <w:rPr>
          <w:rFonts w:hint="eastAsia"/>
        </w:rPr>
        <w:t>；二是</w:t>
      </w:r>
      <w:r w:rsidRPr="000A1C03">
        <w:rPr>
          <w:rFonts w:hint="eastAsia"/>
        </w:rPr>
        <w:t>深入实施创新驱动战略，科技支撑引领作用明显增强</w:t>
      </w:r>
      <w:r>
        <w:rPr>
          <w:rFonts w:hint="eastAsia"/>
        </w:rPr>
        <w:t>；三是</w:t>
      </w:r>
      <w:r w:rsidRPr="000A1C03">
        <w:rPr>
          <w:rFonts w:hint="eastAsia"/>
        </w:rPr>
        <w:t>贯彻落实扶贫工作部署，为全面建成小康社会打好基础</w:t>
      </w:r>
      <w:r>
        <w:rPr>
          <w:rFonts w:hint="eastAsia"/>
        </w:rPr>
        <w:t>。</w:t>
      </w:r>
    </w:p>
    <w:p w14:paraId="78249C88" w14:textId="7CA67C28" w:rsidR="000A1C03" w:rsidRPr="00A86EA0" w:rsidRDefault="000A1C03" w:rsidP="00592492">
      <w:pPr>
        <w:pStyle w:val="af7"/>
        <w:ind w:firstLine="540"/>
        <w:rPr>
          <w:highlight w:val="yellow"/>
        </w:rPr>
      </w:pPr>
      <w:r>
        <w:rPr>
          <w:rFonts w:hint="eastAsia"/>
        </w:rPr>
        <w:t>县科技局依据部门年度工作任务及重点工作安排，合理设置了本部门</w:t>
      </w:r>
      <w:r w:rsidRPr="00A86EA0">
        <w:rPr>
          <w:rFonts w:hint="eastAsia"/>
          <w:highlight w:val="yellow"/>
        </w:rPr>
        <w:t>年度整体绩效目标，并进行了细化、分解，整体目标清晰、全面、完整。</w:t>
      </w:r>
    </w:p>
    <w:p w14:paraId="51BE2489" w14:textId="0FCA7BBE" w:rsidR="00592492" w:rsidRDefault="00592492" w:rsidP="00592492">
      <w:pPr>
        <w:pStyle w:val="af7"/>
        <w:ind w:firstLine="540"/>
      </w:pPr>
      <w:r w:rsidRPr="00A86EA0">
        <w:rPr>
          <w:rFonts w:hint="eastAsia"/>
          <w:highlight w:val="yellow"/>
        </w:rPr>
        <w:t>该项满分2分，</w:t>
      </w:r>
      <w:r w:rsidR="000A1C03" w:rsidRPr="00A86EA0">
        <w:rPr>
          <w:rFonts w:hint="eastAsia"/>
          <w:highlight w:val="yellow"/>
        </w:rPr>
        <w:t>得2分。</w:t>
      </w:r>
    </w:p>
    <w:p w14:paraId="6BB79BAF" w14:textId="25DC7A88" w:rsidR="00592492" w:rsidRDefault="00592492" w:rsidP="00592492">
      <w:pPr>
        <w:pStyle w:val="af7"/>
        <w:ind w:firstLine="540"/>
      </w:pPr>
      <w:r>
        <w:rPr>
          <w:rFonts w:hint="eastAsia"/>
        </w:rPr>
        <w:lastRenderedPageBreak/>
        <w:t>（2）绩效指标明确性</w:t>
      </w:r>
    </w:p>
    <w:p w14:paraId="108F0B02" w14:textId="680931E4" w:rsidR="00592492" w:rsidRDefault="000A1C03" w:rsidP="00592492">
      <w:pPr>
        <w:pStyle w:val="af7"/>
        <w:ind w:firstLine="540"/>
      </w:pPr>
      <w:r>
        <w:rPr>
          <w:rFonts w:hint="eastAsia"/>
        </w:rPr>
        <w:t>县科技局依据部门整体目标对绩效指标从投入、过程、产出、可持续发展等方面进行了细化分解设置，定量指标值赋值科学、合理，定性指标采用分级分档形式表述，绩效指标设置明确、合理。</w:t>
      </w:r>
    </w:p>
    <w:p w14:paraId="66920FAD" w14:textId="55E32351" w:rsidR="00592492" w:rsidRDefault="00592492" w:rsidP="00592492">
      <w:pPr>
        <w:pStyle w:val="af7"/>
        <w:ind w:firstLine="540"/>
      </w:pPr>
      <w:r>
        <w:rPr>
          <w:rFonts w:hint="eastAsia"/>
        </w:rPr>
        <w:t>该项满分2分，</w:t>
      </w:r>
      <w:r w:rsidR="000A1C03">
        <w:rPr>
          <w:rFonts w:hint="eastAsia"/>
        </w:rPr>
        <w:t>得2分。</w:t>
      </w:r>
    </w:p>
    <w:p w14:paraId="0949D8AA" w14:textId="5EE445D5" w:rsidR="00A01513" w:rsidRDefault="00A01513" w:rsidP="00A01513">
      <w:pPr>
        <w:pStyle w:val="afb"/>
        <w:ind w:firstLine="562"/>
      </w:pPr>
      <w:r>
        <w:rPr>
          <w:rFonts w:hint="eastAsia"/>
        </w:rPr>
        <w:t>3.预算编制</w:t>
      </w:r>
    </w:p>
    <w:p w14:paraId="7109A801" w14:textId="3CAFA021" w:rsidR="00A01513" w:rsidRDefault="00A01513" w:rsidP="00A01513">
      <w:pPr>
        <w:pStyle w:val="af7"/>
        <w:ind w:firstLine="540"/>
      </w:pPr>
      <w:r>
        <w:rPr>
          <w:rFonts w:hint="eastAsia"/>
        </w:rPr>
        <w:t>（1）年度预算合理性</w:t>
      </w:r>
    </w:p>
    <w:p w14:paraId="1A7F1BB0" w14:textId="5B184C62" w:rsidR="00A01513" w:rsidRDefault="00A01513" w:rsidP="00A01513">
      <w:pPr>
        <w:pStyle w:val="af7"/>
        <w:ind w:firstLine="540"/>
      </w:pPr>
      <w:r w:rsidRPr="0030132A">
        <w:rPr>
          <w:rFonts w:hint="eastAsia"/>
        </w:rPr>
        <w:t>经了解2</w:t>
      </w:r>
      <w:r w:rsidRPr="0030132A">
        <w:t>020</w:t>
      </w:r>
      <w:r w:rsidRPr="0030132A">
        <w:rPr>
          <w:rFonts w:hint="eastAsia"/>
        </w:rPr>
        <w:t>年度县科技局部门预算编制中，基本支出人员经费按定员定额标准执行，专项支出根据部门实际业务需求确定。预算安排和工作计划匹配，预算安排能够遵循轻重缓急原则，重点工作重点保障。</w:t>
      </w:r>
    </w:p>
    <w:p w14:paraId="1955E304" w14:textId="68DFDE5B" w:rsidR="00A01513" w:rsidRDefault="00A01513" w:rsidP="00A01513">
      <w:pPr>
        <w:pStyle w:val="af7"/>
        <w:ind w:firstLine="540"/>
      </w:pPr>
      <w:r>
        <w:rPr>
          <w:rFonts w:hint="eastAsia"/>
        </w:rPr>
        <w:t>该指满分</w:t>
      </w:r>
      <w:r w:rsidR="003F0D12">
        <w:t>2</w:t>
      </w:r>
      <w:r>
        <w:rPr>
          <w:rFonts w:hint="eastAsia"/>
        </w:rPr>
        <w:t>分，得</w:t>
      </w:r>
      <w:r w:rsidR="003F0D12">
        <w:t>2</w:t>
      </w:r>
      <w:r>
        <w:rPr>
          <w:rFonts w:hint="eastAsia"/>
        </w:rPr>
        <w:t>分。</w:t>
      </w:r>
    </w:p>
    <w:p w14:paraId="0EF2CD26" w14:textId="4726A5AC" w:rsidR="00A01513" w:rsidRDefault="00A01513" w:rsidP="00A01513">
      <w:pPr>
        <w:pStyle w:val="af7"/>
        <w:ind w:firstLine="540"/>
      </w:pPr>
      <w:r>
        <w:rPr>
          <w:rFonts w:hint="eastAsia"/>
        </w:rPr>
        <w:t>（2）</w:t>
      </w:r>
      <w:r w:rsidR="003F0D12">
        <w:rPr>
          <w:rFonts w:hint="eastAsia"/>
        </w:rPr>
        <w:t>年度预算规范性</w:t>
      </w:r>
    </w:p>
    <w:p w14:paraId="13B4E33B" w14:textId="77777777" w:rsidR="00A01513" w:rsidRDefault="00A01513" w:rsidP="00A01513">
      <w:pPr>
        <w:pStyle w:val="af7"/>
        <w:ind w:firstLine="540"/>
      </w:pPr>
      <w:r w:rsidRPr="0030132A">
        <w:rPr>
          <w:rFonts w:hint="eastAsia"/>
        </w:rPr>
        <w:t>该</w:t>
      </w:r>
      <w:r w:rsidRPr="0030132A">
        <w:t>部门</w:t>
      </w:r>
      <w:r w:rsidRPr="0030132A">
        <w:rPr>
          <w:rFonts w:hint="eastAsia"/>
        </w:rPr>
        <w:t>年度</w:t>
      </w:r>
      <w:r w:rsidRPr="0030132A">
        <w:t>预算由各业务科室</w:t>
      </w:r>
      <w:r w:rsidRPr="0030132A">
        <w:rPr>
          <w:rFonts w:hint="eastAsia"/>
        </w:rPr>
        <w:t>结合计划</w:t>
      </w:r>
      <w:r w:rsidRPr="0030132A">
        <w:t>工作任务</w:t>
      </w:r>
      <w:r w:rsidRPr="0030132A">
        <w:rPr>
          <w:rFonts w:hint="eastAsia"/>
        </w:rPr>
        <w:t>需求</w:t>
      </w:r>
      <w:r w:rsidRPr="0030132A">
        <w:t>进行初步编制，并报局办公室进行审核汇总</w:t>
      </w:r>
      <w:r w:rsidRPr="0030132A">
        <w:rPr>
          <w:rFonts w:hint="eastAsia"/>
        </w:rPr>
        <w:t>；</w:t>
      </w:r>
      <w:r w:rsidRPr="0030132A">
        <w:t>办公室</w:t>
      </w:r>
      <w:r w:rsidRPr="0030132A">
        <w:rPr>
          <w:rFonts w:hint="eastAsia"/>
        </w:rPr>
        <w:t>按照预算</w:t>
      </w:r>
      <w:r w:rsidRPr="0030132A">
        <w:t>编制要求</w:t>
      </w:r>
      <w:r w:rsidRPr="0030132A">
        <w:rPr>
          <w:rFonts w:hint="eastAsia"/>
        </w:rPr>
        <w:t>，进行制度性</w:t>
      </w:r>
      <w:r w:rsidRPr="0030132A">
        <w:t>、规范性审核，对于</w:t>
      </w:r>
      <w:r w:rsidRPr="0030132A">
        <w:rPr>
          <w:rFonts w:hint="eastAsia"/>
        </w:rPr>
        <w:t>不合</w:t>
      </w:r>
      <w:r w:rsidRPr="0030132A">
        <w:t>规范的项目预算退回业务科室调整完善。</w:t>
      </w:r>
      <w:r w:rsidRPr="0030132A">
        <w:rPr>
          <w:rFonts w:hint="eastAsia"/>
        </w:rPr>
        <w:t>办公室将审核</w:t>
      </w:r>
      <w:r w:rsidRPr="0030132A">
        <w:t>汇总后的</w:t>
      </w:r>
      <w:r w:rsidRPr="0030132A">
        <w:rPr>
          <w:rFonts w:hint="eastAsia"/>
        </w:rPr>
        <w:t>本</w:t>
      </w:r>
      <w:r w:rsidRPr="0030132A">
        <w:t>部门</w:t>
      </w:r>
      <w:r w:rsidRPr="0030132A">
        <w:rPr>
          <w:rFonts w:hint="eastAsia"/>
        </w:rPr>
        <w:t>预算提交局党组会议集体讨论研究</w:t>
      </w:r>
      <w:r w:rsidRPr="0030132A">
        <w:t>，经批准后报送预算科，</w:t>
      </w:r>
      <w:r w:rsidRPr="0030132A">
        <w:rPr>
          <w:rFonts w:hint="eastAsia"/>
        </w:rPr>
        <w:t>作为普通预算部门</w:t>
      </w:r>
      <w:r w:rsidRPr="0030132A">
        <w:t>进入</w:t>
      </w:r>
      <w:r w:rsidRPr="0030132A">
        <w:rPr>
          <w:rFonts w:hint="eastAsia"/>
        </w:rPr>
        <w:t>县级</w:t>
      </w:r>
      <w:r w:rsidRPr="0030132A">
        <w:t>预算申报审核流程</w:t>
      </w:r>
      <w:r w:rsidRPr="0030132A">
        <w:rPr>
          <w:rFonts w:hint="eastAsia"/>
        </w:rPr>
        <w:t>。通过调查了解，县科技局年度部门预算计划编制</w:t>
      </w:r>
      <w:r w:rsidRPr="0030132A">
        <w:t>程序健全，过程控制有效，</w:t>
      </w:r>
      <w:r w:rsidRPr="0030132A">
        <w:rPr>
          <w:rFonts w:hint="eastAsia"/>
        </w:rPr>
        <w:t>党组议事民主决策合</w:t>
      </w:r>
      <w:proofErr w:type="gramStart"/>
      <w:r w:rsidRPr="0030132A">
        <w:rPr>
          <w:rFonts w:hint="eastAsia"/>
        </w:rPr>
        <w:t>规</w:t>
      </w:r>
      <w:proofErr w:type="gramEnd"/>
      <w:r w:rsidRPr="0030132A">
        <w:rPr>
          <w:rFonts w:hint="eastAsia"/>
        </w:rPr>
        <w:t>，年度部门</w:t>
      </w:r>
      <w:r w:rsidRPr="0030132A">
        <w:t>预算计划</w:t>
      </w:r>
      <w:r w:rsidRPr="0030132A">
        <w:rPr>
          <w:rFonts w:hint="eastAsia"/>
        </w:rPr>
        <w:t>编制</w:t>
      </w:r>
      <w:r w:rsidRPr="0030132A">
        <w:t>规范</w:t>
      </w:r>
      <w:r w:rsidRPr="0030132A">
        <w:rPr>
          <w:rFonts w:hint="eastAsia"/>
        </w:rPr>
        <w:t>。</w:t>
      </w:r>
    </w:p>
    <w:p w14:paraId="1D7DF94C" w14:textId="0E6E0502" w:rsidR="00A01513" w:rsidRDefault="00A01513" w:rsidP="00A01513">
      <w:pPr>
        <w:pStyle w:val="af7"/>
        <w:ind w:firstLine="540"/>
      </w:pPr>
      <w:r>
        <w:rPr>
          <w:rFonts w:hint="eastAsia"/>
        </w:rPr>
        <w:t>该项满分</w:t>
      </w:r>
      <w:r w:rsidR="003F0D12">
        <w:t>2</w:t>
      </w:r>
      <w:r>
        <w:rPr>
          <w:rFonts w:hint="eastAsia"/>
        </w:rPr>
        <w:t>分，得</w:t>
      </w:r>
      <w:r w:rsidR="003F0D12">
        <w:t>2</w:t>
      </w:r>
      <w:r>
        <w:rPr>
          <w:rFonts w:hint="eastAsia"/>
        </w:rPr>
        <w:t>分。</w:t>
      </w:r>
    </w:p>
    <w:p w14:paraId="43C8D810" w14:textId="7A5158CF" w:rsidR="002830F1" w:rsidRDefault="004060B4">
      <w:pPr>
        <w:pStyle w:val="2"/>
        <w:ind w:firstLine="562"/>
      </w:pPr>
      <w:bookmarkStart w:id="85" w:name="_Toc82528824"/>
      <w:r>
        <w:rPr>
          <w:rFonts w:hint="eastAsia"/>
        </w:rPr>
        <w:t>（二</w:t>
      </w:r>
      <w:r>
        <w:t>）</w:t>
      </w:r>
      <w:bookmarkEnd w:id="84"/>
      <w:r>
        <w:rPr>
          <w:rFonts w:hint="eastAsia"/>
        </w:rPr>
        <w:t>管理</w:t>
      </w:r>
      <w:bookmarkEnd w:id="85"/>
    </w:p>
    <w:p w14:paraId="0B15BD6D" w14:textId="2764981B" w:rsidR="002830F1" w:rsidRDefault="004060B4">
      <w:pPr>
        <w:pStyle w:val="afb"/>
        <w:ind w:firstLine="562"/>
      </w:pPr>
      <w:r>
        <w:rPr>
          <w:rFonts w:hint="eastAsia"/>
        </w:rPr>
        <w:t>1.</w:t>
      </w:r>
      <w:r w:rsidR="003F0D12">
        <w:rPr>
          <w:rFonts w:hint="eastAsia"/>
        </w:rPr>
        <w:t>预算管理情况</w:t>
      </w:r>
    </w:p>
    <w:p w14:paraId="533FE2FA" w14:textId="75C90B3F" w:rsidR="006C0615" w:rsidRDefault="006C0615" w:rsidP="006C0615">
      <w:pPr>
        <w:pStyle w:val="af7"/>
        <w:ind w:firstLine="540"/>
      </w:pPr>
      <w:r>
        <w:rPr>
          <w:rFonts w:hint="eastAsia"/>
        </w:rPr>
        <w:t>（1）</w:t>
      </w:r>
      <w:r w:rsidR="003F0D12">
        <w:rPr>
          <w:rFonts w:hint="eastAsia"/>
        </w:rPr>
        <w:t>预算执行情况</w:t>
      </w:r>
    </w:p>
    <w:p w14:paraId="54F36D81" w14:textId="525DC60A" w:rsidR="006C0615" w:rsidRDefault="006C0615" w:rsidP="006C0615">
      <w:pPr>
        <w:pStyle w:val="af7"/>
        <w:ind w:firstLine="540"/>
      </w:pPr>
      <w:r>
        <w:rPr>
          <w:rFonts w:hint="eastAsia"/>
        </w:rPr>
        <w:t>该项主要考察县科技局2020年度基本支出资金执行情况。通过查阅部门预决算报告等资料，县科技局2020年预算基本支出332.86万</w:t>
      </w:r>
      <w:r>
        <w:rPr>
          <w:rFonts w:hint="eastAsia"/>
        </w:rPr>
        <w:lastRenderedPageBreak/>
        <w:t>元，实际基本支出375.46万元，部门预算执行率为（375.46万元/332.86万元）×100%=112.80%</w:t>
      </w:r>
      <w:r w:rsidR="00B8229B">
        <w:rPr>
          <w:rFonts w:hint="eastAsia"/>
        </w:rPr>
        <w:t>≥</w:t>
      </w:r>
      <w:r>
        <w:rPr>
          <w:rFonts w:hint="eastAsia"/>
        </w:rPr>
        <w:t>9</w:t>
      </w:r>
      <w:r w:rsidR="00B8229B">
        <w:t>1</w:t>
      </w:r>
      <w:r>
        <w:rPr>
          <w:rFonts w:hint="eastAsia"/>
        </w:rPr>
        <w:t>%。</w:t>
      </w:r>
    </w:p>
    <w:p w14:paraId="19BCE228" w14:textId="71892A01" w:rsidR="006C0615" w:rsidRDefault="006C0615" w:rsidP="006C0615">
      <w:pPr>
        <w:pStyle w:val="af7"/>
        <w:ind w:firstLine="540"/>
      </w:pPr>
      <w:r>
        <w:rPr>
          <w:rFonts w:hint="eastAsia"/>
        </w:rPr>
        <w:t>根据指标体系评分标准，该项满分</w:t>
      </w:r>
      <w:r w:rsidR="003F0D12">
        <w:t>2</w:t>
      </w:r>
      <w:r>
        <w:rPr>
          <w:rFonts w:hint="eastAsia"/>
        </w:rPr>
        <w:t>分，得</w:t>
      </w:r>
      <w:r w:rsidR="003F0D12">
        <w:t>2</w:t>
      </w:r>
      <w:r>
        <w:rPr>
          <w:rFonts w:hint="eastAsia"/>
        </w:rPr>
        <w:t>分。</w:t>
      </w:r>
    </w:p>
    <w:p w14:paraId="6C1B7DB8" w14:textId="49C45576" w:rsidR="006C0615" w:rsidRDefault="006C0615" w:rsidP="006C0615">
      <w:pPr>
        <w:pStyle w:val="af7"/>
        <w:ind w:firstLine="540"/>
      </w:pPr>
      <w:r>
        <w:rPr>
          <w:rFonts w:hint="eastAsia"/>
        </w:rPr>
        <w:t>（</w:t>
      </w:r>
      <w:r w:rsidR="003F0D12">
        <w:t>2</w:t>
      </w:r>
      <w:r>
        <w:rPr>
          <w:rFonts w:hint="eastAsia"/>
        </w:rPr>
        <w:t>）三</w:t>
      </w:r>
      <w:proofErr w:type="gramStart"/>
      <w:r>
        <w:rPr>
          <w:rFonts w:hint="eastAsia"/>
        </w:rPr>
        <w:t>公经费</w:t>
      </w:r>
      <w:proofErr w:type="gramEnd"/>
      <w:r w:rsidR="003F0D12">
        <w:rPr>
          <w:rFonts w:hint="eastAsia"/>
        </w:rPr>
        <w:t>控制情况</w:t>
      </w:r>
    </w:p>
    <w:p w14:paraId="75B2FC45" w14:textId="77777777" w:rsidR="006C0615" w:rsidRDefault="006C0615" w:rsidP="006C0615">
      <w:pPr>
        <w:pStyle w:val="af7"/>
        <w:ind w:firstLine="540"/>
      </w:pPr>
      <w:r>
        <w:rPr>
          <w:rFonts w:hint="eastAsia"/>
        </w:rPr>
        <w:t>2020年，县科技局通过一般公共预算财政拨款安排的“三公”经费预算共0.8万元，其中：因公出国（境）费0万元，公务用车购置及运行费0元，公务接待费0.8万元。</w:t>
      </w:r>
    </w:p>
    <w:p w14:paraId="6E84C9CA" w14:textId="77777777" w:rsidR="006C0615" w:rsidRDefault="006C0615" w:rsidP="006C0615">
      <w:pPr>
        <w:pStyle w:val="af7"/>
        <w:ind w:firstLine="540"/>
      </w:pPr>
      <w:r>
        <w:rPr>
          <w:rFonts w:hint="eastAsia"/>
        </w:rPr>
        <w:t>县科技局2020年度一般公共预算财政拨款“三公”经费决算数为0.79万元，其中：因公出国（境）费0万元，公务用车购置及运行维护费0万元，公务接待0.79万元。</w:t>
      </w:r>
    </w:p>
    <w:p w14:paraId="773E4BC8" w14:textId="77777777" w:rsidR="006C0615" w:rsidRDefault="006C0615" w:rsidP="006C0615">
      <w:pPr>
        <w:pStyle w:val="af7"/>
        <w:ind w:firstLine="540"/>
      </w:pPr>
      <w:r>
        <w:rPr>
          <w:rFonts w:hint="eastAsia"/>
        </w:rPr>
        <w:t>2020年“三公”经费决算比年初预算数减少0.01万元，主要原因是本单位贯彻落实八项规定和厉行节约有关要求，严格控制和压缩三公经费。其中：因公出国(境)费、公务用车购置及运行费与2020年预算基本持平，公务接待费减少0.01万元。因公出国(境)费、公务用车购置及运行费与2020年预算持平的主要原因是本年度无因公出国、公务用车购置及运行费用。公务接待费减少的主要原因是严格落实中央八项规定要求，反对浪费，压减公务接待费用。</w:t>
      </w:r>
    </w:p>
    <w:p w14:paraId="2BEE2C2C" w14:textId="77777777" w:rsidR="006C0615" w:rsidRDefault="006C0615" w:rsidP="006C0615">
      <w:pPr>
        <w:pStyle w:val="af7"/>
        <w:ind w:firstLine="540"/>
      </w:pPr>
      <w:r>
        <w:rPr>
          <w:rFonts w:hint="eastAsia"/>
        </w:rPr>
        <w:t>“三公经费”控制率=（0.79万元/0.8万元）×100%=98.75%＜100%。</w:t>
      </w:r>
    </w:p>
    <w:p w14:paraId="6B2158D7" w14:textId="583F1F5F" w:rsidR="006C0615" w:rsidRDefault="006C0615" w:rsidP="006C0615">
      <w:pPr>
        <w:pStyle w:val="af7"/>
        <w:ind w:firstLine="540"/>
      </w:pPr>
      <w:r>
        <w:rPr>
          <w:rFonts w:hint="eastAsia"/>
        </w:rPr>
        <w:t>该项满分</w:t>
      </w:r>
      <w:r w:rsidR="003F0D12">
        <w:t>2</w:t>
      </w:r>
      <w:r>
        <w:rPr>
          <w:rFonts w:hint="eastAsia"/>
        </w:rPr>
        <w:t>分，得</w:t>
      </w:r>
      <w:r w:rsidR="003F0D12">
        <w:t>2</w:t>
      </w:r>
      <w:r>
        <w:rPr>
          <w:rFonts w:hint="eastAsia"/>
        </w:rPr>
        <w:t>分。</w:t>
      </w:r>
    </w:p>
    <w:p w14:paraId="4ECAF04B" w14:textId="47682A24" w:rsidR="002830F1" w:rsidRDefault="004060B4">
      <w:pPr>
        <w:pStyle w:val="af7"/>
        <w:ind w:firstLine="540"/>
      </w:pPr>
      <w:r>
        <w:rPr>
          <w:rFonts w:hint="eastAsia"/>
        </w:rPr>
        <w:t>（</w:t>
      </w:r>
      <w:r w:rsidR="003F0D12">
        <w:t>3</w:t>
      </w:r>
      <w:r>
        <w:rPr>
          <w:rFonts w:hint="eastAsia"/>
        </w:rPr>
        <w:t>）</w:t>
      </w:r>
      <w:r w:rsidR="004841FB">
        <w:rPr>
          <w:rFonts w:hint="eastAsia"/>
        </w:rPr>
        <w:t>资金使用合</w:t>
      </w:r>
      <w:proofErr w:type="gramStart"/>
      <w:r w:rsidR="004841FB">
        <w:rPr>
          <w:rFonts w:hint="eastAsia"/>
        </w:rPr>
        <w:t>规</w:t>
      </w:r>
      <w:proofErr w:type="gramEnd"/>
      <w:r w:rsidR="004841FB">
        <w:rPr>
          <w:rFonts w:hint="eastAsia"/>
        </w:rPr>
        <w:t>性</w:t>
      </w:r>
    </w:p>
    <w:p w14:paraId="5F7D57E3" w14:textId="1CB9E12B" w:rsidR="004841FB" w:rsidRDefault="004841FB">
      <w:pPr>
        <w:pStyle w:val="af7"/>
        <w:ind w:firstLine="540"/>
      </w:pPr>
      <w:r w:rsidRPr="0030132A">
        <w:rPr>
          <w:rFonts w:hint="eastAsia"/>
        </w:rPr>
        <w:t>通过查阅核对</w:t>
      </w:r>
      <w:r w:rsidR="0030132A" w:rsidRPr="0030132A">
        <w:rPr>
          <w:rFonts w:hint="eastAsia"/>
        </w:rPr>
        <w:t>县科技局</w:t>
      </w:r>
      <w:r w:rsidRPr="0030132A">
        <w:rPr>
          <w:rFonts w:hint="eastAsia"/>
        </w:rPr>
        <w:t>财务账册和凭证记录，基本未发现资金使用异常情况，审批签字齐全、公务卡使用规范、拨付方式合</w:t>
      </w:r>
      <w:proofErr w:type="gramStart"/>
      <w:r w:rsidRPr="0030132A">
        <w:rPr>
          <w:rFonts w:hint="eastAsia"/>
        </w:rPr>
        <w:t>规</w:t>
      </w:r>
      <w:proofErr w:type="gramEnd"/>
      <w:r w:rsidRPr="0030132A">
        <w:rPr>
          <w:rFonts w:hint="eastAsia"/>
        </w:rPr>
        <w:t>、资金用途与记账口径一致、合同发票支出金额一致。</w:t>
      </w:r>
    </w:p>
    <w:p w14:paraId="47BDDD49" w14:textId="0225789B" w:rsidR="002830F1" w:rsidRDefault="004060B4">
      <w:pPr>
        <w:pStyle w:val="af7"/>
        <w:ind w:firstLine="540"/>
      </w:pPr>
      <w:r>
        <w:rPr>
          <w:rFonts w:hint="eastAsia"/>
        </w:rPr>
        <w:t>该项满分</w:t>
      </w:r>
      <w:r w:rsidR="004841FB">
        <w:t>4</w:t>
      </w:r>
      <w:r>
        <w:rPr>
          <w:rFonts w:hint="eastAsia"/>
        </w:rPr>
        <w:t>分</w:t>
      </w:r>
      <w:r w:rsidRPr="00075FB3">
        <w:rPr>
          <w:rFonts w:hint="eastAsia"/>
        </w:rPr>
        <w:t>，得</w:t>
      </w:r>
      <w:r w:rsidR="004841FB" w:rsidRPr="00075FB3">
        <w:t>4</w:t>
      </w:r>
      <w:r w:rsidRPr="00075FB3">
        <w:rPr>
          <w:rFonts w:hint="eastAsia"/>
        </w:rPr>
        <w:t>分。</w:t>
      </w:r>
    </w:p>
    <w:p w14:paraId="72907765" w14:textId="10FFE70A" w:rsidR="003F0D12" w:rsidRDefault="003F0D12">
      <w:pPr>
        <w:pStyle w:val="af7"/>
        <w:ind w:firstLine="540"/>
      </w:pPr>
      <w:r>
        <w:rPr>
          <w:rFonts w:hint="eastAsia"/>
        </w:rPr>
        <w:t>（4）政府采购（含政府购买服务）执行情况</w:t>
      </w:r>
    </w:p>
    <w:p w14:paraId="444F2E25" w14:textId="7CD85E38" w:rsidR="003F0D12" w:rsidRDefault="00FB6773">
      <w:pPr>
        <w:pStyle w:val="af7"/>
        <w:ind w:firstLine="540"/>
      </w:pPr>
      <w:r>
        <w:rPr>
          <w:rFonts w:hint="eastAsia"/>
        </w:rPr>
        <w:t>县科技局2</w:t>
      </w:r>
      <w:r>
        <w:t>020</w:t>
      </w:r>
      <w:r>
        <w:rPr>
          <w:rFonts w:hint="eastAsia"/>
        </w:rPr>
        <w:t>年无政府采购支出，故该项不涉及。</w:t>
      </w:r>
    </w:p>
    <w:p w14:paraId="12EE6177" w14:textId="69304BC9" w:rsidR="003F0D12" w:rsidRDefault="003F0D12">
      <w:pPr>
        <w:pStyle w:val="af7"/>
        <w:ind w:firstLine="540"/>
      </w:pPr>
      <w:r>
        <w:rPr>
          <w:rFonts w:hint="eastAsia"/>
        </w:rPr>
        <w:lastRenderedPageBreak/>
        <w:t>该项满分4分，</w:t>
      </w:r>
      <w:r w:rsidR="00FB6773">
        <w:rPr>
          <w:rFonts w:hint="eastAsia"/>
        </w:rPr>
        <w:t>得4分。</w:t>
      </w:r>
    </w:p>
    <w:p w14:paraId="00C4736C" w14:textId="427B6234" w:rsidR="003F0D12" w:rsidRDefault="003F0D12">
      <w:pPr>
        <w:pStyle w:val="af7"/>
        <w:ind w:firstLine="540"/>
      </w:pPr>
      <w:r>
        <w:rPr>
          <w:rFonts w:hint="eastAsia"/>
        </w:rPr>
        <w:t>（5）资产管理规范性</w:t>
      </w:r>
    </w:p>
    <w:p w14:paraId="593B7A76" w14:textId="77777777" w:rsidR="000E079A" w:rsidRDefault="00B8229B">
      <w:pPr>
        <w:pStyle w:val="af7"/>
        <w:ind w:firstLine="540"/>
      </w:pPr>
      <w:r>
        <w:rPr>
          <w:rFonts w:hint="eastAsia"/>
        </w:rPr>
        <w:t>县科技局依据</w:t>
      </w:r>
      <w:r w:rsidRPr="00B8229B">
        <w:rPr>
          <w:rFonts w:hint="eastAsia"/>
        </w:rPr>
        <w:t>《行政单位国有资产管理暂行办法》（财政部令第35号）、《事业单位国有资产管理暂行办法》（财政部令第36号）和《行政事业单位国有资产报告制度》等有关规定</w:t>
      </w:r>
      <w:r>
        <w:rPr>
          <w:rFonts w:hint="eastAsia"/>
        </w:rPr>
        <w:t>，规范本部门资产管理行为。</w:t>
      </w:r>
      <w:r w:rsidR="000E079A">
        <w:rPr>
          <w:rFonts w:hint="eastAsia"/>
        </w:rPr>
        <w:t>部门资产管理规范，</w:t>
      </w:r>
      <w:r w:rsidR="000E079A" w:rsidRPr="000E079A">
        <w:rPr>
          <w:rFonts w:hint="eastAsia"/>
        </w:rPr>
        <w:t>从资产购置、管理到处置等重要环节</w:t>
      </w:r>
      <w:r w:rsidR="000E079A">
        <w:rPr>
          <w:rFonts w:hint="eastAsia"/>
        </w:rPr>
        <w:t>依据相关要求</w:t>
      </w:r>
      <w:r w:rsidR="000E079A" w:rsidRPr="000E079A">
        <w:rPr>
          <w:rFonts w:hint="eastAsia"/>
        </w:rPr>
        <w:t>做出了</w:t>
      </w:r>
      <w:r w:rsidR="000E079A">
        <w:rPr>
          <w:rFonts w:hint="eastAsia"/>
        </w:rPr>
        <w:t>具体</w:t>
      </w:r>
      <w:r w:rsidR="000E079A" w:rsidRPr="000E079A">
        <w:rPr>
          <w:rFonts w:hint="eastAsia"/>
        </w:rPr>
        <w:t>规定，并建有规范的决策程序及相应执行监督措施。</w:t>
      </w:r>
    </w:p>
    <w:p w14:paraId="75F7777D" w14:textId="6F3B38B7" w:rsidR="003F0D12" w:rsidRDefault="003F0D12">
      <w:pPr>
        <w:pStyle w:val="af7"/>
        <w:ind w:firstLine="540"/>
      </w:pPr>
      <w:r>
        <w:rPr>
          <w:rFonts w:hint="eastAsia"/>
        </w:rPr>
        <w:t>该项满分3分，</w:t>
      </w:r>
      <w:r w:rsidR="000E079A">
        <w:rPr>
          <w:rFonts w:hint="eastAsia"/>
        </w:rPr>
        <w:t>得3分。</w:t>
      </w:r>
    </w:p>
    <w:p w14:paraId="1ADD10F2" w14:textId="63EDD27B" w:rsidR="003F0D12" w:rsidRDefault="003F0D12" w:rsidP="003F0D12">
      <w:pPr>
        <w:pStyle w:val="afb"/>
        <w:ind w:firstLine="562"/>
      </w:pPr>
      <w:r>
        <w:rPr>
          <w:rFonts w:hint="eastAsia"/>
        </w:rPr>
        <w:t>2</w:t>
      </w:r>
      <w:r>
        <w:t>.</w:t>
      </w:r>
      <w:r>
        <w:rPr>
          <w:rFonts w:hint="eastAsia"/>
        </w:rPr>
        <w:t>预算绩效管理</w:t>
      </w:r>
    </w:p>
    <w:p w14:paraId="35B0B763" w14:textId="5D87865F" w:rsidR="003F0D12" w:rsidRDefault="003F0D12">
      <w:pPr>
        <w:pStyle w:val="af7"/>
        <w:ind w:firstLine="540"/>
      </w:pPr>
      <w:r>
        <w:rPr>
          <w:rFonts w:hint="eastAsia"/>
        </w:rPr>
        <w:t>（1）事前评估管理情况</w:t>
      </w:r>
    </w:p>
    <w:p w14:paraId="333ACCBE" w14:textId="42D9C4CB" w:rsidR="003F0D12" w:rsidRDefault="008868DE">
      <w:pPr>
        <w:pStyle w:val="af7"/>
        <w:ind w:firstLine="540"/>
      </w:pPr>
      <w:r>
        <w:rPr>
          <w:rFonts w:hint="eastAsia"/>
        </w:rPr>
        <w:t>县科技局申报年度预算时，按规定对新设政策或项目开展事前绩效评估，并将评估报告及时报财政相关科室进行审核。财</w:t>
      </w:r>
      <w:r w:rsidRPr="008868DE">
        <w:rPr>
          <w:rFonts w:hint="eastAsia"/>
        </w:rPr>
        <w:t>政部门对部门评估报告进行审核、出具审核意见</w:t>
      </w:r>
      <w:r>
        <w:rPr>
          <w:rFonts w:hint="eastAsia"/>
        </w:rPr>
        <w:t>，对于评估结论为“予以支持”的项目资金进行重点保障支持；对于评估结论为“经调整后予以支持”的项目，县科技局及时进行调整完善；对于存在否决项、评估结论为“不予支持”的，则不予纳入财政预算。</w:t>
      </w:r>
    </w:p>
    <w:p w14:paraId="375F8A85" w14:textId="3E68B14F" w:rsidR="00A77B1C" w:rsidRDefault="00A77B1C">
      <w:pPr>
        <w:pStyle w:val="af7"/>
        <w:ind w:firstLine="540"/>
      </w:pPr>
      <w:r>
        <w:rPr>
          <w:rFonts w:hint="eastAsia"/>
        </w:rPr>
        <w:t>综上所述，该部门事前评估管理情况良好，对于应进行事前评估的项目实现了全覆盖，事前评估报告质量良好。</w:t>
      </w:r>
    </w:p>
    <w:p w14:paraId="00B00F2A" w14:textId="1327C109" w:rsidR="003F0D12" w:rsidRDefault="003F0D12">
      <w:pPr>
        <w:pStyle w:val="af7"/>
        <w:ind w:firstLine="540"/>
      </w:pPr>
      <w:r>
        <w:rPr>
          <w:rFonts w:hint="eastAsia"/>
        </w:rPr>
        <w:t>该项满分3分，</w:t>
      </w:r>
      <w:r w:rsidR="00A77B1C">
        <w:rPr>
          <w:rFonts w:hint="eastAsia"/>
        </w:rPr>
        <w:t>得3分。</w:t>
      </w:r>
    </w:p>
    <w:p w14:paraId="71E37D4A" w14:textId="5CB7734C" w:rsidR="003F0D12" w:rsidRDefault="003F0D12">
      <w:pPr>
        <w:pStyle w:val="af7"/>
        <w:ind w:firstLine="540"/>
      </w:pPr>
      <w:r>
        <w:rPr>
          <w:rFonts w:hint="eastAsia"/>
        </w:rPr>
        <w:t>（2）绩效目标管理情况</w:t>
      </w:r>
    </w:p>
    <w:p w14:paraId="04CF0906" w14:textId="29BE2556" w:rsidR="003F0D12" w:rsidRDefault="00A40BDE">
      <w:pPr>
        <w:pStyle w:val="af7"/>
        <w:ind w:firstLine="540"/>
      </w:pPr>
      <w:bookmarkStart w:id="86" w:name="_Hlk82442305"/>
      <w:r>
        <w:rPr>
          <w:rFonts w:hint="eastAsia"/>
        </w:rPr>
        <w:t>县科技局按规范要求全部编制项目绩效目标和部门整体绩效目标，项目绩效目标实现全覆盖。</w:t>
      </w:r>
      <w:r w:rsidRPr="00A86EA0">
        <w:rPr>
          <w:rFonts w:hint="eastAsia"/>
          <w:highlight w:val="yellow"/>
        </w:rPr>
        <w:t>从编制质量来看，个别项目绩效目标规范性需进一步加强，存在细化、量化不足等问题。</w:t>
      </w:r>
      <w:bookmarkEnd w:id="86"/>
      <w:r w:rsidRPr="00A86EA0">
        <w:rPr>
          <w:rFonts w:hint="eastAsia"/>
          <w:highlight w:val="yellow"/>
        </w:rPr>
        <w:t>扣1分。</w:t>
      </w:r>
    </w:p>
    <w:p w14:paraId="19B43811" w14:textId="23890F1F" w:rsidR="003F0D12" w:rsidRDefault="003F0D12">
      <w:pPr>
        <w:pStyle w:val="af7"/>
        <w:ind w:firstLine="540"/>
      </w:pPr>
      <w:r>
        <w:rPr>
          <w:rFonts w:hint="eastAsia"/>
        </w:rPr>
        <w:t>该项满分4分，</w:t>
      </w:r>
      <w:r w:rsidR="00A40BDE">
        <w:rPr>
          <w:rFonts w:hint="eastAsia"/>
        </w:rPr>
        <w:t>扣1分，得3分。</w:t>
      </w:r>
    </w:p>
    <w:p w14:paraId="4A3C2D7F" w14:textId="0AABE294" w:rsidR="003F0D12" w:rsidRDefault="003F0D12">
      <w:pPr>
        <w:pStyle w:val="af7"/>
        <w:ind w:firstLine="540"/>
      </w:pPr>
      <w:r>
        <w:rPr>
          <w:rFonts w:hint="eastAsia"/>
        </w:rPr>
        <w:t>（3）绩效监控管理情况</w:t>
      </w:r>
    </w:p>
    <w:p w14:paraId="7F1FF3D2" w14:textId="7F054D31" w:rsidR="003F0D12" w:rsidRDefault="00A77B1C">
      <w:pPr>
        <w:pStyle w:val="af7"/>
        <w:ind w:firstLine="540"/>
      </w:pPr>
      <w:r>
        <w:rPr>
          <w:rFonts w:hint="eastAsia"/>
        </w:rPr>
        <w:lastRenderedPageBreak/>
        <w:t>县科技局按照规范要求，对本年度支出项目全部实施绩效监控，绩效监控实现了全覆盖。通过查阅相关资料，该部门绩效监控工作实施质量符合要求，报送监控材料质量良好。</w:t>
      </w:r>
    </w:p>
    <w:p w14:paraId="143B4F5A" w14:textId="70759B11" w:rsidR="003F0D12" w:rsidRDefault="003F0D12">
      <w:pPr>
        <w:pStyle w:val="af7"/>
        <w:ind w:firstLine="540"/>
      </w:pPr>
      <w:r>
        <w:rPr>
          <w:rFonts w:hint="eastAsia"/>
        </w:rPr>
        <w:t>该项满分2分，</w:t>
      </w:r>
      <w:r w:rsidR="00A77B1C">
        <w:rPr>
          <w:rFonts w:hint="eastAsia"/>
        </w:rPr>
        <w:t>得2分。</w:t>
      </w:r>
    </w:p>
    <w:p w14:paraId="4674A374" w14:textId="271E5F1C" w:rsidR="003F0D12" w:rsidRDefault="003F0D12">
      <w:pPr>
        <w:pStyle w:val="af7"/>
        <w:ind w:firstLine="540"/>
      </w:pPr>
      <w:r>
        <w:rPr>
          <w:rFonts w:hint="eastAsia"/>
        </w:rPr>
        <w:t>（4）绩效自评管理情况</w:t>
      </w:r>
    </w:p>
    <w:p w14:paraId="533381AC" w14:textId="1055CA5D" w:rsidR="003F0D12" w:rsidRDefault="00E6672E">
      <w:pPr>
        <w:pStyle w:val="af7"/>
        <w:ind w:firstLine="540"/>
      </w:pPr>
      <w:bookmarkStart w:id="87" w:name="_Hlk82520617"/>
      <w:r>
        <w:rPr>
          <w:rFonts w:hint="eastAsia"/>
        </w:rPr>
        <w:t>县科技局依据相关要求，按规定及时开展2</w:t>
      </w:r>
      <w:r>
        <w:t>020</w:t>
      </w:r>
      <w:r>
        <w:rPr>
          <w:rFonts w:hint="eastAsia"/>
        </w:rPr>
        <w:t>年度部门整体支出绩效自评工作，自评工</w:t>
      </w:r>
      <w:proofErr w:type="gramStart"/>
      <w:r>
        <w:rPr>
          <w:rFonts w:hint="eastAsia"/>
        </w:rPr>
        <w:t>作实现</w:t>
      </w:r>
      <w:proofErr w:type="gramEnd"/>
      <w:r>
        <w:rPr>
          <w:rFonts w:hint="eastAsia"/>
        </w:rPr>
        <w:t>全覆盖。从自评结果来看，该部门整体运行情况良好，对于有偏差项进行了原因分析，但分析不够深入、彻底，应进一步细化、明确偏差原因分析及改进措施。</w:t>
      </w:r>
      <w:bookmarkEnd w:id="87"/>
      <w:r>
        <w:rPr>
          <w:rFonts w:hint="eastAsia"/>
        </w:rPr>
        <w:t>扣1分。</w:t>
      </w:r>
    </w:p>
    <w:p w14:paraId="79EC5C66" w14:textId="60913875" w:rsidR="003F0D12" w:rsidRDefault="003F0D12">
      <w:pPr>
        <w:pStyle w:val="af7"/>
        <w:ind w:firstLine="540"/>
      </w:pPr>
      <w:r>
        <w:rPr>
          <w:rFonts w:hint="eastAsia"/>
        </w:rPr>
        <w:t>该项满分2分，</w:t>
      </w:r>
      <w:r w:rsidR="00E6672E">
        <w:rPr>
          <w:rFonts w:hint="eastAsia"/>
        </w:rPr>
        <w:t>扣1分，得1分。</w:t>
      </w:r>
    </w:p>
    <w:p w14:paraId="4F2C6CB1" w14:textId="3F28E36B" w:rsidR="003F0D12" w:rsidRDefault="003F0D12">
      <w:pPr>
        <w:pStyle w:val="af7"/>
        <w:ind w:firstLine="540"/>
      </w:pPr>
      <w:r>
        <w:rPr>
          <w:rFonts w:hint="eastAsia"/>
        </w:rPr>
        <w:t>（</w:t>
      </w:r>
      <w:r>
        <w:t>5</w:t>
      </w:r>
      <w:r>
        <w:rPr>
          <w:rFonts w:hint="eastAsia"/>
        </w:rPr>
        <w:t>）绩效管理结果应用</w:t>
      </w:r>
    </w:p>
    <w:p w14:paraId="1EA95298" w14:textId="1F62DBDE" w:rsidR="003F0D12" w:rsidRDefault="00A77B1C">
      <w:pPr>
        <w:pStyle w:val="af7"/>
        <w:ind w:firstLine="540"/>
      </w:pPr>
      <w:r>
        <w:rPr>
          <w:rFonts w:hint="eastAsia"/>
        </w:rPr>
        <w:t>根据县财政预算项目评审结果，县科技局依据《全过程绩效管理结果应用通知反馈书》在规定时限内对存在问题及时进行整改，并将整改情况以</w:t>
      </w:r>
      <w:r w:rsidR="00507299">
        <w:rPr>
          <w:rFonts w:hint="eastAsia"/>
        </w:rPr>
        <w:t>《全过程绩效管理结果应用整改报告书》的形式反馈给财政部门，部门绩效管理结果得到有效应用。</w:t>
      </w:r>
    </w:p>
    <w:p w14:paraId="38F2084B" w14:textId="23F38135" w:rsidR="003F0D12" w:rsidRDefault="003F0D12">
      <w:pPr>
        <w:pStyle w:val="af7"/>
        <w:ind w:firstLine="540"/>
      </w:pPr>
      <w:r>
        <w:rPr>
          <w:rFonts w:hint="eastAsia"/>
        </w:rPr>
        <w:t>该项满分4分，</w:t>
      </w:r>
      <w:r w:rsidR="00507299">
        <w:rPr>
          <w:rFonts w:hint="eastAsia"/>
        </w:rPr>
        <w:t>得4分。</w:t>
      </w:r>
    </w:p>
    <w:p w14:paraId="59DF0186" w14:textId="2A201835" w:rsidR="002830F1" w:rsidRDefault="003F0D12">
      <w:pPr>
        <w:pStyle w:val="afb"/>
        <w:ind w:firstLine="562"/>
      </w:pPr>
      <w:r>
        <w:t>3</w:t>
      </w:r>
      <w:r w:rsidR="004060B4">
        <w:rPr>
          <w:rFonts w:hint="eastAsia"/>
        </w:rPr>
        <w:t>.</w:t>
      </w:r>
      <w:r>
        <w:rPr>
          <w:rFonts w:hint="eastAsia"/>
        </w:rPr>
        <w:t>财务管理</w:t>
      </w:r>
    </w:p>
    <w:p w14:paraId="5034E6FC" w14:textId="04DD8EF5" w:rsidR="002830F1" w:rsidRDefault="004060B4">
      <w:pPr>
        <w:pStyle w:val="af7"/>
        <w:ind w:firstLine="540"/>
      </w:pPr>
      <w:r>
        <w:rPr>
          <w:rFonts w:hint="eastAsia"/>
        </w:rPr>
        <w:t>（</w:t>
      </w:r>
      <w:r w:rsidR="003F0D12">
        <w:t>1</w:t>
      </w:r>
      <w:r>
        <w:rPr>
          <w:rFonts w:hint="eastAsia"/>
        </w:rPr>
        <w:t>）</w:t>
      </w:r>
      <w:r w:rsidR="003F0D12">
        <w:rPr>
          <w:rFonts w:hint="eastAsia"/>
        </w:rPr>
        <w:t>财务制度健全规范性</w:t>
      </w:r>
    </w:p>
    <w:p w14:paraId="43ABDCB8" w14:textId="77777777" w:rsidR="003F0D12" w:rsidRPr="00075FB3" w:rsidRDefault="003F0D12" w:rsidP="003F0D12">
      <w:pPr>
        <w:pStyle w:val="af7"/>
        <w:ind w:firstLine="540"/>
      </w:pPr>
      <w:r w:rsidRPr="00594A8B">
        <w:rPr>
          <w:rFonts w:hint="eastAsia"/>
        </w:rPr>
        <w:t>县科技局根据《中华人民共和国会计法》《政府会计准则制度》《中华人民共和国审计法》及其他相关规定，结合部门实际情况，《财经制度和财经纪律》等制度规定，由办公室负责科技局机关财务管理工作，履行会计监督职能，财务管理较规范，部门预算管理、资金拨付使用管理、财务控制与监督管理、专项资金管理等方面均按照相关制度执行。</w:t>
      </w:r>
    </w:p>
    <w:p w14:paraId="3F9106B7" w14:textId="0A139305" w:rsidR="003F0D12" w:rsidRDefault="003F0D12">
      <w:pPr>
        <w:pStyle w:val="af7"/>
        <w:ind w:firstLine="540"/>
      </w:pPr>
      <w:r>
        <w:rPr>
          <w:rFonts w:hint="eastAsia"/>
        </w:rPr>
        <w:t>该项满分2分，得2分。</w:t>
      </w:r>
    </w:p>
    <w:p w14:paraId="12B36D85" w14:textId="0488D38F" w:rsidR="003F0D12" w:rsidRDefault="003F0D12">
      <w:pPr>
        <w:pStyle w:val="af7"/>
        <w:ind w:firstLine="540"/>
      </w:pPr>
      <w:r>
        <w:rPr>
          <w:rFonts w:hint="eastAsia"/>
        </w:rPr>
        <w:t>（2）财务制度执行有效性</w:t>
      </w:r>
    </w:p>
    <w:p w14:paraId="790074C2" w14:textId="0CF3F079" w:rsidR="003F0D12" w:rsidRDefault="00D04774">
      <w:pPr>
        <w:pStyle w:val="af7"/>
        <w:ind w:firstLine="540"/>
      </w:pPr>
      <w:r w:rsidRPr="00D04774">
        <w:rPr>
          <w:rFonts w:hint="eastAsia"/>
        </w:rPr>
        <w:lastRenderedPageBreak/>
        <w:t>经查阅市科协部门财务报表及相关账务凭证，该部门财务资金使用规范，根据财政资金预算批复的相关内容，按照《</w:t>
      </w:r>
      <w:r>
        <w:rPr>
          <w:rFonts w:hint="eastAsia"/>
        </w:rPr>
        <w:t>沂源县科技局财务</w:t>
      </w:r>
      <w:r w:rsidRPr="00D04774">
        <w:rPr>
          <w:rFonts w:hint="eastAsia"/>
        </w:rPr>
        <w:t>管理办法》的相关规定使用资金，无截留、挤占、挪用、虚列支出等情况</w:t>
      </w:r>
      <w:r w:rsidR="00D876CB">
        <w:rPr>
          <w:rFonts w:hint="eastAsia"/>
        </w:rPr>
        <w:t>，财务制度执行情况良好。</w:t>
      </w:r>
    </w:p>
    <w:p w14:paraId="23D80779" w14:textId="218C327C" w:rsidR="002830F1" w:rsidRDefault="004060B4">
      <w:pPr>
        <w:pStyle w:val="af7"/>
        <w:ind w:firstLine="540"/>
      </w:pPr>
      <w:r w:rsidRPr="00075FB3">
        <w:rPr>
          <w:rFonts w:hint="eastAsia"/>
        </w:rPr>
        <w:t>该项满分</w:t>
      </w:r>
      <w:r w:rsidR="003F0D12">
        <w:t>2</w:t>
      </w:r>
      <w:r w:rsidRPr="00075FB3">
        <w:rPr>
          <w:rFonts w:hint="eastAsia"/>
        </w:rPr>
        <w:t>分，得</w:t>
      </w:r>
      <w:r w:rsidR="003F0D12">
        <w:t>2</w:t>
      </w:r>
      <w:r w:rsidRPr="00075FB3">
        <w:rPr>
          <w:rFonts w:hint="eastAsia"/>
        </w:rPr>
        <w:t>分。</w:t>
      </w:r>
    </w:p>
    <w:p w14:paraId="1A798A34" w14:textId="219F754F" w:rsidR="003F0D12" w:rsidRDefault="003F0D12" w:rsidP="003F0D12">
      <w:pPr>
        <w:pStyle w:val="afb"/>
        <w:ind w:firstLine="562"/>
      </w:pPr>
      <w:r>
        <w:rPr>
          <w:rFonts w:hint="eastAsia"/>
        </w:rPr>
        <w:t>4</w:t>
      </w:r>
      <w:r>
        <w:t>.</w:t>
      </w:r>
      <w:r>
        <w:rPr>
          <w:rFonts w:hint="eastAsia"/>
        </w:rPr>
        <w:t>综合管理</w:t>
      </w:r>
    </w:p>
    <w:p w14:paraId="7D640999" w14:textId="7DF990CF" w:rsidR="003F0D12" w:rsidRDefault="003F0D12">
      <w:pPr>
        <w:pStyle w:val="af7"/>
        <w:ind w:firstLine="540"/>
      </w:pPr>
      <w:r>
        <w:rPr>
          <w:rFonts w:hint="eastAsia"/>
        </w:rPr>
        <w:t>（1）管理制度健全规范性</w:t>
      </w:r>
    </w:p>
    <w:p w14:paraId="26FE9E77" w14:textId="14AC05C2" w:rsidR="00D04774" w:rsidRDefault="00E6672E" w:rsidP="00E6672E">
      <w:pPr>
        <w:pStyle w:val="af7"/>
        <w:ind w:firstLine="540"/>
      </w:pPr>
      <w:r>
        <w:rPr>
          <w:rFonts w:hint="eastAsia"/>
        </w:rPr>
        <w:t>县科技局依据相关规定，制定了本部门的 “三重一大”集体民主决策制度、资产管理制度、人事管理制度、政府采购制度、信息化管理制度、公务卡制度、档案管理制度、信息公开制度等各项管理制度，制度健全、内容完整，部门管理制度健全规范性良好。</w:t>
      </w:r>
    </w:p>
    <w:p w14:paraId="7E03983C" w14:textId="15F3AFC4" w:rsidR="003F0D12" w:rsidRDefault="003F0D12">
      <w:pPr>
        <w:pStyle w:val="af7"/>
        <w:ind w:firstLine="540"/>
      </w:pPr>
      <w:r>
        <w:rPr>
          <w:rFonts w:hint="eastAsia"/>
        </w:rPr>
        <w:t>该项满分2分，</w:t>
      </w:r>
      <w:r w:rsidR="00E6672E">
        <w:rPr>
          <w:rFonts w:hint="eastAsia"/>
        </w:rPr>
        <w:t>得2分。</w:t>
      </w:r>
    </w:p>
    <w:p w14:paraId="0B88F884" w14:textId="61AF14A1" w:rsidR="003F0D12" w:rsidRDefault="003F0D12">
      <w:pPr>
        <w:pStyle w:val="af7"/>
        <w:ind w:firstLine="540"/>
      </w:pPr>
      <w:r>
        <w:rPr>
          <w:rFonts w:hint="eastAsia"/>
        </w:rPr>
        <w:t>（2）管理制度执行有效性</w:t>
      </w:r>
    </w:p>
    <w:p w14:paraId="14B74320" w14:textId="253B837D" w:rsidR="003F0D12" w:rsidRDefault="003319D3">
      <w:pPr>
        <w:pStyle w:val="af7"/>
        <w:ind w:firstLine="540"/>
      </w:pPr>
      <w:r w:rsidRPr="003319D3">
        <w:rPr>
          <w:rFonts w:hint="eastAsia"/>
        </w:rPr>
        <w:t>县科技局进行重大事项决策、重要人事任免、重大项目安排、大额资金使用等“三重一大”事项及内部机构设置、职责、人员编制等事项的决策时，按照《党组及其成员和其他领导干部职责清单(试行)》和《关于进一步明确党组议事决策程序的规定》等制度要求，采用党组会议形式进行集体研究、民主决策。</w:t>
      </w:r>
    </w:p>
    <w:p w14:paraId="77302341" w14:textId="0135B1EF" w:rsidR="00D876CB" w:rsidRDefault="00D876CB">
      <w:pPr>
        <w:pStyle w:val="af7"/>
        <w:ind w:firstLine="540"/>
      </w:pPr>
      <w:r>
        <w:rPr>
          <w:rFonts w:hint="eastAsia"/>
        </w:rPr>
        <w:t>该部门各项管理制度执行情况良好，执行过程规范、到位，各项工作开展符合相关管理制度规定。</w:t>
      </w:r>
    </w:p>
    <w:p w14:paraId="18FEF9D5" w14:textId="5DD1D00B" w:rsidR="003F0D12" w:rsidRDefault="003F0D12">
      <w:pPr>
        <w:pStyle w:val="af7"/>
        <w:ind w:firstLine="540"/>
      </w:pPr>
      <w:r>
        <w:rPr>
          <w:rFonts w:hint="eastAsia"/>
        </w:rPr>
        <w:t>该项满分2分，</w:t>
      </w:r>
      <w:r w:rsidR="003319D3">
        <w:rPr>
          <w:rFonts w:hint="eastAsia"/>
        </w:rPr>
        <w:t>得2分。</w:t>
      </w:r>
    </w:p>
    <w:p w14:paraId="77A11B88" w14:textId="2EEAAB3E" w:rsidR="003F0D12" w:rsidRDefault="003F0D12" w:rsidP="003F0D12">
      <w:pPr>
        <w:pStyle w:val="afb"/>
        <w:ind w:firstLine="562"/>
      </w:pPr>
      <w:r>
        <w:rPr>
          <w:rFonts w:hint="eastAsia"/>
        </w:rPr>
        <w:t>5</w:t>
      </w:r>
      <w:r>
        <w:t>.</w:t>
      </w:r>
      <w:r>
        <w:rPr>
          <w:rFonts w:hint="eastAsia"/>
        </w:rPr>
        <w:t>预决算公开</w:t>
      </w:r>
    </w:p>
    <w:p w14:paraId="7BB82C6E" w14:textId="4675875A" w:rsidR="003F0D12" w:rsidRDefault="003F0D12">
      <w:pPr>
        <w:pStyle w:val="af7"/>
        <w:ind w:firstLine="540"/>
      </w:pPr>
      <w:r>
        <w:rPr>
          <w:rFonts w:hint="eastAsia"/>
        </w:rPr>
        <w:t>年度预决算公开情况</w:t>
      </w:r>
    </w:p>
    <w:p w14:paraId="6CD890B2" w14:textId="3E801C88" w:rsidR="003F0D12" w:rsidRDefault="00BC40A0">
      <w:pPr>
        <w:pStyle w:val="af7"/>
        <w:ind w:firstLine="540"/>
      </w:pPr>
      <w:r>
        <w:rPr>
          <w:rFonts w:hint="eastAsia"/>
        </w:rPr>
        <w:t>县科技局2</w:t>
      </w:r>
      <w:r>
        <w:t>020</w:t>
      </w:r>
      <w:r>
        <w:rPr>
          <w:rFonts w:hint="eastAsia"/>
        </w:rPr>
        <w:t>年部门预算情况已在“淄博市预决算信息公开平台”及时进行公开，公开内容完整、规范、符合规定。</w:t>
      </w:r>
    </w:p>
    <w:p w14:paraId="53D3667F" w14:textId="607FEAD4" w:rsidR="00BC40A0" w:rsidRDefault="00BC40A0">
      <w:pPr>
        <w:pStyle w:val="af7"/>
        <w:ind w:firstLine="540"/>
      </w:pPr>
      <w:r>
        <w:rPr>
          <w:rFonts w:hint="eastAsia"/>
        </w:rPr>
        <w:lastRenderedPageBreak/>
        <w:t>截至绩效评价时，该部门2</w:t>
      </w:r>
      <w:r>
        <w:t>020</w:t>
      </w:r>
      <w:r>
        <w:rPr>
          <w:rFonts w:hint="eastAsia"/>
        </w:rPr>
        <w:t>年部门决算情况暂未公开。扣1分。</w:t>
      </w:r>
    </w:p>
    <w:p w14:paraId="23FA2816" w14:textId="24114C13" w:rsidR="003F0D12" w:rsidRDefault="003F0D12">
      <w:pPr>
        <w:pStyle w:val="af7"/>
        <w:ind w:firstLine="540"/>
      </w:pPr>
      <w:r>
        <w:rPr>
          <w:rFonts w:hint="eastAsia"/>
        </w:rPr>
        <w:t>该项满分2分，</w:t>
      </w:r>
      <w:r w:rsidR="003319D3">
        <w:rPr>
          <w:rFonts w:hint="eastAsia"/>
        </w:rPr>
        <w:t>扣1分，得1分。</w:t>
      </w:r>
    </w:p>
    <w:p w14:paraId="21D485DD" w14:textId="7C7F95A6" w:rsidR="003F0D12" w:rsidRDefault="004060B4">
      <w:pPr>
        <w:pStyle w:val="2"/>
        <w:ind w:firstLine="562"/>
      </w:pPr>
      <w:bookmarkStart w:id="88" w:name="_Toc500244190"/>
      <w:bookmarkStart w:id="89" w:name="_Toc82528825"/>
      <w:r>
        <w:rPr>
          <w:rFonts w:hint="eastAsia"/>
        </w:rPr>
        <w:t>（三）</w:t>
      </w:r>
      <w:bookmarkEnd w:id="88"/>
      <w:r w:rsidR="003F0D12">
        <w:rPr>
          <w:rFonts w:hint="eastAsia"/>
        </w:rPr>
        <w:t>产出</w:t>
      </w:r>
      <w:bookmarkEnd w:id="89"/>
    </w:p>
    <w:p w14:paraId="7B2FA9FF" w14:textId="4DFC3691" w:rsidR="003F0D12" w:rsidRDefault="00027A18" w:rsidP="00027A18">
      <w:pPr>
        <w:pStyle w:val="afb"/>
        <w:ind w:firstLine="562"/>
      </w:pPr>
      <w:r>
        <w:rPr>
          <w:rFonts w:hint="eastAsia"/>
        </w:rPr>
        <w:t>职责履行</w:t>
      </w:r>
    </w:p>
    <w:p w14:paraId="2445C0CC" w14:textId="4CE511B5" w:rsidR="003F0D12" w:rsidRDefault="00027A18" w:rsidP="003F0D12">
      <w:pPr>
        <w:pStyle w:val="af7"/>
        <w:ind w:firstLine="540"/>
      </w:pPr>
      <w:r>
        <w:rPr>
          <w:rFonts w:hint="eastAsia"/>
        </w:rPr>
        <w:t>（1）</w:t>
      </w:r>
      <w:bookmarkStart w:id="90" w:name="_Hlk82444360"/>
      <w:r>
        <w:rPr>
          <w:rFonts w:hint="eastAsia"/>
        </w:rPr>
        <w:t>国家可持续发展试验区建设</w:t>
      </w:r>
      <w:bookmarkEnd w:id="90"/>
    </w:p>
    <w:p w14:paraId="0904F651" w14:textId="587AAAA7" w:rsidR="00A1044B" w:rsidRDefault="00A1044B" w:rsidP="003F0D12">
      <w:pPr>
        <w:pStyle w:val="af7"/>
        <w:ind w:firstLine="540"/>
      </w:pPr>
      <w:r>
        <w:rPr>
          <w:rFonts w:hint="eastAsia"/>
        </w:rPr>
        <w:t>为推动国家可持续发展试验区建设，2</w:t>
      </w:r>
      <w:r>
        <w:t>020</w:t>
      </w:r>
      <w:r>
        <w:rPr>
          <w:rFonts w:hint="eastAsia"/>
        </w:rPr>
        <w:t>年，县科技局主要开展了以下几项工作：</w:t>
      </w:r>
    </w:p>
    <w:p w14:paraId="5DA0DF3A" w14:textId="755302A1" w:rsidR="00A1044B" w:rsidRDefault="00027A18" w:rsidP="003F0D12">
      <w:pPr>
        <w:pStyle w:val="af7"/>
        <w:ind w:firstLine="540"/>
      </w:pPr>
      <w:r w:rsidRPr="00027A18">
        <w:rPr>
          <w:rFonts w:hint="eastAsia"/>
        </w:rPr>
        <w:t>一是根据省科技厅通知要求，协调县统计局和各成员单位，准确完成了上半年的实验区各项数据统计工作。</w:t>
      </w:r>
      <w:r w:rsidR="00A1044B">
        <w:rPr>
          <w:rFonts w:hint="eastAsia"/>
        </w:rPr>
        <w:t>共</w:t>
      </w:r>
      <w:r w:rsidRPr="00027A18">
        <w:rPr>
          <w:rFonts w:hint="eastAsia"/>
        </w:rPr>
        <w:t>统计数据39项，</w:t>
      </w:r>
      <w:r w:rsidR="00A1044B">
        <w:rPr>
          <w:rFonts w:hint="eastAsia"/>
        </w:rPr>
        <w:t>并</w:t>
      </w:r>
      <w:r w:rsidRPr="00027A18">
        <w:rPr>
          <w:rFonts w:hint="eastAsia"/>
        </w:rPr>
        <w:t>按时上报了《可持续发展实验区创新能力检测数据调查表》</w:t>
      </w:r>
      <w:r w:rsidR="00A1044B">
        <w:rPr>
          <w:rFonts w:hint="eastAsia"/>
        </w:rPr>
        <w:t>。</w:t>
      </w:r>
    </w:p>
    <w:p w14:paraId="4FF4D859" w14:textId="5BDA2EC6" w:rsidR="00A1044B" w:rsidRDefault="00027A18" w:rsidP="003F0D12">
      <w:pPr>
        <w:pStyle w:val="af7"/>
        <w:ind w:firstLine="540"/>
      </w:pPr>
      <w:r w:rsidRPr="00027A18">
        <w:rPr>
          <w:rFonts w:hint="eastAsia"/>
        </w:rPr>
        <w:t>二是做好了实验区梳理复核工作。</w:t>
      </w:r>
      <w:r w:rsidR="00A1044B">
        <w:rPr>
          <w:rFonts w:hint="eastAsia"/>
        </w:rPr>
        <w:t>县科技局</w:t>
      </w:r>
      <w:r w:rsidRPr="00027A18">
        <w:rPr>
          <w:rFonts w:hint="eastAsia"/>
        </w:rPr>
        <w:t>总结了实验区建立以来的项目建设情况，保质保量完成了《沂源县可持续发展实验区梳理复核申请书》，并上报省科技厅。</w:t>
      </w:r>
    </w:p>
    <w:p w14:paraId="234BF2BF" w14:textId="5C4155C4" w:rsidR="003F0D12" w:rsidRDefault="00027A18" w:rsidP="003F0D12">
      <w:pPr>
        <w:pStyle w:val="af7"/>
        <w:ind w:firstLine="540"/>
      </w:pPr>
      <w:r w:rsidRPr="00027A18">
        <w:rPr>
          <w:rFonts w:hint="eastAsia"/>
        </w:rPr>
        <w:t>三是按照省科技厅要求，全面做好实验区改制准备工作。</w:t>
      </w:r>
      <w:r w:rsidR="00A1044B">
        <w:rPr>
          <w:rFonts w:hint="eastAsia"/>
        </w:rPr>
        <w:t>县科技局</w:t>
      </w:r>
      <w:r w:rsidRPr="00027A18">
        <w:rPr>
          <w:rFonts w:hint="eastAsia"/>
        </w:rPr>
        <w:t>积极与国家可持续发展实验区实地验收专家组对接，整理实验区项目资料，统计实验区各方面数据，为实验区向省议程示范区转变做好准备工作。</w:t>
      </w:r>
    </w:p>
    <w:p w14:paraId="172E398E" w14:textId="00ADCDB4" w:rsidR="00027A18" w:rsidRDefault="00A1044B" w:rsidP="003F0D12">
      <w:pPr>
        <w:pStyle w:val="af7"/>
        <w:ind w:firstLine="540"/>
      </w:pPr>
      <w:r>
        <w:rPr>
          <w:rFonts w:hint="eastAsia"/>
        </w:rPr>
        <w:t>综上所述，沂源县国家可持续发展试验区建设情况良好，相关工作组织到位。</w:t>
      </w:r>
      <w:r w:rsidR="00027A18">
        <w:rPr>
          <w:rFonts w:hint="eastAsia"/>
        </w:rPr>
        <w:t>该项满分6分</w:t>
      </w:r>
      <w:r>
        <w:rPr>
          <w:rFonts w:hint="eastAsia"/>
        </w:rPr>
        <w:t>，得6分。</w:t>
      </w:r>
    </w:p>
    <w:p w14:paraId="75FD4A09" w14:textId="0365DC50" w:rsidR="003F0D12" w:rsidRDefault="00027A18" w:rsidP="003F0D12">
      <w:pPr>
        <w:pStyle w:val="af7"/>
        <w:ind w:firstLine="540"/>
      </w:pPr>
      <w:r>
        <w:rPr>
          <w:rFonts w:hint="eastAsia"/>
        </w:rPr>
        <w:t>（2）</w:t>
      </w:r>
      <w:bookmarkStart w:id="91" w:name="_Hlk82444366"/>
      <w:r>
        <w:rPr>
          <w:rFonts w:hint="eastAsia"/>
        </w:rPr>
        <w:t>科研项目储备</w:t>
      </w:r>
    </w:p>
    <w:bookmarkEnd w:id="91"/>
    <w:p w14:paraId="48210434" w14:textId="77777777" w:rsidR="00A1044B" w:rsidRDefault="00A1044B" w:rsidP="003F0D12">
      <w:pPr>
        <w:pStyle w:val="af7"/>
        <w:ind w:firstLine="540"/>
      </w:pPr>
      <w:r>
        <w:rPr>
          <w:rFonts w:hint="eastAsia"/>
        </w:rPr>
        <w:t>县科技局</w:t>
      </w:r>
      <w:r w:rsidRPr="00A1044B">
        <w:rPr>
          <w:rFonts w:hint="eastAsia"/>
        </w:rPr>
        <w:t>积极推动企业与高校合作、交流，合理确定申报方向，同时加强对上级主管部门的沟通协调，着力提高申报项目的竞争力和成功率。</w:t>
      </w:r>
    </w:p>
    <w:p w14:paraId="0E44399A" w14:textId="77777777" w:rsidR="00A1044B" w:rsidRDefault="00A1044B" w:rsidP="003F0D12">
      <w:pPr>
        <w:pStyle w:val="af7"/>
        <w:ind w:firstLine="540"/>
      </w:pPr>
      <w:r>
        <w:t>2020</w:t>
      </w:r>
      <w:r>
        <w:rPr>
          <w:rFonts w:hint="eastAsia"/>
        </w:rPr>
        <w:t>年，</w:t>
      </w:r>
      <w:r w:rsidRPr="00A1044B">
        <w:rPr>
          <w:rFonts w:hint="eastAsia"/>
        </w:rPr>
        <w:t>年内储备科技创新项34项，推荐</w:t>
      </w:r>
      <w:proofErr w:type="gramStart"/>
      <w:r w:rsidRPr="00A1044B">
        <w:rPr>
          <w:rFonts w:hint="eastAsia"/>
        </w:rPr>
        <w:t>申报省重特大</w:t>
      </w:r>
      <w:proofErr w:type="gramEnd"/>
      <w:r w:rsidRPr="00A1044B">
        <w:rPr>
          <w:rFonts w:hint="eastAsia"/>
        </w:rPr>
        <w:t>研发计划项目1项，省重大创新工程项目4项，淄博市</w:t>
      </w:r>
      <w:proofErr w:type="gramStart"/>
      <w:r w:rsidRPr="00A1044B">
        <w:rPr>
          <w:rFonts w:hint="eastAsia"/>
        </w:rPr>
        <w:t>市外校城</w:t>
      </w:r>
      <w:proofErr w:type="gramEnd"/>
      <w:r w:rsidRPr="00A1044B">
        <w:rPr>
          <w:rFonts w:hint="eastAsia"/>
        </w:rPr>
        <w:t>计划项目12项，</w:t>
      </w:r>
      <w:r w:rsidRPr="00A1044B">
        <w:rPr>
          <w:rFonts w:hint="eastAsia"/>
        </w:rPr>
        <w:lastRenderedPageBreak/>
        <w:t>市科技发展计划项目5项，申报科技成果登记项目2项，推荐上报山东省科技进步奖3项，目前已全部通过网</w:t>
      </w:r>
      <w:proofErr w:type="gramStart"/>
      <w:r w:rsidRPr="00A1044B">
        <w:rPr>
          <w:rFonts w:hint="eastAsia"/>
        </w:rPr>
        <w:t>评进入</w:t>
      </w:r>
      <w:proofErr w:type="gramEnd"/>
      <w:r w:rsidRPr="00A1044B">
        <w:rPr>
          <w:rFonts w:hint="eastAsia"/>
        </w:rPr>
        <w:t>专家评审答辩环节，积极争取、落实省、市、县科技创新研发补助及税收优惠政策。</w:t>
      </w:r>
    </w:p>
    <w:p w14:paraId="674F0242" w14:textId="2524C271" w:rsidR="003F0D12" w:rsidRDefault="00A1044B" w:rsidP="003F0D12">
      <w:pPr>
        <w:pStyle w:val="af7"/>
        <w:ind w:firstLine="540"/>
      </w:pPr>
      <w:r w:rsidRPr="00A1044B">
        <w:rPr>
          <w:rFonts w:hint="eastAsia"/>
        </w:rPr>
        <w:t>在去年与山东理工大学、山东科技大学、齐鲁工业大学签订战略合作协议的基础上，分别建立了项目合作基金；申报市</w:t>
      </w:r>
      <w:proofErr w:type="gramStart"/>
      <w:r w:rsidRPr="00A1044B">
        <w:rPr>
          <w:rFonts w:hint="eastAsia"/>
        </w:rPr>
        <w:t>外校城融合</w:t>
      </w:r>
      <w:proofErr w:type="gramEnd"/>
      <w:r w:rsidRPr="00A1044B">
        <w:rPr>
          <w:rFonts w:hint="eastAsia"/>
        </w:rPr>
        <w:t>项目12项、立项7项；从高校聘任12名专家挂职担任企业“科技副总”，实施了《山东理工大学—沂源县产业技术研究院首批科技项目支持计划方案》，征集项目指南15项，目前已完成项目评审；协调促成6家企业与高校7名专家签订校企合作协议。</w:t>
      </w:r>
    </w:p>
    <w:p w14:paraId="202645BB" w14:textId="77FB8D2A" w:rsidR="00027A18" w:rsidRDefault="00037F7B" w:rsidP="003F0D12">
      <w:pPr>
        <w:pStyle w:val="af7"/>
        <w:ind w:firstLine="540"/>
      </w:pPr>
      <w:r>
        <w:rPr>
          <w:rFonts w:hint="eastAsia"/>
        </w:rPr>
        <w:t>综上所述，县科技</w:t>
      </w:r>
      <w:proofErr w:type="gramStart"/>
      <w:r>
        <w:rPr>
          <w:rFonts w:hint="eastAsia"/>
        </w:rPr>
        <w:t>局科研</w:t>
      </w:r>
      <w:proofErr w:type="gramEnd"/>
      <w:r>
        <w:rPr>
          <w:rFonts w:hint="eastAsia"/>
        </w:rPr>
        <w:t>项目储备完成情况良好。</w:t>
      </w:r>
      <w:r w:rsidR="00027A18">
        <w:rPr>
          <w:rFonts w:hint="eastAsia"/>
        </w:rPr>
        <w:t>该项满分6分，</w:t>
      </w:r>
      <w:r>
        <w:rPr>
          <w:rFonts w:hint="eastAsia"/>
        </w:rPr>
        <w:t>得6分。</w:t>
      </w:r>
    </w:p>
    <w:p w14:paraId="533F05A0" w14:textId="070AF842" w:rsidR="00027A18" w:rsidRDefault="00027A18" w:rsidP="003F0D12">
      <w:pPr>
        <w:pStyle w:val="af7"/>
        <w:ind w:firstLine="540"/>
      </w:pPr>
      <w:r>
        <w:rPr>
          <w:rFonts w:hint="eastAsia"/>
        </w:rPr>
        <w:t>（3）</w:t>
      </w:r>
      <w:bookmarkStart w:id="92" w:name="_Hlk82444372"/>
      <w:r>
        <w:rPr>
          <w:rFonts w:hint="eastAsia"/>
        </w:rPr>
        <w:t>科技平台建设</w:t>
      </w:r>
    </w:p>
    <w:bookmarkEnd w:id="92"/>
    <w:p w14:paraId="0EFED329" w14:textId="64D650C3" w:rsidR="00027A18" w:rsidRDefault="00037F7B" w:rsidP="003F0D12">
      <w:pPr>
        <w:pStyle w:val="af7"/>
        <w:ind w:firstLine="540"/>
      </w:pPr>
      <w:r>
        <w:rPr>
          <w:rFonts w:hint="eastAsia"/>
        </w:rPr>
        <w:t>县科技局</w:t>
      </w:r>
      <w:r w:rsidR="00A1044B" w:rsidRPr="00A1044B">
        <w:rPr>
          <w:rFonts w:hint="eastAsia"/>
        </w:rPr>
        <w:t>牵头协调发改、</w:t>
      </w:r>
      <w:proofErr w:type="gramStart"/>
      <w:r w:rsidR="00A1044B" w:rsidRPr="00A1044B">
        <w:rPr>
          <w:rFonts w:hint="eastAsia"/>
        </w:rPr>
        <w:t>人社等</w:t>
      </w:r>
      <w:proofErr w:type="gramEnd"/>
      <w:r w:rsidR="00A1044B" w:rsidRPr="00A1044B">
        <w:rPr>
          <w:rFonts w:hint="eastAsia"/>
        </w:rPr>
        <w:t>积极申报各级各</w:t>
      </w:r>
      <w:proofErr w:type="gramStart"/>
      <w:r w:rsidR="00A1044B" w:rsidRPr="00A1044B">
        <w:rPr>
          <w:rFonts w:hint="eastAsia"/>
        </w:rPr>
        <w:t>类创新</w:t>
      </w:r>
      <w:proofErr w:type="gramEnd"/>
      <w:r w:rsidR="00A1044B" w:rsidRPr="00A1044B">
        <w:rPr>
          <w:rFonts w:hint="eastAsia"/>
        </w:rPr>
        <w:t>平台，获批国家级企业技术中心1家、省工程实验室1家（药</w:t>
      </w:r>
      <w:proofErr w:type="gramStart"/>
      <w:r w:rsidR="00A1044B" w:rsidRPr="00A1044B">
        <w:rPr>
          <w:rFonts w:hint="eastAsia"/>
        </w:rPr>
        <w:t>玻</w:t>
      </w:r>
      <w:proofErr w:type="gramEnd"/>
      <w:r w:rsidR="00A1044B" w:rsidRPr="00A1044B">
        <w:rPr>
          <w:rFonts w:hint="eastAsia"/>
        </w:rPr>
        <w:t>）、省专家服务基地1家（瑞泰）、省国家重点人才工程专家工作站1家，</w:t>
      </w:r>
      <w:proofErr w:type="gramStart"/>
      <w:r w:rsidR="00A1044B" w:rsidRPr="00A1044B">
        <w:rPr>
          <w:rFonts w:hint="eastAsia"/>
        </w:rPr>
        <w:t>省企业</w:t>
      </w:r>
      <w:proofErr w:type="gramEnd"/>
      <w:r w:rsidR="00A1044B" w:rsidRPr="00A1044B">
        <w:rPr>
          <w:rFonts w:hint="eastAsia"/>
        </w:rPr>
        <w:t>技术中心1家；组织3家企业（</w:t>
      </w:r>
      <w:proofErr w:type="gramStart"/>
      <w:r w:rsidR="00A1044B" w:rsidRPr="00A1044B">
        <w:rPr>
          <w:rFonts w:hint="eastAsia"/>
        </w:rPr>
        <w:t>瑞阳</w:t>
      </w:r>
      <w:proofErr w:type="gramEnd"/>
      <w:r w:rsidR="00A1044B" w:rsidRPr="00A1044B">
        <w:rPr>
          <w:rFonts w:hint="eastAsia"/>
        </w:rPr>
        <w:t>、鲁阳、药</w:t>
      </w:r>
      <w:proofErr w:type="gramStart"/>
      <w:r w:rsidR="00A1044B" w:rsidRPr="00A1044B">
        <w:rPr>
          <w:rFonts w:hint="eastAsia"/>
        </w:rPr>
        <w:t>玻</w:t>
      </w:r>
      <w:proofErr w:type="gramEnd"/>
      <w:r w:rsidR="00A1044B" w:rsidRPr="00A1044B">
        <w:rPr>
          <w:rFonts w:hint="eastAsia"/>
        </w:rPr>
        <w:t>）申报省技术创新中心，申报市级国家重点人才工程专家工作站3家；申报市级创新创业共同体1家，组织3家孵化器申报市级孵化器培育单位，2家</w:t>
      </w:r>
      <w:proofErr w:type="gramStart"/>
      <w:r w:rsidR="00A1044B" w:rsidRPr="00A1044B">
        <w:rPr>
          <w:rFonts w:hint="eastAsia"/>
        </w:rPr>
        <w:t>众创空间</w:t>
      </w:r>
      <w:proofErr w:type="gramEnd"/>
      <w:r w:rsidR="00A1044B" w:rsidRPr="00A1044B">
        <w:rPr>
          <w:rFonts w:hint="eastAsia"/>
        </w:rPr>
        <w:t>入选市级孵化平台。</w:t>
      </w:r>
      <w:r w:rsidRPr="00A1044B">
        <w:rPr>
          <w:rFonts w:hint="eastAsia"/>
        </w:rPr>
        <w:t>2020年</w:t>
      </w:r>
      <w:r>
        <w:rPr>
          <w:rFonts w:hint="eastAsia"/>
        </w:rPr>
        <w:t>沂源</w:t>
      </w:r>
      <w:r w:rsidRPr="00A1044B">
        <w:rPr>
          <w:rFonts w:hint="eastAsia"/>
        </w:rPr>
        <w:t>县平台建设</w:t>
      </w:r>
      <w:r>
        <w:rPr>
          <w:rFonts w:hint="eastAsia"/>
        </w:rPr>
        <w:t>居</w:t>
      </w:r>
      <w:r w:rsidRPr="00A1044B">
        <w:rPr>
          <w:rFonts w:hint="eastAsia"/>
        </w:rPr>
        <w:t>全市领先、小组第一。</w:t>
      </w:r>
    </w:p>
    <w:p w14:paraId="77E46A9E" w14:textId="6373A5CA" w:rsidR="00027A18" w:rsidRDefault="00037F7B" w:rsidP="003F0D12">
      <w:pPr>
        <w:pStyle w:val="af7"/>
        <w:ind w:firstLine="540"/>
      </w:pPr>
      <w:r>
        <w:rPr>
          <w:rFonts w:hint="eastAsia"/>
        </w:rPr>
        <w:t>综上所述，2</w:t>
      </w:r>
      <w:r>
        <w:t>020</w:t>
      </w:r>
      <w:r>
        <w:rPr>
          <w:rFonts w:hint="eastAsia"/>
        </w:rPr>
        <w:t>年沂源县科技平台建设实现新突破，该项工作开展情况良好。</w:t>
      </w:r>
      <w:r w:rsidR="00027A18">
        <w:rPr>
          <w:rFonts w:hint="eastAsia"/>
        </w:rPr>
        <w:t>该项满分6分，</w:t>
      </w:r>
      <w:r>
        <w:rPr>
          <w:rFonts w:hint="eastAsia"/>
        </w:rPr>
        <w:t>得6分。</w:t>
      </w:r>
    </w:p>
    <w:p w14:paraId="2E46DD2F" w14:textId="05D1D5AE" w:rsidR="00027A18" w:rsidRDefault="00027A18" w:rsidP="003F0D12">
      <w:pPr>
        <w:pStyle w:val="af7"/>
        <w:ind w:firstLine="540"/>
      </w:pPr>
      <w:r>
        <w:rPr>
          <w:rFonts w:hint="eastAsia"/>
        </w:rPr>
        <w:t>（4）</w:t>
      </w:r>
      <w:bookmarkStart w:id="93" w:name="_Hlk82444379"/>
      <w:r>
        <w:rPr>
          <w:rFonts w:hint="eastAsia"/>
        </w:rPr>
        <w:t>科技人才引进</w:t>
      </w:r>
    </w:p>
    <w:bookmarkEnd w:id="93"/>
    <w:p w14:paraId="5DFF3014" w14:textId="575141D1" w:rsidR="00027A18" w:rsidRDefault="00DC6EF8" w:rsidP="003F0D12">
      <w:pPr>
        <w:pStyle w:val="af7"/>
        <w:ind w:firstLine="540"/>
      </w:pPr>
      <w:r>
        <w:rPr>
          <w:rFonts w:hint="eastAsia"/>
        </w:rPr>
        <w:t>县科技局</w:t>
      </w:r>
      <w:r w:rsidR="00A1044B" w:rsidRPr="00A1044B">
        <w:rPr>
          <w:rFonts w:hint="eastAsia"/>
        </w:rPr>
        <w:t>年内先后组织企业分别与上海大学、江南大学、齐鲁工业大学等高等院校开展人才技术、项目精准对接活动。先后柔性引进院士1人；国家重点人才工程专家4人；其他高层次人才18人；其中外国专家5人；引进国家高层次人才来源创业2人；从高校院所聘请高端人才</w:t>
      </w:r>
      <w:r w:rsidR="00A1044B" w:rsidRPr="00A1044B">
        <w:rPr>
          <w:rFonts w:hint="eastAsia"/>
        </w:rPr>
        <w:lastRenderedPageBreak/>
        <w:t>担任副县长、副镇长12人；科技副总11人。加强各类重点人才项目申报工作。组织3人参加第三届“创业齐鲁 共赢未来”高层次人才创业大赛、泰山产业领军人才，2人入选，实现历史性突破；组织7家企业参加第一届“齐心共创、赢在鲁中”创业大赛，2人入选；组织7人申报淄博英才，1人申报成功。</w:t>
      </w:r>
    </w:p>
    <w:p w14:paraId="3141732D" w14:textId="52C3379E" w:rsidR="00A1044B" w:rsidRDefault="00DC6EF8" w:rsidP="003F0D12">
      <w:pPr>
        <w:pStyle w:val="af7"/>
        <w:ind w:firstLine="540"/>
      </w:pPr>
      <w:bookmarkStart w:id="94" w:name="_Hlk82442381"/>
      <w:r>
        <w:rPr>
          <w:rFonts w:hint="eastAsia"/>
        </w:rPr>
        <w:t>但是在</w:t>
      </w:r>
      <w:r w:rsidR="00A1044B" w:rsidRPr="00A1044B">
        <w:rPr>
          <w:rFonts w:hint="eastAsia"/>
        </w:rPr>
        <w:t>高层次人才引进</w:t>
      </w:r>
      <w:r>
        <w:rPr>
          <w:rFonts w:hint="eastAsia"/>
        </w:rPr>
        <w:t>上比较乏力</w:t>
      </w:r>
      <w:r w:rsidR="00A1044B" w:rsidRPr="00A1044B">
        <w:rPr>
          <w:rFonts w:hint="eastAsia"/>
        </w:rPr>
        <w:t>。</w:t>
      </w:r>
      <w:r w:rsidR="00570852">
        <w:rPr>
          <w:rFonts w:hint="eastAsia"/>
        </w:rPr>
        <w:t>一是</w:t>
      </w:r>
      <w:r w:rsidR="00A1044B" w:rsidRPr="00A1044B">
        <w:rPr>
          <w:rFonts w:hint="eastAsia"/>
        </w:rPr>
        <w:t>企业主体作用发挥</w:t>
      </w:r>
      <w:r>
        <w:rPr>
          <w:rFonts w:hint="eastAsia"/>
        </w:rPr>
        <w:t>不足，</w:t>
      </w:r>
      <w:r w:rsidR="00A1044B" w:rsidRPr="00A1044B">
        <w:rPr>
          <w:rFonts w:hint="eastAsia"/>
        </w:rPr>
        <w:t>对人才在企业转型升级</w:t>
      </w:r>
      <w:r>
        <w:rPr>
          <w:rFonts w:hint="eastAsia"/>
        </w:rPr>
        <w:t>、</w:t>
      </w:r>
      <w:r w:rsidR="00A1044B" w:rsidRPr="00A1044B">
        <w:rPr>
          <w:rFonts w:hint="eastAsia"/>
        </w:rPr>
        <w:t>提高科研创新能力上所发挥的作用认识不够；</w:t>
      </w:r>
      <w:r w:rsidR="00570852">
        <w:rPr>
          <w:rFonts w:hint="eastAsia"/>
        </w:rPr>
        <w:t>二是多数企业</w:t>
      </w:r>
      <w:r w:rsidR="00A1044B" w:rsidRPr="00A1044B">
        <w:rPr>
          <w:rFonts w:hint="eastAsia"/>
        </w:rPr>
        <w:t>注重抓管理，跑市场，同时产学研活动少，搭建对接平台少</w:t>
      </w:r>
      <w:r w:rsidR="00570852">
        <w:rPr>
          <w:rFonts w:hint="eastAsia"/>
        </w:rPr>
        <w:t>；三是</w:t>
      </w:r>
      <w:r w:rsidR="00A1044B" w:rsidRPr="00A1044B">
        <w:rPr>
          <w:rFonts w:hint="eastAsia"/>
        </w:rPr>
        <w:t>受地理环境、政策环境的等因素的影响，出现了高层次人才引不进、留不住的现象。</w:t>
      </w:r>
      <w:bookmarkEnd w:id="94"/>
      <w:r w:rsidR="00570852">
        <w:rPr>
          <w:rFonts w:hint="eastAsia"/>
        </w:rPr>
        <w:t>扣</w:t>
      </w:r>
      <w:r w:rsidR="00A72634">
        <w:t>2</w:t>
      </w:r>
      <w:r w:rsidR="00570852">
        <w:rPr>
          <w:rFonts w:hint="eastAsia"/>
        </w:rPr>
        <w:t>分。</w:t>
      </w:r>
    </w:p>
    <w:p w14:paraId="4E95F9D1" w14:textId="341F0C22" w:rsidR="00027A18" w:rsidRDefault="00027A18" w:rsidP="003F0D12">
      <w:pPr>
        <w:pStyle w:val="af7"/>
        <w:ind w:firstLine="540"/>
      </w:pPr>
      <w:r>
        <w:rPr>
          <w:rFonts w:hint="eastAsia"/>
        </w:rPr>
        <w:t>该项满分6分，</w:t>
      </w:r>
      <w:r w:rsidR="00DC6EF8">
        <w:rPr>
          <w:rFonts w:hint="eastAsia"/>
        </w:rPr>
        <w:t>扣</w:t>
      </w:r>
      <w:r w:rsidR="00A72634">
        <w:t>2</w:t>
      </w:r>
      <w:r w:rsidR="00DC6EF8">
        <w:rPr>
          <w:rFonts w:hint="eastAsia"/>
        </w:rPr>
        <w:t>分，得</w:t>
      </w:r>
      <w:r w:rsidR="00A72634">
        <w:t>4</w:t>
      </w:r>
      <w:r w:rsidR="00DC6EF8">
        <w:rPr>
          <w:rFonts w:hint="eastAsia"/>
        </w:rPr>
        <w:t>分。</w:t>
      </w:r>
    </w:p>
    <w:p w14:paraId="6DAF8B74" w14:textId="474D4AC3" w:rsidR="00027A18" w:rsidRDefault="00027A18" w:rsidP="003F0D12">
      <w:pPr>
        <w:pStyle w:val="af7"/>
        <w:ind w:firstLine="540"/>
      </w:pPr>
      <w:r>
        <w:rPr>
          <w:rFonts w:hint="eastAsia"/>
        </w:rPr>
        <w:t>（5）</w:t>
      </w:r>
      <w:bookmarkStart w:id="95" w:name="_Hlk82444386"/>
      <w:r>
        <w:rPr>
          <w:rFonts w:hint="eastAsia"/>
        </w:rPr>
        <w:t>科技扶贫</w:t>
      </w:r>
      <w:bookmarkEnd w:id="95"/>
    </w:p>
    <w:p w14:paraId="23ED92B7" w14:textId="75724449" w:rsidR="00027A18" w:rsidRDefault="00A1044B" w:rsidP="008917BB">
      <w:pPr>
        <w:pStyle w:val="af7"/>
        <w:ind w:firstLine="540"/>
      </w:pPr>
      <w:r w:rsidRPr="00A1044B">
        <w:rPr>
          <w:rFonts w:hint="eastAsia"/>
        </w:rPr>
        <w:t>为了做好科技扶贫工作，</w:t>
      </w:r>
      <w:r w:rsidR="00037F7B">
        <w:rPr>
          <w:rFonts w:hint="eastAsia"/>
        </w:rPr>
        <w:t>县科技局</w:t>
      </w:r>
      <w:r w:rsidRPr="00A1044B">
        <w:rPr>
          <w:rFonts w:hint="eastAsia"/>
        </w:rPr>
        <w:t>成立科技服务队9个，科技特派员队伍51人。组织各扶贫服务队逐村举办了一期科技推广和技术培训活动。3月份以来，已开展扶贫科技服务 382 次，惠及贫困群众 3836人。各项工作进展顺利，全县140个省定贫困村的技术推广和科技培训工作已全面完成，到村培训覆盖率达到了100%，确保科技脱贫工作在上级评估验收工作零问题。</w:t>
      </w:r>
    </w:p>
    <w:p w14:paraId="771A9D61" w14:textId="082B569E" w:rsidR="00027A18" w:rsidRDefault="00027A18" w:rsidP="008917BB">
      <w:pPr>
        <w:pStyle w:val="af7"/>
        <w:ind w:firstLine="540"/>
      </w:pPr>
      <w:r>
        <w:rPr>
          <w:rFonts w:hint="eastAsia"/>
        </w:rPr>
        <w:t>该项满分6分，</w:t>
      </w:r>
      <w:r w:rsidR="00037F7B">
        <w:rPr>
          <w:rFonts w:hint="eastAsia"/>
        </w:rPr>
        <w:t>得6分。</w:t>
      </w:r>
    </w:p>
    <w:p w14:paraId="7145E625" w14:textId="7F0853A9" w:rsidR="002830F1" w:rsidRDefault="003F0D12" w:rsidP="008917BB">
      <w:pPr>
        <w:pStyle w:val="2"/>
        <w:ind w:firstLine="562"/>
      </w:pPr>
      <w:bookmarkStart w:id="96" w:name="_Toc82528826"/>
      <w:r>
        <w:rPr>
          <w:rFonts w:hint="eastAsia"/>
        </w:rPr>
        <w:t>（四）效果</w:t>
      </w:r>
      <w:bookmarkEnd w:id="96"/>
    </w:p>
    <w:p w14:paraId="219B0018" w14:textId="329AAF50" w:rsidR="002830F1" w:rsidRDefault="00027A18" w:rsidP="008917BB">
      <w:pPr>
        <w:pStyle w:val="afb"/>
        <w:ind w:firstLine="562"/>
      </w:pPr>
      <w:bookmarkStart w:id="97" w:name="_Toc500244194"/>
      <w:r>
        <w:rPr>
          <w:rFonts w:hint="eastAsia"/>
        </w:rPr>
        <w:t>履职效益</w:t>
      </w:r>
    </w:p>
    <w:p w14:paraId="65B03600" w14:textId="77777777" w:rsidR="002830F1" w:rsidRPr="00F26127" w:rsidRDefault="004060B4" w:rsidP="008917BB">
      <w:pPr>
        <w:pStyle w:val="af7"/>
        <w:ind w:leftChars="200" w:left="540" w:firstLineChars="0" w:firstLine="0"/>
      </w:pPr>
      <w:r w:rsidRPr="00F26127">
        <w:rPr>
          <w:rFonts w:hint="eastAsia"/>
        </w:rPr>
        <w:t>（1）社会效益</w:t>
      </w:r>
    </w:p>
    <w:p w14:paraId="2EB7B816" w14:textId="2DB14C8E" w:rsidR="00BC0BF7" w:rsidRDefault="00D47483" w:rsidP="008917BB">
      <w:pPr>
        <w:pStyle w:val="af7"/>
        <w:ind w:firstLine="540"/>
      </w:pPr>
      <w:r>
        <w:rPr>
          <w:rFonts w:hint="eastAsia"/>
        </w:rPr>
        <w:t>创新驱动战略实施方面，一是通过全县研发经费投入持续提升、全县高新技术企业数量持续增加、</w:t>
      </w:r>
      <w:r w:rsidRPr="00D47483">
        <w:rPr>
          <w:rFonts w:hint="eastAsia"/>
        </w:rPr>
        <w:t>组织开展技术成果交易合同登记</w:t>
      </w:r>
      <w:r>
        <w:rPr>
          <w:rFonts w:hint="eastAsia"/>
        </w:rPr>
        <w:t>等工作助推科技创新能力稳步提升；二是</w:t>
      </w:r>
      <w:r w:rsidRPr="00D47483">
        <w:rPr>
          <w:rFonts w:hint="eastAsia"/>
        </w:rPr>
        <w:t>认真学习研究上级科技计划支持政策，</w:t>
      </w:r>
      <w:r w:rsidRPr="00D47483">
        <w:rPr>
          <w:rFonts w:hint="eastAsia"/>
        </w:rPr>
        <w:lastRenderedPageBreak/>
        <w:t>及时调整工作思路和重点，积极推动企业与高校合作、交流，合理确定申报方向，同时加强对上级主管部门的沟通协调，着力提高申报项目的竞争力和成功率</w:t>
      </w:r>
      <w:r>
        <w:rPr>
          <w:rFonts w:hint="eastAsia"/>
        </w:rPr>
        <w:t>；三是以</w:t>
      </w:r>
      <w:r w:rsidRPr="00D47483">
        <w:rPr>
          <w:rFonts w:hint="eastAsia"/>
        </w:rPr>
        <w:t>深入开展产学研活动为抓手，扎实推进校地校企合作</w:t>
      </w:r>
      <w:r>
        <w:rPr>
          <w:rFonts w:hint="eastAsia"/>
        </w:rPr>
        <w:t>，使招才引智工作再上新水平；四是全县科技平台建设实现新突破；五是通过积极申报各</w:t>
      </w:r>
      <w:proofErr w:type="gramStart"/>
      <w:r>
        <w:rPr>
          <w:rFonts w:hint="eastAsia"/>
        </w:rPr>
        <w:t>类创新</w:t>
      </w:r>
      <w:proofErr w:type="gramEnd"/>
      <w:r>
        <w:rPr>
          <w:rFonts w:hint="eastAsia"/>
        </w:rPr>
        <w:t>平台，助推科技平台建设实现新突破。</w:t>
      </w:r>
    </w:p>
    <w:p w14:paraId="05D2A00F" w14:textId="17FC133A" w:rsidR="00D47483" w:rsidRDefault="00D47483">
      <w:pPr>
        <w:pStyle w:val="af7"/>
        <w:ind w:firstLine="540"/>
      </w:pPr>
      <w:r>
        <w:rPr>
          <w:rFonts w:hint="eastAsia"/>
        </w:rPr>
        <w:t>扶贫工作方面，县科技局贯彻落实扶贫工作任务，通过开展科技扶贫工作推进专班</w:t>
      </w:r>
      <w:proofErr w:type="gramStart"/>
      <w:r>
        <w:rPr>
          <w:rFonts w:hint="eastAsia"/>
        </w:rPr>
        <w:t>摄入镇</w:t>
      </w:r>
      <w:proofErr w:type="gramEnd"/>
      <w:r>
        <w:rPr>
          <w:rFonts w:hint="eastAsia"/>
        </w:rPr>
        <w:t>办、村，成立科技服务队、科技特派员队伍开展扶贫科技服务等工作，全面打赢脱贫攻坚战。</w:t>
      </w:r>
    </w:p>
    <w:p w14:paraId="4D49A52D" w14:textId="4965FF74" w:rsidR="00D47483" w:rsidRDefault="00D47483">
      <w:pPr>
        <w:pStyle w:val="af7"/>
        <w:ind w:firstLine="540"/>
      </w:pPr>
      <w:r>
        <w:rPr>
          <w:rFonts w:hint="eastAsia"/>
        </w:rPr>
        <w:t>科技队伍素质建设方面，县科技局通过组织多项</w:t>
      </w:r>
      <w:r w:rsidR="00C307DE">
        <w:rPr>
          <w:rFonts w:hint="eastAsia"/>
        </w:rPr>
        <w:t>工作活动，落实全面从严治党要求，使得科技队伍整体素质全面提升。</w:t>
      </w:r>
    </w:p>
    <w:p w14:paraId="6905E86B" w14:textId="252CB0F4" w:rsidR="008E7D0F" w:rsidRDefault="00944226">
      <w:pPr>
        <w:pStyle w:val="af7"/>
        <w:ind w:firstLine="540"/>
      </w:pPr>
      <w:r>
        <w:rPr>
          <w:rFonts w:hint="eastAsia"/>
        </w:rPr>
        <w:t>但在高新技术企业认定工作方面，由于沂源县企业总体数量少，科技型小</w:t>
      </w:r>
      <w:proofErr w:type="gramStart"/>
      <w:r>
        <w:rPr>
          <w:rFonts w:hint="eastAsia"/>
        </w:rPr>
        <w:t>微企业</w:t>
      </w:r>
      <w:proofErr w:type="gramEnd"/>
      <w:r>
        <w:rPr>
          <w:rFonts w:hint="eastAsia"/>
        </w:rPr>
        <w:t>相对更少，发掘潜力小，企业认定工作较困难。扣</w:t>
      </w:r>
      <w:r w:rsidR="006B3C6E">
        <w:t>3</w:t>
      </w:r>
      <w:r>
        <w:rPr>
          <w:rFonts w:hint="eastAsia"/>
        </w:rPr>
        <w:t>分。</w:t>
      </w:r>
    </w:p>
    <w:p w14:paraId="152E6C44" w14:textId="4D56CF11" w:rsidR="002830F1" w:rsidRPr="00F26127" w:rsidRDefault="00C307DE">
      <w:pPr>
        <w:pStyle w:val="af7"/>
        <w:ind w:firstLine="540"/>
      </w:pPr>
      <w:r w:rsidRPr="00C307DE">
        <w:rPr>
          <w:rFonts w:hint="eastAsia"/>
        </w:rPr>
        <w:t>综上所述，县科技局2</w:t>
      </w:r>
      <w:r w:rsidRPr="00C307DE">
        <w:t>020</w:t>
      </w:r>
      <w:r w:rsidRPr="00C307DE">
        <w:rPr>
          <w:rFonts w:hint="eastAsia"/>
        </w:rPr>
        <w:t>年整体履职效益良好，在建设和谐社会，促进经济、社会、科技进步等方面发挥了积极作用。</w:t>
      </w:r>
      <w:bookmarkStart w:id="98" w:name="_Hlk82528600"/>
      <w:r w:rsidR="00944226">
        <w:rPr>
          <w:rFonts w:hint="eastAsia"/>
        </w:rPr>
        <w:t>但由于高新技术企业认定工作开展相对困难，对该部门社会效益的发挥造成了一定阻碍。</w:t>
      </w:r>
      <w:bookmarkEnd w:id="98"/>
      <w:r w:rsidR="004060B4" w:rsidRPr="00C307DE">
        <w:rPr>
          <w:rFonts w:hint="eastAsia"/>
        </w:rPr>
        <w:t>该项满分</w:t>
      </w:r>
      <w:r w:rsidR="006304CE" w:rsidRPr="00C307DE">
        <w:t>9</w:t>
      </w:r>
      <w:r w:rsidR="004060B4" w:rsidRPr="00C307DE">
        <w:rPr>
          <w:rFonts w:hint="eastAsia"/>
        </w:rPr>
        <w:t>分</w:t>
      </w:r>
      <w:r w:rsidR="004060B4" w:rsidRPr="006B3C6E">
        <w:rPr>
          <w:rFonts w:hint="eastAsia"/>
        </w:rPr>
        <w:t>，</w:t>
      </w:r>
      <w:r w:rsidR="00944226" w:rsidRPr="006B3C6E">
        <w:rPr>
          <w:rFonts w:hint="eastAsia"/>
        </w:rPr>
        <w:t>扣</w:t>
      </w:r>
      <w:r w:rsidR="006B3C6E" w:rsidRPr="006B3C6E">
        <w:t>3</w:t>
      </w:r>
      <w:r w:rsidR="00944226" w:rsidRPr="006B3C6E">
        <w:rPr>
          <w:rFonts w:hint="eastAsia"/>
        </w:rPr>
        <w:t>分，</w:t>
      </w:r>
      <w:r w:rsidR="004060B4" w:rsidRPr="006B3C6E">
        <w:rPr>
          <w:rFonts w:hint="eastAsia"/>
        </w:rPr>
        <w:t>得</w:t>
      </w:r>
      <w:r w:rsidR="006B3C6E" w:rsidRPr="006B3C6E">
        <w:t>6</w:t>
      </w:r>
      <w:r w:rsidR="004060B4" w:rsidRPr="006B3C6E">
        <w:rPr>
          <w:rFonts w:hint="eastAsia"/>
        </w:rPr>
        <w:t>分。</w:t>
      </w:r>
    </w:p>
    <w:p w14:paraId="30FC21E7" w14:textId="371BE611" w:rsidR="002830F1" w:rsidRPr="00F26127" w:rsidRDefault="004060B4">
      <w:pPr>
        <w:pStyle w:val="af7"/>
        <w:ind w:firstLine="540"/>
      </w:pPr>
      <w:r w:rsidRPr="00F26127">
        <w:rPr>
          <w:rFonts w:hint="eastAsia"/>
        </w:rPr>
        <w:t>（2）可持续发展</w:t>
      </w:r>
    </w:p>
    <w:p w14:paraId="0875DCC5" w14:textId="39AF4136" w:rsidR="008917BB" w:rsidRPr="00DA12BF" w:rsidRDefault="00187332" w:rsidP="00273A69">
      <w:pPr>
        <w:pStyle w:val="af7"/>
        <w:ind w:firstLine="540"/>
      </w:pPr>
      <w:bookmarkStart w:id="99" w:name="_Hlk82442208"/>
      <w:r w:rsidRPr="00570852">
        <w:rPr>
          <w:rFonts w:hint="eastAsia"/>
        </w:rPr>
        <w:t>通过对</w:t>
      </w:r>
      <w:r w:rsidRPr="00570852">
        <w:t>该部门</w:t>
      </w:r>
      <w:r w:rsidRPr="00570852">
        <w:rPr>
          <w:rFonts w:hint="eastAsia"/>
        </w:rPr>
        <w:t>综合</w:t>
      </w:r>
      <w:r w:rsidRPr="00570852">
        <w:t>考察，</w:t>
      </w:r>
      <w:r w:rsidRPr="00570852">
        <w:rPr>
          <w:rFonts w:hint="eastAsia"/>
        </w:rPr>
        <w:t>该</w:t>
      </w:r>
      <w:r w:rsidRPr="00570852">
        <w:t>部门在</w:t>
      </w:r>
      <w:r w:rsidR="008F7269" w:rsidRPr="00570852">
        <w:rPr>
          <w:rFonts w:hint="eastAsia"/>
        </w:rPr>
        <w:t>部门职责</w:t>
      </w:r>
      <w:r w:rsidR="008F7269" w:rsidRPr="00570852">
        <w:t>履行</w:t>
      </w:r>
      <w:r w:rsidR="005A5890" w:rsidRPr="00570852">
        <w:rPr>
          <w:rFonts w:hint="eastAsia"/>
        </w:rPr>
        <w:t>方面</w:t>
      </w:r>
      <w:r w:rsidR="00C307DE">
        <w:rPr>
          <w:rFonts w:hint="eastAsia"/>
        </w:rPr>
        <w:t>，</w:t>
      </w:r>
      <w:r w:rsidR="008F7269" w:rsidRPr="00570852">
        <w:t>制度</w:t>
      </w:r>
      <w:r w:rsidR="005A5890" w:rsidRPr="00570852">
        <w:rPr>
          <w:rFonts w:hint="eastAsia"/>
        </w:rPr>
        <w:t>制定明晰全面</w:t>
      </w:r>
      <w:r w:rsidR="005A5890" w:rsidRPr="00570852">
        <w:t>，执行</w:t>
      </w:r>
      <w:r w:rsidR="008F7269" w:rsidRPr="00570852">
        <w:t>、</w:t>
      </w:r>
      <w:r w:rsidR="005A5890" w:rsidRPr="00570852">
        <w:rPr>
          <w:rFonts w:hint="eastAsia"/>
        </w:rPr>
        <w:t>监督</w:t>
      </w:r>
      <w:r w:rsidR="005A5890" w:rsidRPr="00570852">
        <w:t>分工</w:t>
      </w:r>
      <w:r w:rsidR="005A5890" w:rsidRPr="00570852">
        <w:rPr>
          <w:rFonts w:hint="eastAsia"/>
        </w:rPr>
        <w:t>合理</w:t>
      </w:r>
      <w:r w:rsidRPr="00570852">
        <w:rPr>
          <w:rFonts w:hint="eastAsia"/>
        </w:rPr>
        <w:t>、</w:t>
      </w:r>
      <w:r w:rsidRPr="00570852">
        <w:t>运行顺畅、</w:t>
      </w:r>
      <w:r w:rsidRPr="00570852">
        <w:rPr>
          <w:rFonts w:hint="eastAsia"/>
        </w:rPr>
        <w:t>效率</w:t>
      </w:r>
      <w:r w:rsidRPr="00570852">
        <w:t>突出、效果显著；</w:t>
      </w:r>
      <w:r w:rsidRPr="008917BB">
        <w:rPr>
          <w:rFonts w:hint="eastAsia"/>
        </w:rPr>
        <w:t>在</w:t>
      </w:r>
      <w:r w:rsidR="008F7269" w:rsidRPr="008917BB">
        <w:t>政策</w:t>
      </w:r>
      <w:r w:rsidR="00C307DE" w:rsidRPr="008917BB">
        <w:rPr>
          <w:rFonts w:hint="eastAsia"/>
        </w:rPr>
        <w:t>实行</w:t>
      </w:r>
      <w:r w:rsidR="008F7269" w:rsidRPr="008917BB">
        <w:rPr>
          <w:rFonts w:hint="eastAsia"/>
        </w:rPr>
        <w:t>方面</w:t>
      </w:r>
      <w:r w:rsidR="008F7269" w:rsidRPr="008917BB">
        <w:t>，</w:t>
      </w:r>
      <w:r w:rsidR="008F7269" w:rsidRPr="008917BB">
        <w:rPr>
          <w:rFonts w:hint="eastAsia"/>
        </w:rPr>
        <w:t>贯彻</w:t>
      </w:r>
      <w:r w:rsidR="008F7269" w:rsidRPr="008917BB">
        <w:t>落实上级政策扎实有力，本级政策制定符合区域</w:t>
      </w:r>
      <w:r w:rsidR="00C307DE" w:rsidRPr="008917BB">
        <w:rPr>
          <w:rFonts w:hint="eastAsia"/>
        </w:rPr>
        <w:t>科技</w:t>
      </w:r>
      <w:r w:rsidR="008F7269" w:rsidRPr="008917BB">
        <w:t>发展实际</w:t>
      </w:r>
      <w:r w:rsidR="008F7269" w:rsidRPr="008917BB">
        <w:rPr>
          <w:rFonts w:hint="eastAsia"/>
        </w:rPr>
        <w:t>，</w:t>
      </w:r>
      <w:r w:rsidR="005A5890" w:rsidRPr="008917BB">
        <w:rPr>
          <w:rFonts w:hint="eastAsia"/>
        </w:rPr>
        <w:t>一般均</w:t>
      </w:r>
      <w:r w:rsidR="005A5890" w:rsidRPr="008917BB">
        <w:t>制定有具体的</w:t>
      </w:r>
      <w:r w:rsidR="005A5890" w:rsidRPr="008917BB">
        <w:rPr>
          <w:rFonts w:hint="eastAsia"/>
        </w:rPr>
        <w:t>办法</w:t>
      </w:r>
      <w:r w:rsidR="005A5890" w:rsidRPr="008917BB">
        <w:t>、细则等政策落实措施，</w:t>
      </w:r>
      <w:r w:rsidR="005A5890" w:rsidRPr="008917BB">
        <w:rPr>
          <w:rFonts w:hint="eastAsia"/>
        </w:rPr>
        <w:t>客观性</w:t>
      </w:r>
      <w:r w:rsidR="005A5890" w:rsidRPr="008917BB">
        <w:t>、</w:t>
      </w:r>
      <w:r w:rsidR="005A5890" w:rsidRPr="00DA12BF">
        <w:t>可操作性</w:t>
      </w:r>
      <w:r w:rsidR="005A5890" w:rsidRPr="00DA12BF">
        <w:rPr>
          <w:rFonts w:hint="eastAsia"/>
        </w:rPr>
        <w:t>强</w:t>
      </w:r>
      <w:r w:rsidR="00FC27EC">
        <w:rPr>
          <w:rFonts w:hint="eastAsia"/>
        </w:rPr>
        <w:t>。</w:t>
      </w:r>
    </w:p>
    <w:p w14:paraId="0E6CE2A6" w14:textId="37FE6B34" w:rsidR="00273A69" w:rsidRPr="00DA12BF" w:rsidRDefault="005A5890" w:rsidP="00273A69">
      <w:pPr>
        <w:pStyle w:val="af7"/>
        <w:ind w:firstLine="540"/>
      </w:pPr>
      <w:r w:rsidRPr="00DA12BF">
        <w:rPr>
          <w:rFonts w:hint="eastAsia"/>
        </w:rPr>
        <w:t>综合</w:t>
      </w:r>
      <w:r w:rsidRPr="00DA12BF">
        <w:t>考察该部门</w:t>
      </w:r>
      <w:proofErr w:type="gramStart"/>
      <w:r w:rsidRPr="00DA12BF">
        <w:t>履</w:t>
      </w:r>
      <w:proofErr w:type="gramEnd"/>
      <w:r w:rsidRPr="00DA12BF">
        <w:t>职能力</w:t>
      </w:r>
      <w:bookmarkStart w:id="100" w:name="_Hlk59366796"/>
      <w:r w:rsidR="00DA12BF">
        <w:rPr>
          <w:rFonts w:hint="eastAsia"/>
        </w:rPr>
        <w:t>，</w:t>
      </w:r>
      <w:bookmarkStart w:id="101" w:name="_Hlk82444296"/>
      <w:r w:rsidRPr="00DA12BF">
        <w:t>该部门在</w:t>
      </w:r>
      <w:r w:rsidR="00273A69" w:rsidRPr="00DA12BF">
        <w:rPr>
          <w:rFonts w:hint="eastAsia"/>
        </w:rPr>
        <w:t>履行</w:t>
      </w:r>
      <w:r w:rsidR="008917BB" w:rsidRPr="00DA12BF">
        <w:rPr>
          <w:rFonts w:hint="eastAsia"/>
        </w:rPr>
        <w:t>全县科技创新体系建设、统筹推进科技体制改革、科技人才</w:t>
      </w:r>
      <w:r w:rsidR="00DA12BF" w:rsidRPr="00DA12BF">
        <w:rPr>
          <w:rFonts w:hint="eastAsia"/>
        </w:rPr>
        <w:t>队伍建设</w:t>
      </w:r>
      <w:r w:rsidR="00273A69" w:rsidRPr="00DA12BF">
        <w:rPr>
          <w:rFonts w:hint="eastAsia"/>
        </w:rPr>
        <w:t>等职责</w:t>
      </w:r>
      <w:r w:rsidRPr="00DA12BF">
        <w:rPr>
          <w:rFonts w:hint="eastAsia"/>
        </w:rPr>
        <w:t>方面</w:t>
      </w:r>
      <w:r w:rsidR="00273A69" w:rsidRPr="00DA12BF">
        <w:rPr>
          <w:rFonts w:hint="eastAsia"/>
        </w:rPr>
        <w:t>，</w:t>
      </w:r>
      <w:r w:rsidRPr="00DA12BF">
        <w:rPr>
          <w:rFonts w:hint="eastAsia"/>
        </w:rPr>
        <w:t>具有</w:t>
      </w:r>
      <w:r w:rsidRPr="00DA12BF">
        <w:t>显著的</w:t>
      </w:r>
      <w:r w:rsidR="00187332" w:rsidRPr="00DA12BF">
        <w:t>服务能力，</w:t>
      </w:r>
      <w:r w:rsidR="00273A69" w:rsidRPr="00DA12BF">
        <w:rPr>
          <w:rFonts w:hint="eastAsia"/>
        </w:rPr>
        <w:t>在社会、经济、民生发展等方面</w:t>
      </w:r>
      <w:r w:rsidR="00187332" w:rsidRPr="00DA12BF">
        <w:rPr>
          <w:rFonts w:hint="eastAsia"/>
        </w:rPr>
        <w:t>能够发挥</w:t>
      </w:r>
      <w:r w:rsidR="00187332" w:rsidRPr="00DA12BF">
        <w:t>可持续的</w:t>
      </w:r>
      <w:r w:rsidR="00273A69" w:rsidRPr="00DA12BF">
        <w:rPr>
          <w:rFonts w:hint="eastAsia"/>
        </w:rPr>
        <w:t>直接或间接影响。</w:t>
      </w:r>
      <w:bookmarkEnd w:id="100"/>
      <w:bookmarkEnd w:id="101"/>
    </w:p>
    <w:bookmarkEnd w:id="99"/>
    <w:p w14:paraId="6CDB8A70" w14:textId="6978124F" w:rsidR="002830F1" w:rsidRDefault="004060B4">
      <w:pPr>
        <w:pStyle w:val="af7"/>
        <w:ind w:firstLine="540"/>
      </w:pPr>
      <w:r w:rsidRPr="00DA12BF">
        <w:rPr>
          <w:rFonts w:hint="eastAsia"/>
        </w:rPr>
        <w:lastRenderedPageBreak/>
        <w:t>该项满分</w:t>
      </w:r>
      <w:r w:rsidR="006304CE" w:rsidRPr="00DA12BF">
        <w:t>9</w:t>
      </w:r>
      <w:r w:rsidRPr="00DA12BF">
        <w:rPr>
          <w:rFonts w:hint="eastAsia"/>
        </w:rPr>
        <w:t>分</w:t>
      </w:r>
      <w:r w:rsidR="00570852" w:rsidRPr="00DA12BF">
        <w:rPr>
          <w:rFonts w:hint="eastAsia"/>
        </w:rPr>
        <w:t>，得9分。</w:t>
      </w:r>
    </w:p>
    <w:p w14:paraId="3D5AD04A" w14:textId="721FCF92" w:rsidR="002830F1" w:rsidRDefault="004060B4">
      <w:pPr>
        <w:pStyle w:val="2"/>
        <w:ind w:firstLine="562"/>
      </w:pPr>
      <w:bookmarkStart w:id="102" w:name="_Toc82528827"/>
      <w:r>
        <w:rPr>
          <w:rFonts w:hint="eastAsia"/>
        </w:rPr>
        <w:t>（</w:t>
      </w:r>
      <w:r w:rsidR="0099678F">
        <w:rPr>
          <w:rFonts w:hint="eastAsia"/>
        </w:rPr>
        <w:t>五</w:t>
      </w:r>
      <w:r>
        <w:rPr>
          <w:rFonts w:hint="eastAsia"/>
        </w:rPr>
        <w:t>）</w:t>
      </w:r>
      <w:r>
        <w:t>绩效</w:t>
      </w:r>
      <w:r>
        <w:rPr>
          <w:rFonts w:hint="eastAsia"/>
        </w:rPr>
        <w:t>评价</w:t>
      </w:r>
      <w:r>
        <w:t>结论</w:t>
      </w:r>
      <w:bookmarkEnd w:id="97"/>
      <w:bookmarkEnd w:id="102"/>
    </w:p>
    <w:p w14:paraId="5FF58C69" w14:textId="77777777" w:rsidR="002830F1" w:rsidRPr="00EA02A5" w:rsidRDefault="004060B4">
      <w:pPr>
        <w:pStyle w:val="3"/>
        <w:ind w:firstLine="562"/>
        <w:rPr>
          <w:rFonts w:hAnsiTheme="minorHAnsi"/>
          <w:b/>
        </w:rPr>
      </w:pPr>
      <w:bookmarkStart w:id="103" w:name="_Toc500244195"/>
      <w:r w:rsidRPr="00EA02A5">
        <w:rPr>
          <w:rFonts w:hAnsiTheme="minorHAnsi"/>
          <w:b/>
        </w:rPr>
        <w:t>1</w:t>
      </w:r>
      <w:r w:rsidRPr="00EA02A5">
        <w:rPr>
          <w:rFonts w:hAnsiTheme="minorHAnsi" w:hint="eastAsia"/>
          <w:b/>
        </w:rPr>
        <w:t>.</w:t>
      </w:r>
      <w:r w:rsidRPr="00EA02A5">
        <w:rPr>
          <w:rFonts w:hAnsiTheme="minorHAnsi"/>
          <w:b/>
        </w:rPr>
        <w:t>评价打分方法</w:t>
      </w:r>
      <w:bookmarkEnd w:id="103"/>
    </w:p>
    <w:p w14:paraId="6A1876B4" w14:textId="77777777" w:rsidR="002830F1" w:rsidRDefault="004060B4">
      <w:pPr>
        <w:pStyle w:val="af7"/>
        <w:ind w:firstLine="540"/>
        <w:rPr>
          <w:rFonts w:hAnsiTheme="minorEastAsia"/>
        </w:rPr>
      </w:pPr>
      <w:r>
        <w:rPr>
          <w:rFonts w:hint="eastAsia"/>
        </w:rPr>
        <w:t>本次评价采用定性</w:t>
      </w:r>
      <w:r>
        <w:t>分析</w:t>
      </w:r>
      <w:r>
        <w:rPr>
          <w:rFonts w:hint="eastAsia"/>
        </w:rPr>
        <w:t>与定量</w:t>
      </w:r>
      <w:r>
        <w:t>考核</w:t>
      </w:r>
      <w:r>
        <w:rPr>
          <w:rFonts w:hint="eastAsia"/>
        </w:rPr>
        <w:t>相结合的方法，</w:t>
      </w:r>
      <w:r>
        <w:t>对定性考核指标采用分析打分，对定量考核指标采用量化打分，总分百分制</w:t>
      </w:r>
      <w:r>
        <w:rPr>
          <w:rFonts w:hint="eastAsia"/>
        </w:rPr>
        <w:t>，以</w:t>
      </w:r>
      <w:r>
        <w:t>最终得分确定评价</w:t>
      </w:r>
      <w:r>
        <w:rPr>
          <w:rFonts w:hint="eastAsia"/>
        </w:rPr>
        <w:t>等级</w:t>
      </w:r>
      <w:r>
        <w:t>。</w:t>
      </w:r>
    </w:p>
    <w:p w14:paraId="478EBA12" w14:textId="4B286B8F" w:rsidR="002830F1" w:rsidRDefault="004060B4">
      <w:pPr>
        <w:pStyle w:val="af7"/>
        <w:ind w:firstLine="540"/>
        <w:rPr>
          <w:rFonts w:hAnsiTheme="minorEastAsia"/>
        </w:rPr>
      </w:pPr>
      <w:r>
        <w:rPr>
          <w:rFonts w:hAnsiTheme="minorEastAsia" w:hint="eastAsia"/>
        </w:rPr>
        <w:t>（1）部门绩效根据绩效指标评分标准直接打分，满分计100分，其中：决策</w:t>
      </w:r>
      <w:r w:rsidR="00DA12BF">
        <w:rPr>
          <w:rFonts w:hAnsiTheme="minorEastAsia"/>
        </w:rPr>
        <w:t>12</w:t>
      </w:r>
      <w:r>
        <w:rPr>
          <w:rFonts w:hAnsiTheme="minorEastAsia" w:hint="eastAsia"/>
        </w:rPr>
        <w:t>分，管理</w:t>
      </w:r>
      <w:r w:rsidR="004841FB">
        <w:rPr>
          <w:rFonts w:hAnsiTheme="minorEastAsia"/>
        </w:rPr>
        <w:t>45</w:t>
      </w:r>
      <w:r>
        <w:rPr>
          <w:rFonts w:hAnsiTheme="minorEastAsia" w:hint="eastAsia"/>
        </w:rPr>
        <w:t>分，</w:t>
      </w:r>
      <w:r w:rsidR="00DA12BF">
        <w:rPr>
          <w:rFonts w:hAnsiTheme="minorEastAsia" w:hint="eastAsia"/>
        </w:rPr>
        <w:t>产出3</w:t>
      </w:r>
      <w:r w:rsidR="00DA12BF">
        <w:rPr>
          <w:rFonts w:hAnsiTheme="minorEastAsia"/>
        </w:rPr>
        <w:t>0</w:t>
      </w:r>
      <w:r w:rsidR="00DA12BF">
        <w:rPr>
          <w:rFonts w:hAnsiTheme="minorEastAsia" w:hint="eastAsia"/>
        </w:rPr>
        <w:t>分，效果1</w:t>
      </w:r>
      <w:r w:rsidR="00DA12BF">
        <w:rPr>
          <w:rFonts w:hAnsiTheme="minorEastAsia"/>
        </w:rPr>
        <w:t>8</w:t>
      </w:r>
      <w:r>
        <w:rPr>
          <w:rFonts w:hAnsiTheme="minorEastAsia" w:hint="eastAsia"/>
        </w:rPr>
        <w:t>分；</w:t>
      </w:r>
    </w:p>
    <w:p w14:paraId="498526D8" w14:textId="77777777" w:rsidR="002830F1" w:rsidRDefault="004060B4">
      <w:pPr>
        <w:pStyle w:val="af7"/>
        <w:ind w:firstLine="540"/>
        <w:rPr>
          <w:rFonts w:hAnsiTheme="minorEastAsia"/>
        </w:rPr>
      </w:pPr>
      <w:r>
        <w:rPr>
          <w:rFonts w:hAnsiTheme="minorEastAsia" w:hint="eastAsia"/>
        </w:rPr>
        <w:t>（2）根据评分标准，达到要求的指标得标准分满分，不能达到标准的根据评分标准打分，最低得0分；</w:t>
      </w:r>
    </w:p>
    <w:p w14:paraId="1430124D" w14:textId="77777777" w:rsidR="002830F1" w:rsidRDefault="004060B4">
      <w:pPr>
        <w:pStyle w:val="af7"/>
        <w:ind w:firstLine="540"/>
      </w:pPr>
      <w:r>
        <w:rPr>
          <w:rFonts w:hAnsiTheme="minorEastAsia" w:hint="eastAsia"/>
        </w:rPr>
        <w:t>（3）绩效评价等级。评价结果分为优、良、及格、</w:t>
      </w:r>
      <w:r>
        <w:rPr>
          <w:rFonts w:hint="eastAsia"/>
        </w:rPr>
        <w:t>不及格四个档次，根据评价分值，确定评价对象对应的等级。具体分值与等级关系见下表：</w:t>
      </w:r>
    </w:p>
    <w:p w14:paraId="50250268" w14:textId="4BC91E9F" w:rsidR="002830F1" w:rsidRDefault="004060B4">
      <w:pPr>
        <w:spacing w:before="159" w:after="159"/>
        <w:ind w:firstLine="480"/>
        <w:jc w:val="center"/>
        <w:rPr>
          <w:rFonts w:hAnsi="宋体"/>
          <w:sz w:val="24"/>
        </w:rPr>
      </w:pPr>
      <w:r>
        <w:rPr>
          <w:rFonts w:hAnsi="宋体" w:hint="eastAsia"/>
          <w:sz w:val="24"/>
        </w:rPr>
        <w:t>评价分值与评价等级表</w:t>
      </w:r>
    </w:p>
    <w:tbl>
      <w:tblPr>
        <w:tblpPr w:leftFromText="180" w:rightFromText="180" w:vertAnchor="text" w:tblpY="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2217"/>
        <w:gridCol w:w="1842"/>
        <w:gridCol w:w="1985"/>
        <w:gridCol w:w="1439"/>
      </w:tblGrid>
      <w:tr w:rsidR="002830F1" w:rsidRPr="00FC27EC" w14:paraId="7EA7B769" w14:textId="77777777" w:rsidTr="009A4253">
        <w:trPr>
          <w:trHeight w:hRule="exact" w:val="680"/>
        </w:trPr>
        <w:tc>
          <w:tcPr>
            <w:tcW w:w="1039" w:type="dxa"/>
            <w:vAlign w:val="center"/>
          </w:tcPr>
          <w:p w14:paraId="36DA3396" w14:textId="77777777" w:rsidR="002830F1" w:rsidRPr="00FC27EC" w:rsidRDefault="004060B4">
            <w:pPr>
              <w:spacing w:line="240" w:lineRule="auto"/>
              <w:ind w:firstLineChars="0" w:firstLine="0"/>
              <w:jc w:val="center"/>
              <w:rPr>
                <w:rFonts w:hAnsi="宋体"/>
                <w:sz w:val="21"/>
                <w:szCs w:val="21"/>
              </w:rPr>
            </w:pPr>
            <w:r w:rsidRPr="00FC27EC">
              <w:rPr>
                <w:rFonts w:hAnsi="宋体" w:hint="eastAsia"/>
                <w:sz w:val="21"/>
                <w:szCs w:val="21"/>
              </w:rPr>
              <w:t>等级</w:t>
            </w:r>
          </w:p>
        </w:tc>
        <w:tc>
          <w:tcPr>
            <w:tcW w:w="2217" w:type="dxa"/>
            <w:vAlign w:val="center"/>
          </w:tcPr>
          <w:p w14:paraId="6BF9D93B" w14:textId="77777777" w:rsidR="002830F1" w:rsidRPr="00FC27EC" w:rsidRDefault="004060B4">
            <w:pPr>
              <w:spacing w:line="240" w:lineRule="auto"/>
              <w:ind w:firstLineChars="0" w:firstLine="0"/>
              <w:jc w:val="center"/>
              <w:rPr>
                <w:rFonts w:hAnsi="宋体"/>
                <w:sz w:val="21"/>
                <w:szCs w:val="21"/>
              </w:rPr>
            </w:pPr>
            <w:r w:rsidRPr="00FC27EC">
              <w:rPr>
                <w:rFonts w:hAnsi="宋体" w:hint="eastAsia"/>
                <w:sz w:val="21"/>
                <w:szCs w:val="21"/>
              </w:rPr>
              <w:t>优</w:t>
            </w:r>
          </w:p>
        </w:tc>
        <w:tc>
          <w:tcPr>
            <w:tcW w:w="1842" w:type="dxa"/>
            <w:vAlign w:val="center"/>
          </w:tcPr>
          <w:p w14:paraId="6B0FA12B" w14:textId="77777777" w:rsidR="002830F1" w:rsidRPr="00FC27EC" w:rsidRDefault="004060B4">
            <w:pPr>
              <w:spacing w:line="240" w:lineRule="auto"/>
              <w:ind w:firstLineChars="0" w:firstLine="0"/>
              <w:jc w:val="center"/>
              <w:rPr>
                <w:rFonts w:hAnsi="宋体"/>
                <w:sz w:val="21"/>
                <w:szCs w:val="21"/>
              </w:rPr>
            </w:pPr>
            <w:r w:rsidRPr="00FC27EC">
              <w:rPr>
                <w:rFonts w:hAnsi="宋体" w:hint="eastAsia"/>
                <w:sz w:val="21"/>
                <w:szCs w:val="21"/>
              </w:rPr>
              <w:t>良</w:t>
            </w:r>
          </w:p>
        </w:tc>
        <w:tc>
          <w:tcPr>
            <w:tcW w:w="1985" w:type="dxa"/>
            <w:vAlign w:val="center"/>
          </w:tcPr>
          <w:p w14:paraId="51A6EED3" w14:textId="205845F9" w:rsidR="002830F1" w:rsidRPr="00FC27EC" w:rsidRDefault="004060B4">
            <w:pPr>
              <w:tabs>
                <w:tab w:val="center" w:pos="833"/>
                <w:tab w:val="left" w:pos="1656"/>
              </w:tabs>
              <w:spacing w:line="240" w:lineRule="auto"/>
              <w:ind w:firstLineChars="0" w:firstLine="0"/>
              <w:jc w:val="left"/>
              <w:rPr>
                <w:rFonts w:hAnsi="宋体"/>
                <w:sz w:val="21"/>
                <w:szCs w:val="21"/>
              </w:rPr>
            </w:pPr>
            <w:r w:rsidRPr="00FC27EC">
              <w:rPr>
                <w:rFonts w:hAnsi="宋体"/>
                <w:sz w:val="21"/>
                <w:szCs w:val="21"/>
              </w:rPr>
              <w:tab/>
            </w:r>
            <w:r w:rsidR="009A4253">
              <w:rPr>
                <w:rFonts w:hAnsi="宋体" w:hint="eastAsia"/>
                <w:sz w:val="21"/>
                <w:szCs w:val="21"/>
              </w:rPr>
              <w:t>中</w:t>
            </w:r>
            <w:r w:rsidRPr="00FC27EC">
              <w:rPr>
                <w:rFonts w:hAnsi="宋体"/>
                <w:sz w:val="21"/>
                <w:szCs w:val="21"/>
              </w:rPr>
              <w:tab/>
            </w:r>
          </w:p>
        </w:tc>
        <w:tc>
          <w:tcPr>
            <w:tcW w:w="1439" w:type="dxa"/>
            <w:vAlign w:val="center"/>
          </w:tcPr>
          <w:p w14:paraId="0C24E667" w14:textId="75BEF2F7" w:rsidR="002830F1" w:rsidRPr="00FC27EC" w:rsidRDefault="009A4253">
            <w:pPr>
              <w:spacing w:line="240" w:lineRule="auto"/>
              <w:ind w:firstLineChars="0" w:firstLine="0"/>
              <w:jc w:val="center"/>
              <w:rPr>
                <w:rFonts w:hAnsi="宋体"/>
                <w:sz w:val="21"/>
                <w:szCs w:val="21"/>
              </w:rPr>
            </w:pPr>
            <w:r>
              <w:rPr>
                <w:rFonts w:hAnsi="宋体" w:hint="eastAsia"/>
                <w:sz w:val="21"/>
                <w:szCs w:val="21"/>
              </w:rPr>
              <w:t>差</w:t>
            </w:r>
          </w:p>
        </w:tc>
      </w:tr>
      <w:tr w:rsidR="009A4253" w:rsidRPr="00FC27EC" w14:paraId="3F264EFF" w14:textId="77777777" w:rsidTr="009A4253">
        <w:trPr>
          <w:trHeight w:hRule="exact" w:val="680"/>
        </w:trPr>
        <w:tc>
          <w:tcPr>
            <w:tcW w:w="1039" w:type="dxa"/>
            <w:vAlign w:val="center"/>
          </w:tcPr>
          <w:p w14:paraId="0334279E" w14:textId="77777777" w:rsidR="009A4253" w:rsidRPr="00FC27EC" w:rsidRDefault="009A4253" w:rsidP="009A4253">
            <w:pPr>
              <w:spacing w:line="240" w:lineRule="auto"/>
              <w:ind w:firstLineChars="0" w:firstLine="0"/>
              <w:jc w:val="center"/>
              <w:rPr>
                <w:rFonts w:hAnsi="宋体"/>
                <w:sz w:val="21"/>
                <w:szCs w:val="21"/>
              </w:rPr>
            </w:pPr>
            <w:r w:rsidRPr="00FC27EC">
              <w:rPr>
                <w:rFonts w:hAnsi="宋体" w:hint="eastAsia"/>
                <w:sz w:val="21"/>
                <w:szCs w:val="21"/>
              </w:rPr>
              <w:t>分值</w:t>
            </w:r>
          </w:p>
        </w:tc>
        <w:tc>
          <w:tcPr>
            <w:tcW w:w="2217" w:type="dxa"/>
            <w:tcBorders>
              <w:top w:val="single" w:sz="4" w:space="0" w:color="000000"/>
              <w:left w:val="nil"/>
              <w:bottom w:val="single" w:sz="4" w:space="0" w:color="000000"/>
              <w:right w:val="single" w:sz="4" w:space="0" w:color="000000"/>
            </w:tcBorders>
            <w:vAlign w:val="center"/>
          </w:tcPr>
          <w:p w14:paraId="02E07E3E" w14:textId="653F2C65" w:rsidR="009A4253" w:rsidRPr="00FC27EC" w:rsidRDefault="009A4253" w:rsidP="009A4253">
            <w:pPr>
              <w:spacing w:line="240" w:lineRule="auto"/>
              <w:ind w:firstLineChars="0" w:firstLine="0"/>
              <w:jc w:val="center"/>
              <w:rPr>
                <w:rFonts w:hAnsi="宋体"/>
                <w:sz w:val="21"/>
                <w:szCs w:val="21"/>
              </w:rPr>
            </w:pPr>
            <w:r w:rsidRPr="0083660A">
              <w:rPr>
                <w:rFonts w:hAnsiTheme="minorEastAsia" w:cs="Times New Roman" w:hint="eastAsia"/>
                <w:sz w:val="21"/>
                <w:szCs w:val="21"/>
              </w:rPr>
              <w:t>90分（含）～100分</w:t>
            </w:r>
          </w:p>
        </w:tc>
        <w:tc>
          <w:tcPr>
            <w:tcW w:w="1842" w:type="dxa"/>
            <w:tcBorders>
              <w:top w:val="single" w:sz="4" w:space="0" w:color="000000"/>
              <w:left w:val="nil"/>
              <w:bottom w:val="single" w:sz="4" w:space="0" w:color="000000"/>
              <w:right w:val="single" w:sz="4" w:space="0" w:color="000000"/>
            </w:tcBorders>
            <w:vAlign w:val="center"/>
          </w:tcPr>
          <w:p w14:paraId="7957B995" w14:textId="1278A331" w:rsidR="009A4253" w:rsidRPr="00FC27EC" w:rsidRDefault="009A4253" w:rsidP="009A4253">
            <w:pPr>
              <w:spacing w:line="240" w:lineRule="auto"/>
              <w:ind w:firstLineChars="0" w:firstLine="0"/>
              <w:jc w:val="center"/>
              <w:rPr>
                <w:rFonts w:hAnsi="宋体"/>
                <w:sz w:val="21"/>
                <w:szCs w:val="21"/>
              </w:rPr>
            </w:pPr>
            <w:r w:rsidRPr="0083660A">
              <w:rPr>
                <w:rFonts w:hAnsiTheme="minorEastAsia" w:cs="Times New Roman"/>
                <w:sz w:val="21"/>
                <w:szCs w:val="21"/>
              </w:rPr>
              <w:t>80</w:t>
            </w:r>
            <w:r w:rsidRPr="0083660A">
              <w:rPr>
                <w:rFonts w:hAnsiTheme="minorEastAsia" w:cs="Times New Roman" w:hint="eastAsia"/>
                <w:sz w:val="21"/>
                <w:szCs w:val="21"/>
              </w:rPr>
              <w:t>分(含)～</w:t>
            </w:r>
            <w:r w:rsidRPr="0083660A">
              <w:rPr>
                <w:rFonts w:hAnsiTheme="minorEastAsia" w:cs="Times New Roman"/>
                <w:sz w:val="21"/>
                <w:szCs w:val="21"/>
              </w:rPr>
              <w:t>90</w:t>
            </w:r>
            <w:r w:rsidRPr="0083660A">
              <w:rPr>
                <w:rFonts w:hAnsiTheme="minorEastAsia" w:cs="Times New Roman" w:hint="eastAsia"/>
                <w:sz w:val="21"/>
                <w:szCs w:val="21"/>
              </w:rPr>
              <w:t>分</w:t>
            </w:r>
          </w:p>
        </w:tc>
        <w:tc>
          <w:tcPr>
            <w:tcW w:w="1985" w:type="dxa"/>
            <w:tcBorders>
              <w:top w:val="single" w:sz="4" w:space="0" w:color="000000"/>
              <w:left w:val="nil"/>
              <w:bottom w:val="single" w:sz="4" w:space="0" w:color="000000"/>
              <w:right w:val="single" w:sz="4" w:space="0" w:color="000000"/>
            </w:tcBorders>
            <w:vAlign w:val="center"/>
          </w:tcPr>
          <w:p w14:paraId="35778EA6" w14:textId="1B9172A1" w:rsidR="009A4253" w:rsidRPr="00FC27EC" w:rsidRDefault="009A4253" w:rsidP="009A4253">
            <w:pPr>
              <w:spacing w:line="240" w:lineRule="auto"/>
              <w:ind w:firstLineChars="0" w:firstLine="0"/>
              <w:jc w:val="center"/>
              <w:rPr>
                <w:rFonts w:hAnsi="宋体"/>
                <w:sz w:val="21"/>
                <w:szCs w:val="21"/>
              </w:rPr>
            </w:pPr>
            <w:r w:rsidRPr="0083660A">
              <w:rPr>
                <w:rFonts w:hAnsiTheme="minorEastAsia" w:cs="Times New Roman" w:hint="eastAsia"/>
                <w:sz w:val="21"/>
                <w:szCs w:val="21"/>
              </w:rPr>
              <w:t>60分(含)～</w:t>
            </w:r>
            <w:r w:rsidRPr="0083660A">
              <w:rPr>
                <w:rFonts w:hAnsiTheme="minorEastAsia" w:cs="Times New Roman"/>
                <w:sz w:val="21"/>
                <w:szCs w:val="21"/>
              </w:rPr>
              <w:t>80</w:t>
            </w:r>
            <w:r w:rsidRPr="0083660A">
              <w:rPr>
                <w:rFonts w:hAnsiTheme="minorEastAsia" w:cs="Times New Roman" w:hint="eastAsia"/>
                <w:sz w:val="21"/>
                <w:szCs w:val="21"/>
              </w:rPr>
              <w:t>分</w:t>
            </w:r>
          </w:p>
        </w:tc>
        <w:tc>
          <w:tcPr>
            <w:tcW w:w="1439" w:type="dxa"/>
            <w:tcBorders>
              <w:top w:val="single" w:sz="4" w:space="0" w:color="000000"/>
              <w:left w:val="nil"/>
              <w:bottom w:val="single" w:sz="4" w:space="0" w:color="000000"/>
              <w:right w:val="single" w:sz="4" w:space="0" w:color="000000"/>
            </w:tcBorders>
            <w:vAlign w:val="center"/>
          </w:tcPr>
          <w:p w14:paraId="46A83C83" w14:textId="0371DC35" w:rsidR="009A4253" w:rsidRPr="00FC27EC" w:rsidRDefault="009A4253" w:rsidP="009A4253">
            <w:pPr>
              <w:spacing w:line="240" w:lineRule="auto"/>
              <w:ind w:firstLineChars="0" w:firstLine="0"/>
              <w:jc w:val="center"/>
              <w:rPr>
                <w:rFonts w:hAnsi="宋体"/>
                <w:sz w:val="21"/>
                <w:szCs w:val="21"/>
              </w:rPr>
            </w:pPr>
            <w:r w:rsidRPr="0083660A">
              <w:rPr>
                <w:rFonts w:hAnsiTheme="minorEastAsia" w:cs="Times New Roman" w:hint="eastAsia"/>
                <w:sz w:val="21"/>
                <w:szCs w:val="21"/>
              </w:rPr>
              <w:t>＜60分</w:t>
            </w:r>
          </w:p>
        </w:tc>
      </w:tr>
    </w:tbl>
    <w:p w14:paraId="20789F33" w14:textId="77777777" w:rsidR="002830F1" w:rsidRPr="00EA02A5" w:rsidRDefault="004060B4" w:rsidP="00E07AA7">
      <w:pPr>
        <w:pStyle w:val="3"/>
        <w:spacing w:beforeLines="100" w:before="319"/>
        <w:ind w:firstLine="562"/>
        <w:rPr>
          <w:rFonts w:hAnsiTheme="minorHAnsi"/>
          <w:b/>
        </w:rPr>
      </w:pPr>
      <w:bookmarkStart w:id="104" w:name="_Toc500244196"/>
      <w:r w:rsidRPr="00EA02A5">
        <w:rPr>
          <w:rFonts w:hAnsiTheme="minorHAnsi"/>
          <w:b/>
        </w:rPr>
        <w:t>2.评价得分</w:t>
      </w:r>
      <w:r w:rsidRPr="00EA02A5">
        <w:rPr>
          <w:rFonts w:hAnsiTheme="minorHAnsi" w:hint="eastAsia"/>
          <w:b/>
        </w:rPr>
        <w:t>情况</w:t>
      </w:r>
      <w:bookmarkEnd w:id="104"/>
    </w:p>
    <w:p w14:paraId="4E80353A" w14:textId="77777777" w:rsidR="002830F1" w:rsidRDefault="002830F1">
      <w:pPr>
        <w:pStyle w:val="af7"/>
        <w:ind w:firstLineChars="0" w:firstLine="0"/>
        <w:jc w:val="center"/>
        <w:sectPr w:rsidR="002830F1" w:rsidSect="006B1515">
          <w:headerReference w:type="default" r:id="rId22"/>
          <w:pgSz w:w="11906" w:h="16838"/>
          <w:pgMar w:top="1440" w:right="1803" w:bottom="1440" w:left="1803" w:header="851" w:footer="850" w:gutter="0"/>
          <w:cols w:space="0"/>
          <w:docGrid w:type="lines" w:linePitch="319"/>
        </w:sectPr>
      </w:pPr>
    </w:p>
    <w:p w14:paraId="7B5D4363" w14:textId="3A6D75ED" w:rsidR="002830F1" w:rsidRPr="00FC27EC" w:rsidRDefault="004841FB">
      <w:pPr>
        <w:pStyle w:val="af7"/>
        <w:ind w:firstLineChars="0" w:firstLine="0"/>
        <w:jc w:val="center"/>
        <w:rPr>
          <w:bCs/>
          <w:sz w:val="24"/>
        </w:rPr>
      </w:pPr>
      <w:r w:rsidRPr="00FC27EC">
        <w:rPr>
          <w:bCs/>
          <w:sz w:val="24"/>
        </w:rPr>
        <w:lastRenderedPageBreak/>
        <w:t>20</w:t>
      </w:r>
      <w:r w:rsidR="00106E68" w:rsidRPr="00FC27EC">
        <w:rPr>
          <w:bCs/>
          <w:sz w:val="24"/>
        </w:rPr>
        <w:t>20</w:t>
      </w:r>
      <w:r w:rsidRPr="00FC27EC">
        <w:rPr>
          <w:rFonts w:hint="eastAsia"/>
          <w:bCs/>
          <w:sz w:val="24"/>
        </w:rPr>
        <w:t>年度</w:t>
      </w:r>
      <w:r w:rsidR="00106E68" w:rsidRPr="00FC27EC">
        <w:rPr>
          <w:rFonts w:hint="eastAsia"/>
          <w:bCs/>
          <w:sz w:val="24"/>
        </w:rPr>
        <w:t>沂源县</w:t>
      </w:r>
      <w:r w:rsidR="00FF0076" w:rsidRPr="00FC27EC">
        <w:rPr>
          <w:rFonts w:hint="eastAsia"/>
          <w:bCs/>
          <w:sz w:val="24"/>
        </w:rPr>
        <w:t>科学技术</w:t>
      </w:r>
      <w:proofErr w:type="gramStart"/>
      <w:r w:rsidR="00106E68" w:rsidRPr="00FC27EC">
        <w:rPr>
          <w:rFonts w:hint="eastAsia"/>
          <w:bCs/>
          <w:sz w:val="24"/>
        </w:rPr>
        <w:t>局</w:t>
      </w:r>
      <w:r w:rsidR="006C6957" w:rsidRPr="00FC27EC">
        <w:rPr>
          <w:rFonts w:hint="eastAsia"/>
          <w:bCs/>
          <w:sz w:val="24"/>
        </w:rPr>
        <w:t>整体</w:t>
      </w:r>
      <w:proofErr w:type="gramEnd"/>
      <w:r w:rsidR="006C6957" w:rsidRPr="00FC27EC">
        <w:rPr>
          <w:rFonts w:hint="eastAsia"/>
          <w:bCs/>
          <w:sz w:val="24"/>
        </w:rPr>
        <w:t>支出</w:t>
      </w:r>
      <w:r w:rsidR="00712155" w:rsidRPr="00FC27EC">
        <w:rPr>
          <w:rFonts w:hint="eastAsia"/>
          <w:bCs/>
          <w:sz w:val="24"/>
        </w:rPr>
        <w:t>绩效</w:t>
      </w:r>
      <w:r w:rsidR="004060B4" w:rsidRPr="00FC27EC">
        <w:rPr>
          <w:rFonts w:hint="eastAsia"/>
          <w:bCs/>
          <w:sz w:val="24"/>
        </w:rPr>
        <w:t>打分表</w:t>
      </w:r>
    </w:p>
    <w:tbl>
      <w:tblPr>
        <w:tblpPr w:leftFromText="180" w:rightFromText="180" w:vertAnchor="text" w:horzAnchor="page" w:tblpX="1424" w:tblpY="513"/>
        <w:tblOverlap w:val="never"/>
        <w:tblW w:w="13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7"/>
        <w:gridCol w:w="1416"/>
        <w:gridCol w:w="1565"/>
        <w:gridCol w:w="1307"/>
        <w:gridCol w:w="7133"/>
        <w:gridCol w:w="1150"/>
      </w:tblGrid>
      <w:tr w:rsidR="002830F1" w:rsidRPr="00FC27EC" w14:paraId="4CCD305F" w14:textId="77777777" w:rsidTr="007E3AF7">
        <w:trPr>
          <w:trHeight w:val="567"/>
          <w:tblHeader/>
        </w:trPr>
        <w:tc>
          <w:tcPr>
            <w:tcW w:w="1417" w:type="dxa"/>
            <w:shd w:val="clear" w:color="auto" w:fill="auto"/>
            <w:tcMar>
              <w:top w:w="15" w:type="dxa"/>
              <w:left w:w="15" w:type="dxa"/>
              <w:right w:w="15" w:type="dxa"/>
            </w:tcMar>
            <w:vAlign w:val="center"/>
          </w:tcPr>
          <w:p w14:paraId="43EF3197" w14:textId="77777777" w:rsidR="002830F1" w:rsidRPr="00FC27EC" w:rsidRDefault="004060B4">
            <w:pPr>
              <w:widowControl/>
              <w:spacing w:line="240" w:lineRule="auto"/>
              <w:ind w:firstLineChars="0" w:firstLine="0"/>
              <w:jc w:val="center"/>
              <w:textAlignment w:val="center"/>
              <w:rPr>
                <w:rFonts w:hAnsi="宋体" w:cs="宋体"/>
                <w:b/>
                <w:color w:val="000000"/>
                <w:sz w:val="21"/>
                <w:szCs w:val="21"/>
              </w:rPr>
            </w:pPr>
            <w:bookmarkStart w:id="105" w:name="_Hlk59365754"/>
            <w:r w:rsidRPr="00FC27EC">
              <w:rPr>
                <w:rFonts w:hAnsi="宋体" w:cs="宋体" w:hint="eastAsia"/>
                <w:b/>
                <w:color w:val="000000"/>
                <w:kern w:val="0"/>
                <w:sz w:val="21"/>
                <w:szCs w:val="21"/>
                <w:lang w:bidi="ar"/>
              </w:rPr>
              <w:t>一级指标</w:t>
            </w:r>
          </w:p>
        </w:tc>
        <w:tc>
          <w:tcPr>
            <w:tcW w:w="1416" w:type="dxa"/>
            <w:shd w:val="clear" w:color="auto" w:fill="auto"/>
            <w:tcMar>
              <w:top w:w="15" w:type="dxa"/>
              <w:left w:w="15" w:type="dxa"/>
              <w:right w:w="15" w:type="dxa"/>
            </w:tcMar>
            <w:vAlign w:val="center"/>
          </w:tcPr>
          <w:p w14:paraId="4A4E34D0" w14:textId="77777777" w:rsidR="002830F1" w:rsidRPr="00FC27EC" w:rsidRDefault="004060B4">
            <w:pPr>
              <w:widowControl/>
              <w:spacing w:line="240" w:lineRule="auto"/>
              <w:ind w:firstLineChars="0" w:firstLine="0"/>
              <w:jc w:val="center"/>
              <w:textAlignment w:val="center"/>
              <w:rPr>
                <w:rFonts w:hAnsi="宋体" w:cs="宋体"/>
                <w:b/>
                <w:color w:val="000000"/>
                <w:sz w:val="21"/>
                <w:szCs w:val="21"/>
              </w:rPr>
            </w:pPr>
            <w:r w:rsidRPr="00FC27EC">
              <w:rPr>
                <w:rFonts w:hAnsi="宋体" w:cs="宋体" w:hint="eastAsia"/>
                <w:b/>
                <w:color w:val="000000"/>
                <w:kern w:val="0"/>
                <w:sz w:val="21"/>
                <w:szCs w:val="21"/>
                <w:lang w:bidi="ar"/>
              </w:rPr>
              <w:t>二级指标</w:t>
            </w:r>
          </w:p>
        </w:tc>
        <w:tc>
          <w:tcPr>
            <w:tcW w:w="1565" w:type="dxa"/>
            <w:shd w:val="clear" w:color="auto" w:fill="auto"/>
            <w:tcMar>
              <w:top w:w="15" w:type="dxa"/>
              <w:left w:w="15" w:type="dxa"/>
              <w:right w:w="15" w:type="dxa"/>
            </w:tcMar>
            <w:vAlign w:val="center"/>
          </w:tcPr>
          <w:p w14:paraId="354CE9ED" w14:textId="77777777" w:rsidR="002830F1" w:rsidRPr="00FC27EC" w:rsidRDefault="004060B4">
            <w:pPr>
              <w:widowControl/>
              <w:spacing w:line="240" w:lineRule="auto"/>
              <w:ind w:firstLineChars="0" w:firstLine="0"/>
              <w:jc w:val="center"/>
              <w:textAlignment w:val="center"/>
              <w:rPr>
                <w:rFonts w:hAnsi="宋体" w:cs="宋体"/>
                <w:b/>
                <w:color w:val="000000"/>
                <w:sz w:val="21"/>
                <w:szCs w:val="21"/>
              </w:rPr>
            </w:pPr>
            <w:r w:rsidRPr="00FC27EC">
              <w:rPr>
                <w:rFonts w:hAnsi="宋体" w:cs="宋体" w:hint="eastAsia"/>
                <w:b/>
                <w:color w:val="000000"/>
                <w:kern w:val="0"/>
                <w:sz w:val="21"/>
                <w:szCs w:val="21"/>
                <w:lang w:bidi="ar"/>
              </w:rPr>
              <w:t>三级指标</w:t>
            </w:r>
          </w:p>
        </w:tc>
        <w:tc>
          <w:tcPr>
            <w:tcW w:w="1307" w:type="dxa"/>
            <w:shd w:val="clear" w:color="auto" w:fill="auto"/>
            <w:tcMar>
              <w:top w:w="15" w:type="dxa"/>
              <w:left w:w="15" w:type="dxa"/>
              <w:right w:w="15" w:type="dxa"/>
            </w:tcMar>
            <w:vAlign w:val="center"/>
          </w:tcPr>
          <w:p w14:paraId="62B7052F" w14:textId="77777777" w:rsidR="002830F1" w:rsidRPr="00FC27EC" w:rsidRDefault="004060B4">
            <w:pPr>
              <w:widowControl/>
              <w:spacing w:line="240" w:lineRule="auto"/>
              <w:ind w:firstLineChars="0" w:firstLine="0"/>
              <w:jc w:val="center"/>
              <w:textAlignment w:val="center"/>
              <w:rPr>
                <w:rFonts w:hAnsi="宋体" w:cs="宋体"/>
                <w:b/>
                <w:color w:val="000000"/>
                <w:sz w:val="21"/>
                <w:szCs w:val="21"/>
              </w:rPr>
            </w:pPr>
            <w:r w:rsidRPr="00FC27EC">
              <w:rPr>
                <w:rFonts w:hAnsi="宋体" w:cs="宋体" w:hint="eastAsia"/>
                <w:b/>
                <w:color w:val="000000"/>
                <w:kern w:val="0"/>
                <w:sz w:val="21"/>
                <w:szCs w:val="21"/>
                <w:lang w:bidi="ar"/>
              </w:rPr>
              <w:t>分值</w:t>
            </w:r>
          </w:p>
        </w:tc>
        <w:tc>
          <w:tcPr>
            <w:tcW w:w="7133" w:type="dxa"/>
            <w:shd w:val="clear" w:color="auto" w:fill="auto"/>
            <w:tcMar>
              <w:top w:w="15" w:type="dxa"/>
              <w:left w:w="15" w:type="dxa"/>
              <w:right w:w="15" w:type="dxa"/>
            </w:tcMar>
            <w:vAlign w:val="center"/>
          </w:tcPr>
          <w:p w14:paraId="224EBEFB" w14:textId="77777777" w:rsidR="002830F1" w:rsidRPr="00FC27EC" w:rsidRDefault="004060B4">
            <w:pPr>
              <w:widowControl/>
              <w:spacing w:line="240" w:lineRule="auto"/>
              <w:ind w:firstLineChars="0" w:firstLine="0"/>
              <w:jc w:val="center"/>
              <w:textAlignment w:val="center"/>
              <w:rPr>
                <w:rFonts w:hAnsi="宋体" w:cs="宋体"/>
                <w:b/>
                <w:color w:val="000000"/>
                <w:sz w:val="21"/>
                <w:szCs w:val="21"/>
              </w:rPr>
            </w:pPr>
            <w:r w:rsidRPr="00FC27EC">
              <w:rPr>
                <w:rFonts w:hAnsi="宋体" w:cs="宋体" w:hint="eastAsia"/>
                <w:b/>
                <w:color w:val="000000"/>
                <w:kern w:val="0"/>
                <w:sz w:val="21"/>
                <w:szCs w:val="21"/>
                <w:lang w:bidi="ar"/>
              </w:rPr>
              <w:t>评分标准</w:t>
            </w:r>
          </w:p>
        </w:tc>
        <w:tc>
          <w:tcPr>
            <w:tcW w:w="1150" w:type="dxa"/>
            <w:shd w:val="clear" w:color="auto" w:fill="auto"/>
            <w:tcMar>
              <w:top w:w="15" w:type="dxa"/>
              <w:left w:w="15" w:type="dxa"/>
              <w:right w:w="15" w:type="dxa"/>
            </w:tcMar>
            <w:vAlign w:val="center"/>
          </w:tcPr>
          <w:p w14:paraId="42017408" w14:textId="77777777" w:rsidR="002830F1" w:rsidRPr="00FC27EC" w:rsidRDefault="004060B4">
            <w:pPr>
              <w:widowControl/>
              <w:spacing w:line="240" w:lineRule="auto"/>
              <w:ind w:firstLineChars="0" w:firstLine="0"/>
              <w:jc w:val="center"/>
              <w:textAlignment w:val="center"/>
              <w:rPr>
                <w:rFonts w:hAnsi="宋体" w:cs="宋体"/>
                <w:b/>
                <w:color w:val="000000"/>
                <w:sz w:val="21"/>
                <w:szCs w:val="21"/>
              </w:rPr>
            </w:pPr>
            <w:r w:rsidRPr="00FC27EC">
              <w:rPr>
                <w:rFonts w:hAnsi="宋体" w:cs="宋体" w:hint="eastAsia"/>
                <w:b/>
                <w:color w:val="000000"/>
                <w:kern w:val="0"/>
                <w:sz w:val="21"/>
                <w:szCs w:val="21"/>
                <w:lang w:bidi="ar"/>
              </w:rPr>
              <w:t>得分</w:t>
            </w:r>
          </w:p>
        </w:tc>
      </w:tr>
      <w:tr w:rsidR="002830F1" w:rsidRPr="00FC27EC" w14:paraId="20B1BECA" w14:textId="77777777" w:rsidTr="007E3AF7">
        <w:trPr>
          <w:trHeight w:val="567"/>
        </w:trPr>
        <w:tc>
          <w:tcPr>
            <w:tcW w:w="2833" w:type="dxa"/>
            <w:gridSpan w:val="2"/>
            <w:shd w:val="clear" w:color="auto" w:fill="auto"/>
            <w:tcMar>
              <w:top w:w="15" w:type="dxa"/>
              <w:left w:w="15" w:type="dxa"/>
              <w:right w:w="15" w:type="dxa"/>
            </w:tcMar>
            <w:vAlign w:val="center"/>
          </w:tcPr>
          <w:p w14:paraId="76C581B4" w14:textId="77777777" w:rsidR="002830F1" w:rsidRPr="00FC27EC" w:rsidRDefault="004060B4">
            <w:pPr>
              <w:widowControl/>
              <w:spacing w:line="240" w:lineRule="auto"/>
              <w:ind w:firstLineChars="0" w:firstLine="0"/>
              <w:jc w:val="center"/>
              <w:textAlignment w:val="center"/>
              <w:rPr>
                <w:rFonts w:hAnsi="宋体" w:cs="宋体"/>
                <w:b/>
                <w:color w:val="000000"/>
                <w:sz w:val="21"/>
                <w:szCs w:val="21"/>
                <w:highlight w:val="yellow"/>
              </w:rPr>
            </w:pPr>
            <w:r w:rsidRPr="00FC27EC">
              <w:rPr>
                <w:rFonts w:hAnsi="宋体" w:cs="宋体" w:hint="eastAsia"/>
                <w:b/>
                <w:color w:val="000000"/>
                <w:kern w:val="0"/>
                <w:sz w:val="21"/>
                <w:szCs w:val="21"/>
                <w:lang w:bidi="ar"/>
              </w:rPr>
              <w:t>合计</w:t>
            </w:r>
          </w:p>
        </w:tc>
        <w:tc>
          <w:tcPr>
            <w:tcW w:w="10005" w:type="dxa"/>
            <w:gridSpan w:val="3"/>
            <w:shd w:val="clear" w:color="auto" w:fill="auto"/>
            <w:tcMar>
              <w:top w:w="15" w:type="dxa"/>
              <w:left w:w="15" w:type="dxa"/>
              <w:right w:w="15" w:type="dxa"/>
            </w:tcMar>
            <w:vAlign w:val="center"/>
          </w:tcPr>
          <w:p w14:paraId="120DC463" w14:textId="77777777" w:rsidR="002830F1" w:rsidRPr="00FC27EC" w:rsidRDefault="002830F1">
            <w:pPr>
              <w:widowControl/>
              <w:spacing w:line="240" w:lineRule="auto"/>
              <w:ind w:firstLineChars="0" w:firstLine="0"/>
              <w:jc w:val="center"/>
              <w:rPr>
                <w:rFonts w:hAnsi="宋体" w:cs="宋体"/>
                <w:b/>
                <w:color w:val="000000"/>
                <w:sz w:val="21"/>
                <w:szCs w:val="21"/>
              </w:rPr>
            </w:pPr>
          </w:p>
        </w:tc>
        <w:tc>
          <w:tcPr>
            <w:tcW w:w="1150" w:type="dxa"/>
            <w:shd w:val="clear" w:color="auto" w:fill="auto"/>
            <w:tcMar>
              <w:top w:w="15" w:type="dxa"/>
              <w:left w:w="15" w:type="dxa"/>
              <w:right w:w="15" w:type="dxa"/>
            </w:tcMar>
            <w:vAlign w:val="center"/>
          </w:tcPr>
          <w:p w14:paraId="3533D651" w14:textId="78D38AFC" w:rsidR="002830F1" w:rsidRPr="00FC27EC" w:rsidRDefault="00944226">
            <w:pPr>
              <w:widowControl/>
              <w:spacing w:line="240" w:lineRule="auto"/>
              <w:ind w:firstLineChars="0" w:firstLine="0"/>
              <w:jc w:val="center"/>
              <w:textAlignment w:val="center"/>
              <w:rPr>
                <w:rFonts w:hAnsi="宋体" w:cs="宋体"/>
                <w:b/>
                <w:color w:val="000000"/>
                <w:sz w:val="21"/>
                <w:szCs w:val="21"/>
                <w:highlight w:val="yellow"/>
              </w:rPr>
            </w:pPr>
            <w:r w:rsidRPr="00FC27EC">
              <w:rPr>
                <w:rFonts w:hAnsi="宋体" w:cs="宋体"/>
                <w:b/>
                <w:color w:val="000000"/>
                <w:sz w:val="21"/>
                <w:szCs w:val="21"/>
              </w:rPr>
              <w:t>9</w:t>
            </w:r>
            <w:r w:rsidR="006B3C6E">
              <w:rPr>
                <w:rFonts w:hAnsi="宋体" w:cs="宋体"/>
                <w:b/>
                <w:color w:val="000000"/>
                <w:sz w:val="21"/>
                <w:szCs w:val="21"/>
              </w:rPr>
              <w:t>2</w:t>
            </w:r>
          </w:p>
        </w:tc>
      </w:tr>
      <w:tr w:rsidR="002D7E71" w:rsidRPr="00FC27EC" w14:paraId="299EE2E7" w14:textId="77777777" w:rsidTr="00DA12BF">
        <w:trPr>
          <w:trHeight w:val="776"/>
        </w:trPr>
        <w:tc>
          <w:tcPr>
            <w:tcW w:w="1417" w:type="dxa"/>
            <w:vMerge w:val="restart"/>
            <w:shd w:val="clear" w:color="auto" w:fill="auto"/>
            <w:tcMar>
              <w:top w:w="15" w:type="dxa"/>
              <w:left w:w="15" w:type="dxa"/>
              <w:right w:w="15" w:type="dxa"/>
            </w:tcMar>
            <w:vAlign w:val="center"/>
          </w:tcPr>
          <w:p w14:paraId="65C11012" w14:textId="77777777"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决策</w:t>
            </w:r>
          </w:p>
          <w:p w14:paraId="5DF10B4C" w14:textId="089892C4"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（1</w:t>
            </w:r>
            <w:r w:rsidRPr="00FC27EC">
              <w:rPr>
                <w:rFonts w:hAnsi="宋体" w:cs="宋体"/>
                <w:color w:val="000000"/>
                <w:sz w:val="21"/>
                <w:szCs w:val="21"/>
              </w:rPr>
              <w:t>2</w:t>
            </w:r>
            <w:r w:rsidRPr="00FC27EC">
              <w:rPr>
                <w:rFonts w:hAnsi="宋体" w:cs="宋体" w:hint="eastAsia"/>
                <w:color w:val="000000"/>
                <w:sz w:val="21"/>
                <w:szCs w:val="21"/>
              </w:rPr>
              <w:t>分）</w:t>
            </w:r>
          </w:p>
        </w:tc>
        <w:tc>
          <w:tcPr>
            <w:tcW w:w="1416" w:type="dxa"/>
            <w:vMerge w:val="restart"/>
            <w:tcBorders>
              <w:top w:val="nil"/>
              <w:left w:val="single" w:sz="8" w:space="0" w:color="auto"/>
              <w:bottom w:val="nil"/>
              <w:right w:val="single" w:sz="8" w:space="0" w:color="auto"/>
            </w:tcBorders>
            <w:shd w:val="clear" w:color="auto" w:fill="auto"/>
            <w:tcMar>
              <w:top w:w="15" w:type="dxa"/>
              <w:left w:w="15" w:type="dxa"/>
              <w:right w:w="15" w:type="dxa"/>
            </w:tcMar>
            <w:vAlign w:val="center"/>
          </w:tcPr>
          <w:p w14:paraId="38363ED9"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职能设置</w:t>
            </w:r>
          </w:p>
          <w:p w14:paraId="7801BD75" w14:textId="1415E858"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kern w:val="0"/>
                <w:sz w:val="21"/>
                <w:szCs w:val="21"/>
              </w:rPr>
              <w:t>（</w:t>
            </w:r>
            <w:r w:rsidRPr="00FC27EC">
              <w:rPr>
                <w:rFonts w:hAnsi="宋体" w:cs="宋体"/>
                <w:color w:val="000000"/>
                <w:kern w:val="0"/>
                <w:sz w:val="21"/>
                <w:szCs w:val="21"/>
              </w:rPr>
              <w:t>4</w:t>
            </w:r>
            <w:r w:rsidRPr="00FC27EC">
              <w:rPr>
                <w:rFonts w:hAnsi="宋体" w:cs="宋体" w:hint="eastAsia"/>
                <w:color w:val="000000"/>
                <w:kern w:val="0"/>
                <w:sz w:val="21"/>
                <w:szCs w:val="21"/>
              </w:rPr>
              <w:t>分）</w:t>
            </w:r>
          </w:p>
        </w:tc>
        <w:tc>
          <w:tcPr>
            <w:tcW w:w="1565" w:type="dxa"/>
            <w:tcBorders>
              <w:top w:val="nil"/>
              <w:left w:val="nil"/>
              <w:bottom w:val="nil"/>
              <w:right w:val="single" w:sz="8" w:space="0" w:color="auto"/>
            </w:tcBorders>
            <w:shd w:val="clear" w:color="auto" w:fill="auto"/>
            <w:tcMar>
              <w:top w:w="15" w:type="dxa"/>
              <w:left w:w="15" w:type="dxa"/>
              <w:right w:w="15" w:type="dxa"/>
            </w:tcMar>
            <w:vAlign w:val="center"/>
          </w:tcPr>
          <w:p w14:paraId="277F45D2"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职能设定</w:t>
            </w:r>
          </w:p>
          <w:p w14:paraId="75CE178E" w14:textId="605A3CB8"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明确性</w:t>
            </w:r>
          </w:p>
        </w:tc>
        <w:tc>
          <w:tcPr>
            <w:tcW w:w="1307" w:type="dxa"/>
            <w:shd w:val="clear" w:color="auto" w:fill="auto"/>
            <w:tcMar>
              <w:top w:w="15" w:type="dxa"/>
              <w:left w:w="15" w:type="dxa"/>
              <w:right w:w="15" w:type="dxa"/>
            </w:tcMar>
            <w:vAlign w:val="center"/>
          </w:tcPr>
          <w:p w14:paraId="7E6AA2A3" w14:textId="28D73412"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nil"/>
              <w:left w:val="nil"/>
              <w:bottom w:val="nil"/>
              <w:right w:val="single" w:sz="8" w:space="0" w:color="auto"/>
            </w:tcBorders>
            <w:shd w:val="clear" w:color="auto" w:fill="auto"/>
            <w:tcMar>
              <w:top w:w="15" w:type="dxa"/>
              <w:left w:w="15" w:type="dxa"/>
              <w:right w:w="15" w:type="dxa"/>
            </w:tcMar>
            <w:vAlign w:val="center"/>
          </w:tcPr>
          <w:p w14:paraId="5BEE3163" w14:textId="11AE94E9"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部门依据批复的“三定”方案，将</w:t>
            </w:r>
            <w:r w:rsidRPr="00FC27EC">
              <w:rPr>
                <w:rFonts w:hAnsi="宋体" w:cs="宋体"/>
                <w:color w:val="000000"/>
                <w:kern w:val="0"/>
                <w:sz w:val="21"/>
                <w:szCs w:val="21"/>
              </w:rPr>
              <w:t>部门</w:t>
            </w:r>
            <w:r w:rsidRPr="00FC27EC">
              <w:rPr>
                <w:rFonts w:hAnsi="宋体" w:cs="宋体" w:hint="eastAsia"/>
                <w:color w:val="000000"/>
                <w:kern w:val="0"/>
                <w:sz w:val="21"/>
                <w:szCs w:val="21"/>
              </w:rPr>
              <w:t>职能分解到内设科室，职责</w:t>
            </w:r>
            <w:r w:rsidRPr="00FC27EC">
              <w:rPr>
                <w:rFonts w:hAnsi="宋体" w:cs="宋体"/>
                <w:color w:val="000000"/>
                <w:kern w:val="0"/>
                <w:sz w:val="21"/>
                <w:szCs w:val="21"/>
              </w:rPr>
              <w:t>分解</w:t>
            </w:r>
            <w:r w:rsidRPr="00FC27EC">
              <w:rPr>
                <w:rFonts w:hAnsi="宋体" w:cs="宋体" w:hint="eastAsia"/>
                <w:color w:val="000000"/>
                <w:kern w:val="0"/>
                <w:sz w:val="21"/>
                <w:szCs w:val="21"/>
              </w:rPr>
              <w:t>明晰</w:t>
            </w:r>
            <w:r w:rsidRPr="00FC27EC">
              <w:rPr>
                <w:rFonts w:hAnsi="宋体" w:cs="宋体"/>
                <w:color w:val="000000"/>
                <w:kern w:val="0"/>
                <w:sz w:val="21"/>
                <w:szCs w:val="21"/>
              </w:rPr>
              <w:t>、无缺失</w:t>
            </w:r>
            <w:r w:rsidRPr="00FC27EC">
              <w:rPr>
                <w:rFonts w:hAnsi="宋体" w:cs="宋体" w:hint="eastAsia"/>
                <w:color w:val="000000"/>
                <w:kern w:val="0"/>
                <w:sz w:val="21"/>
                <w:szCs w:val="21"/>
              </w:rPr>
              <w:t>遗漏，得</w:t>
            </w:r>
            <w:r w:rsidRPr="00FC27EC">
              <w:rPr>
                <w:rFonts w:hAnsi="宋体" w:cs="宋体"/>
                <w:color w:val="000000"/>
                <w:kern w:val="0"/>
                <w:sz w:val="21"/>
                <w:szCs w:val="21"/>
              </w:rPr>
              <w:t>2</w:t>
            </w:r>
            <w:r w:rsidRPr="00FC27EC">
              <w:rPr>
                <w:rFonts w:hAnsi="宋体" w:cs="宋体" w:hint="eastAsia"/>
                <w:color w:val="000000"/>
                <w:kern w:val="0"/>
                <w:sz w:val="21"/>
                <w:szCs w:val="21"/>
              </w:rPr>
              <w:t>分；存在</w:t>
            </w:r>
            <w:r w:rsidRPr="00FC27EC">
              <w:rPr>
                <w:rFonts w:hAnsi="宋体" w:cs="宋体"/>
                <w:color w:val="000000"/>
                <w:kern w:val="0"/>
                <w:sz w:val="21"/>
                <w:szCs w:val="21"/>
              </w:rPr>
              <w:t>1</w:t>
            </w:r>
            <w:r w:rsidRPr="00FC27EC">
              <w:rPr>
                <w:rFonts w:hAnsi="宋体" w:cs="宋体" w:hint="eastAsia"/>
                <w:color w:val="000000"/>
                <w:kern w:val="0"/>
                <w:sz w:val="21"/>
                <w:szCs w:val="21"/>
              </w:rPr>
              <w:t>处不</w:t>
            </w:r>
            <w:r w:rsidRPr="00FC27EC">
              <w:rPr>
                <w:rFonts w:hAnsi="宋体" w:cs="宋体"/>
                <w:color w:val="000000"/>
                <w:kern w:val="0"/>
                <w:sz w:val="21"/>
                <w:szCs w:val="21"/>
              </w:rPr>
              <w:t>规范</w:t>
            </w:r>
            <w:r w:rsidRPr="00FC27EC">
              <w:rPr>
                <w:rFonts w:hAnsi="宋体" w:cs="宋体" w:hint="eastAsia"/>
                <w:color w:val="000000"/>
                <w:kern w:val="0"/>
                <w:sz w:val="21"/>
                <w:szCs w:val="21"/>
              </w:rPr>
              <w:t>扣0.5分，扣完为止。</w:t>
            </w:r>
          </w:p>
        </w:tc>
        <w:tc>
          <w:tcPr>
            <w:tcW w:w="1150" w:type="dxa"/>
            <w:shd w:val="clear" w:color="auto" w:fill="auto"/>
            <w:tcMar>
              <w:top w:w="15" w:type="dxa"/>
              <w:left w:w="15" w:type="dxa"/>
              <w:right w:w="15" w:type="dxa"/>
            </w:tcMar>
            <w:vAlign w:val="center"/>
          </w:tcPr>
          <w:p w14:paraId="5BE98BA3" w14:textId="30415E1E"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6AA7CDF2" w14:textId="77777777" w:rsidTr="00457973">
        <w:trPr>
          <w:trHeight w:val="677"/>
        </w:trPr>
        <w:tc>
          <w:tcPr>
            <w:tcW w:w="1417" w:type="dxa"/>
            <w:vMerge/>
            <w:shd w:val="clear" w:color="auto" w:fill="auto"/>
            <w:tcMar>
              <w:top w:w="15" w:type="dxa"/>
              <w:left w:w="15" w:type="dxa"/>
              <w:right w:w="15" w:type="dxa"/>
            </w:tcMar>
            <w:vAlign w:val="center"/>
          </w:tcPr>
          <w:p w14:paraId="4F7386F7"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416" w:type="dxa"/>
            <w:vMerge/>
            <w:tcBorders>
              <w:top w:val="nil"/>
              <w:left w:val="single" w:sz="8" w:space="0" w:color="auto"/>
              <w:bottom w:val="nil"/>
              <w:right w:val="single" w:sz="8" w:space="0" w:color="auto"/>
            </w:tcBorders>
            <w:tcMar>
              <w:top w:w="15" w:type="dxa"/>
              <w:left w:w="15" w:type="dxa"/>
              <w:right w:w="15" w:type="dxa"/>
            </w:tcMar>
            <w:vAlign w:val="center"/>
          </w:tcPr>
          <w:p w14:paraId="1E0DA3C6"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57E6C34"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岗位职责</w:t>
            </w:r>
          </w:p>
          <w:p w14:paraId="0C50A7F1" w14:textId="24AB72A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明确性</w:t>
            </w:r>
          </w:p>
        </w:tc>
        <w:tc>
          <w:tcPr>
            <w:tcW w:w="1307" w:type="dxa"/>
            <w:shd w:val="clear" w:color="auto" w:fill="auto"/>
            <w:tcMar>
              <w:top w:w="15" w:type="dxa"/>
              <w:left w:w="15" w:type="dxa"/>
              <w:right w:w="15" w:type="dxa"/>
            </w:tcMar>
            <w:vAlign w:val="center"/>
          </w:tcPr>
          <w:p w14:paraId="0D478732" w14:textId="62F55C85"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0C1A36F3" w14:textId="71935C6C"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科室职责细化落实到岗位和人员，得</w:t>
            </w:r>
            <w:r w:rsidRPr="00FC27EC">
              <w:rPr>
                <w:rFonts w:hAnsi="宋体" w:cs="宋体"/>
                <w:color w:val="000000"/>
                <w:kern w:val="0"/>
                <w:sz w:val="21"/>
                <w:szCs w:val="21"/>
              </w:rPr>
              <w:t>2</w:t>
            </w:r>
            <w:r w:rsidRPr="00FC27EC">
              <w:rPr>
                <w:rFonts w:hAnsi="宋体" w:cs="宋体" w:hint="eastAsia"/>
                <w:color w:val="000000"/>
                <w:kern w:val="0"/>
                <w:sz w:val="21"/>
                <w:szCs w:val="21"/>
              </w:rPr>
              <w:t>分；职责细化落实存在</w:t>
            </w:r>
            <w:r w:rsidRPr="00FC27EC">
              <w:rPr>
                <w:rFonts w:hAnsi="宋体" w:cs="宋体"/>
                <w:color w:val="000000"/>
                <w:kern w:val="0"/>
                <w:sz w:val="21"/>
                <w:szCs w:val="21"/>
              </w:rPr>
              <w:t>1</w:t>
            </w:r>
            <w:r w:rsidRPr="00FC27EC">
              <w:rPr>
                <w:rFonts w:hAnsi="宋体" w:cs="宋体" w:hint="eastAsia"/>
                <w:color w:val="000000"/>
                <w:kern w:val="0"/>
                <w:sz w:val="21"/>
                <w:szCs w:val="21"/>
              </w:rPr>
              <w:t>处不</w:t>
            </w:r>
            <w:r w:rsidRPr="00FC27EC">
              <w:rPr>
                <w:rFonts w:hAnsi="宋体" w:cs="宋体"/>
                <w:color w:val="000000"/>
                <w:kern w:val="0"/>
                <w:sz w:val="21"/>
                <w:szCs w:val="21"/>
              </w:rPr>
              <w:t>规范</w:t>
            </w:r>
            <w:r w:rsidRPr="00FC27EC">
              <w:rPr>
                <w:rFonts w:hAnsi="宋体" w:cs="宋体" w:hint="eastAsia"/>
                <w:color w:val="000000"/>
                <w:kern w:val="0"/>
                <w:sz w:val="21"/>
                <w:szCs w:val="21"/>
              </w:rPr>
              <w:t>扣0.5分，扣完为止。</w:t>
            </w:r>
          </w:p>
        </w:tc>
        <w:tc>
          <w:tcPr>
            <w:tcW w:w="1150" w:type="dxa"/>
            <w:shd w:val="clear" w:color="auto" w:fill="auto"/>
            <w:tcMar>
              <w:top w:w="15" w:type="dxa"/>
              <w:left w:w="15" w:type="dxa"/>
              <w:right w:w="15" w:type="dxa"/>
            </w:tcMar>
            <w:vAlign w:val="center"/>
          </w:tcPr>
          <w:p w14:paraId="64BABB14" w14:textId="56C471D9"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7E3C5EF0" w14:textId="77777777" w:rsidTr="00DA12BF">
        <w:trPr>
          <w:trHeight w:val="684"/>
        </w:trPr>
        <w:tc>
          <w:tcPr>
            <w:tcW w:w="1417" w:type="dxa"/>
            <w:vMerge/>
            <w:shd w:val="clear" w:color="auto" w:fill="auto"/>
            <w:tcMar>
              <w:top w:w="15" w:type="dxa"/>
              <w:left w:w="15" w:type="dxa"/>
              <w:right w:w="15" w:type="dxa"/>
            </w:tcMar>
            <w:vAlign w:val="center"/>
          </w:tcPr>
          <w:p w14:paraId="4294BB65"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416"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right w:w="15" w:type="dxa"/>
            </w:tcMar>
            <w:vAlign w:val="center"/>
          </w:tcPr>
          <w:p w14:paraId="030658F0"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目标设定</w:t>
            </w:r>
          </w:p>
          <w:p w14:paraId="52B32886" w14:textId="258E9ED8"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kern w:val="0"/>
                <w:sz w:val="21"/>
                <w:szCs w:val="21"/>
              </w:rPr>
              <w:t>（</w:t>
            </w:r>
            <w:r w:rsidRPr="00FC27EC">
              <w:rPr>
                <w:rFonts w:hAnsi="宋体" w:cs="宋体"/>
                <w:color w:val="000000"/>
                <w:kern w:val="0"/>
                <w:sz w:val="21"/>
                <w:szCs w:val="21"/>
              </w:rPr>
              <w:t>4</w:t>
            </w:r>
            <w:r w:rsidRPr="00FC27EC">
              <w:rPr>
                <w:rFonts w:hAnsi="宋体" w:cs="宋体" w:hint="eastAsia"/>
                <w:color w:val="000000"/>
                <w:kern w:val="0"/>
                <w:sz w:val="21"/>
                <w:szCs w:val="21"/>
              </w:rPr>
              <w:t>分）</w:t>
            </w:r>
          </w:p>
        </w:tc>
        <w:tc>
          <w:tcPr>
            <w:tcW w:w="1565"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6B708C06"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绩效目标</w:t>
            </w:r>
          </w:p>
          <w:p w14:paraId="3E266CB4" w14:textId="64729AD4"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合理性</w:t>
            </w:r>
          </w:p>
        </w:tc>
        <w:tc>
          <w:tcPr>
            <w:tcW w:w="1307" w:type="dxa"/>
            <w:shd w:val="clear" w:color="auto" w:fill="auto"/>
            <w:tcMar>
              <w:top w:w="15" w:type="dxa"/>
              <w:left w:w="15" w:type="dxa"/>
              <w:right w:w="15" w:type="dxa"/>
            </w:tcMar>
            <w:vAlign w:val="center"/>
          </w:tcPr>
          <w:p w14:paraId="63250EEE" w14:textId="79EB4D2E"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FBA9CA0" w14:textId="3D4D9AC3"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整体目标清晰、全面、完整，得</w:t>
            </w:r>
            <w:r w:rsidRPr="00FC27EC">
              <w:rPr>
                <w:rFonts w:hAnsi="宋体" w:cs="宋体"/>
                <w:color w:val="000000"/>
                <w:kern w:val="0"/>
                <w:sz w:val="21"/>
                <w:szCs w:val="21"/>
              </w:rPr>
              <w:t>2</w:t>
            </w:r>
            <w:r w:rsidRPr="00FC27EC">
              <w:rPr>
                <w:rFonts w:hAnsi="宋体" w:cs="宋体" w:hint="eastAsia"/>
                <w:color w:val="000000"/>
                <w:kern w:val="0"/>
                <w:sz w:val="21"/>
                <w:szCs w:val="21"/>
              </w:rPr>
              <w:t>分；较清晰、较全面、较完整，得1分；</w:t>
            </w:r>
            <w:r w:rsidRPr="00FC27EC">
              <w:rPr>
                <w:rFonts w:hAnsi="宋体" w:cs="宋体"/>
                <w:color w:val="000000"/>
                <w:kern w:val="0"/>
                <w:sz w:val="21"/>
                <w:szCs w:val="21"/>
              </w:rPr>
              <w:t>不</w:t>
            </w:r>
            <w:r w:rsidRPr="00FC27EC">
              <w:rPr>
                <w:rFonts w:hAnsi="宋体" w:cs="宋体" w:hint="eastAsia"/>
                <w:color w:val="000000"/>
                <w:kern w:val="0"/>
                <w:sz w:val="21"/>
                <w:szCs w:val="21"/>
              </w:rPr>
              <w:t>清晰、不全面、不完整，得0分</w:t>
            </w:r>
            <w:r w:rsidRPr="00FC27EC">
              <w:rPr>
                <w:rFonts w:hAnsi="宋体" w:cs="宋体"/>
                <w:color w:val="000000"/>
                <w:kern w:val="0"/>
                <w:sz w:val="21"/>
                <w:szCs w:val="21"/>
              </w:rPr>
              <w:t>。</w:t>
            </w:r>
          </w:p>
        </w:tc>
        <w:tc>
          <w:tcPr>
            <w:tcW w:w="1150" w:type="dxa"/>
            <w:shd w:val="clear" w:color="auto" w:fill="auto"/>
            <w:tcMar>
              <w:top w:w="15" w:type="dxa"/>
              <w:left w:w="15" w:type="dxa"/>
              <w:right w:w="15" w:type="dxa"/>
            </w:tcMar>
            <w:vAlign w:val="center"/>
          </w:tcPr>
          <w:p w14:paraId="551769A2" w14:textId="49508093"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7B1A1511" w14:textId="77777777" w:rsidTr="00DA12BF">
        <w:trPr>
          <w:trHeight w:val="977"/>
        </w:trPr>
        <w:tc>
          <w:tcPr>
            <w:tcW w:w="1417" w:type="dxa"/>
            <w:vMerge/>
            <w:shd w:val="clear" w:color="auto" w:fill="auto"/>
            <w:tcMar>
              <w:top w:w="15" w:type="dxa"/>
              <w:left w:w="15" w:type="dxa"/>
              <w:right w:w="15" w:type="dxa"/>
            </w:tcMar>
            <w:vAlign w:val="center"/>
          </w:tcPr>
          <w:p w14:paraId="6D131D63"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416" w:type="dxa"/>
            <w:vMerge/>
            <w:tcBorders>
              <w:top w:val="single" w:sz="4" w:space="0" w:color="auto"/>
              <w:left w:val="single" w:sz="4" w:space="0" w:color="auto"/>
              <w:bottom w:val="single" w:sz="4" w:space="0" w:color="000000"/>
              <w:right w:val="single" w:sz="4" w:space="0" w:color="auto"/>
            </w:tcBorders>
            <w:tcMar>
              <w:top w:w="15" w:type="dxa"/>
              <w:left w:w="15" w:type="dxa"/>
              <w:right w:w="15" w:type="dxa"/>
            </w:tcMar>
            <w:vAlign w:val="center"/>
          </w:tcPr>
          <w:p w14:paraId="115B5714"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33E275F9"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绩效指标</w:t>
            </w:r>
          </w:p>
          <w:p w14:paraId="78285455" w14:textId="6022D014"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明确性</w:t>
            </w:r>
          </w:p>
        </w:tc>
        <w:tc>
          <w:tcPr>
            <w:tcW w:w="1307" w:type="dxa"/>
            <w:shd w:val="clear" w:color="auto" w:fill="auto"/>
            <w:tcMar>
              <w:top w:w="15" w:type="dxa"/>
              <w:left w:w="15" w:type="dxa"/>
              <w:right w:w="15" w:type="dxa"/>
            </w:tcMar>
            <w:vAlign w:val="center"/>
          </w:tcPr>
          <w:p w14:paraId="3E383851" w14:textId="52FCC902"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nil"/>
              <w:left w:val="nil"/>
              <w:bottom w:val="nil"/>
              <w:right w:val="single" w:sz="8" w:space="0" w:color="auto"/>
            </w:tcBorders>
            <w:shd w:val="clear" w:color="auto" w:fill="auto"/>
            <w:tcMar>
              <w:top w:w="15" w:type="dxa"/>
              <w:left w:w="15" w:type="dxa"/>
              <w:right w:w="15" w:type="dxa"/>
            </w:tcMar>
            <w:vAlign w:val="center"/>
          </w:tcPr>
          <w:p w14:paraId="65370AAC"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绩效指标按部门整体目标进行细化分解设置，指标</w:t>
            </w:r>
            <w:r w:rsidRPr="00FC27EC">
              <w:rPr>
                <w:rFonts w:hAnsi="宋体" w:cs="宋体"/>
                <w:color w:val="000000"/>
                <w:kern w:val="0"/>
                <w:sz w:val="21"/>
                <w:szCs w:val="21"/>
              </w:rPr>
              <w:t>设置合理</w:t>
            </w:r>
            <w:r w:rsidRPr="00FC27EC">
              <w:rPr>
                <w:rFonts w:hAnsi="宋体" w:cs="宋体" w:hint="eastAsia"/>
                <w:color w:val="000000"/>
                <w:kern w:val="0"/>
                <w:sz w:val="21"/>
                <w:szCs w:val="21"/>
              </w:rPr>
              <w:t>，定量指标值赋值科学、</w:t>
            </w:r>
            <w:r w:rsidRPr="00FC27EC">
              <w:rPr>
                <w:rFonts w:hAnsi="宋体" w:cs="宋体"/>
                <w:color w:val="000000"/>
                <w:kern w:val="0"/>
                <w:sz w:val="21"/>
                <w:szCs w:val="21"/>
              </w:rPr>
              <w:t>合理</w:t>
            </w:r>
            <w:r w:rsidRPr="00FC27EC">
              <w:rPr>
                <w:rFonts w:hAnsi="宋体" w:cs="宋体" w:hint="eastAsia"/>
                <w:color w:val="000000"/>
                <w:kern w:val="0"/>
                <w:sz w:val="21"/>
                <w:szCs w:val="21"/>
              </w:rPr>
              <w:t>，定性指标采用分级分档形式表述，计2分。</w:t>
            </w:r>
          </w:p>
          <w:p w14:paraId="0DD54396" w14:textId="0BA14E8A"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以上存在1处不符合或不规范扣0</w:t>
            </w:r>
            <w:r w:rsidRPr="00FC27EC">
              <w:rPr>
                <w:rFonts w:hAnsi="宋体" w:cs="宋体"/>
                <w:color w:val="000000"/>
                <w:kern w:val="0"/>
                <w:sz w:val="21"/>
                <w:szCs w:val="21"/>
              </w:rPr>
              <w:t>.5</w:t>
            </w:r>
            <w:r w:rsidRPr="00FC27EC">
              <w:rPr>
                <w:rFonts w:hAnsi="宋体" w:cs="宋体" w:hint="eastAsia"/>
                <w:color w:val="000000"/>
                <w:kern w:val="0"/>
                <w:sz w:val="21"/>
                <w:szCs w:val="21"/>
              </w:rPr>
              <w:t>分，扣完为止。</w:t>
            </w:r>
          </w:p>
        </w:tc>
        <w:tc>
          <w:tcPr>
            <w:tcW w:w="1150" w:type="dxa"/>
            <w:shd w:val="clear" w:color="auto" w:fill="auto"/>
            <w:tcMar>
              <w:top w:w="15" w:type="dxa"/>
              <w:left w:w="15" w:type="dxa"/>
              <w:right w:w="15" w:type="dxa"/>
            </w:tcMar>
            <w:vAlign w:val="center"/>
          </w:tcPr>
          <w:p w14:paraId="498E81E5" w14:textId="30617313"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4C34D6AF" w14:textId="77777777" w:rsidTr="00457973">
        <w:trPr>
          <w:trHeight w:val="632"/>
        </w:trPr>
        <w:tc>
          <w:tcPr>
            <w:tcW w:w="1417" w:type="dxa"/>
            <w:vMerge/>
            <w:shd w:val="clear" w:color="auto" w:fill="auto"/>
            <w:tcMar>
              <w:top w:w="15" w:type="dxa"/>
              <w:left w:w="15" w:type="dxa"/>
              <w:right w:w="15" w:type="dxa"/>
            </w:tcMar>
            <w:vAlign w:val="center"/>
          </w:tcPr>
          <w:p w14:paraId="32A71614"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val="restart"/>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6F99BEB"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预算编制</w:t>
            </w:r>
          </w:p>
          <w:p w14:paraId="4F06BC21" w14:textId="10DF6BFA"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kern w:val="0"/>
                <w:sz w:val="21"/>
                <w:szCs w:val="21"/>
              </w:rPr>
              <w:t>（</w:t>
            </w:r>
            <w:r w:rsidRPr="00FC27EC">
              <w:rPr>
                <w:rFonts w:hAnsi="宋体" w:cs="宋体"/>
                <w:color w:val="000000"/>
                <w:kern w:val="0"/>
                <w:sz w:val="21"/>
                <w:szCs w:val="21"/>
              </w:rPr>
              <w:t>4</w:t>
            </w:r>
            <w:r w:rsidRPr="00FC27EC">
              <w:rPr>
                <w:rFonts w:hAnsi="宋体" w:cs="宋体" w:hint="eastAsia"/>
                <w:color w:val="000000"/>
                <w:kern w:val="0"/>
                <w:sz w:val="21"/>
                <w:szCs w:val="21"/>
              </w:rPr>
              <w:t>分）</w:t>
            </w:r>
          </w:p>
        </w:tc>
        <w:tc>
          <w:tcPr>
            <w:tcW w:w="1565"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663E14FC"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年度预算</w:t>
            </w:r>
          </w:p>
          <w:p w14:paraId="506C2709" w14:textId="2A2FF3FF"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合理性</w:t>
            </w:r>
          </w:p>
        </w:tc>
        <w:tc>
          <w:tcPr>
            <w:tcW w:w="1307" w:type="dxa"/>
            <w:shd w:val="clear" w:color="auto" w:fill="auto"/>
            <w:tcMar>
              <w:top w:w="15" w:type="dxa"/>
              <w:left w:w="15" w:type="dxa"/>
              <w:right w:w="15" w:type="dxa"/>
            </w:tcMar>
            <w:vAlign w:val="center"/>
          </w:tcPr>
          <w:p w14:paraId="6022776F" w14:textId="46B82FC3"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254CBE22" w14:textId="464EC6BE"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预算支出内容与</w:t>
            </w:r>
            <w:r w:rsidRPr="00FC27EC">
              <w:rPr>
                <w:rFonts w:hAnsi="宋体" w:cs="宋体"/>
                <w:color w:val="000000"/>
                <w:kern w:val="0"/>
                <w:sz w:val="21"/>
                <w:szCs w:val="21"/>
              </w:rPr>
              <w:t>工作计划相匹配</w:t>
            </w:r>
            <w:r w:rsidRPr="00FC27EC">
              <w:rPr>
                <w:rFonts w:hAnsi="宋体" w:cs="宋体" w:hint="eastAsia"/>
                <w:color w:val="000000"/>
                <w:kern w:val="0"/>
                <w:sz w:val="21"/>
                <w:szCs w:val="21"/>
              </w:rPr>
              <w:t>，重点工作给予</w:t>
            </w:r>
            <w:r w:rsidRPr="00FC27EC">
              <w:rPr>
                <w:rFonts w:hAnsi="宋体" w:cs="宋体"/>
                <w:color w:val="000000"/>
                <w:kern w:val="0"/>
                <w:sz w:val="21"/>
                <w:szCs w:val="21"/>
              </w:rPr>
              <w:t>资金</w:t>
            </w:r>
            <w:r w:rsidRPr="00FC27EC">
              <w:rPr>
                <w:rFonts w:hAnsi="宋体" w:cs="宋体" w:hint="eastAsia"/>
                <w:color w:val="000000"/>
                <w:kern w:val="0"/>
                <w:sz w:val="21"/>
                <w:szCs w:val="21"/>
              </w:rPr>
              <w:t>重点保障，依据轻重缓急原则编制</w:t>
            </w:r>
            <w:r w:rsidRPr="00FC27EC">
              <w:rPr>
                <w:rFonts w:hAnsi="宋体" w:cs="宋体"/>
                <w:color w:val="000000"/>
                <w:kern w:val="0"/>
                <w:sz w:val="21"/>
                <w:szCs w:val="21"/>
              </w:rPr>
              <w:t>预算</w:t>
            </w:r>
            <w:r w:rsidRPr="00FC27EC">
              <w:rPr>
                <w:rFonts w:hAnsi="宋体" w:cs="宋体" w:hint="eastAsia"/>
                <w:color w:val="000000"/>
                <w:kern w:val="0"/>
                <w:sz w:val="21"/>
                <w:szCs w:val="21"/>
              </w:rPr>
              <w:t>，得</w:t>
            </w:r>
            <w:r w:rsidRPr="00FC27EC">
              <w:rPr>
                <w:rFonts w:hAnsi="宋体" w:cs="宋体"/>
                <w:color w:val="000000"/>
                <w:kern w:val="0"/>
                <w:sz w:val="21"/>
                <w:szCs w:val="21"/>
              </w:rPr>
              <w:t>2</w:t>
            </w:r>
            <w:r w:rsidRPr="00FC27EC">
              <w:rPr>
                <w:rFonts w:hAnsi="宋体" w:cs="宋体" w:hint="eastAsia"/>
                <w:color w:val="000000"/>
                <w:kern w:val="0"/>
                <w:sz w:val="21"/>
                <w:szCs w:val="21"/>
              </w:rPr>
              <w:t>分；有不符上述情况或存在缺陷的每项扣0.5分，扣完为止。</w:t>
            </w:r>
          </w:p>
        </w:tc>
        <w:tc>
          <w:tcPr>
            <w:tcW w:w="1150" w:type="dxa"/>
            <w:shd w:val="clear" w:color="auto" w:fill="auto"/>
            <w:tcMar>
              <w:top w:w="15" w:type="dxa"/>
              <w:left w:w="15" w:type="dxa"/>
              <w:right w:w="15" w:type="dxa"/>
            </w:tcMar>
            <w:vAlign w:val="center"/>
          </w:tcPr>
          <w:p w14:paraId="0C26EBE8" w14:textId="25887A6B"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107EDC45" w14:textId="77777777" w:rsidTr="00DA12BF">
        <w:trPr>
          <w:trHeight w:val="827"/>
        </w:trPr>
        <w:tc>
          <w:tcPr>
            <w:tcW w:w="1417" w:type="dxa"/>
            <w:vMerge/>
            <w:tcBorders>
              <w:bottom w:val="single" w:sz="4" w:space="0" w:color="auto"/>
            </w:tcBorders>
            <w:shd w:val="clear" w:color="auto" w:fill="auto"/>
            <w:tcMar>
              <w:top w:w="15" w:type="dxa"/>
              <w:left w:w="15" w:type="dxa"/>
              <w:right w:w="15" w:type="dxa"/>
            </w:tcMar>
            <w:vAlign w:val="center"/>
          </w:tcPr>
          <w:p w14:paraId="221CC248"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tcBorders>
              <w:top w:val="nil"/>
              <w:left w:val="single" w:sz="4" w:space="0" w:color="auto"/>
              <w:bottom w:val="single" w:sz="4" w:space="0" w:color="auto"/>
              <w:right w:val="single" w:sz="4" w:space="0" w:color="auto"/>
            </w:tcBorders>
            <w:tcMar>
              <w:top w:w="15" w:type="dxa"/>
              <w:left w:w="15" w:type="dxa"/>
              <w:right w:w="15" w:type="dxa"/>
            </w:tcMar>
            <w:vAlign w:val="center"/>
          </w:tcPr>
          <w:p w14:paraId="4455FB4E"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08CBA9CB"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年度预算</w:t>
            </w:r>
          </w:p>
          <w:p w14:paraId="3196AD30" w14:textId="63D977D6"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规范性</w:t>
            </w:r>
          </w:p>
        </w:tc>
        <w:tc>
          <w:tcPr>
            <w:tcW w:w="1307" w:type="dxa"/>
            <w:tcBorders>
              <w:bottom w:val="single" w:sz="4" w:space="0" w:color="auto"/>
            </w:tcBorders>
            <w:shd w:val="clear" w:color="auto" w:fill="auto"/>
            <w:tcMar>
              <w:top w:w="15" w:type="dxa"/>
              <w:left w:w="15" w:type="dxa"/>
              <w:right w:w="15" w:type="dxa"/>
            </w:tcMar>
            <w:vAlign w:val="center"/>
          </w:tcPr>
          <w:p w14:paraId="7C7ED9B5" w14:textId="230D241C"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972FBB4" w14:textId="572B5338"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每个项目预算编制内容完整，预算依据充分，测算标准具体明晰，内部申报、审核、决策程序完备，得</w:t>
            </w:r>
            <w:r w:rsidRPr="00FC27EC">
              <w:rPr>
                <w:rFonts w:hAnsi="宋体" w:cs="宋体"/>
                <w:color w:val="000000"/>
                <w:kern w:val="0"/>
                <w:sz w:val="21"/>
                <w:szCs w:val="21"/>
              </w:rPr>
              <w:t>2</w:t>
            </w:r>
            <w:r w:rsidRPr="00FC27EC">
              <w:rPr>
                <w:rFonts w:hAnsi="宋体" w:cs="宋体" w:hint="eastAsia"/>
                <w:color w:val="000000"/>
                <w:kern w:val="0"/>
                <w:sz w:val="21"/>
                <w:szCs w:val="21"/>
              </w:rPr>
              <w:t>分；有不符情况每项扣0.5分，扣完为止。</w:t>
            </w:r>
          </w:p>
        </w:tc>
        <w:tc>
          <w:tcPr>
            <w:tcW w:w="1150" w:type="dxa"/>
            <w:shd w:val="clear" w:color="auto" w:fill="auto"/>
            <w:tcMar>
              <w:top w:w="15" w:type="dxa"/>
              <w:left w:w="15" w:type="dxa"/>
              <w:right w:w="15" w:type="dxa"/>
            </w:tcMar>
            <w:vAlign w:val="center"/>
          </w:tcPr>
          <w:p w14:paraId="3B2EE11D" w14:textId="7FCD1E87"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099309A2" w14:textId="77777777" w:rsidTr="00DA12BF">
        <w:trPr>
          <w:trHeight w:val="567"/>
        </w:trPr>
        <w:tc>
          <w:tcPr>
            <w:tcW w:w="1417" w:type="dxa"/>
            <w:vMerge w:val="restart"/>
            <w:tcBorders>
              <w:top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6E7E9E0" w14:textId="77777777"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管理</w:t>
            </w:r>
          </w:p>
          <w:p w14:paraId="20B4E522" w14:textId="3EAC1667"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（4</w:t>
            </w:r>
            <w:r w:rsidRPr="00FC27EC">
              <w:rPr>
                <w:rFonts w:hAnsi="宋体" w:cs="宋体"/>
                <w:color w:val="000000"/>
                <w:sz w:val="21"/>
                <w:szCs w:val="21"/>
              </w:rPr>
              <w:t>0</w:t>
            </w:r>
            <w:r w:rsidRPr="00FC27EC">
              <w:rPr>
                <w:rFonts w:hAnsi="宋体" w:cs="宋体" w:hint="eastAsia"/>
                <w:color w:val="000000"/>
                <w:sz w:val="21"/>
                <w:szCs w:val="21"/>
              </w:rPr>
              <w:t>分）</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62E7249" w14:textId="77777777"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预算管理情况</w:t>
            </w:r>
          </w:p>
          <w:p w14:paraId="2C1494B9" w14:textId="29DFBE1C"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（1</w:t>
            </w:r>
            <w:r w:rsidRPr="00FC27EC">
              <w:rPr>
                <w:rFonts w:hAnsi="宋体" w:cs="宋体"/>
                <w:color w:val="000000"/>
                <w:sz w:val="21"/>
                <w:szCs w:val="21"/>
              </w:rPr>
              <w:t>5</w:t>
            </w:r>
            <w:r w:rsidRPr="00FC27EC">
              <w:rPr>
                <w:rFonts w:hAnsi="宋体" w:cs="宋体" w:hint="eastAsia"/>
                <w:color w:val="000000"/>
                <w:sz w:val="21"/>
                <w:szCs w:val="21"/>
              </w:rPr>
              <w:t>分）</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C9A3F85" w14:textId="279CC771"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预算执行情况</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483A1A4" w14:textId="070B5FB1"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06E2F2B"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对符合要求的项目全部实施事前评估，实现全覆盖，计</w:t>
            </w:r>
            <w:r w:rsidRPr="00FC27EC">
              <w:rPr>
                <w:rFonts w:hAnsi="宋体" w:cs="宋体"/>
                <w:color w:val="000000"/>
                <w:kern w:val="0"/>
                <w:sz w:val="21"/>
                <w:szCs w:val="21"/>
              </w:rPr>
              <w:t>2</w:t>
            </w:r>
            <w:r w:rsidRPr="00FC27EC">
              <w:rPr>
                <w:rFonts w:hAnsi="宋体" w:cs="宋体" w:hint="eastAsia"/>
                <w:color w:val="000000"/>
                <w:kern w:val="0"/>
                <w:sz w:val="21"/>
                <w:szCs w:val="21"/>
              </w:rPr>
              <w:t>分；未全覆盖的，按实施评估的项目比例得分。</w:t>
            </w:r>
          </w:p>
          <w:p w14:paraId="38DCDFA1" w14:textId="6E1439E5" w:rsidR="002D7E71" w:rsidRPr="00FC27EC" w:rsidRDefault="002D7E71" w:rsidP="002D7E71">
            <w:pPr>
              <w:widowControl/>
              <w:spacing w:line="240" w:lineRule="auto"/>
              <w:ind w:firstLineChars="0" w:firstLine="0"/>
              <w:jc w:val="left"/>
              <w:textAlignment w:val="center"/>
              <w:rPr>
                <w:rFonts w:hAnsi="宋体" w:cs="宋体"/>
                <w:color w:val="000000"/>
                <w:sz w:val="21"/>
                <w:szCs w:val="21"/>
                <w:highlight w:val="yellow"/>
              </w:rPr>
            </w:pPr>
            <w:r w:rsidRPr="00FC27EC">
              <w:rPr>
                <w:rFonts w:hAnsi="宋体" w:cs="宋体" w:hint="eastAsia"/>
                <w:color w:val="000000"/>
                <w:kern w:val="0"/>
                <w:sz w:val="21"/>
                <w:szCs w:val="21"/>
              </w:rPr>
              <w:lastRenderedPageBreak/>
              <w:t>② 事前评估报告质量审核，质量较高的，计</w:t>
            </w:r>
            <w:r w:rsidRPr="00FC27EC">
              <w:rPr>
                <w:rFonts w:hAnsi="宋体" w:cs="宋体"/>
                <w:color w:val="000000"/>
                <w:kern w:val="0"/>
                <w:sz w:val="21"/>
                <w:szCs w:val="21"/>
              </w:rPr>
              <w:t>1</w:t>
            </w:r>
            <w:r w:rsidRPr="00FC27EC">
              <w:rPr>
                <w:rFonts w:hAnsi="宋体" w:cs="宋体" w:hint="eastAsia"/>
                <w:color w:val="000000"/>
                <w:kern w:val="0"/>
                <w:sz w:val="21"/>
                <w:szCs w:val="21"/>
              </w:rPr>
              <w:t>分；质量一般的，计</w:t>
            </w:r>
            <w:r w:rsidRPr="00FC27EC">
              <w:rPr>
                <w:rFonts w:hAnsi="宋体" w:cs="宋体"/>
                <w:color w:val="000000"/>
                <w:kern w:val="0"/>
                <w:sz w:val="21"/>
                <w:szCs w:val="21"/>
              </w:rPr>
              <w:t>0.5</w:t>
            </w:r>
            <w:r w:rsidRPr="00FC27EC">
              <w:rPr>
                <w:rFonts w:hAnsi="宋体" w:cs="宋体" w:hint="eastAsia"/>
                <w:color w:val="000000"/>
                <w:kern w:val="0"/>
                <w:sz w:val="21"/>
                <w:szCs w:val="21"/>
              </w:rPr>
              <w:t>分；质量较差的，计0分。</w:t>
            </w:r>
          </w:p>
        </w:tc>
        <w:tc>
          <w:tcPr>
            <w:tcW w:w="1150" w:type="dxa"/>
            <w:tcBorders>
              <w:left w:val="single" w:sz="4" w:space="0" w:color="auto"/>
            </w:tcBorders>
            <w:shd w:val="clear" w:color="auto" w:fill="auto"/>
            <w:tcMar>
              <w:top w:w="15" w:type="dxa"/>
              <w:left w:w="15" w:type="dxa"/>
              <w:right w:w="15" w:type="dxa"/>
            </w:tcMar>
            <w:vAlign w:val="center"/>
          </w:tcPr>
          <w:p w14:paraId="0C7BEF2B" w14:textId="7B192211"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lastRenderedPageBreak/>
              <w:t>2</w:t>
            </w:r>
          </w:p>
        </w:tc>
      </w:tr>
      <w:tr w:rsidR="002D7E71" w:rsidRPr="00FC27EC" w14:paraId="27624E77" w14:textId="77777777" w:rsidTr="00DA12BF">
        <w:trPr>
          <w:trHeight w:val="1254"/>
        </w:trPr>
        <w:tc>
          <w:tcPr>
            <w:tcW w:w="1417" w:type="dxa"/>
            <w:vMerge/>
            <w:tcBorders>
              <w:top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8E54A7D"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F6797EB"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CF58523"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三</w:t>
            </w:r>
            <w:proofErr w:type="gramStart"/>
            <w:r w:rsidRPr="00FC27EC">
              <w:rPr>
                <w:rFonts w:hAnsi="宋体" w:cs="宋体" w:hint="eastAsia"/>
                <w:color w:val="000000"/>
                <w:kern w:val="0"/>
                <w:sz w:val="21"/>
                <w:szCs w:val="21"/>
              </w:rPr>
              <w:t>公经费</w:t>
            </w:r>
            <w:proofErr w:type="gramEnd"/>
            <w:r w:rsidRPr="00FC27EC">
              <w:rPr>
                <w:rFonts w:hAnsi="宋体" w:cs="宋体" w:hint="eastAsia"/>
                <w:color w:val="000000"/>
                <w:kern w:val="0"/>
                <w:sz w:val="21"/>
                <w:szCs w:val="21"/>
              </w:rPr>
              <w:t>控制</w:t>
            </w:r>
          </w:p>
          <w:p w14:paraId="043BEB8A" w14:textId="2B60D5C4"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情况</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9C7C675" w14:textId="5A62C77D"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8FDE5A7"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部门按规范要求全部编制项目绩效目标和</w:t>
            </w:r>
            <w:r w:rsidRPr="00FC27EC">
              <w:rPr>
                <w:rFonts w:hAnsi="宋体" w:cs="宋体"/>
                <w:color w:val="000000"/>
                <w:kern w:val="0"/>
                <w:sz w:val="21"/>
                <w:szCs w:val="21"/>
              </w:rPr>
              <w:t>部门</w:t>
            </w:r>
            <w:r w:rsidRPr="00FC27EC">
              <w:rPr>
                <w:rFonts w:hAnsi="宋体" w:cs="宋体" w:hint="eastAsia"/>
                <w:color w:val="000000"/>
                <w:kern w:val="0"/>
                <w:sz w:val="21"/>
                <w:szCs w:val="21"/>
              </w:rPr>
              <w:t>整体绩效目标，计</w:t>
            </w:r>
            <w:r w:rsidRPr="00FC27EC">
              <w:rPr>
                <w:rFonts w:hAnsi="宋体" w:cs="宋体"/>
                <w:color w:val="000000"/>
                <w:kern w:val="0"/>
                <w:sz w:val="21"/>
                <w:szCs w:val="21"/>
              </w:rPr>
              <w:t>2</w:t>
            </w:r>
            <w:r w:rsidRPr="00FC27EC">
              <w:rPr>
                <w:rFonts w:hAnsi="宋体" w:cs="宋体" w:hint="eastAsia"/>
                <w:color w:val="000000"/>
                <w:kern w:val="0"/>
                <w:sz w:val="21"/>
                <w:szCs w:val="21"/>
              </w:rPr>
              <w:t>分；</w:t>
            </w:r>
            <w:r w:rsidRPr="00FC27EC">
              <w:rPr>
                <w:rFonts w:hAnsi="宋体" w:cs="宋体"/>
                <w:color w:val="000000"/>
                <w:kern w:val="0"/>
                <w:sz w:val="21"/>
                <w:szCs w:val="21"/>
              </w:rPr>
              <w:t>项目绩效目标</w:t>
            </w:r>
            <w:r w:rsidRPr="00FC27EC">
              <w:rPr>
                <w:rFonts w:hAnsi="宋体" w:cs="宋体" w:hint="eastAsia"/>
                <w:color w:val="000000"/>
                <w:kern w:val="0"/>
                <w:sz w:val="21"/>
                <w:szCs w:val="21"/>
              </w:rPr>
              <w:t>未</w:t>
            </w:r>
            <w:r w:rsidRPr="00FC27EC">
              <w:rPr>
                <w:rFonts w:hAnsi="宋体" w:cs="宋体"/>
                <w:color w:val="000000"/>
                <w:kern w:val="0"/>
                <w:sz w:val="21"/>
                <w:szCs w:val="21"/>
              </w:rPr>
              <w:t>全覆盖扣</w:t>
            </w:r>
            <w:r w:rsidRPr="00FC27EC">
              <w:rPr>
                <w:rFonts w:hAnsi="宋体" w:cs="宋体" w:hint="eastAsia"/>
                <w:color w:val="000000"/>
                <w:kern w:val="0"/>
                <w:sz w:val="21"/>
                <w:szCs w:val="21"/>
              </w:rPr>
              <w:t>0.5分</w:t>
            </w:r>
            <w:r w:rsidRPr="00FC27EC">
              <w:rPr>
                <w:rFonts w:hAnsi="宋体" w:cs="宋体"/>
                <w:color w:val="000000"/>
                <w:kern w:val="0"/>
                <w:sz w:val="21"/>
                <w:szCs w:val="21"/>
              </w:rPr>
              <w:t>，部门整体</w:t>
            </w:r>
            <w:r w:rsidRPr="00FC27EC">
              <w:rPr>
                <w:rFonts w:hAnsi="宋体" w:cs="宋体" w:hint="eastAsia"/>
                <w:color w:val="000000"/>
                <w:kern w:val="0"/>
                <w:sz w:val="21"/>
                <w:szCs w:val="21"/>
              </w:rPr>
              <w:t>绩效</w:t>
            </w:r>
            <w:r w:rsidRPr="00FC27EC">
              <w:rPr>
                <w:rFonts w:hAnsi="宋体" w:cs="宋体"/>
                <w:color w:val="000000"/>
                <w:kern w:val="0"/>
                <w:sz w:val="21"/>
                <w:szCs w:val="21"/>
              </w:rPr>
              <w:t>战略目标或</w:t>
            </w:r>
            <w:r w:rsidRPr="00FC27EC">
              <w:rPr>
                <w:rFonts w:hAnsi="宋体" w:cs="宋体" w:hint="eastAsia"/>
                <w:color w:val="000000"/>
                <w:kern w:val="0"/>
                <w:sz w:val="21"/>
                <w:szCs w:val="21"/>
              </w:rPr>
              <w:t>年度</w:t>
            </w:r>
            <w:r w:rsidRPr="00FC27EC">
              <w:rPr>
                <w:rFonts w:hAnsi="宋体" w:cs="宋体"/>
                <w:color w:val="000000"/>
                <w:kern w:val="0"/>
                <w:sz w:val="21"/>
                <w:szCs w:val="21"/>
              </w:rPr>
              <w:t>目标</w:t>
            </w:r>
            <w:r w:rsidRPr="00FC27EC">
              <w:rPr>
                <w:rFonts w:hAnsi="宋体" w:cs="宋体" w:hint="eastAsia"/>
                <w:color w:val="000000"/>
                <w:kern w:val="0"/>
                <w:sz w:val="21"/>
                <w:szCs w:val="21"/>
              </w:rPr>
              <w:t>缺失扣0.5分。</w:t>
            </w:r>
          </w:p>
          <w:p w14:paraId="50152841" w14:textId="5F5FFB07" w:rsidR="002D7E71" w:rsidRPr="00FC27EC" w:rsidRDefault="002D7E71" w:rsidP="002D7E71">
            <w:pPr>
              <w:widowControl/>
              <w:spacing w:line="240" w:lineRule="auto"/>
              <w:ind w:firstLineChars="0" w:firstLine="0"/>
              <w:jc w:val="left"/>
              <w:textAlignment w:val="center"/>
              <w:rPr>
                <w:rFonts w:hAnsi="宋体" w:cs="宋体"/>
                <w:color w:val="000000"/>
                <w:sz w:val="21"/>
                <w:szCs w:val="21"/>
                <w:highlight w:val="yellow"/>
              </w:rPr>
            </w:pPr>
            <w:r w:rsidRPr="00FC27EC">
              <w:rPr>
                <w:rFonts w:hAnsi="宋体" w:cs="宋体" w:hint="eastAsia"/>
                <w:color w:val="000000"/>
                <w:kern w:val="0"/>
                <w:sz w:val="21"/>
                <w:szCs w:val="21"/>
              </w:rPr>
              <w:t>② 绩效目标质量审核结果优秀，计</w:t>
            </w:r>
            <w:r w:rsidRPr="00FC27EC">
              <w:rPr>
                <w:rFonts w:hAnsi="宋体" w:cs="宋体"/>
                <w:color w:val="000000"/>
                <w:kern w:val="0"/>
                <w:sz w:val="21"/>
                <w:szCs w:val="21"/>
              </w:rPr>
              <w:t>2</w:t>
            </w:r>
            <w:r w:rsidRPr="00FC27EC">
              <w:rPr>
                <w:rFonts w:hAnsi="宋体" w:cs="宋体" w:hint="eastAsia"/>
                <w:color w:val="000000"/>
                <w:kern w:val="0"/>
                <w:sz w:val="21"/>
                <w:szCs w:val="21"/>
              </w:rPr>
              <w:t>分；结果良好，计</w:t>
            </w:r>
            <w:r w:rsidRPr="00FC27EC">
              <w:rPr>
                <w:rFonts w:hAnsi="宋体" w:cs="宋体"/>
                <w:color w:val="000000"/>
                <w:kern w:val="0"/>
                <w:sz w:val="21"/>
                <w:szCs w:val="21"/>
              </w:rPr>
              <w:t>0.5</w:t>
            </w:r>
            <w:r w:rsidRPr="00FC27EC">
              <w:rPr>
                <w:rFonts w:hAnsi="宋体" w:cs="宋体" w:hint="eastAsia"/>
                <w:color w:val="000000"/>
                <w:kern w:val="0"/>
                <w:sz w:val="21"/>
                <w:szCs w:val="21"/>
              </w:rPr>
              <w:t>分；结果一般，计</w:t>
            </w:r>
            <w:r w:rsidRPr="00FC27EC">
              <w:rPr>
                <w:rFonts w:hAnsi="宋体" w:cs="宋体"/>
                <w:color w:val="000000"/>
                <w:kern w:val="0"/>
                <w:sz w:val="21"/>
                <w:szCs w:val="21"/>
              </w:rPr>
              <w:t>0.2</w:t>
            </w:r>
            <w:r w:rsidRPr="00FC27EC">
              <w:rPr>
                <w:rFonts w:hAnsi="宋体" w:cs="宋体" w:hint="eastAsia"/>
                <w:color w:val="000000"/>
                <w:kern w:val="0"/>
                <w:sz w:val="21"/>
                <w:szCs w:val="21"/>
              </w:rPr>
              <w:t>分；结果较差，计</w:t>
            </w:r>
            <w:r w:rsidRPr="00FC27EC">
              <w:rPr>
                <w:rFonts w:hAnsi="宋体" w:cs="宋体"/>
                <w:color w:val="000000"/>
                <w:kern w:val="0"/>
                <w:sz w:val="21"/>
                <w:szCs w:val="21"/>
              </w:rPr>
              <w:t>0</w:t>
            </w:r>
            <w:r w:rsidRPr="00FC27EC">
              <w:rPr>
                <w:rFonts w:hAnsi="宋体" w:cs="宋体" w:hint="eastAsia"/>
                <w:color w:val="000000"/>
                <w:kern w:val="0"/>
                <w:sz w:val="21"/>
                <w:szCs w:val="21"/>
              </w:rPr>
              <w:t>分。</w:t>
            </w:r>
          </w:p>
        </w:tc>
        <w:tc>
          <w:tcPr>
            <w:tcW w:w="1150" w:type="dxa"/>
            <w:tcBorders>
              <w:left w:val="single" w:sz="4" w:space="0" w:color="auto"/>
            </w:tcBorders>
            <w:shd w:val="clear" w:color="auto" w:fill="auto"/>
            <w:tcMar>
              <w:top w:w="15" w:type="dxa"/>
              <w:left w:w="15" w:type="dxa"/>
              <w:right w:w="15" w:type="dxa"/>
            </w:tcMar>
            <w:vAlign w:val="center"/>
          </w:tcPr>
          <w:p w14:paraId="56B636D4" w14:textId="0E3CDE4A"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50C95F7B" w14:textId="77777777" w:rsidTr="00DA12BF">
        <w:trPr>
          <w:trHeight w:val="1387"/>
        </w:trPr>
        <w:tc>
          <w:tcPr>
            <w:tcW w:w="1417" w:type="dxa"/>
            <w:vMerge/>
            <w:tcBorders>
              <w:top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168F0D8"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1EC3821"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E322387" w14:textId="00F80578"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资金使用合</w:t>
            </w:r>
            <w:proofErr w:type="gramStart"/>
            <w:r w:rsidRPr="00FC27EC">
              <w:rPr>
                <w:rFonts w:hAnsi="宋体" w:cs="宋体" w:hint="eastAsia"/>
                <w:color w:val="000000"/>
                <w:kern w:val="0"/>
                <w:sz w:val="21"/>
                <w:szCs w:val="21"/>
              </w:rPr>
              <w:t>规</w:t>
            </w:r>
            <w:proofErr w:type="gramEnd"/>
            <w:r w:rsidRPr="00FC27EC">
              <w:rPr>
                <w:rFonts w:hAnsi="宋体" w:cs="宋体" w:hint="eastAsia"/>
                <w:color w:val="000000"/>
                <w:kern w:val="0"/>
                <w:sz w:val="21"/>
                <w:szCs w:val="21"/>
              </w:rPr>
              <w:t>性</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489D9B4" w14:textId="1A8BFD79"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4</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02E20B3"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对部门项目全部实施绩效监控，实现全覆盖，计</w:t>
            </w:r>
            <w:r w:rsidRPr="00FC27EC">
              <w:rPr>
                <w:rFonts w:hAnsi="宋体" w:cs="宋体"/>
                <w:color w:val="000000"/>
                <w:kern w:val="0"/>
                <w:sz w:val="21"/>
                <w:szCs w:val="21"/>
              </w:rPr>
              <w:t>1</w:t>
            </w:r>
            <w:r w:rsidRPr="00FC27EC">
              <w:rPr>
                <w:rFonts w:hAnsi="宋体" w:cs="宋体" w:hint="eastAsia"/>
                <w:color w:val="000000"/>
                <w:kern w:val="0"/>
                <w:sz w:val="21"/>
                <w:szCs w:val="21"/>
              </w:rPr>
              <w:t>分；未全覆盖的，按实施监控的比例得分。</w:t>
            </w:r>
          </w:p>
          <w:p w14:paraId="6771C6E0" w14:textId="04A92EC0" w:rsidR="002D7E71" w:rsidRPr="00FC27EC" w:rsidRDefault="002D7E71" w:rsidP="002D7E71">
            <w:pPr>
              <w:widowControl/>
              <w:spacing w:line="240" w:lineRule="auto"/>
              <w:ind w:firstLineChars="0" w:firstLine="0"/>
              <w:jc w:val="left"/>
              <w:textAlignment w:val="center"/>
              <w:rPr>
                <w:rFonts w:hAnsi="宋体" w:cs="宋体"/>
                <w:color w:val="000000"/>
                <w:sz w:val="21"/>
                <w:szCs w:val="21"/>
                <w:highlight w:val="yellow"/>
              </w:rPr>
            </w:pPr>
            <w:r w:rsidRPr="00FC27EC">
              <w:rPr>
                <w:rFonts w:hAnsi="宋体" w:cs="宋体" w:hint="eastAsia"/>
                <w:color w:val="000000"/>
                <w:kern w:val="0"/>
                <w:sz w:val="21"/>
                <w:szCs w:val="21"/>
              </w:rPr>
              <w:t>② 绩效监控工作实施质量符合要求，报送监控材料质量评审结果优秀，计</w:t>
            </w:r>
            <w:r w:rsidRPr="00FC27EC">
              <w:rPr>
                <w:rFonts w:hAnsi="宋体" w:cs="宋体"/>
                <w:color w:val="000000"/>
                <w:kern w:val="0"/>
                <w:sz w:val="21"/>
                <w:szCs w:val="21"/>
              </w:rPr>
              <w:t>1</w:t>
            </w:r>
            <w:r w:rsidRPr="00FC27EC">
              <w:rPr>
                <w:rFonts w:hAnsi="宋体" w:cs="宋体" w:hint="eastAsia"/>
                <w:color w:val="000000"/>
                <w:kern w:val="0"/>
                <w:sz w:val="21"/>
                <w:szCs w:val="21"/>
              </w:rPr>
              <w:t>分；结果良好，计</w:t>
            </w:r>
            <w:r w:rsidRPr="00FC27EC">
              <w:rPr>
                <w:rFonts w:hAnsi="宋体" w:cs="宋体"/>
                <w:color w:val="000000"/>
                <w:kern w:val="0"/>
                <w:sz w:val="21"/>
                <w:szCs w:val="21"/>
              </w:rPr>
              <w:t>0.5</w:t>
            </w:r>
            <w:r w:rsidRPr="00FC27EC">
              <w:rPr>
                <w:rFonts w:hAnsi="宋体" w:cs="宋体" w:hint="eastAsia"/>
                <w:color w:val="000000"/>
                <w:kern w:val="0"/>
                <w:sz w:val="21"/>
                <w:szCs w:val="21"/>
              </w:rPr>
              <w:t>分；结果一般，计</w:t>
            </w:r>
            <w:r w:rsidRPr="00FC27EC">
              <w:rPr>
                <w:rFonts w:hAnsi="宋体" w:cs="宋体"/>
                <w:color w:val="000000"/>
                <w:kern w:val="0"/>
                <w:sz w:val="21"/>
                <w:szCs w:val="21"/>
              </w:rPr>
              <w:t>0.2</w:t>
            </w:r>
            <w:r w:rsidRPr="00FC27EC">
              <w:rPr>
                <w:rFonts w:hAnsi="宋体" w:cs="宋体" w:hint="eastAsia"/>
                <w:color w:val="000000"/>
                <w:kern w:val="0"/>
                <w:sz w:val="21"/>
                <w:szCs w:val="21"/>
              </w:rPr>
              <w:t>分；结果较差，计</w:t>
            </w:r>
            <w:r w:rsidRPr="00FC27EC">
              <w:rPr>
                <w:rFonts w:hAnsi="宋体" w:cs="宋体"/>
                <w:color w:val="000000"/>
                <w:kern w:val="0"/>
                <w:sz w:val="21"/>
                <w:szCs w:val="21"/>
              </w:rPr>
              <w:t>0</w:t>
            </w:r>
            <w:r w:rsidRPr="00FC27EC">
              <w:rPr>
                <w:rFonts w:hAnsi="宋体" w:cs="宋体" w:hint="eastAsia"/>
                <w:color w:val="000000"/>
                <w:kern w:val="0"/>
                <w:sz w:val="21"/>
                <w:szCs w:val="21"/>
              </w:rPr>
              <w:t>分。</w:t>
            </w:r>
          </w:p>
        </w:tc>
        <w:tc>
          <w:tcPr>
            <w:tcW w:w="1150" w:type="dxa"/>
            <w:tcBorders>
              <w:left w:val="single" w:sz="4" w:space="0" w:color="auto"/>
            </w:tcBorders>
            <w:shd w:val="clear" w:color="auto" w:fill="auto"/>
            <w:tcMar>
              <w:top w:w="15" w:type="dxa"/>
              <w:left w:w="15" w:type="dxa"/>
              <w:right w:w="15" w:type="dxa"/>
            </w:tcMar>
            <w:vAlign w:val="center"/>
          </w:tcPr>
          <w:p w14:paraId="12E75C37" w14:textId="502876F4"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4</w:t>
            </w:r>
          </w:p>
        </w:tc>
      </w:tr>
      <w:tr w:rsidR="002D7E71" w:rsidRPr="00FC27EC" w14:paraId="5E027F9F" w14:textId="77777777" w:rsidTr="00DA12BF">
        <w:trPr>
          <w:trHeight w:val="966"/>
        </w:trPr>
        <w:tc>
          <w:tcPr>
            <w:tcW w:w="1417" w:type="dxa"/>
            <w:vMerge/>
            <w:tcBorders>
              <w:top w:val="single" w:sz="4" w:space="0" w:color="auto"/>
            </w:tcBorders>
            <w:shd w:val="clear" w:color="auto" w:fill="auto"/>
            <w:tcMar>
              <w:top w:w="15" w:type="dxa"/>
              <w:left w:w="15" w:type="dxa"/>
              <w:right w:w="15" w:type="dxa"/>
            </w:tcMar>
            <w:vAlign w:val="center"/>
          </w:tcPr>
          <w:p w14:paraId="5860BFAF"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tcBorders>
              <w:top w:val="single" w:sz="4" w:space="0" w:color="auto"/>
            </w:tcBorders>
            <w:shd w:val="clear" w:color="auto" w:fill="auto"/>
            <w:tcMar>
              <w:top w:w="15" w:type="dxa"/>
              <w:left w:w="15" w:type="dxa"/>
              <w:right w:w="15" w:type="dxa"/>
            </w:tcMar>
            <w:vAlign w:val="center"/>
          </w:tcPr>
          <w:p w14:paraId="12A679CA"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565"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3BD57146"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政府采购</w:t>
            </w:r>
          </w:p>
          <w:p w14:paraId="2D6A652F" w14:textId="3E092C5F"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（含政府购买服务）执行情况</w:t>
            </w:r>
          </w:p>
        </w:tc>
        <w:tc>
          <w:tcPr>
            <w:tcW w:w="1307" w:type="dxa"/>
            <w:tcBorders>
              <w:top w:val="single" w:sz="4" w:space="0" w:color="auto"/>
            </w:tcBorders>
            <w:shd w:val="clear" w:color="auto" w:fill="auto"/>
            <w:tcMar>
              <w:top w:w="15" w:type="dxa"/>
              <w:left w:w="15" w:type="dxa"/>
              <w:right w:w="15" w:type="dxa"/>
            </w:tcMar>
            <w:vAlign w:val="center"/>
          </w:tcPr>
          <w:p w14:paraId="65B874CB" w14:textId="0787D67D"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4</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973264F"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对符合要求的项目全部实施部门自评，实现全覆盖，计</w:t>
            </w:r>
            <w:r w:rsidRPr="00FC27EC">
              <w:rPr>
                <w:rFonts w:hAnsi="宋体" w:cs="宋体"/>
                <w:color w:val="000000"/>
                <w:kern w:val="0"/>
                <w:sz w:val="21"/>
                <w:szCs w:val="21"/>
              </w:rPr>
              <w:t>1</w:t>
            </w:r>
            <w:r w:rsidRPr="00FC27EC">
              <w:rPr>
                <w:rFonts w:hAnsi="宋体" w:cs="宋体" w:hint="eastAsia"/>
                <w:color w:val="000000"/>
                <w:kern w:val="0"/>
                <w:sz w:val="21"/>
                <w:szCs w:val="21"/>
              </w:rPr>
              <w:t>分；未全覆盖的，按实施自评的项目比例得分。</w:t>
            </w:r>
          </w:p>
          <w:p w14:paraId="70657CD7" w14:textId="01919382" w:rsidR="002D7E71" w:rsidRPr="00FC27EC" w:rsidRDefault="002D7E71" w:rsidP="002D7E71">
            <w:pPr>
              <w:widowControl/>
              <w:spacing w:line="240" w:lineRule="auto"/>
              <w:ind w:firstLineChars="0" w:firstLine="0"/>
              <w:jc w:val="left"/>
              <w:textAlignment w:val="center"/>
              <w:rPr>
                <w:rFonts w:hAnsi="宋体" w:cs="宋体"/>
                <w:color w:val="000000"/>
                <w:sz w:val="21"/>
                <w:szCs w:val="21"/>
                <w:highlight w:val="yellow"/>
              </w:rPr>
            </w:pPr>
            <w:r w:rsidRPr="00FC27EC">
              <w:rPr>
                <w:rFonts w:hAnsi="宋体" w:cs="宋体" w:hint="eastAsia"/>
                <w:color w:val="000000"/>
                <w:kern w:val="0"/>
                <w:sz w:val="21"/>
                <w:szCs w:val="21"/>
              </w:rPr>
              <w:t>② 绩效自评质量抽查复核结果无差异，计</w:t>
            </w:r>
            <w:r w:rsidRPr="00FC27EC">
              <w:rPr>
                <w:rFonts w:hAnsi="宋体" w:cs="宋体"/>
                <w:color w:val="000000"/>
                <w:kern w:val="0"/>
                <w:sz w:val="21"/>
                <w:szCs w:val="21"/>
              </w:rPr>
              <w:t>1</w:t>
            </w:r>
            <w:r w:rsidRPr="00FC27EC">
              <w:rPr>
                <w:rFonts w:hAnsi="宋体" w:cs="宋体" w:hint="eastAsia"/>
                <w:color w:val="000000"/>
                <w:kern w:val="0"/>
                <w:sz w:val="21"/>
                <w:szCs w:val="21"/>
              </w:rPr>
              <w:t>分；差异显著的，每增加1%扣</w:t>
            </w:r>
            <w:r w:rsidRPr="00FC27EC">
              <w:rPr>
                <w:rFonts w:hAnsi="宋体" w:cs="宋体"/>
                <w:color w:val="000000"/>
                <w:kern w:val="0"/>
                <w:sz w:val="21"/>
                <w:szCs w:val="21"/>
              </w:rPr>
              <w:t>0.2</w:t>
            </w:r>
            <w:r w:rsidRPr="00FC27EC">
              <w:rPr>
                <w:rFonts w:hAnsi="宋体" w:cs="宋体" w:hint="eastAsia"/>
                <w:color w:val="000000"/>
                <w:kern w:val="0"/>
                <w:sz w:val="21"/>
                <w:szCs w:val="21"/>
              </w:rPr>
              <w:t>分。</w:t>
            </w:r>
          </w:p>
        </w:tc>
        <w:tc>
          <w:tcPr>
            <w:tcW w:w="1150" w:type="dxa"/>
            <w:shd w:val="clear" w:color="auto" w:fill="auto"/>
            <w:tcMar>
              <w:top w:w="15" w:type="dxa"/>
              <w:left w:w="15" w:type="dxa"/>
              <w:right w:w="15" w:type="dxa"/>
            </w:tcMar>
            <w:vAlign w:val="center"/>
          </w:tcPr>
          <w:p w14:paraId="00732FEE" w14:textId="3B683FB7"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4</w:t>
            </w:r>
          </w:p>
        </w:tc>
      </w:tr>
      <w:tr w:rsidR="002D7E71" w:rsidRPr="00FC27EC" w14:paraId="23E9E793" w14:textId="77777777" w:rsidTr="0059088C">
        <w:trPr>
          <w:trHeight w:val="966"/>
        </w:trPr>
        <w:tc>
          <w:tcPr>
            <w:tcW w:w="1417" w:type="dxa"/>
            <w:vMerge/>
            <w:shd w:val="clear" w:color="auto" w:fill="auto"/>
            <w:tcMar>
              <w:top w:w="15" w:type="dxa"/>
              <w:left w:w="15" w:type="dxa"/>
              <w:right w:w="15" w:type="dxa"/>
            </w:tcMar>
            <w:vAlign w:val="center"/>
          </w:tcPr>
          <w:p w14:paraId="7B4A3C99"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shd w:val="clear" w:color="auto" w:fill="auto"/>
            <w:tcMar>
              <w:top w:w="15" w:type="dxa"/>
              <w:left w:w="15" w:type="dxa"/>
              <w:right w:w="15" w:type="dxa"/>
            </w:tcMar>
            <w:vAlign w:val="center"/>
          </w:tcPr>
          <w:p w14:paraId="6A03B67C"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565"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2B7CAB75" w14:textId="302498EC"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资产管理规范性</w:t>
            </w:r>
          </w:p>
        </w:tc>
        <w:tc>
          <w:tcPr>
            <w:tcW w:w="1307" w:type="dxa"/>
            <w:shd w:val="clear" w:color="auto" w:fill="auto"/>
            <w:tcMar>
              <w:top w:w="15" w:type="dxa"/>
              <w:left w:w="15" w:type="dxa"/>
              <w:right w:w="15" w:type="dxa"/>
            </w:tcMar>
            <w:vAlign w:val="center"/>
          </w:tcPr>
          <w:p w14:paraId="68CA7D5F" w14:textId="013C307D"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3</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8D497A6"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事前评估、绩效监控、绩效自评结果得到有效反馈，部门依据反馈结果进行整改，计</w:t>
            </w:r>
            <w:r w:rsidRPr="00FC27EC">
              <w:rPr>
                <w:rFonts w:hAnsi="宋体" w:cs="宋体"/>
                <w:color w:val="000000"/>
                <w:kern w:val="0"/>
                <w:sz w:val="21"/>
                <w:szCs w:val="21"/>
              </w:rPr>
              <w:t>2</w:t>
            </w:r>
            <w:r w:rsidRPr="00FC27EC">
              <w:rPr>
                <w:rFonts w:hAnsi="宋体" w:cs="宋体" w:hint="eastAsia"/>
                <w:color w:val="000000"/>
                <w:kern w:val="0"/>
                <w:sz w:val="21"/>
                <w:szCs w:val="21"/>
              </w:rPr>
              <w:t>分；存在1处不符合或不规范扣0</w:t>
            </w:r>
            <w:r w:rsidRPr="00FC27EC">
              <w:rPr>
                <w:rFonts w:hAnsi="宋体" w:cs="宋体"/>
                <w:color w:val="000000"/>
                <w:kern w:val="0"/>
                <w:sz w:val="21"/>
                <w:szCs w:val="21"/>
              </w:rPr>
              <w:t>.5</w:t>
            </w:r>
            <w:r w:rsidRPr="00FC27EC">
              <w:rPr>
                <w:rFonts w:hAnsi="宋体" w:cs="宋体" w:hint="eastAsia"/>
                <w:color w:val="000000"/>
                <w:kern w:val="0"/>
                <w:sz w:val="21"/>
                <w:szCs w:val="21"/>
              </w:rPr>
              <w:t>分，扣完为止。</w:t>
            </w:r>
          </w:p>
          <w:p w14:paraId="3B38857F" w14:textId="1ECAA8B4" w:rsidR="002D7E71" w:rsidRPr="00FC27EC" w:rsidRDefault="002D7E71" w:rsidP="002D7E71">
            <w:pPr>
              <w:widowControl/>
              <w:spacing w:line="240" w:lineRule="auto"/>
              <w:ind w:firstLineChars="0" w:firstLine="0"/>
              <w:jc w:val="left"/>
              <w:textAlignment w:val="center"/>
              <w:rPr>
                <w:rFonts w:hAnsi="宋体" w:cs="宋体"/>
                <w:color w:val="000000"/>
                <w:sz w:val="21"/>
                <w:szCs w:val="21"/>
                <w:highlight w:val="yellow"/>
              </w:rPr>
            </w:pPr>
            <w:r w:rsidRPr="00FC27EC">
              <w:rPr>
                <w:rFonts w:hAnsi="宋体" w:cs="宋体" w:hint="eastAsia"/>
                <w:color w:val="000000"/>
                <w:kern w:val="0"/>
                <w:sz w:val="21"/>
                <w:szCs w:val="21"/>
              </w:rPr>
              <w:t>② 财政重点评价项目评价结果全部为8</w:t>
            </w:r>
            <w:r w:rsidRPr="00FC27EC">
              <w:rPr>
                <w:rFonts w:hAnsi="宋体" w:cs="宋体"/>
                <w:color w:val="000000"/>
                <w:kern w:val="0"/>
                <w:sz w:val="21"/>
                <w:szCs w:val="21"/>
              </w:rPr>
              <w:t>0</w:t>
            </w:r>
            <w:r w:rsidRPr="00FC27EC">
              <w:rPr>
                <w:rFonts w:hAnsi="宋体" w:cs="宋体" w:hint="eastAsia"/>
                <w:color w:val="000000"/>
                <w:kern w:val="0"/>
                <w:sz w:val="21"/>
                <w:szCs w:val="21"/>
              </w:rPr>
              <w:t>分（含）以上的，计</w:t>
            </w:r>
            <w:r w:rsidRPr="00FC27EC">
              <w:rPr>
                <w:rFonts w:hAnsi="宋体" w:cs="宋体"/>
                <w:color w:val="000000"/>
                <w:kern w:val="0"/>
                <w:sz w:val="21"/>
                <w:szCs w:val="21"/>
              </w:rPr>
              <w:t>2</w:t>
            </w:r>
            <w:r w:rsidRPr="00FC27EC">
              <w:rPr>
                <w:rFonts w:hAnsi="宋体" w:cs="宋体" w:hint="eastAsia"/>
                <w:color w:val="000000"/>
                <w:kern w:val="0"/>
                <w:sz w:val="21"/>
                <w:szCs w:val="21"/>
              </w:rPr>
              <w:t>分；如有</w:t>
            </w:r>
            <w:r w:rsidRPr="00FC27EC">
              <w:rPr>
                <w:rFonts w:hAnsi="宋体" w:cs="宋体"/>
                <w:color w:val="000000"/>
                <w:kern w:val="0"/>
                <w:sz w:val="21"/>
                <w:szCs w:val="21"/>
              </w:rPr>
              <w:t>60分（含）</w:t>
            </w:r>
            <w:r w:rsidRPr="00FC27EC">
              <w:rPr>
                <w:rFonts w:hAnsi="宋体" w:cs="宋体" w:hint="eastAsia"/>
                <w:color w:val="000000"/>
                <w:kern w:val="0"/>
                <w:sz w:val="21"/>
                <w:szCs w:val="21"/>
              </w:rPr>
              <w:t>～</w:t>
            </w:r>
            <w:r w:rsidRPr="00FC27EC">
              <w:rPr>
                <w:rFonts w:hAnsi="宋体" w:cs="宋体"/>
                <w:color w:val="000000"/>
                <w:kern w:val="0"/>
                <w:sz w:val="21"/>
                <w:szCs w:val="21"/>
              </w:rPr>
              <w:t>80分（不含）的项目，每个扣0.1分；</w:t>
            </w:r>
            <w:r w:rsidRPr="00FC27EC">
              <w:rPr>
                <w:rFonts w:hAnsi="宋体" w:cs="宋体" w:hint="eastAsia"/>
                <w:color w:val="000000"/>
                <w:kern w:val="0"/>
                <w:sz w:val="21"/>
                <w:szCs w:val="21"/>
              </w:rPr>
              <w:t>如有</w:t>
            </w:r>
            <w:r w:rsidRPr="00FC27EC">
              <w:rPr>
                <w:rFonts w:hAnsi="宋体" w:cs="宋体"/>
                <w:color w:val="000000"/>
                <w:kern w:val="0"/>
                <w:sz w:val="21"/>
                <w:szCs w:val="21"/>
              </w:rPr>
              <w:t>评价结果为60分（不含）以下的项目，每个扣0.5分</w:t>
            </w:r>
            <w:r w:rsidRPr="00FC27EC">
              <w:rPr>
                <w:rFonts w:hAnsi="宋体" w:cs="宋体" w:hint="eastAsia"/>
                <w:color w:val="000000"/>
                <w:kern w:val="0"/>
                <w:sz w:val="21"/>
                <w:szCs w:val="21"/>
              </w:rPr>
              <w:t>，扣完为止</w:t>
            </w:r>
            <w:r w:rsidRPr="00FC27EC">
              <w:rPr>
                <w:rFonts w:hAnsi="宋体" w:cs="宋体"/>
                <w:color w:val="000000"/>
                <w:kern w:val="0"/>
                <w:sz w:val="21"/>
                <w:szCs w:val="21"/>
              </w:rPr>
              <w:t>。</w:t>
            </w:r>
          </w:p>
        </w:tc>
        <w:tc>
          <w:tcPr>
            <w:tcW w:w="1150" w:type="dxa"/>
            <w:shd w:val="clear" w:color="auto" w:fill="auto"/>
            <w:tcMar>
              <w:top w:w="15" w:type="dxa"/>
              <w:left w:w="15" w:type="dxa"/>
              <w:right w:w="15" w:type="dxa"/>
            </w:tcMar>
            <w:vAlign w:val="center"/>
          </w:tcPr>
          <w:p w14:paraId="026626C4" w14:textId="2961177D"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3</w:t>
            </w:r>
          </w:p>
        </w:tc>
      </w:tr>
      <w:tr w:rsidR="002D7E71" w:rsidRPr="00FC27EC" w14:paraId="151B7D69" w14:textId="77777777" w:rsidTr="005C2C56">
        <w:trPr>
          <w:trHeight w:val="966"/>
        </w:trPr>
        <w:tc>
          <w:tcPr>
            <w:tcW w:w="1417" w:type="dxa"/>
            <w:vMerge/>
            <w:shd w:val="clear" w:color="auto" w:fill="auto"/>
            <w:tcMar>
              <w:top w:w="15" w:type="dxa"/>
              <w:left w:w="15" w:type="dxa"/>
              <w:right w:w="15" w:type="dxa"/>
            </w:tcMar>
            <w:vAlign w:val="center"/>
          </w:tcPr>
          <w:p w14:paraId="20E6DF84"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val="restart"/>
            <w:shd w:val="clear" w:color="auto" w:fill="auto"/>
            <w:tcMar>
              <w:top w:w="15" w:type="dxa"/>
              <w:left w:w="15" w:type="dxa"/>
              <w:right w:w="15" w:type="dxa"/>
            </w:tcMar>
            <w:vAlign w:val="center"/>
          </w:tcPr>
          <w:p w14:paraId="7A228E19" w14:textId="77777777"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预算绩效管理</w:t>
            </w:r>
          </w:p>
          <w:p w14:paraId="726A243E" w14:textId="5F33E8EE"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（1</w:t>
            </w:r>
            <w:r w:rsidRPr="00FC27EC">
              <w:rPr>
                <w:rFonts w:hAnsi="宋体" w:cs="宋体"/>
                <w:color w:val="000000"/>
                <w:sz w:val="21"/>
                <w:szCs w:val="21"/>
              </w:rPr>
              <w:t>5</w:t>
            </w:r>
            <w:r w:rsidRPr="00FC27EC">
              <w:rPr>
                <w:rFonts w:hAnsi="宋体" w:cs="宋体" w:hint="eastAsia"/>
                <w:color w:val="000000"/>
                <w:sz w:val="21"/>
                <w:szCs w:val="21"/>
              </w:rPr>
              <w:t>分）</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5701E7F"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事前评估管理</w:t>
            </w:r>
          </w:p>
          <w:p w14:paraId="6CFD403A" w14:textId="355EEB28"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情况</w:t>
            </w:r>
          </w:p>
        </w:tc>
        <w:tc>
          <w:tcPr>
            <w:tcW w:w="1307" w:type="dxa"/>
            <w:shd w:val="clear" w:color="auto" w:fill="auto"/>
            <w:tcMar>
              <w:top w:w="15" w:type="dxa"/>
              <w:left w:w="15" w:type="dxa"/>
              <w:right w:w="15" w:type="dxa"/>
            </w:tcMar>
            <w:vAlign w:val="center"/>
          </w:tcPr>
          <w:p w14:paraId="4A95EBE1" w14:textId="534C1E59"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3</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F6202BC"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对符合要求的项目全部实施事前评估，实现全覆盖，计</w:t>
            </w:r>
            <w:r w:rsidRPr="00FC27EC">
              <w:rPr>
                <w:rFonts w:hAnsi="宋体" w:cs="宋体"/>
                <w:color w:val="000000"/>
                <w:kern w:val="0"/>
                <w:sz w:val="21"/>
                <w:szCs w:val="21"/>
              </w:rPr>
              <w:t>2</w:t>
            </w:r>
            <w:r w:rsidRPr="00FC27EC">
              <w:rPr>
                <w:rFonts w:hAnsi="宋体" w:cs="宋体" w:hint="eastAsia"/>
                <w:color w:val="000000"/>
                <w:kern w:val="0"/>
                <w:sz w:val="21"/>
                <w:szCs w:val="21"/>
              </w:rPr>
              <w:t>分；未全覆盖的，按实施评估的项目比例得分。</w:t>
            </w:r>
          </w:p>
          <w:p w14:paraId="7486E57C" w14:textId="3E0F9221"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② 事前评估报告质量审核，质量较高的，计</w:t>
            </w:r>
            <w:r w:rsidRPr="00FC27EC">
              <w:rPr>
                <w:rFonts w:hAnsi="宋体" w:cs="宋体"/>
                <w:color w:val="000000"/>
                <w:kern w:val="0"/>
                <w:sz w:val="21"/>
                <w:szCs w:val="21"/>
              </w:rPr>
              <w:t>1</w:t>
            </w:r>
            <w:r w:rsidRPr="00FC27EC">
              <w:rPr>
                <w:rFonts w:hAnsi="宋体" w:cs="宋体" w:hint="eastAsia"/>
                <w:color w:val="000000"/>
                <w:kern w:val="0"/>
                <w:sz w:val="21"/>
                <w:szCs w:val="21"/>
              </w:rPr>
              <w:t>分；质量一般的，计</w:t>
            </w:r>
            <w:r w:rsidRPr="00FC27EC">
              <w:rPr>
                <w:rFonts w:hAnsi="宋体" w:cs="宋体"/>
                <w:color w:val="000000"/>
                <w:kern w:val="0"/>
                <w:sz w:val="21"/>
                <w:szCs w:val="21"/>
              </w:rPr>
              <w:t>0.5</w:t>
            </w:r>
            <w:r w:rsidRPr="00FC27EC">
              <w:rPr>
                <w:rFonts w:hAnsi="宋体" w:cs="宋体" w:hint="eastAsia"/>
                <w:color w:val="000000"/>
                <w:kern w:val="0"/>
                <w:sz w:val="21"/>
                <w:szCs w:val="21"/>
              </w:rPr>
              <w:t>分；质量较差的，计0分。</w:t>
            </w:r>
          </w:p>
        </w:tc>
        <w:tc>
          <w:tcPr>
            <w:tcW w:w="1150" w:type="dxa"/>
            <w:shd w:val="clear" w:color="auto" w:fill="auto"/>
            <w:tcMar>
              <w:top w:w="15" w:type="dxa"/>
              <w:left w:w="15" w:type="dxa"/>
              <w:right w:w="15" w:type="dxa"/>
            </w:tcMar>
            <w:vAlign w:val="center"/>
          </w:tcPr>
          <w:p w14:paraId="761EC293" w14:textId="0CCEDF3E"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3</w:t>
            </w:r>
          </w:p>
        </w:tc>
      </w:tr>
      <w:tr w:rsidR="002D7E71" w:rsidRPr="00FC27EC" w14:paraId="42579095" w14:textId="77777777" w:rsidTr="00DA12BF">
        <w:trPr>
          <w:trHeight w:val="1538"/>
        </w:trPr>
        <w:tc>
          <w:tcPr>
            <w:tcW w:w="1417" w:type="dxa"/>
            <w:vMerge/>
            <w:shd w:val="clear" w:color="auto" w:fill="auto"/>
            <w:tcMar>
              <w:top w:w="15" w:type="dxa"/>
              <w:left w:w="15" w:type="dxa"/>
              <w:right w:w="15" w:type="dxa"/>
            </w:tcMar>
            <w:vAlign w:val="center"/>
          </w:tcPr>
          <w:p w14:paraId="5AA6F04C"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shd w:val="clear" w:color="auto" w:fill="auto"/>
            <w:tcMar>
              <w:top w:w="15" w:type="dxa"/>
              <w:left w:w="15" w:type="dxa"/>
              <w:right w:w="15" w:type="dxa"/>
            </w:tcMar>
            <w:vAlign w:val="center"/>
          </w:tcPr>
          <w:p w14:paraId="515D7491"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0E59A2A"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绩效目标管理</w:t>
            </w:r>
          </w:p>
          <w:p w14:paraId="094DBA2B" w14:textId="4B66C6CE"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情况</w:t>
            </w:r>
          </w:p>
        </w:tc>
        <w:tc>
          <w:tcPr>
            <w:tcW w:w="1307" w:type="dxa"/>
            <w:shd w:val="clear" w:color="auto" w:fill="auto"/>
            <w:tcMar>
              <w:top w:w="15" w:type="dxa"/>
              <w:left w:w="15" w:type="dxa"/>
              <w:right w:w="15" w:type="dxa"/>
            </w:tcMar>
            <w:vAlign w:val="center"/>
          </w:tcPr>
          <w:p w14:paraId="05EBAEC9" w14:textId="2A351965"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4</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665DFCA"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部门按规范要求全部编制项目绩效目标和</w:t>
            </w:r>
            <w:r w:rsidRPr="00FC27EC">
              <w:rPr>
                <w:rFonts w:hAnsi="宋体" w:cs="宋体"/>
                <w:color w:val="000000"/>
                <w:kern w:val="0"/>
                <w:sz w:val="21"/>
                <w:szCs w:val="21"/>
              </w:rPr>
              <w:t>部门</w:t>
            </w:r>
            <w:r w:rsidRPr="00FC27EC">
              <w:rPr>
                <w:rFonts w:hAnsi="宋体" w:cs="宋体" w:hint="eastAsia"/>
                <w:color w:val="000000"/>
                <w:kern w:val="0"/>
                <w:sz w:val="21"/>
                <w:szCs w:val="21"/>
              </w:rPr>
              <w:t>整体绩效目标，计</w:t>
            </w:r>
            <w:r w:rsidRPr="00FC27EC">
              <w:rPr>
                <w:rFonts w:hAnsi="宋体" w:cs="宋体"/>
                <w:color w:val="000000"/>
                <w:kern w:val="0"/>
                <w:sz w:val="21"/>
                <w:szCs w:val="21"/>
              </w:rPr>
              <w:t>2</w:t>
            </w:r>
            <w:r w:rsidRPr="00FC27EC">
              <w:rPr>
                <w:rFonts w:hAnsi="宋体" w:cs="宋体" w:hint="eastAsia"/>
                <w:color w:val="000000"/>
                <w:kern w:val="0"/>
                <w:sz w:val="21"/>
                <w:szCs w:val="21"/>
              </w:rPr>
              <w:t>分；</w:t>
            </w:r>
            <w:r w:rsidRPr="00FC27EC">
              <w:rPr>
                <w:rFonts w:hAnsi="宋体" w:cs="宋体"/>
                <w:color w:val="000000"/>
                <w:kern w:val="0"/>
                <w:sz w:val="21"/>
                <w:szCs w:val="21"/>
              </w:rPr>
              <w:t>项目绩效目标</w:t>
            </w:r>
            <w:r w:rsidRPr="00FC27EC">
              <w:rPr>
                <w:rFonts w:hAnsi="宋体" w:cs="宋体" w:hint="eastAsia"/>
                <w:color w:val="000000"/>
                <w:kern w:val="0"/>
                <w:sz w:val="21"/>
                <w:szCs w:val="21"/>
              </w:rPr>
              <w:t>未</w:t>
            </w:r>
            <w:r w:rsidRPr="00FC27EC">
              <w:rPr>
                <w:rFonts w:hAnsi="宋体" w:cs="宋体"/>
                <w:color w:val="000000"/>
                <w:kern w:val="0"/>
                <w:sz w:val="21"/>
                <w:szCs w:val="21"/>
              </w:rPr>
              <w:t>全覆盖扣</w:t>
            </w:r>
            <w:r w:rsidRPr="00FC27EC">
              <w:rPr>
                <w:rFonts w:hAnsi="宋体" w:cs="宋体" w:hint="eastAsia"/>
                <w:color w:val="000000"/>
                <w:kern w:val="0"/>
                <w:sz w:val="21"/>
                <w:szCs w:val="21"/>
              </w:rPr>
              <w:t>0.5分</w:t>
            </w:r>
            <w:r w:rsidRPr="00FC27EC">
              <w:rPr>
                <w:rFonts w:hAnsi="宋体" w:cs="宋体"/>
                <w:color w:val="000000"/>
                <w:kern w:val="0"/>
                <w:sz w:val="21"/>
                <w:szCs w:val="21"/>
              </w:rPr>
              <w:t>，部门整体</w:t>
            </w:r>
            <w:r w:rsidRPr="00FC27EC">
              <w:rPr>
                <w:rFonts w:hAnsi="宋体" w:cs="宋体" w:hint="eastAsia"/>
                <w:color w:val="000000"/>
                <w:kern w:val="0"/>
                <w:sz w:val="21"/>
                <w:szCs w:val="21"/>
              </w:rPr>
              <w:t>绩效</w:t>
            </w:r>
            <w:r w:rsidRPr="00FC27EC">
              <w:rPr>
                <w:rFonts w:hAnsi="宋体" w:cs="宋体"/>
                <w:color w:val="000000"/>
                <w:kern w:val="0"/>
                <w:sz w:val="21"/>
                <w:szCs w:val="21"/>
              </w:rPr>
              <w:t>战略目标或</w:t>
            </w:r>
            <w:r w:rsidRPr="00FC27EC">
              <w:rPr>
                <w:rFonts w:hAnsi="宋体" w:cs="宋体" w:hint="eastAsia"/>
                <w:color w:val="000000"/>
                <w:kern w:val="0"/>
                <w:sz w:val="21"/>
                <w:szCs w:val="21"/>
              </w:rPr>
              <w:t>年度</w:t>
            </w:r>
            <w:r w:rsidRPr="00FC27EC">
              <w:rPr>
                <w:rFonts w:hAnsi="宋体" w:cs="宋体"/>
                <w:color w:val="000000"/>
                <w:kern w:val="0"/>
                <w:sz w:val="21"/>
                <w:szCs w:val="21"/>
              </w:rPr>
              <w:t>目标</w:t>
            </w:r>
            <w:r w:rsidRPr="00FC27EC">
              <w:rPr>
                <w:rFonts w:hAnsi="宋体" w:cs="宋体" w:hint="eastAsia"/>
                <w:color w:val="000000"/>
                <w:kern w:val="0"/>
                <w:sz w:val="21"/>
                <w:szCs w:val="21"/>
              </w:rPr>
              <w:t>缺失扣0.5分。</w:t>
            </w:r>
          </w:p>
          <w:p w14:paraId="3D9CFA1C" w14:textId="3D47467D"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② 绩效目标质量审核结果优秀，计</w:t>
            </w:r>
            <w:r w:rsidRPr="00FC27EC">
              <w:rPr>
                <w:rFonts w:hAnsi="宋体" w:cs="宋体"/>
                <w:color w:val="000000"/>
                <w:kern w:val="0"/>
                <w:sz w:val="21"/>
                <w:szCs w:val="21"/>
              </w:rPr>
              <w:t>2</w:t>
            </w:r>
            <w:r w:rsidRPr="00FC27EC">
              <w:rPr>
                <w:rFonts w:hAnsi="宋体" w:cs="宋体" w:hint="eastAsia"/>
                <w:color w:val="000000"/>
                <w:kern w:val="0"/>
                <w:sz w:val="21"/>
                <w:szCs w:val="21"/>
              </w:rPr>
              <w:t>分；结果良好，计</w:t>
            </w:r>
            <w:r w:rsidRPr="00FC27EC">
              <w:rPr>
                <w:rFonts w:hAnsi="宋体" w:cs="宋体"/>
                <w:color w:val="000000"/>
                <w:kern w:val="0"/>
                <w:sz w:val="21"/>
                <w:szCs w:val="21"/>
              </w:rPr>
              <w:t>0.5</w:t>
            </w:r>
            <w:r w:rsidRPr="00FC27EC">
              <w:rPr>
                <w:rFonts w:hAnsi="宋体" w:cs="宋体" w:hint="eastAsia"/>
                <w:color w:val="000000"/>
                <w:kern w:val="0"/>
                <w:sz w:val="21"/>
                <w:szCs w:val="21"/>
              </w:rPr>
              <w:t>分；结果一般，计</w:t>
            </w:r>
            <w:r w:rsidRPr="00FC27EC">
              <w:rPr>
                <w:rFonts w:hAnsi="宋体" w:cs="宋体"/>
                <w:color w:val="000000"/>
                <w:kern w:val="0"/>
                <w:sz w:val="21"/>
                <w:szCs w:val="21"/>
              </w:rPr>
              <w:t>0.2</w:t>
            </w:r>
            <w:r w:rsidRPr="00FC27EC">
              <w:rPr>
                <w:rFonts w:hAnsi="宋体" w:cs="宋体" w:hint="eastAsia"/>
                <w:color w:val="000000"/>
                <w:kern w:val="0"/>
                <w:sz w:val="21"/>
                <w:szCs w:val="21"/>
              </w:rPr>
              <w:t>分；结果较差，计</w:t>
            </w:r>
            <w:r w:rsidRPr="00FC27EC">
              <w:rPr>
                <w:rFonts w:hAnsi="宋体" w:cs="宋体"/>
                <w:color w:val="000000"/>
                <w:kern w:val="0"/>
                <w:sz w:val="21"/>
                <w:szCs w:val="21"/>
              </w:rPr>
              <w:t>0</w:t>
            </w:r>
            <w:r w:rsidRPr="00FC27EC">
              <w:rPr>
                <w:rFonts w:hAnsi="宋体" w:cs="宋体" w:hint="eastAsia"/>
                <w:color w:val="000000"/>
                <w:kern w:val="0"/>
                <w:sz w:val="21"/>
                <w:szCs w:val="21"/>
              </w:rPr>
              <w:t>分。</w:t>
            </w:r>
          </w:p>
        </w:tc>
        <w:tc>
          <w:tcPr>
            <w:tcW w:w="1150" w:type="dxa"/>
            <w:shd w:val="clear" w:color="auto" w:fill="auto"/>
            <w:tcMar>
              <w:top w:w="15" w:type="dxa"/>
              <w:left w:w="15" w:type="dxa"/>
              <w:right w:w="15" w:type="dxa"/>
            </w:tcMar>
            <w:vAlign w:val="center"/>
          </w:tcPr>
          <w:p w14:paraId="4A33DAA4" w14:textId="77571647"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color w:val="000000"/>
                <w:sz w:val="21"/>
                <w:szCs w:val="21"/>
              </w:rPr>
              <w:t>3</w:t>
            </w:r>
          </w:p>
        </w:tc>
      </w:tr>
      <w:tr w:rsidR="002D7E71" w:rsidRPr="00FC27EC" w14:paraId="11D89A34" w14:textId="77777777" w:rsidTr="00D876CB">
        <w:trPr>
          <w:trHeight w:val="1249"/>
        </w:trPr>
        <w:tc>
          <w:tcPr>
            <w:tcW w:w="1417" w:type="dxa"/>
            <w:vMerge/>
            <w:shd w:val="clear" w:color="auto" w:fill="auto"/>
            <w:tcMar>
              <w:top w:w="15" w:type="dxa"/>
              <w:left w:w="15" w:type="dxa"/>
              <w:right w:w="15" w:type="dxa"/>
            </w:tcMar>
            <w:vAlign w:val="center"/>
          </w:tcPr>
          <w:p w14:paraId="445DEB32"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shd w:val="clear" w:color="auto" w:fill="auto"/>
            <w:tcMar>
              <w:top w:w="15" w:type="dxa"/>
              <w:left w:w="15" w:type="dxa"/>
              <w:right w:w="15" w:type="dxa"/>
            </w:tcMar>
            <w:vAlign w:val="center"/>
          </w:tcPr>
          <w:p w14:paraId="6214B1FB"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43EA9CB"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绩效监控管理</w:t>
            </w:r>
          </w:p>
          <w:p w14:paraId="4EFCDBB3" w14:textId="13147E51"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情况</w:t>
            </w:r>
          </w:p>
        </w:tc>
        <w:tc>
          <w:tcPr>
            <w:tcW w:w="1307" w:type="dxa"/>
            <w:shd w:val="clear" w:color="auto" w:fill="auto"/>
            <w:tcMar>
              <w:top w:w="15" w:type="dxa"/>
              <w:left w:w="15" w:type="dxa"/>
              <w:right w:w="15" w:type="dxa"/>
            </w:tcMar>
            <w:vAlign w:val="center"/>
          </w:tcPr>
          <w:p w14:paraId="558542FC" w14:textId="069E832F"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color w:val="000000"/>
                <w:sz w:val="21"/>
                <w:szCs w:val="21"/>
              </w:rPr>
              <w:t>2</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267F7DB"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对部门项目全部实施绩效监控，实现全覆盖，计</w:t>
            </w:r>
            <w:r w:rsidRPr="00FC27EC">
              <w:rPr>
                <w:rFonts w:hAnsi="宋体" w:cs="宋体"/>
                <w:color w:val="000000"/>
                <w:kern w:val="0"/>
                <w:sz w:val="21"/>
                <w:szCs w:val="21"/>
              </w:rPr>
              <w:t>1</w:t>
            </w:r>
            <w:r w:rsidRPr="00FC27EC">
              <w:rPr>
                <w:rFonts w:hAnsi="宋体" w:cs="宋体" w:hint="eastAsia"/>
                <w:color w:val="000000"/>
                <w:kern w:val="0"/>
                <w:sz w:val="21"/>
                <w:szCs w:val="21"/>
              </w:rPr>
              <w:t>分；未全覆盖的，按实施监控的比例得分。</w:t>
            </w:r>
          </w:p>
          <w:p w14:paraId="74679908" w14:textId="199C9395"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② 绩效监控工作实施质量符合要求，报送监控材料质量评审结果优秀，计</w:t>
            </w:r>
            <w:r w:rsidRPr="00FC27EC">
              <w:rPr>
                <w:rFonts w:hAnsi="宋体" w:cs="宋体"/>
                <w:color w:val="000000"/>
                <w:kern w:val="0"/>
                <w:sz w:val="21"/>
                <w:szCs w:val="21"/>
              </w:rPr>
              <w:t>1</w:t>
            </w:r>
            <w:r w:rsidRPr="00FC27EC">
              <w:rPr>
                <w:rFonts w:hAnsi="宋体" w:cs="宋体" w:hint="eastAsia"/>
                <w:color w:val="000000"/>
                <w:kern w:val="0"/>
                <w:sz w:val="21"/>
                <w:szCs w:val="21"/>
              </w:rPr>
              <w:t>分；结果良好，计</w:t>
            </w:r>
            <w:r w:rsidRPr="00FC27EC">
              <w:rPr>
                <w:rFonts w:hAnsi="宋体" w:cs="宋体"/>
                <w:color w:val="000000"/>
                <w:kern w:val="0"/>
                <w:sz w:val="21"/>
                <w:szCs w:val="21"/>
              </w:rPr>
              <w:t>0.5</w:t>
            </w:r>
            <w:r w:rsidRPr="00FC27EC">
              <w:rPr>
                <w:rFonts w:hAnsi="宋体" w:cs="宋体" w:hint="eastAsia"/>
                <w:color w:val="000000"/>
                <w:kern w:val="0"/>
                <w:sz w:val="21"/>
                <w:szCs w:val="21"/>
              </w:rPr>
              <w:t>分；结果一般，计</w:t>
            </w:r>
            <w:r w:rsidRPr="00FC27EC">
              <w:rPr>
                <w:rFonts w:hAnsi="宋体" w:cs="宋体"/>
                <w:color w:val="000000"/>
                <w:kern w:val="0"/>
                <w:sz w:val="21"/>
                <w:szCs w:val="21"/>
              </w:rPr>
              <w:t>0.2</w:t>
            </w:r>
            <w:r w:rsidRPr="00FC27EC">
              <w:rPr>
                <w:rFonts w:hAnsi="宋体" w:cs="宋体" w:hint="eastAsia"/>
                <w:color w:val="000000"/>
                <w:kern w:val="0"/>
                <w:sz w:val="21"/>
                <w:szCs w:val="21"/>
              </w:rPr>
              <w:t>分；结果较差，计</w:t>
            </w:r>
            <w:r w:rsidRPr="00FC27EC">
              <w:rPr>
                <w:rFonts w:hAnsi="宋体" w:cs="宋体"/>
                <w:color w:val="000000"/>
                <w:kern w:val="0"/>
                <w:sz w:val="21"/>
                <w:szCs w:val="21"/>
              </w:rPr>
              <w:t>0</w:t>
            </w:r>
            <w:r w:rsidRPr="00FC27EC">
              <w:rPr>
                <w:rFonts w:hAnsi="宋体" w:cs="宋体" w:hint="eastAsia"/>
                <w:color w:val="000000"/>
                <w:kern w:val="0"/>
                <w:sz w:val="21"/>
                <w:szCs w:val="21"/>
              </w:rPr>
              <w:t>分。</w:t>
            </w:r>
          </w:p>
        </w:tc>
        <w:tc>
          <w:tcPr>
            <w:tcW w:w="1150" w:type="dxa"/>
            <w:shd w:val="clear" w:color="auto" w:fill="auto"/>
            <w:tcMar>
              <w:top w:w="15" w:type="dxa"/>
              <w:left w:w="15" w:type="dxa"/>
              <w:right w:w="15" w:type="dxa"/>
            </w:tcMar>
            <w:vAlign w:val="center"/>
          </w:tcPr>
          <w:p w14:paraId="4566BFCB" w14:textId="62FE89F1"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7054203D" w14:textId="77777777" w:rsidTr="00D876CB">
        <w:trPr>
          <w:trHeight w:val="1251"/>
        </w:trPr>
        <w:tc>
          <w:tcPr>
            <w:tcW w:w="1417" w:type="dxa"/>
            <w:vMerge/>
            <w:shd w:val="clear" w:color="auto" w:fill="auto"/>
            <w:tcMar>
              <w:top w:w="15" w:type="dxa"/>
              <w:left w:w="15" w:type="dxa"/>
              <w:right w:w="15" w:type="dxa"/>
            </w:tcMar>
            <w:vAlign w:val="center"/>
          </w:tcPr>
          <w:p w14:paraId="2041045E"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shd w:val="clear" w:color="auto" w:fill="auto"/>
            <w:tcMar>
              <w:top w:w="15" w:type="dxa"/>
              <w:left w:w="15" w:type="dxa"/>
              <w:right w:w="15" w:type="dxa"/>
            </w:tcMar>
            <w:vAlign w:val="center"/>
          </w:tcPr>
          <w:p w14:paraId="795151C7"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3A5A6FE"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绩效自评管理</w:t>
            </w:r>
          </w:p>
          <w:p w14:paraId="3FBB3202" w14:textId="4F60255F"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情况</w:t>
            </w:r>
          </w:p>
        </w:tc>
        <w:tc>
          <w:tcPr>
            <w:tcW w:w="1307" w:type="dxa"/>
            <w:shd w:val="clear" w:color="auto" w:fill="auto"/>
            <w:tcMar>
              <w:top w:w="15" w:type="dxa"/>
              <w:left w:w="15" w:type="dxa"/>
              <w:right w:w="15" w:type="dxa"/>
            </w:tcMar>
            <w:vAlign w:val="center"/>
          </w:tcPr>
          <w:p w14:paraId="0B7A542A" w14:textId="0A1B497D"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6D67AE5"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对符合要求的项目全部实施部门自评，实现全覆盖，计</w:t>
            </w:r>
            <w:r w:rsidRPr="00FC27EC">
              <w:rPr>
                <w:rFonts w:hAnsi="宋体" w:cs="宋体"/>
                <w:color w:val="000000"/>
                <w:kern w:val="0"/>
                <w:sz w:val="21"/>
                <w:szCs w:val="21"/>
              </w:rPr>
              <w:t>1</w:t>
            </w:r>
            <w:r w:rsidRPr="00FC27EC">
              <w:rPr>
                <w:rFonts w:hAnsi="宋体" w:cs="宋体" w:hint="eastAsia"/>
                <w:color w:val="000000"/>
                <w:kern w:val="0"/>
                <w:sz w:val="21"/>
                <w:szCs w:val="21"/>
              </w:rPr>
              <w:t>分；未全覆盖的，按实施自评的项目比例得分。</w:t>
            </w:r>
          </w:p>
          <w:p w14:paraId="6EFB9623" w14:textId="0D356CC6"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② 绩效自评质量抽查复核结果无差异，计</w:t>
            </w:r>
            <w:r w:rsidRPr="00FC27EC">
              <w:rPr>
                <w:rFonts w:hAnsi="宋体" w:cs="宋体"/>
                <w:color w:val="000000"/>
                <w:kern w:val="0"/>
                <w:sz w:val="21"/>
                <w:szCs w:val="21"/>
              </w:rPr>
              <w:t>1</w:t>
            </w:r>
            <w:r w:rsidRPr="00FC27EC">
              <w:rPr>
                <w:rFonts w:hAnsi="宋体" w:cs="宋体" w:hint="eastAsia"/>
                <w:color w:val="000000"/>
                <w:kern w:val="0"/>
                <w:sz w:val="21"/>
                <w:szCs w:val="21"/>
              </w:rPr>
              <w:t>分；差异显著的，每增加1%扣</w:t>
            </w:r>
            <w:r w:rsidRPr="00FC27EC">
              <w:rPr>
                <w:rFonts w:hAnsi="宋体" w:cs="宋体"/>
                <w:color w:val="000000"/>
                <w:kern w:val="0"/>
                <w:sz w:val="21"/>
                <w:szCs w:val="21"/>
              </w:rPr>
              <w:t>0.2</w:t>
            </w:r>
            <w:r w:rsidRPr="00FC27EC">
              <w:rPr>
                <w:rFonts w:hAnsi="宋体" w:cs="宋体" w:hint="eastAsia"/>
                <w:color w:val="000000"/>
                <w:kern w:val="0"/>
                <w:sz w:val="21"/>
                <w:szCs w:val="21"/>
              </w:rPr>
              <w:t>分。</w:t>
            </w:r>
          </w:p>
        </w:tc>
        <w:tc>
          <w:tcPr>
            <w:tcW w:w="1150" w:type="dxa"/>
            <w:shd w:val="clear" w:color="auto" w:fill="auto"/>
            <w:tcMar>
              <w:top w:w="15" w:type="dxa"/>
              <w:left w:w="15" w:type="dxa"/>
              <w:right w:w="15" w:type="dxa"/>
            </w:tcMar>
            <w:vAlign w:val="center"/>
          </w:tcPr>
          <w:p w14:paraId="44BBB679" w14:textId="59FECEF9"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1</w:t>
            </w:r>
          </w:p>
        </w:tc>
      </w:tr>
      <w:tr w:rsidR="002D7E71" w:rsidRPr="00FC27EC" w14:paraId="4FD1C569" w14:textId="77777777" w:rsidTr="00DA12BF">
        <w:trPr>
          <w:trHeight w:val="1461"/>
        </w:trPr>
        <w:tc>
          <w:tcPr>
            <w:tcW w:w="1417" w:type="dxa"/>
            <w:vMerge/>
            <w:shd w:val="clear" w:color="auto" w:fill="auto"/>
            <w:tcMar>
              <w:top w:w="15" w:type="dxa"/>
              <w:left w:w="15" w:type="dxa"/>
              <w:right w:w="15" w:type="dxa"/>
            </w:tcMar>
            <w:vAlign w:val="center"/>
          </w:tcPr>
          <w:p w14:paraId="4E105687"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shd w:val="clear" w:color="auto" w:fill="auto"/>
            <w:tcMar>
              <w:top w:w="15" w:type="dxa"/>
              <w:left w:w="15" w:type="dxa"/>
              <w:right w:w="15" w:type="dxa"/>
            </w:tcMar>
            <w:vAlign w:val="center"/>
          </w:tcPr>
          <w:p w14:paraId="63D45055"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FB47B3E"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绩效管理结果</w:t>
            </w:r>
          </w:p>
          <w:p w14:paraId="631ABE2B" w14:textId="2FD9D84F"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应用</w:t>
            </w:r>
          </w:p>
        </w:tc>
        <w:tc>
          <w:tcPr>
            <w:tcW w:w="1307" w:type="dxa"/>
            <w:shd w:val="clear" w:color="auto" w:fill="auto"/>
            <w:tcMar>
              <w:top w:w="15" w:type="dxa"/>
              <w:left w:w="15" w:type="dxa"/>
              <w:right w:w="15" w:type="dxa"/>
            </w:tcMar>
            <w:vAlign w:val="center"/>
          </w:tcPr>
          <w:p w14:paraId="13FE6A0A" w14:textId="53DF08B7"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4</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59AA9A4"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事前评估、绩效监控、绩效自评结果得到有效反馈，部门依据反馈结果进行整改，计</w:t>
            </w:r>
            <w:r w:rsidRPr="00FC27EC">
              <w:rPr>
                <w:rFonts w:hAnsi="宋体" w:cs="宋体"/>
                <w:color w:val="000000"/>
                <w:kern w:val="0"/>
                <w:sz w:val="21"/>
                <w:szCs w:val="21"/>
              </w:rPr>
              <w:t>2</w:t>
            </w:r>
            <w:r w:rsidRPr="00FC27EC">
              <w:rPr>
                <w:rFonts w:hAnsi="宋体" w:cs="宋体" w:hint="eastAsia"/>
                <w:color w:val="000000"/>
                <w:kern w:val="0"/>
                <w:sz w:val="21"/>
                <w:szCs w:val="21"/>
              </w:rPr>
              <w:t>分；存在1处不符合或不规范扣0</w:t>
            </w:r>
            <w:r w:rsidRPr="00FC27EC">
              <w:rPr>
                <w:rFonts w:hAnsi="宋体" w:cs="宋体"/>
                <w:color w:val="000000"/>
                <w:kern w:val="0"/>
                <w:sz w:val="21"/>
                <w:szCs w:val="21"/>
              </w:rPr>
              <w:t>.5</w:t>
            </w:r>
            <w:r w:rsidRPr="00FC27EC">
              <w:rPr>
                <w:rFonts w:hAnsi="宋体" w:cs="宋体" w:hint="eastAsia"/>
                <w:color w:val="000000"/>
                <w:kern w:val="0"/>
                <w:sz w:val="21"/>
                <w:szCs w:val="21"/>
              </w:rPr>
              <w:t>分，扣完为止。</w:t>
            </w:r>
          </w:p>
          <w:p w14:paraId="2236C31F" w14:textId="296ADDE2"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② 财政重点评价项目评价结果全部为8</w:t>
            </w:r>
            <w:r w:rsidRPr="00FC27EC">
              <w:rPr>
                <w:rFonts w:hAnsi="宋体" w:cs="宋体"/>
                <w:color w:val="000000"/>
                <w:kern w:val="0"/>
                <w:sz w:val="21"/>
                <w:szCs w:val="21"/>
              </w:rPr>
              <w:t>0</w:t>
            </w:r>
            <w:r w:rsidRPr="00FC27EC">
              <w:rPr>
                <w:rFonts w:hAnsi="宋体" w:cs="宋体" w:hint="eastAsia"/>
                <w:color w:val="000000"/>
                <w:kern w:val="0"/>
                <w:sz w:val="21"/>
                <w:szCs w:val="21"/>
              </w:rPr>
              <w:t>分（含）以上的，计</w:t>
            </w:r>
            <w:r w:rsidRPr="00FC27EC">
              <w:rPr>
                <w:rFonts w:hAnsi="宋体" w:cs="宋体"/>
                <w:color w:val="000000"/>
                <w:kern w:val="0"/>
                <w:sz w:val="21"/>
                <w:szCs w:val="21"/>
              </w:rPr>
              <w:t>2</w:t>
            </w:r>
            <w:r w:rsidRPr="00FC27EC">
              <w:rPr>
                <w:rFonts w:hAnsi="宋体" w:cs="宋体" w:hint="eastAsia"/>
                <w:color w:val="000000"/>
                <w:kern w:val="0"/>
                <w:sz w:val="21"/>
                <w:szCs w:val="21"/>
              </w:rPr>
              <w:t>分；如有</w:t>
            </w:r>
            <w:r w:rsidRPr="00FC27EC">
              <w:rPr>
                <w:rFonts w:hAnsi="宋体" w:cs="宋体"/>
                <w:color w:val="000000"/>
                <w:kern w:val="0"/>
                <w:sz w:val="21"/>
                <w:szCs w:val="21"/>
              </w:rPr>
              <w:t>60分（含）</w:t>
            </w:r>
            <w:r w:rsidRPr="00FC27EC">
              <w:rPr>
                <w:rFonts w:hAnsi="宋体" w:cs="宋体" w:hint="eastAsia"/>
                <w:color w:val="000000"/>
                <w:kern w:val="0"/>
                <w:sz w:val="21"/>
                <w:szCs w:val="21"/>
              </w:rPr>
              <w:t>～</w:t>
            </w:r>
            <w:r w:rsidRPr="00FC27EC">
              <w:rPr>
                <w:rFonts w:hAnsi="宋体" w:cs="宋体"/>
                <w:color w:val="000000"/>
                <w:kern w:val="0"/>
                <w:sz w:val="21"/>
                <w:szCs w:val="21"/>
              </w:rPr>
              <w:t>80分（不含）的项目，每个扣0.1分；</w:t>
            </w:r>
            <w:r w:rsidRPr="00FC27EC">
              <w:rPr>
                <w:rFonts w:hAnsi="宋体" w:cs="宋体" w:hint="eastAsia"/>
                <w:color w:val="000000"/>
                <w:kern w:val="0"/>
                <w:sz w:val="21"/>
                <w:szCs w:val="21"/>
              </w:rPr>
              <w:t>如有</w:t>
            </w:r>
            <w:r w:rsidRPr="00FC27EC">
              <w:rPr>
                <w:rFonts w:hAnsi="宋体" w:cs="宋体"/>
                <w:color w:val="000000"/>
                <w:kern w:val="0"/>
                <w:sz w:val="21"/>
                <w:szCs w:val="21"/>
              </w:rPr>
              <w:t>评价结果为60分（不含）以下的项目，每个扣0.5分</w:t>
            </w:r>
            <w:r w:rsidRPr="00FC27EC">
              <w:rPr>
                <w:rFonts w:hAnsi="宋体" w:cs="宋体" w:hint="eastAsia"/>
                <w:color w:val="000000"/>
                <w:kern w:val="0"/>
                <w:sz w:val="21"/>
                <w:szCs w:val="21"/>
              </w:rPr>
              <w:t>，扣完为止</w:t>
            </w:r>
            <w:r w:rsidRPr="00FC27EC">
              <w:rPr>
                <w:rFonts w:hAnsi="宋体" w:cs="宋体"/>
                <w:color w:val="000000"/>
                <w:kern w:val="0"/>
                <w:sz w:val="21"/>
                <w:szCs w:val="21"/>
              </w:rPr>
              <w:t>。</w:t>
            </w:r>
          </w:p>
        </w:tc>
        <w:tc>
          <w:tcPr>
            <w:tcW w:w="1150" w:type="dxa"/>
            <w:shd w:val="clear" w:color="auto" w:fill="auto"/>
            <w:tcMar>
              <w:top w:w="15" w:type="dxa"/>
              <w:left w:w="15" w:type="dxa"/>
              <w:right w:w="15" w:type="dxa"/>
            </w:tcMar>
            <w:vAlign w:val="center"/>
          </w:tcPr>
          <w:p w14:paraId="29E84CA9" w14:textId="1F56F9EE"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4</w:t>
            </w:r>
          </w:p>
        </w:tc>
      </w:tr>
      <w:tr w:rsidR="002D7E71" w:rsidRPr="00FC27EC" w14:paraId="0DF8F14E" w14:textId="77777777" w:rsidTr="00DA12BF">
        <w:trPr>
          <w:trHeight w:val="972"/>
        </w:trPr>
        <w:tc>
          <w:tcPr>
            <w:tcW w:w="1417" w:type="dxa"/>
            <w:vMerge/>
            <w:shd w:val="clear" w:color="auto" w:fill="auto"/>
            <w:tcMar>
              <w:top w:w="15" w:type="dxa"/>
              <w:left w:w="15" w:type="dxa"/>
              <w:right w:w="15" w:type="dxa"/>
            </w:tcMar>
            <w:vAlign w:val="center"/>
          </w:tcPr>
          <w:p w14:paraId="34527727"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val="restart"/>
            <w:shd w:val="clear" w:color="auto" w:fill="auto"/>
            <w:tcMar>
              <w:top w:w="15" w:type="dxa"/>
              <w:left w:w="15" w:type="dxa"/>
              <w:right w:w="15" w:type="dxa"/>
            </w:tcMar>
            <w:vAlign w:val="center"/>
          </w:tcPr>
          <w:p w14:paraId="73B91FEF" w14:textId="77777777"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财务管理</w:t>
            </w:r>
          </w:p>
          <w:p w14:paraId="5AB1D088" w14:textId="0761DAE2"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（4分）</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F6C05F3"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财务制度</w:t>
            </w:r>
          </w:p>
          <w:p w14:paraId="7299E88A" w14:textId="661E8B33"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健全规范性</w:t>
            </w:r>
          </w:p>
        </w:tc>
        <w:tc>
          <w:tcPr>
            <w:tcW w:w="1307" w:type="dxa"/>
            <w:shd w:val="clear" w:color="auto" w:fill="auto"/>
            <w:tcMar>
              <w:top w:w="15" w:type="dxa"/>
              <w:left w:w="15" w:type="dxa"/>
              <w:right w:w="15" w:type="dxa"/>
            </w:tcMar>
            <w:vAlign w:val="center"/>
          </w:tcPr>
          <w:p w14:paraId="157AEEFF" w14:textId="6B1BEC5F"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DBE10D1"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建立了完善的财务管理制度，包括资金使用审核管理制度、会计核算管理等并严格执行，得2分。</w:t>
            </w:r>
          </w:p>
          <w:p w14:paraId="282F5FAA" w14:textId="1F97D6AD"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以上存在1处不规范扣0</w:t>
            </w:r>
            <w:r w:rsidRPr="00FC27EC">
              <w:rPr>
                <w:rFonts w:hAnsi="宋体" w:cs="宋体"/>
                <w:color w:val="000000"/>
                <w:kern w:val="0"/>
                <w:sz w:val="21"/>
                <w:szCs w:val="21"/>
              </w:rPr>
              <w:t>.5</w:t>
            </w:r>
            <w:r w:rsidRPr="00FC27EC">
              <w:rPr>
                <w:rFonts w:hAnsi="宋体" w:cs="宋体" w:hint="eastAsia"/>
                <w:color w:val="000000"/>
                <w:kern w:val="0"/>
                <w:sz w:val="21"/>
                <w:szCs w:val="21"/>
              </w:rPr>
              <w:t>分，扣完为止。</w:t>
            </w:r>
          </w:p>
        </w:tc>
        <w:tc>
          <w:tcPr>
            <w:tcW w:w="1150" w:type="dxa"/>
            <w:shd w:val="clear" w:color="auto" w:fill="auto"/>
            <w:tcMar>
              <w:top w:w="15" w:type="dxa"/>
              <w:left w:w="15" w:type="dxa"/>
              <w:right w:w="15" w:type="dxa"/>
            </w:tcMar>
            <w:vAlign w:val="center"/>
          </w:tcPr>
          <w:p w14:paraId="3C75CAFC" w14:textId="66BEE046"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4329AFFC" w14:textId="77777777" w:rsidTr="00436A8B">
        <w:trPr>
          <w:trHeight w:val="567"/>
        </w:trPr>
        <w:tc>
          <w:tcPr>
            <w:tcW w:w="1417" w:type="dxa"/>
            <w:vMerge/>
            <w:shd w:val="clear" w:color="auto" w:fill="auto"/>
            <w:tcMar>
              <w:top w:w="15" w:type="dxa"/>
              <w:left w:w="15" w:type="dxa"/>
              <w:right w:w="15" w:type="dxa"/>
            </w:tcMar>
            <w:vAlign w:val="center"/>
          </w:tcPr>
          <w:p w14:paraId="224DE2F4"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shd w:val="clear" w:color="auto" w:fill="auto"/>
            <w:tcMar>
              <w:top w:w="15" w:type="dxa"/>
              <w:left w:w="15" w:type="dxa"/>
              <w:right w:w="15" w:type="dxa"/>
            </w:tcMar>
            <w:vAlign w:val="center"/>
          </w:tcPr>
          <w:p w14:paraId="21086529"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B9CA117"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财务制度</w:t>
            </w:r>
          </w:p>
          <w:p w14:paraId="5A1DAA6A" w14:textId="2E28B7B2"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执行有效性</w:t>
            </w:r>
          </w:p>
        </w:tc>
        <w:tc>
          <w:tcPr>
            <w:tcW w:w="1307" w:type="dxa"/>
            <w:shd w:val="clear" w:color="auto" w:fill="auto"/>
            <w:tcMar>
              <w:top w:w="15" w:type="dxa"/>
              <w:left w:w="15" w:type="dxa"/>
              <w:right w:w="15" w:type="dxa"/>
            </w:tcMar>
            <w:vAlign w:val="center"/>
          </w:tcPr>
          <w:p w14:paraId="3F1F7A27" w14:textId="2947E802" w:rsidR="002D7E71" w:rsidRPr="00FC27EC" w:rsidRDefault="002D7E71" w:rsidP="002D7E71">
            <w:pPr>
              <w:widowControl/>
              <w:spacing w:line="240" w:lineRule="auto"/>
              <w:ind w:firstLineChars="0" w:firstLine="0"/>
              <w:jc w:val="center"/>
              <w:textAlignment w:val="center"/>
              <w:rPr>
                <w:rFonts w:hAnsi="宋体" w:cs="宋体"/>
                <w:color w:val="000000"/>
                <w:kern w:val="0"/>
                <w:sz w:val="21"/>
                <w:szCs w:val="21"/>
                <w:lang w:bidi="ar"/>
              </w:rPr>
            </w:pPr>
            <w:r w:rsidRPr="00FC27EC">
              <w:rPr>
                <w:rFonts w:hAnsi="宋体" w:cs="宋体" w:hint="eastAsia"/>
                <w:color w:val="000000"/>
                <w:kern w:val="0"/>
                <w:sz w:val="21"/>
                <w:szCs w:val="21"/>
                <w:lang w:bidi="ar"/>
              </w:rPr>
              <w:t>2</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F137FE5"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部门财务管理制度得到有效执行，执行过程规范、到位，得</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4A1E2DE3"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② 制度执行不规范或执行存在偏差，发现1处扣0.</w:t>
            </w:r>
            <w:r w:rsidRPr="00FC27EC">
              <w:rPr>
                <w:rFonts w:hAnsi="宋体" w:cs="宋体"/>
                <w:color w:val="000000"/>
                <w:kern w:val="0"/>
                <w:sz w:val="21"/>
                <w:szCs w:val="21"/>
              </w:rPr>
              <w:t>5</w:t>
            </w:r>
            <w:r w:rsidRPr="00FC27EC">
              <w:rPr>
                <w:rFonts w:hAnsi="宋体" w:cs="宋体" w:hint="eastAsia"/>
                <w:color w:val="000000"/>
                <w:kern w:val="0"/>
                <w:sz w:val="21"/>
                <w:szCs w:val="21"/>
              </w:rPr>
              <w:t>分，扣完为止；</w:t>
            </w:r>
          </w:p>
          <w:p w14:paraId="359DF53F" w14:textId="02D33210" w:rsidR="002D7E71" w:rsidRPr="00FC27EC" w:rsidRDefault="002D7E71" w:rsidP="002D7E71">
            <w:pPr>
              <w:widowControl/>
              <w:spacing w:line="240" w:lineRule="auto"/>
              <w:ind w:firstLineChars="0" w:firstLine="0"/>
              <w:jc w:val="left"/>
              <w:textAlignment w:val="center"/>
              <w:rPr>
                <w:rFonts w:hAnsi="宋体" w:cs="宋体"/>
                <w:color w:val="000000"/>
                <w:kern w:val="0"/>
                <w:sz w:val="21"/>
                <w:szCs w:val="21"/>
                <w:lang w:bidi="ar"/>
              </w:rPr>
            </w:pPr>
            <w:r w:rsidRPr="00FC27EC">
              <w:rPr>
                <w:rFonts w:hAnsi="宋体" w:cs="宋体" w:hint="eastAsia"/>
                <w:color w:val="000000"/>
                <w:kern w:val="0"/>
                <w:sz w:val="21"/>
                <w:szCs w:val="21"/>
              </w:rPr>
              <w:t>③ 未执行或执行出现重大失误，则本项不得分。</w:t>
            </w:r>
          </w:p>
        </w:tc>
        <w:tc>
          <w:tcPr>
            <w:tcW w:w="1150" w:type="dxa"/>
            <w:shd w:val="clear" w:color="auto" w:fill="auto"/>
            <w:tcMar>
              <w:top w:w="15" w:type="dxa"/>
              <w:left w:w="15" w:type="dxa"/>
              <w:right w:w="15" w:type="dxa"/>
            </w:tcMar>
            <w:vAlign w:val="center"/>
          </w:tcPr>
          <w:p w14:paraId="07D64BE1" w14:textId="43AEBBD7"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36191FFF" w14:textId="77777777" w:rsidTr="00D876CB">
        <w:trPr>
          <w:trHeight w:val="1113"/>
        </w:trPr>
        <w:tc>
          <w:tcPr>
            <w:tcW w:w="1417" w:type="dxa"/>
            <w:vMerge/>
            <w:shd w:val="clear" w:color="auto" w:fill="auto"/>
            <w:tcMar>
              <w:top w:w="15" w:type="dxa"/>
              <w:left w:w="15" w:type="dxa"/>
              <w:right w:w="15" w:type="dxa"/>
            </w:tcMar>
            <w:vAlign w:val="center"/>
          </w:tcPr>
          <w:p w14:paraId="315127B2"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val="restart"/>
            <w:shd w:val="clear" w:color="auto" w:fill="auto"/>
            <w:tcMar>
              <w:top w:w="15" w:type="dxa"/>
              <w:left w:w="15" w:type="dxa"/>
              <w:right w:w="15" w:type="dxa"/>
            </w:tcMar>
            <w:vAlign w:val="center"/>
          </w:tcPr>
          <w:p w14:paraId="53C48F66" w14:textId="77777777" w:rsidR="002D7E71" w:rsidRPr="00FC27EC" w:rsidRDefault="002D7E71" w:rsidP="002D7E71">
            <w:pPr>
              <w:widowControl/>
              <w:spacing w:line="240" w:lineRule="auto"/>
              <w:ind w:firstLineChars="0" w:firstLine="0"/>
              <w:jc w:val="center"/>
              <w:rPr>
                <w:rFonts w:hAnsi="宋体" w:cs="宋体"/>
                <w:color w:val="000000"/>
                <w:sz w:val="21"/>
                <w:szCs w:val="21"/>
              </w:rPr>
            </w:pPr>
            <w:r w:rsidRPr="00FC27EC">
              <w:rPr>
                <w:rFonts w:hAnsi="宋体" w:cs="宋体" w:hint="eastAsia"/>
                <w:color w:val="000000"/>
                <w:sz w:val="21"/>
                <w:szCs w:val="21"/>
              </w:rPr>
              <w:t>综合管理</w:t>
            </w:r>
          </w:p>
          <w:p w14:paraId="116CA6A4" w14:textId="7664EC72" w:rsidR="002D7E71" w:rsidRPr="00FC27EC" w:rsidRDefault="002D7E71" w:rsidP="002D7E71">
            <w:pPr>
              <w:widowControl/>
              <w:spacing w:line="240" w:lineRule="auto"/>
              <w:ind w:firstLineChars="0" w:firstLine="0"/>
              <w:jc w:val="center"/>
              <w:rPr>
                <w:rFonts w:hAnsi="宋体" w:cs="宋体"/>
                <w:color w:val="000000"/>
                <w:sz w:val="21"/>
                <w:szCs w:val="21"/>
              </w:rPr>
            </w:pPr>
            <w:r w:rsidRPr="00FC27EC">
              <w:rPr>
                <w:rFonts w:hAnsi="宋体" w:cs="宋体" w:hint="eastAsia"/>
                <w:color w:val="000000"/>
                <w:sz w:val="21"/>
                <w:szCs w:val="21"/>
              </w:rPr>
              <w:t>（4分）</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174C3FF"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管理制度</w:t>
            </w:r>
          </w:p>
          <w:p w14:paraId="1041A64A" w14:textId="01581B50"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健全规范性</w:t>
            </w:r>
          </w:p>
        </w:tc>
        <w:tc>
          <w:tcPr>
            <w:tcW w:w="1307" w:type="dxa"/>
            <w:shd w:val="clear" w:color="auto" w:fill="auto"/>
            <w:tcMar>
              <w:top w:w="15" w:type="dxa"/>
              <w:left w:w="15" w:type="dxa"/>
              <w:right w:w="15" w:type="dxa"/>
            </w:tcMar>
            <w:vAlign w:val="center"/>
          </w:tcPr>
          <w:p w14:paraId="41952E03" w14:textId="541C7BF0"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9258C27"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部门制定了各项管理制度，制度健全、内容完整，得</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307EA217"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② 制度不健全、不规范或内容存在缺失，存在1处扣0</w:t>
            </w:r>
            <w:r w:rsidRPr="00FC27EC">
              <w:rPr>
                <w:rFonts w:hAnsi="宋体" w:cs="宋体"/>
                <w:color w:val="000000"/>
                <w:kern w:val="0"/>
                <w:sz w:val="21"/>
                <w:szCs w:val="21"/>
              </w:rPr>
              <w:t>.5</w:t>
            </w:r>
            <w:r w:rsidRPr="00FC27EC">
              <w:rPr>
                <w:rFonts w:hAnsi="宋体" w:cs="宋体" w:hint="eastAsia"/>
                <w:color w:val="000000"/>
                <w:kern w:val="0"/>
                <w:sz w:val="21"/>
                <w:szCs w:val="21"/>
              </w:rPr>
              <w:t>分，扣完为止；</w:t>
            </w:r>
          </w:p>
          <w:p w14:paraId="13130DB9" w14:textId="051D11D1"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③ 无制度则本项不得分。</w:t>
            </w:r>
          </w:p>
        </w:tc>
        <w:tc>
          <w:tcPr>
            <w:tcW w:w="1150" w:type="dxa"/>
            <w:shd w:val="clear" w:color="auto" w:fill="auto"/>
            <w:tcMar>
              <w:top w:w="15" w:type="dxa"/>
              <w:left w:w="15" w:type="dxa"/>
              <w:right w:w="15" w:type="dxa"/>
            </w:tcMar>
            <w:vAlign w:val="center"/>
          </w:tcPr>
          <w:p w14:paraId="5D022382" w14:textId="2168FBDA"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4B21EEB7" w14:textId="77777777" w:rsidTr="00D876CB">
        <w:trPr>
          <w:trHeight w:val="1101"/>
        </w:trPr>
        <w:tc>
          <w:tcPr>
            <w:tcW w:w="1417" w:type="dxa"/>
            <w:vMerge/>
            <w:shd w:val="clear" w:color="auto" w:fill="auto"/>
            <w:tcMar>
              <w:top w:w="15" w:type="dxa"/>
              <w:left w:w="15" w:type="dxa"/>
              <w:right w:w="15" w:type="dxa"/>
            </w:tcMar>
            <w:vAlign w:val="center"/>
          </w:tcPr>
          <w:p w14:paraId="7CED5772"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vMerge/>
            <w:shd w:val="clear" w:color="auto" w:fill="auto"/>
            <w:tcMar>
              <w:top w:w="15" w:type="dxa"/>
              <w:left w:w="15" w:type="dxa"/>
              <w:right w:w="15" w:type="dxa"/>
            </w:tcMar>
            <w:vAlign w:val="center"/>
          </w:tcPr>
          <w:p w14:paraId="38409A24"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A66200B" w14:textId="7777777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管理制度</w:t>
            </w:r>
          </w:p>
          <w:p w14:paraId="216615F2" w14:textId="5E5DEB65"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执行有效性</w:t>
            </w:r>
          </w:p>
        </w:tc>
        <w:tc>
          <w:tcPr>
            <w:tcW w:w="1307" w:type="dxa"/>
            <w:shd w:val="clear" w:color="auto" w:fill="auto"/>
            <w:tcMar>
              <w:top w:w="15" w:type="dxa"/>
              <w:left w:w="15" w:type="dxa"/>
              <w:right w:w="15" w:type="dxa"/>
            </w:tcMar>
            <w:vAlign w:val="center"/>
          </w:tcPr>
          <w:p w14:paraId="6464A799" w14:textId="63CB7A1B"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7414103"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部门各项管理制度得到有效执行，执行过程规范、到位，得</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2D67F1DF"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② 制度执行不规范或执行存在偏差，发现1处扣0.</w:t>
            </w:r>
            <w:r w:rsidRPr="00FC27EC">
              <w:rPr>
                <w:rFonts w:hAnsi="宋体" w:cs="宋体"/>
                <w:color w:val="000000"/>
                <w:kern w:val="0"/>
                <w:sz w:val="21"/>
                <w:szCs w:val="21"/>
              </w:rPr>
              <w:t>5</w:t>
            </w:r>
            <w:r w:rsidRPr="00FC27EC">
              <w:rPr>
                <w:rFonts w:hAnsi="宋体" w:cs="宋体" w:hint="eastAsia"/>
                <w:color w:val="000000"/>
                <w:kern w:val="0"/>
                <w:sz w:val="21"/>
                <w:szCs w:val="21"/>
              </w:rPr>
              <w:t>分，扣完为止；</w:t>
            </w:r>
          </w:p>
          <w:p w14:paraId="047E8BC0" w14:textId="07B6D36E"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③ 未执行或执行出现重大失误，则本项不得分。</w:t>
            </w:r>
          </w:p>
        </w:tc>
        <w:tc>
          <w:tcPr>
            <w:tcW w:w="1150" w:type="dxa"/>
            <w:shd w:val="clear" w:color="auto" w:fill="auto"/>
            <w:tcMar>
              <w:top w:w="15" w:type="dxa"/>
              <w:left w:w="15" w:type="dxa"/>
              <w:right w:w="15" w:type="dxa"/>
            </w:tcMar>
            <w:vAlign w:val="center"/>
          </w:tcPr>
          <w:p w14:paraId="05C3FF33" w14:textId="53929E61"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2</w:t>
            </w:r>
          </w:p>
        </w:tc>
      </w:tr>
      <w:tr w:rsidR="002D7E71" w:rsidRPr="00FC27EC" w14:paraId="1A452378" w14:textId="77777777" w:rsidTr="00D876CB">
        <w:trPr>
          <w:trHeight w:val="960"/>
        </w:trPr>
        <w:tc>
          <w:tcPr>
            <w:tcW w:w="1417" w:type="dxa"/>
            <w:vMerge/>
            <w:shd w:val="clear" w:color="auto" w:fill="auto"/>
            <w:tcMar>
              <w:top w:w="15" w:type="dxa"/>
              <w:left w:w="15" w:type="dxa"/>
              <w:right w:w="15" w:type="dxa"/>
            </w:tcMar>
            <w:vAlign w:val="center"/>
          </w:tcPr>
          <w:p w14:paraId="6FCFBC3E" w14:textId="77777777" w:rsidR="002D7E71" w:rsidRPr="00FC27EC" w:rsidRDefault="002D7E71" w:rsidP="002D7E71">
            <w:pPr>
              <w:widowControl/>
              <w:spacing w:line="240" w:lineRule="auto"/>
              <w:ind w:firstLineChars="0" w:firstLine="0"/>
              <w:jc w:val="center"/>
              <w:rPr>
                <w:rFonts w:hAnsi="宋体" w:cs="宋体"/>
                <w:color w:val="000000"/>
                <w:sz w:val="21"/>
                <w:szCs w:val="21"/>
                <w:highlight w:val="yellow"/>
              </w:rPr>
            </w:pPr>
          </w:p>
        </w:tc>
        <w:tc>
          <w:tcPr>
            <w:tcW w:w="1416" w:type="dxa"/>
            <w:shd w:val="clear" w:color="auto" w:fill="auto"/>
            <w:tcMar>
              <w:top w:w="15" w:type="dxa"/>
              <w:left w:w="15" w:type="dxa"/>
              <w:right w:w="15" w:type="dxa"/>
            </w:tcMar>
            <w:vAlign w:val="center"/>
          </w:tcPr>
          <w:p w14:paraId="3047D0DD" w14:textId="77777777" w:rsidR="002D7E71" w:rsidRPr="00FC27EC" w:rsidRDefault="002D7E71" w:rsidP="002D7E71">
            <w:pPr>
              <w:widowControl/>
              <w:spacing w:line="240" w:lineRule="auto"/>
              <w:ind w:firstLineChars="0" w:firstLine="0"/>
              <w:jc w:val="center"/>
              <w:rPr>
                <w:rFonts w:hAnsi="宋体" w:cs="宋体"/>
                <w:color w:val="000000"/>
                <w:sz w:val="21"/>
                <w:szCs w:val="21"/>
              </w:rPr>
            </w:pPr>
            <w:r w:rsidRPr="00FC27EC">
              <w:rPr>
                <w:rFonts w:hAnsi="宋体" w:cs="宋体" w:hint="eastAsia"/>
                <w:color w:val="000000"/>
                <w:sz w:val="21"/>
                <w:szCs w:val="21"/>
              </w:rPr>
              <w:t>预决算公开</w:t>
            </w:r>
          </w:p>
          <w:p w14:paraId="0F758798" w14:textId="36779861" w:rsidR="002D7E71" w:rsidRPr="00FC27EC" w:rsidRDefault="002D7E71" w:rsidP="002D7E71">
            <w:pPr>
              <w:widowControl/>
              <w:spacing w:line="240" w:lineRule="auto"/>
              <w:ind w:firstLineChars="0" w:firstLine="0"/>
              <w:jc w:val="center"/>
              <w:rPr>
                <w:rFonts w:hAnsi="宋体" w:cs="宋体"/>
                <w:color w:val="000000"/>
                <w:sz w:val="21"/>
                <w:szCs w:val="21"/>
              </w:rPr>
            </w:pPr>
            <w:r w:rsidRPr="00FC27EC">
              <w:rPr>
                <w:rFonts w:hAnsi="宋体" w:cs="宋体" w:hint="eastAsia"/>
                <w:color w:val="000000"/>
                <w:sz w:val="21"/>
                <w:szCs w:val="21"/>
              </w:rPr>
              <w:t>（2分）</w:t>
            </w:r>
          </w:p>
        </w:tc>
        <w:tc>
          <w:tcPr>
            <w:tcW w:w="1565" w:type="dxa"/>
            <w:shd w:val="clear" w:color="auto" w:fill="auto"/>
            <w:tcMar>
              <w:top w:w="15" w:type="dxa"/>
              <w:left w:w="15" w:type="dxa"/>
              <w:right w:w="15" w:type="dxa"/>
            </w:tcMar>
            <w:vAlign w:val="center"/>
          </w:tcPr>
          <w:p w14:paraId="0E07D482" w14:textId="77777777"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年度预决算</w:t>
            </w:r>
          </w:p>
          <w:p w14:paraId="2ADF8971" w14:textId="7924A62C"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公开情况</w:t>
            </w:r>
          </w:p>
        </w:tc>
        <w:tc>
          <w:tcPr>
            <w:tcW w:w="1307" w:type="dxa"/>
            <w:shd w:val="clear" w:color="auto" w:fill="auto"/>
            <w:tcMar>
              <w:top w:w="15" w:type="dxa"/>
              <w:left w:w="15" w:type="dxa"/>
              <w:right w:w="15" w:type="dxa"/>
            </w:tcMar>
            <w:vAlign w:val="center"/>
          </w:tcPr>
          <w:p w14:paraId="5CA888DE" w14:textId="5D702FB4"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2</w:t>
            </w:r>
          </w:p>
        </w:tc>
        <w:tc>
          <w:tcPr>
            <w:tcW w:w="7133" w:type="dxa"/>
            <w:shd w:val="clear" w:color="auto" w:fill="auto"/>
            <w:tcMar>
              <w:top w:w="15" w:type="dxa"/>
              <w:left w:w="15" w:type="dxa"/>
              <w:right w:w="15" w:type="dxa"/>
            </w:tcMar>
            <w:vAlign w:val="center"/>
          </w:tcPr>
          <w:p w14:paraId="21C95E62" w14:textId="77777777"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sz w:val="21"/>
                <w:szCs w:val="21"/>
              </w:rPr>
              <w:t>部门预决算按规定时间要求及时公开，公开内容完整、规范且符合规定，计2分；以上存在1处不符合或不规范扣0.5分，扣完为止。</w:t>
            </w:r>
          </w:p>
          <w:p w14:paraId="48979E2A" w14:textId="4536AAA5"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sz w:val="21"/>
                <w:szCs w:val="21"/>
              </w:rPr>
              <w:t>如部门信息未公开，则本项不得分。</w:t>
            </w:r>
          </w:p>
        </w:tc>
        <w:tc>
          <w:tcPr>
            <w:tcW w:w="1150" w:type="dxa"/>
            <w:shd w:val="clear" w:color="auto" w:fill="auto"/>
            <w:tcMar>
              <w:top w:w="15" w:type="dxa"/>
              <w:left w:w="15" w:type="dxa"/>
              <w:right w:w="15" w:type="dxa"/>
            </w:tcMar>
            <w:vAlign w:val="center"/>
          </w:tcPr>
          <w:p w14:paraId="7B9B9236" w14:textId="3AD2D451"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1</w:t>
            </w:r>
          </w:p>
        </w:tc>
      </w:tr>
      <w:tr w:rsidR="002D7E71" w:rsidRPr="00FC27EC" w14:paraId="5C80A4BD" w14:textId="77777777" w:rsidTr="00D876CB">
        <w:trPr>
          <w:trHeight w:val="1435"/>
        </w:trPr>
        <w:tc>
          <w:tcPr>
            <w:tcW w:w="1417" w:type="dxa"/>
            <w:vMerge w:val="restart"/>
            <w:shd w:val="clear" w:color="auto" w:fill="auto"/>
            <w:tcMar>
              <w:top w:w="15" w:type="dxa"/>
              <w:left w:w="15" w:type="dxa"/>
              <w:right w:w="15" w:type="dxa"/>
            </w:tcMar>
            <w:vAlign w:val="center"/>
          </w:tcPr>
          <w:p w14:paraId="636B9FA3" w14:textId="77777777"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产出</w:t>
            </w:r>
          </w:p>
          <w:p w14:paraId="3396C2B1" w14:textId="0EA01A7A"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（3</w:t>
            </w:r>
            <w:r w:rsidRPr="00FC27EC">
              <w:rPr>
                <w:rFonts w:hAnsi="宋体" w:cs="宋体"/>
                <w:color w:val="000000"/>
                <w:sz w:val="21"/>
                <w:szCs w:val="21"/>
              </w:rPr>
              <w:t>0</w:t>
            </w:r>
            <w:r w:rsidRPr="00FC27EC">
              <w:rPr>
                <w:rFonts w:hAnsi="宋体" w:cs="宋体" w:hint="eastAsia"/>
                <w:color w:val="000000"/>
                <w:sz w:val="21"/>
                <w:szCs w:val="21"/>
              </w:rPr>
              <w:t>分）</w:t>
            </w:r>
          </w:p>
        </w:tc>
        <w:tc>
          <w:tcPr>
            <w:tcW w:w="1416" w:type="dxa"/>
            <w:vMerge w:val="restart"/>
            <w:shd w:val="clear" w:color="auto" w:fill="auto"/>
            <w:tcMar>
              <w:top w:w="15" w:type="dxa"/>
              <w:left w:w="15" w:type="dxa"/>
              <w:right w:w="15" w:type="dxa"/>
            </w:tcMar>
            <w:vAlign w:val="center"/>
          </w:tcPr>
          <w:p w14:paraId="53398267" w14:textId="77777777"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职责履行</w:t>
            </w:r>
          </w:p>
          <w:p w14:paraId="39B7E155" w14:textId="52DDF7D4"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（3</w:t>
            </w:r>
            <w:r w:rsidRPr="00FC27EC">
              <w:rPr>
                <w:rFonts w:hAnsi="宋体" w:cs="宋体"/>
                <w:color w:val="000000"/>
                <w:sz w:val="21"/>
                <w:szCs w:val="21"/>
              </w:rPr>
              <w:t>0</w:t>
            </w:r>
            <w:r w:rsidRPr="00FC27EC">
              <w:rPr>
                <w:rFonts w:hAnsi="宋体" w:cs="宋体" w:hint="eastAsia"/>
                <w:color w:val="000000"/>
                <w:sz w:val="21"/>
                <w:szCs w:val="21"/>
              </w:rPr>
              <w:t>分）</w:t>
            </w:r>
          </w:p>
        </w:tc>
        <w:tc>
          <w:tcPr>
            <w:tcW w:w="1565" w:type="dxa"/>
            <w:tcBorders>
              <w:top w:val="nil"/>
              <w:left w:val="single" w:sz="4" w:space="0" w:color="auto"/>
              <w:bottom w:val="single" w:sz="8" w:space="0" w:color="auto"/>
              <w:right w:val="single" w:sz="8" w:space="0" w:color="auto"/>
            </w:tcBorders>
            <w:shd w:val="clear" w:color="auto" w:fill="auto"/>
            <w:tcMar>
              <w:top w:w="15" w:type="dxa"/>
              <w:left w:w="15" w:type="dxa"/>
              <w:right w:w="15" w:type="dxa"/>
            </w:tcMar>
            <w:vAlign w:val="center"/>
          </w:tcPr>
          <w:p w14:paraId="327F1CA5" w14:textId="41A50D68"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国家可持续发展实验区建设</w:t>
            </w:r>
          </w:p>
        </w:tc>
        <w:tc>
          <w:tcPr>
            <w:tcW w:w="1307" w:type="dxa"/>
            <w:shd w:val="clear" w:color="auto" w:fill="auto"/>
            <w:tcMar>
              <w:top w:w="15" w:type="dxa"/>
              <w:left w:w="15" w:type="dxa"/>
              <w:right w:w="15" w:type="dxa"/>
            </w:tcMar>
            <w:vAlign w:val="center"/>
          </w:tcPr>
          <w:p w14:paraId="517AB1C5" w14:textId="27ADB6A7"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6</w:t>
            </w:r>
          </w:p>
        </w:tc>
        <w:tc>
          <w:tcPr>
            <w:tcW w:w="7133"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1C6B6248"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该项工作按计划内容完成，无遗漏或缺项，计</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5EA632AE"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② 该项工作按计划时限完成，没有延迟，计</w:t>
            </w:r>
            <w:r w:rsidRPr="00FC27EC">
              <w:rPr>
                <w:rFonts w:hAnsi="宋体" w:cs="宋体"/>
                <w:color w:val="000000"/>
                <w:kern w:val="0"/>
                <w:sz w:val="21"/>
                <w:szCs w:val="21"/>
              </w:rPr>
              <w:t>1</w:t>
            </w:r>
            <w:r w:rsidRPr="00FC27EC">
              <w:rPr>
                <w:rFonts w:hAnsi="宋体" w:cs="宋体" w:hint="eastAsia"/>
                <w:color w:val="000000"/>
                <w:kern w:val="0"/>
                <w:sz w:val="21"/>
                <w:szCs w:val="21"/>
              </w:rPr>
              <w:t>分；</w:t>
            </w:r>
          </w:p>
          <w:p w14:paraId="28F324D7"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③ 该项工作按要求、规定、标准、规范执行，计</w:t>
            </w:r>
            <w:r w:rsidRPr="00FC27EC">
              <w:rPr>
                <w:rFonts w:hAnsi="宋体" w:cs="宋体"/>
                <w:color w:val="000000"/>
                <w:kern w:val="0"/>
                <w:sz w:val="21"/>
                <w:szCs w:val="21"/>
              </w:rPr>
              <w:t>1</w:t>
            </w:r>
            <w:r w:rsidRPr="00FC27EC">
              <w:rPr>
                <w:rFonts w:hAnsi="宋体" w:cs="宋体" w:hint="eastAsia"/>
                <w:color w:val="000000"/>
                <w:kern w:val="0"/>
                <w:sz w:val="21"/>
                <w:szCs w:val="21"/>
              </w:rPr>
              <w:t>分；</w:t>
            </w:r>
          </w:p>
          <w:p w14:paraId="12D9079A"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color w:val="000000"/>
                <w:kern w:val="0"/>
                <w:sz w:val="21"/>
                <w:szCs w:val="21"/>
              </w:rPr>
              <w:t xml:space="preserve">④ </w:t>
            </w:r>
            <w:r w:rsidRPr="00FC27EC">
              <w:rPr>
                <w:rFonts w:hAnsi="宋体" w:cs="宋体" w:hint="eastAsia"/>
                <w:color w:val="000000"/>
                <w:kern w:val="0"/>
                <w:sz w:val="21"/>
                <w:szCs w:val="21"/>
              </w:rPr>
              <w:t>完成</w:t>
            </w:r>
            <w:r w:rsidRPr="00FC27EC">
              <w:rPr>
                <w:rFonts w:hAnsi="宋体" w:cs="宋体"/>
                <w:color w:val="000000"/>
                <w:kern w:val="0"/>
                <w:sz w:val="21"/>
                <w:szCs w:val="21"/>
              </w:rPr>
              <w:t>结果</w:t>
            </w:r>
            <w:r w:rsidRPr="00FC27EC">
              <w:rPr>
                <w:rFonts w:hAnsi="宋体" w:cs="宋体" w:hint="eastAsia"/>
                <w:color w:val="000000"/>
                <w:kern w:val="0"/>
                <w:sz w:val="21"/>
                <w:szCs w:val="21"/>
              </w:rPr>
              <w:t>质量达标，计</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6B02A582" w14:textId="2B055AF7"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如存在1处不符合上述要求的地方扣0.5分，扣完为止。</w:t>
            </w:r>
          </w:p>
        </w:tc>
        <w:tc>
          <w:tcPr>
            <w:tcW w:w="1150" w:type="dxa"/>
            <w:shd w:val="clear" w:color="auto" w:fill="auto"/>
            <w:tcMar>
              <w:top w:w="15" w:type="dxa"/>
              <w:left w:w="15" w:type="dxa"/>
              <w:right w:w="15" w:type="dxa"/>
            </w:tcMar>
            <w:vAlign w:val="center"/>
          </w:tcPr>
          <w:p w14:paraId="5F946F59" w14:textId="4528028A"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6</w:t>
            </w:r>
          </w:p>
        </w:tc>
      </w:tr>
      <w:tr w:rsidR="002D7E71" w:rsidRPr="00FC27EC" w14:paraId="04AA8B76" w14:textId="77777777" w:rsidTr="00D876CB">
        <w:trPr>
          <w:trHeight w:val="1541"/>
        </w:trPr>
        <w:tc>
          <w:tcPr>
            <w:tcW w:w="1417" w:type="dxa"/>
            <w:vMerge/>
            <w:shd w:val="clear" w:color="auto" w:fill="auto"/>
            <w:tcMar>
              <w:top w:w="15" w:type="dxa"/>
              <w:left w:w="15" w:type="dxa"/>
              <w:right w:w="15" w:type="dxa"/>
            </w:tcMar>
            <w:vAlign w:val="center"/>
          </w:tcPr>
          <w:p w14:paraId="4E3CC6B8"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416" w:type="dxa"/>
            <w:vMerge/>
            <w:shd w:val="clear" w:color="auto" w:fill="auto"/>
            <w:tcMar>
              <w:top w:w="15" w:type="dxa"/>
              <w:left w:w="15" w:type="dxa"/>
              <w:right w:w="15" w:type="dxa"/>
            </w:tcMar>
            <w:vAlign w:val="center"/>
          </w:tcPr>
          <w:p w14:paraId="0CA05571"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nil"/>
              <w:left w:val="single" w:sz="4" w:space="0" w:color="auto"/>
              <w:bottom w:val="single" w:sz="8" w:space="0" w:color="auto"/>
              <w:right w:val="single" w:sz="8" w:space="0" w:color="auto"/>
            </w:tcBorders>
            <w:shd w:val="clear" w:color="auto" w:fill="auto"/>
            <w:tcMar>
              <w:top w:w="15" w:type="dxa"/>
              <w:left w:w="15" w:type="dxa"/>
              <w:right w:w="15" w:type="dxa"/>
            </w:tcMar>
            <w:vAlign w:val="center"/>
          </w:tcPr>
          <w:p w14:paraId="7DFA864C" w14:textId="2B4D60E3"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科研项目储备</w:t>
            </w:r>
          </w:p>
        </w:tc>
        <w:tc>
          <w:tcPr>
            <w:tcW w:w="1307" w:type="dxa"/>
            <w:shd w:val="clear" w:color="auto" w:fill="auto"/>
            <w:tcMar>
              <w:top w:w="15" w:type="dxa"/>
              <w:left w:w="15" w:type="dxa"/>
              <w:right w:w="15" w:type="dxa"/>
            </w:tcMar>
            <w:vAlign w:val="center"/>
          </w:tcPr>
          <w:p w14:paraId="0EFEFEEF" w14:textId="4E44EE8C"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6</w:t>
            </w:r>
          </w:p>
        </w:tc>
        <w:tc>
          <w:tcPr>
            <w:tcW w:w="7133"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077F7C2B"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该项工作按计划内容完成，无遗漏或缺项，计</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40CB2735"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② 该项工作按计划时限完成，没有延迟，计</w:t>
            </w:r>
            <w:r w:rsidRPr="00FC27EC">
              <w:rPr>
                <w:rFonts w:hAnsi="宋体" w:cs="宋体"/>
                <w:color w:val="000000"/>
                <w:kern w:val="0"/>
                <w:sz w:val="21"/>
                <w:szCs w:val="21"/>
              </w:rPr>
              <w:t>1</w:t>
            </w:r>
            <w:r w:rsidRPr="00FC27EC">
              <w:rPr>
                <w:rFonts w:hAnsi="宋体" w:cs="宋体" w:hint="eastAsia"/>
                <w:color w:val="000000"/>
                <w:kern w:val="0"/>
                <w:sz w:val="21"/>
                <w:szCs w:val="21"/>
              </w:rPr>
              <w:t>分；</w:t>
            </w:r>
          </w:p>
          <w:p w14:paraId="4CABEED3"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③ 该项工作按要求、规定、标准、规范执行，计</w:t>
            </w:r>
            <w:r w:rsidRPr="00FC27EC">
              <w:rPr>
                <w:rFonts w:hAnsi="宋体" w:cs="宋体"/>
                <w:color w:val="000000"/>
                <w:kern w:val="0"/>
                <w:sz w:val="21"/>
                <w:szCs w:val="21"/>
              </w:rPr>
              <w:t>1</w:t>
            </w:r>
            <w:r w:rsidRPr="00FC27EC">
              <w:rPr>
                <w:rFonts w:hAnsi="宋体" w:cs="宋体" w:hint="eastAsia"/>
                <w:color w:val="000000"/>
                <w:kern w:val="0"/>
                <w:sz w:val="21"/>
                <w:szCs w:val="21"/>
              </w:rPr>
              <w:t>分；</w:t>
            </w:r>
          </w:p>
          <w:p w14:paraId="7AF5F4EF"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color w:val="000000"/>
                <w:kern w:val="0"/>
                <w:sz w:val="21"/>
                <w:szCs w:val="21"/>
              </w:rPr>
              <w:t xml:space="preserve">④ </w:t>
            </w:r>
            <w:r w:rsidRPr="00FC27EC">
              <w:rPr>
                <w:rFonts w:hAnsi="宋体" w:cs="宋体" w:hint="eastAsia"/>
                <w:color w:val="000000"/>
                <w:kern w:val="0"/>
                <w:sz w:val="21"/>
                <w:szCs w:val="21"/>
              </w:rPr>
              <w:t>完成</w:t>
            </w:r>
            <w:r w:rsidRPr="00FC27EC">
              <w:rPr>
                <w:rFonts w:hAnsi="宋体" w:cs="宋体"/>
                <w:color w:val="000000"/>
                <w:kern w:val="0"/>
                <w:sz w:val="21"/>
                <w:szCs w:val="21"/>
              </w:rPr>
              <w:t>结果</w:t>
            </w:r>
            <w:r w:rsidRPr="00FC27EC">
              <w:rPr>
                <w:rFonts w:hAnsi="宋体" w:cs="宋体" w:hint="eastAsia"/>
                <w:color w:val="000000"/>
                <w:kern w:val="0"/>
                <w:sz w:val="21"/>
                <w:szCs w:val="21"/>
              </w:rPr>
              <w:t>质量达标，计</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6786CAE6" w14:textId="48C25E53"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如存在1处不符合上述要求的地方扣0.5分，扣完为止。</w:t>
            </w:r>
          </w:p>
        </w:tc>
        <w:tc>
          <w:tcPr>
            <w:tcW w:w="1150" w:type="dxa"/>
            <w:shd w:val="clear" w:color="auto" w:fill="auto"/>
            <w:tcMar>
              <w:top w:w="15" w:type="dxa"/>
              <w:left w:w="15" w:type="dxa"/>
              <w:right w:w="15" w:type="dxa"/>
            </w:tcMar>
            <w:vAlign w:val="center"/>
          </w:tcPr>
          <w:p w14:paraId="3922BC9C" w14:textId="2AF63D2E"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6</w:t>
            </w:r>
          </w:p>
        </w:tc>
      </w:tr>
      <w:tr w:rsidR="002D7E71" w:rsidRPr="00FC27EC" w14:paraId="756CB05F" w14:textId="77777777" w:rsidTr="00D876CB">
        <w:trPr>
          <w:trHeight w:val="1535"/>
        </w:trPr>
        <w:tc>
          <w:tcPr>
            <w:tcW w:w="1417" w:type="dxa"/>
            <w:vMerge/>
            <w:shd w:val="clear" w:color="auto" w:fill="auto"/>
            <w:tcMar>
              <w:top w:w="15" w:type="dxa"/>
              <w:left w:w="15" w:type="dxa"/>
              <w:right w:w="15" w:type="dxa"/>
            </w:tcMar>
            <w:vAlign w:val="center"/>
          </w:tcPr>
          <w:p w14:paraId="1DB4D8BB"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416" w:type="dxa"/>
            <w:vMerge/>
            <w:shd w:val="clear" w:color="auto" w:fill="auto"/>
            <w:tcMar>
              <w:top w:w="15" w:type="dxa"/>
              <w:left w:w="15" w:type="dxa"/>
              <w:right w:w="15" w:type="dxa"/>
            </w:tcMar>
            <w:vAlign w:val="center"/>
          </w:tcPr>
          <w:p w14:paraId="3DEB2D83"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nil"/>
              <w:left w:val="single" w:sz="4" w:space="0" w:color="auto"/>
              <w:bottom w:val="single" w:sz="4" w:space="0" w:color="auto"/>
              <w:right w:val="single" w:sz="8" w:space="0" w:color="auto"/>
            </w:tcBorders>
            <w:shd w:val="clear" w:color="auto" w:fill="auto"/>
            <w:tcMar>
              <w:top w:w="15" w:type="dxa"/>
              <w:left w:w="15" w:type="dxa"/>
              <w:right w:w="15" w:type="dxa"/>
            </w:tcMar>
            <w:vAlign w:val="center"/>
          </w:tcPr>
          <w:p w14:paraId="023DE18C" w14:textId="415E1657"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科技平台建设</w:t>
            </w:r>
          </w:p>
        </w:tc>
        <w:tc>
          <w:tcPr>
            <w:tcW w:w="1307" w:type="dxa"/>
            <w:tcBorders>
              <w:bottom w:val="single" w:sz="4" w:space="0" w:color="auto"/>
            </w:tcBorders>
            <w:shd w:val="clear" w:color="auto" w:fill="auto"/>
            <w:tcMar>
              <w:top w:w="15" w:type="dxa"/>
              <w:left w:w="15" w:type="dxa"/>
              <w:right w:w="15" w:type="dxa"/>
            </w:tcMar>
            <w:vAlign w:val="center"/>
          </w:tcPr>
          <w:p w14:paraId="1B025B01" w14:textId="45804E72"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6</w:t>
            </w:r>
          </w:p>
        </w:tc>
        <w:tc>
          <w:tcPr>
            <w:tcW w:w="7133"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14:paraId="63A96666"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该项工作按计划内容完成，无遗漏或缺项，计</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74CA457F"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② 该项工作按计划时限完成，没有延迟，计</w:t>
            </w:r>
            <w:r w:rsidRPr="00FC27EC">
              <w:rPr>
                <w:rFonts w:hAnsi="宋体" w:cs="宋体"/>
                <w:color w:val="000000"/>
                <w:kern w:val="0"/>
                <w:sz w:val="21"/>
                <w:szCs w:val="21"/>
              </w:rPr>
              <w:t>1</w:t>
            </w:r>
            <w:r w:rsidRPr="00FC27EC">
              <w:rPr>
                <w:rFonts w:hAnsi="宋体" w:cs="宋体" w:hint="eastAsia"/>
                <w:color w:val="000000"/>
                <w:kern w:val="0"/>
                <w:sz w:val="21"/>
                <w:szCs w:val="21"/>
              </w:rPr>
              <w:t>分；</w:t>
            </w:r>
          </w:p>
          <w:p w14:paraId="0ED90F4D"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③ 该项工作按要求、规定、标准、规范执行，计</w:t>
            </w:r>
            <w:r w:rsidRPr="00FC27EC">
              <w:rPr>
                <w:rFonts w:hAnsi="宋体" w:cs="宋体"/>
                <w:color w:val="000000"/>
                <w:kern w:val="0"/>
                <w:sz w:val="21"/>
                <w:szCs w:val="21"/>
              </w:rPr>
              <w:t>1</w:t>
            </w:r>
            <w:r w:rsidRPr="00FC27EC">
              <w:rPr>
                <w:rFonts w:hAnsi="宋体" w:cs="宋体" w:hint="eastAsia"/>
                <w:color w:val="000000"/>
                <w:kern w:val="0"/>
                <w:sz w:val="21"/>
                <w:szCs w:val="21"/>
              </w:rPr>
              <w:t>分；</w:t>
            </w:r>
          </w:p>
          <w:p w14:paraId="382CC1AF"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color w:val="000000"/>
                <w:kern w:val="0"/>
                <w:sz w:val="21"/>
                <w:szCs w:val="21"/>
              </w:rPr>
              <w:t xml:space="preserve">④ </w:t>
            </w:r>
            <w:r w:rsidRPr="00FC27EC">
              <w:rPr>
                <w:rFonts w:hAnsi="宋体" w:cs="宋体" w:hint="eastAsia"/>
                <w:color w:val="000000"/>
                <w:kern w:val="0"/>
                <w:sz w:val="21"/>
                <w:szCs w:val="21"/>
              </w:rPr>
              <w:t>完成</w:t>
            </w:r>
            <w:r w:rsidRPr="00FC27EC">
              <w:rPr>
                <w:rFonts w:hAnsi="宋体" w:cs="宋体"/>
                <w:color w:val="000000"/>
                <w:kern w:val="0"/>
                <w:sz w:val="21"/>
                <w:szCs w:val="21"/>
              </w:rPr>
              <w:t>结果</w:t>
            </w:r>
            <w:r w:rsidRPr="00FC27EC">
              <w:rPr>
                <w:rFonts w:hAnsi="宋体" w:cs="宋体" w:hint="eastAsia"/>
                <w:color w:val="000000"/>
                <w:kern w:val="0"/>
                <w:sz w:val="21"/>
                <w:szCs w:val="21"/>
              </w:rPr>
              <w:t>质量达标，计</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4469F01C" w14:textId="280F1FB5"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如存在1处不符合上述要求的地方扣0.5分，扣完为止。</w:t>
            </w:r>
          </w:p>
        </w:tc>
        <w:tc>
          <w:tcPr>
            <w:tcW w:w="1150" w:type="dxa"/>
            <w:tcBorders>
              <w:bottom w:val="single" w:sz="4" w:space="0" w:color="auto"/>
            </w:tcBorders>
            <w:shd w:val="clear" w:color="auto" w:fill="auto"/>
            <w:tcMar>
              <w:top w:w="15" w:type="dxa"/>
              <w:left w:w="15" w:type="dxa"/>
              <w:right w:w="15" w:type="dxa"/>
            </w:tcMar>
            <w:vAlign w:val="center"/>
          </w:tcPr>
          <w:p w14:paraId="2F2D3C3D" w14:textId="4395C768"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6</w:t>
            </w:r>
          </w:p>
        </w:tc>
      </w:tr>
      <w:tr w:rsidR="002D7E71" w:rsidRPr="00FC27EC" w14:paraId="3FCACF91" w14:textId="77777777" w:rsidTr="00D876CB">
        <w:trPr>
          <w:trHeight w:val="567"/>
        </w:trPr>
        <w:tc>
          <w:tcPr>
            <w:tcW w:w="1417" w:type="dxa"/>
            <w:vMerge/>
            <w:shd w:val="clear" w:color="auto" w:fill="auto"/>
            <w:tcMar>
              <w:top w:w="15" w:type="dxa"/>
              <w:left w:w="15" w:type="dxa"/>
              <w:right w:w="15" w:type="dxa"/>
            </w:tcMar>
            <w:vAlign w:val="center"/>
          </w:tcPr>
          <w:p w14:paraId="65B71FE6"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416" w:type="dxa"/>
            <w:vMerge/>
            <w:tcBorders>
              <w:right w:val="single" w:sz="4" w:space="0" w:color="auto"/>
            </w:tcBorders>
            <w:shd w:val="clear" w:color="auto" w:fill="auto"/>
            <w:tcMar>
              <w:top w:w="15" w:type="dxa"/>
              <w:left w:w="15" w:type="dxa"/>
              <w:right w:w="15" w:type="dxa"/>
            </w:tcMar>
            <w:vAlign w:val="center"/>
          </w:tcPr>
          <w:p w14:paraId="3D4FB044" w14:textId="6CC78F40"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88B8081" w14:textId="4D8B9D80"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科技人才引进</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ACD9501" w14:textId="664E403B"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6</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7402104"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该项工作按计划内容完成，无遗漏或缺项，计</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223F947C"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② 该项工作按计划时限完成，没有延迟，计</w:t>
            </w:r>
            <w:r w:rsidRPr="00FC27EC">
              <w:rPr>
                <w:rFonts w:hAnsi="宋体" w:cs="宋体"/>
                <w:color w:val="000000"/>
                <w:kern w:val="0"/>
                <w:sz w:val="21"/>
                <w:szCs w:val="21"/>
              </w:rPr>
              <w:t>1</w:t>
            </w:r>
            <w:r w:rsidRPr="00FC27EC">
              <w:rPr>
                <w:rFonts w:hAnsi="宋体" w:cs="宋体" w:hint="eastAsia"/>
                <w:color w:val="000000"/>
                <w:kern w:val="0"/>
                <w:sz w:val="21"/>
                <w:szCs w:val="21"/>
              </w:rPr>
              <w:t>分；</w:t>
            </w:r>
          </w:p>
          <w:p w14:paraId="7C302073"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③ 该项工作按要求、规定、标准、规范执行，计</w:t>
            </w:r>
            <w:r w:rsidRPr="00FC27EC">
              <w:rPr>
                <w:rFonts w:hAnsi="宋体" w:cs="宋体"/>
                <w:color w:val="000000"/>
                <w:kern w:val="0"/>
                <w:sz w:val="21"/>
                <w:szCs w:val="21"/>
              </w:rPr>
              <w:t>1</w:t>
            </w:r>
            <w:r w:rsidRPr="00FC27EC">
              <w:rPr>
                <w:rFonts w:hAnsi="宋体" w:cs="宋体" w:hint="eastAsia"/>
                <w:color w:val="000000"/>
                <w:kern w:val="0"/>
                <w:sz w:val="21"/>
                <w:szCs w:val="21"/>
              </w:rPr>
              <w:t>分；</w:t>
            </w:r>
          </w:p>
          <w:p w14:paraId="5D59DFF3"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color w:val="000000"/>
                <w:kern w:val="0"/>
                <w:sz w:val="21"/>
                <w:szCs w:val="21"/>
              </w:rPr>
              <w:t xml:space="preserve">④ </w:t>
            </w:r>
            <w:r w:rsidRPr="00FC27EC">
              <w:rPr>
                <w:rFonts w:hAnsi="宋体" w:cs="宋体" w:hint="eastAsia"/>
                <w:color w:val="000000"/>
                <w:kern w:val="0"/>
                <w:sz w:val="21"/>
                <w:szCs w:val="21"/>
              </w:rPr>
              <w:t>完成</w:t>
            </w:r>
            <w:r w:rsidRPr="00FC27EC">
              <w:rPr>
                <w:rFonts w:hAnsi="宋体" w:cs="宋体"/>
                <w:color w:val="000000"/>
                <w:kern w:val="0"/>
                <w:sz w:val="21"/>
                <w:szCs w:val="21"/>
              </w:rPr>
              <w:t>结果</w:t>
            </w:r>
            <w:r w:rsidRPr="00FC27EC">
              <w:rPr>
                <w:rFonts w:hAnsi="宋体" w:cs="宋体" w:hint="eastAsia"/>
                <w:color w:val="000000"/>
                <w:kern w:val="0"/>
                <w:sz w:val="21"/>
                <w:szCs w:val="21"/>
              </w:rPr>
              <w:t>质量达标，计</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0BDA0D6D" w14:textId="5BF15700"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如存在1处不符合上述要求的地方扣0.5分，扣完为止。</w:t>
            </w:r>
          </w:p>
        </w:tc>
        <w:tc>
          <w:tcPr>
            <w:tcW w:w="1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741BBB4" w14:textId="7D1FDB8A" w:rsidR="002D7E71" w:rsidRPr="00FC27EC" w:rsidRDefault="00A72634"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color w:val="000000"/>
                <w:sz w:val="21"/>
                <w:szCs w:val="21"/>
              </w:rPr>
              <w:t>4</w:t>
            </w:r>
          </w:p>
        </w:tc>
      </w:tr>
      <w:tr w:rsidR="002D7E71" w:rsidRPr="00FC27EC" w14:paraId="68E88D8E" w14:textId="77777777" w:rsidTr="00D876CB">
        <w:trPr>
          <w:trHeight w:val="567"/>
        </w:trPr>
        <w:tc>
          <w:tcPr>
            <w:tcW w:w="1417" w:type="dxa"/>
            <w:vMerge/>
            <w:shd w:val="clear" w:color="auto" w:fill="auto"/>
            <w:tcMar>
              <w:top w:w="15" w:type="dxa"/>
              <w:left w:w="15" w:type="dxa"/>
              <w:right w:w="15" w:type="dxa"/>
            </w:tcMar>
            <w:vAlign w:val="center"/>
          </w:tcPr>
          <w:p w14:paraId="6289CC15"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416" w:type="dxa"/>
            <w:vMerge/>
            <w:tcBorders>
              <w:right w:val="single" w:sz="4" w:space="0" w:color="auto"/>
            </w:tcBorders>
            <w:shd w:val="clear" w:color="auto" w:fill="auto"/>
            <w:tcMar>
              <w:top w:w="15" w:type="dxa"/>
              <w:left w:w="15" w:type="dxa"/>
              <w:right w:w="15" w:type="dxa"/>
            </w:tcMar>
            <w:vAlign w:val="center"/>
          </w:tcPr>
          <w:p w14:paraId="5B673CBC"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291E2D9" w14:textId="4EE44EBE"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科技扶贫</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1B85D8C" w14:textId="630308F3"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6</w:t>
            </w:r>
          </w:p>
        </w:tc>
        <w:tc>
          <w:tcPr>
            <w:tcW w:w="71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4A38027"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① 该项工作按计划内容完成，无遗漏或缺项，计</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1F783A40"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② 该项工作按计划时限完成，没有延迟，计</w:t>
            </w:r>
            <w:r w:rsidRPr="00FC27EC">
              <w:rPr>
                <w:rFonts w:hAnsi="宋体" w:cs="宋体"/>
                <w:color w:val="000000"/>
                <w:kern w:val="0"/>
                <w:sz w:val="21"/>
                <w:szCs w:val="21"/>
              </w:rPr>
              <w:t>1</w:t>
            </w:r>
            <w:r w:rsidRPr="00FC27EC">
              <w:rPr>
                <w:rFonts w:hAnsi="宋体" w:cs="宋体" w:hint="eastAsia"/>
                <w:color w:val="000000"/>
                <w:kern w:val="0"/>
                <w:sz w:val="21"/>
                <w:szCs w:val="21"/>
              </w:rPr>
              <w:t>分；</w:t>
            </w:r>
          </w:p>
          <w:p w14:paraId="625F7A2C"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③ 该项工作按要求、规定、标准、规范执行，计</w:t>
            </w:r>
            <w:r w:rsidRPr="00FC27EC">
              <w:rPr>
                <w:rFonts w:hAnsi="宋体" w:cs="宋体"/>
                <w:color w:val="000000"/>
                <w:kern w:val="0"/>
                <w:sz w:val="21"/>
                <w:szCs w:val="21"/>
              </w:rPr>
              <w:t>1</w:t>
            </w:r>
            <w:r w:rsidRPr="00FC27EC">
              <w:rPr>
                <w:rFonts w:hAnsi="宋体" w:cs="宋体" w:hint="eastAsia"/>
                <w:color w:val="000000"/>
                <w:kern w:val="0"/>
                <w:sz w:val="21"/>
                <w:szCs w:val="21"/>
              </w:rPr>
              <w:t>分；</w:t>
            </w:r>
          </w:p>
          <w:p w14:paraId="03DECA6C" w14:textId="77777777"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color w:val="000000"/>
                <w:kern w:val="0"/>
                <w:sz w:val="21"/>
                <w:szCs w:val="21"/>
              </w:rPr>
              <w:t xml:space="preserve">④ </w:t>
            </w:r>
            <w:r w:rsidRPr="00FC27EC">
              <w:rPr>
                <w:rFonts w:hAnsi="宋体" w:cs="宋体" w:hint="eastAsia"/>
                <w:color w:val="000000"/>
                <w:kern w:val="0"/>
                <w:sz w:val="21"/>
                <w:szCs w:val="21"/>
              </w:rPr>
              <w:t>完成</w:t>
            </w:r>
            <w:r w:rsidRPr="00FC27EC">
              <w:rPr>
                <w:rFonts w:hAnsi="宋体" w:cs="宋体"/>
                <w:color w:val="000000"/>
                <w:kern w:val="0"/>
                <w:sz w:val="21"/>
                <w:szCs w:val="21"/>
              </w:rPr>
              <w:t>结果</w:t>
            </w:r>
            <w:r w:rsidRPr="00FC27EC">
              <w:rPr>
                <w:rFonts w:hAnsi="宋体" w:cs="宋体" w:hint="eastAsia"/>
                <w:color w:val="000000"/>
                <w:kern w:val="0"/>
                <w:sz w:val="21"/>
                <w:szCs w:val="21"/>
              </w:rPr>
              <w:t>质量达标，计</w:t>
            </w:r>
            <w:r w:rsidRPr="00FC27EC">
              <w:rPr>
                <w:rFonts w:hAnsi="宋体" w:cs="宋体"/>
                <w:color w:val="000000"/>
                <w:kern w:val="0"/>
                <w:sz w:val="21"/>
                <w:szCs w:val="21"/>
              </w:rPr>
              <w:t>2</w:t>
            </w:r>
            <w:r w:rsidRPr="00FC27EC">
              <w:rPr>
                <w:rFonts w:hAnsi="宋体" w:cs="宋体" w:hint="eastAsia"/>
                <w:color w:val="000000"/>
                <w:kern w:val="0"/>
                <w:sz w:val="21"/>
                <w:szCs w:val="21"/>
              </w:rPr>
              <w:t>分。</w:t>
            </w:r>
          </w:p>
          <w:p w14:paraId="28E99EF9" w14:textId="15083BF2" w:rsidR="002D7E71" w:rsidRPr="00FC27EC" w:rsidRDefault="002D7E71" w:rsidP="002D7E71">
            <w:pPr>
              <w:widowControl/>
              <w:spacing w:line="240" w:lineRule="auto"/>
              <w:ind w:firstLineChars="0" w:firstLine="0"/>
              <w:jc w:val="left"/>
              <w:textAlignment w:val="center"/>
              <w:rPr>
                <w:rFonts w:hAnsi="宋体" w:cs="宋体"/>
                <w:color w:val="000000"/>
                <w:sz w:val="21"/>
                <w:szCs w:val="21"/>
              </w:rPr>
            </w:pPr>
            <w:r w:rsidRPr="00FC27EC">
              <w:rPr>
                <w:rFonts w:hAnsi="宋体" w:cs="宋体" w:hint="eastAsia"/>
                <w:color w:val="000000"/>
                <w:kern w:val="0"/>
                <w:sz w:val="21"/>
                <w:szCs w:val="21"/>
              </w:rPr>
              <w:t>如存在1处不符合上述要求的地方扣0.5分，扣完为止。</w:t>
            </w:r>
          </w:p>
        </w:tc>
        <w:tc>
          <w:tcPr>
            <w:tcW w:w="1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5848B81" w14:textId="49AE007C"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6</w:t>
            </w:r>
          </w:p>
        </w:tc>
      </w:tr>
      <w:tr w:rsidR="002D7E71" w:rsidRPr="00FC27EC" w14:paraId="5540230B" w14:textId="77777777" w:rsidTr="002D7E71">
        <w:trPr>
          <w:trHeight w:val="754"/>
        </w:trPr>
        <w:tc>
          <w:tcPr>
            <w:tcW w:w="1417" w:type="dxa"/>
            <w:vMerge w:val="restart"/>
            <w:shd w:val="clear" w:color="auto" w:fill="auto"/>
            <w:tcMar>
              <w:top w:w="15" w:type="dxa"/>
              <w:left w:w="15" w:type="dxa"/>
              <w:right w:w="15" w:type="dxa"/>
            </w:tcMar>
            <w:vAlign w:val="center"/>
          </w:tcPr>
          <w:p w14:paraId="5F755683" w14:textId="77777777" w:rsidR="002D7E71" w:rsidRPr="00FC27EC" w:rsidRDefault="002D7E71" w:rsidP="002D7E71">
            <w:pPr>
              <w:widowControl/>
              <w:spacing w:line="240" w:lineRule="auto"/>
              <w:ind w:firstLineChars="0" w:firstLine="0"/>
              <w:jc w:val="center"/>
              <w:rPr>
                <w:rFonts w:hAnsi="宋体" w:cs="宋体"/>
                <w:color w:val="000000"/>
                <w:sz w:val="21"/>
                <w:szCs w:val="21"/>
              </w:rPr>
            </w:pPr>
            <w:r w:rsidRPr="00FC27EC">
              <w:rPr>
                <w:rFonts w:hAnsi="宋体" w:cs="宋体" w:hint="eastAsia"/>
                <w:color w:val="000000"/>
                <w:sz w:val="21"/>
                <w:szCs w:val="21"/>
              </w:rPr>
              <w:t>效果</w:t>
            </w:r>
          </w:p>
          <w:p w14:paraId="3253C8F7" w14:textId="03609380" w:rsidR="002D7E71" w:rsidRPr="00FC27EC" w:rsidRDefault="002D7E71" w:rsidP="002D7E71">
            <w:pPr>
              <w:widowControl/>
              <w:spacing w:line="240" w:lineRule="auto"/>
              <w:ind w:firstLineChars="0" w:firstLine="0"/>
              <w:jc w:val="center"/>
              <w:rPr>
                <w:rFonts w:hAnsi="宋体" w:cs="宋体"/>
                <w:color w:val="000000"/>
                <w:sz w:val="21"/>
                <w:szCs w:val="21"/>
              </w:rPr>
            </w:pPr>
            <w:r w:rsidRPr="00FC27EC">
              <w:rPr>
                <w:rFonts w:hAnsi="宋体" w:cs="宋体" w:hint="eastAsia"/>
                <w:color w:val="000000"/>
                <w:sz w:val="21"/>
                <w:szCs w:val="21"/>
              </w:rPr>
              <w:t>（1</w:t>
            </w:r>
            <w:r w:rsidRPr="00FC27EC">
              <w:rPr>
                <w:rFonts w:hAnsi="宋体" w:cs="宋体"/>
                <w:color w:val="000000"/>
                <w:sz w:val="21"/>
                <w:szCs w:val="21"/>
              </w:rPr>
              <w:t>8</w:t>
            </w:r>
            <w:r w:rsidRPr="00FC27EC">
              <w:rPr>
                <w:rFonts w:hAnsi="宋体" w:cs="宋体" w:hint="eastAsia"/>
                <w:color w:val="000000"/>
                <w:sz w:val="21"/>
                <w:szCs w:val="21"/>
              </w:rPr>
              <w:t>分）</w:t>
            </w:r>
          </w:p>
        </w:tc>
        <w:tc>
          <w:tcPr>
            <w:tcW w:w="1416" w:type="dxa"/>
            <w:vMerge w:val="restart"/>
            <w:tcBorders>
              <w:right w:val="single" w:sz="4" w:space="0" w:color="auto"/>
            </w:tcBorders>
            <w:shd w:val="clear" w:color="auto" w:fill="auto"/>
            <w:tcMar>
              <w:top w:w="15" w:type="dxa"/>
              <w:left w:w="15" w:type="dxa"/>
              <w:right w:w="15" w:type="dxa"/>
            </w:tcMar>
            <w:vAlign w:val="center"/>
          </w:tcPr>
          <w:p w14:paraId="0DB20777" w14:textId="77777777" w:rsidR="002D7E71" w:rsidRPr="00FC27EC" w:rsidRDefault="002D7E71" w:rsidP="002D7E71">
            <w:pPr>
              <w:widowControl/>
              <w:spacing w:line="240" w:lineRule="auto"/>
              <w:ind w:firstLineChars="0" w:firstLine="0"/>
              <w:jc w:val="center"/>
              <w:rPr>
                <w:rFonts w:hAnsi="宋体" w:cs="宋体"/>
                <w:color w:val="000000"/>
                <w:sz w:val="21"/>
                <w:szCs w:val="21"/>
              </w:rPr>
            </w:pPr>
            <w:r w:rsidRPr="00FC27EC">
              <w:rPr>
                <w:rFonts w:hAnsi="宋体" w:cs="宋体" w:hint="eastAsia"/>
                <w:color w:val="000000"/>
                <w:sz w:val="21"/>
                <w:szCs w:val="21"/>
              </w:rPr>
              <w:t>履职效益</w:t>
            </w:r>
          </w:p>
          <w:p w14:paraId="53516726" w14:textId="7281F290" w:rsidR="002D7E71" w:rsidRPr="00FC27EC" w:rsidRDefault="002D7E71" w:rsidP="002D7E71">
            <w:pPr>
              <w:widowControl/>
              <w:spacing w:line="240" w:lineRule="auto"/>
              <w:ind w:firstLineChars="0" w:firstLine="0"/>
              <w:jc w:val="center"/>
              <w:rPr>
                <w:rFonts w:hAnsi="宋体" w:cs="宋体"/>
                <w:color w:val="000000"/>
                <w:sz w:val="21"/>
                <w:szCs w:val="21"/>
              </w:rPr>
            </w:pPr>
            <w:r w:rsidRPr="00FC27EC">
              <w:rPr>
                <w:rFonts w:hAnsi="宋体" w:cs="宋体" w:hint="eastAsia"/>
                <w:color w:val="000000"/>
                <w:sz w:val="21"/>
                <w:szCs w:val="21"/>
              </w:rPr>
              <w:t>（1</w:t>
            </w:r>
            <w:r w:rsidRPr="00FC27EC">
              <w:rPr>
                <w:rFonts w:hAnsi="宋体" w:cs="宋体"/>
                <w:color w:val="000000"/>
                <w:sz w:val="21"/>
                <w:szCs w:val="21"/>
              </w:rPr>
              <w:t>8</w:t>
            </w:r>
            <w:r w:rsidRPr="00FC27EC">
              <w:rPr>
                <w:rFonts w:hAnsi="宋体" w:cs="宋体" w:hint="eastAsia"/>
                <w:color w:val="000000"/>
                <w:sz w:val="21"/>
                <w:szCs w:val="21"/>
              </w:rPr>
              <w:t>分）</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4EEF837" w14:textId="7E4371EC"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社会效益</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EB546E7" w14:textId="6783B8D4"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9</w:t>
            </w:r>
          </w:p>
        </w:tc>
        <w:tc>
          <w:tcPr>
            <w:tcW w:w="7133"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14:paraId="5B6DB534" w14:textId="155701AA"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效益显著，得</w:t>
            </w:r>
            <w:r w:rsidRPr="00FC27EC">
              <w:rPr>
                <w:rFonts w:hAnsi="宋体" w:cs="宋体"/>
                <w:color w:val="000000"/>
                <w:kern w:val="0"/>
                <w:sz w:val="21"/>
                <w:szCs w:val="21"/>
              </w:rPr>
              <w:t>9</w:t>
            </w:r>
            <w:r w:rsidRPr="00FC27EC">
              <w:rPr>
                <w:rFonts w:hAnsi="宋体" w:cs="宋体" w:hint="eastAsia"/>
                <w:color w:val="000000"/>
                <w:kern w:val="0"/>
                <w:sz w:val="21"/>
                <w:szCs w:val="21"/>
              </w:rPr>
              <w:t>分；效益较好，得6分；效益一般，得</w:t>
            </w:r>
            <w:r w:rsidRPr="00FC27EC">
              <w:rPr>
                <w:rFonts w:hAnsi="宋体" w:cs="宋体"/>
                <w:color w:val="000000"/>
                <w:kern w:val="0"/>
                <w:sz w:val="21"/>
                <w:szCs w:val="21"/>
              </w:rPr>
              <w:t>3</w:t>
            </w:r>
            <w:r w:rsidRPr="00FC27EC">
              <w:rPr>
                <w:rFonts w:hAnsi="宋体" w:cs="宋体" w:hint="eastAsia"/>
                <w:color w:val="000000"/>
                <w:kern w:val="0"/>
                <w:sz w:val="21"/>
                <w:szCs w:val="21"/>
              </w:rPr>
              <w:t>分；效益不明显或无效益，得</w:t>
            </w:r>
            <w:r w:rsidRPr="00FC27EC">
              <w:rPr>
                <w:rFonts w:hAnsi="宋体" w:cs="宋体"/>
                <w:color w:val="000000"/>
                <w:kern w:val="0"/>
                <w:sz w:val="21"/>
                <w:szCs w:val="21"/>
              </w:rPr>
              <w:t>0</w:t>
            </w:r>
            <w:r w:rsidRPr="00FC27EC">
              <w:rPr>
                <w:rFonts w:hAnsi="宋体" w:cs="宋体" w:hint="eastAsia"/>
                <w:color w:val="000000"/>
                <w:kern w:val="0"/>
                <w:sz w:val="21"/>
                <w:szCs w:val="21"/>
              </w:rPr>
              <w:t>分。</w:t>
            </w:r>
          </w:p>
        </w:tc>
        <w:tc>
          <w:tcPr>
            <w:tcW w:w="1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ACD68F4" w14:textId="069707BA" w:rsidR="002D7E71" w:rsidRPr="00FC27EC" w:rsidRDefault="006B3C6E" w:rsidP="002D7E71">
            <w:pPr>
              <w:widowControl/>
              <w:spacing w:line="240" w:lineRule="auto"/>
              <w:ind w:firstLineChars="0" w:firstLine="0"/>
              <w:jc w:val="center"/>
              <w:textAlignment w:val="center"/>
              <w:rPr>
                <w:rFonts w:hAnsi="宋体" w:cs="宋体"/>
                <w:color w:val="000000"/>
                <w:sz w:val="21"/>
                <w:szCs w:val="21"/>
                <w:highlight w:val="yellow"/>
              </w:rPr>
            </w:pPr>
            <w:r>
              <w:rPr>
                <w:rFonts w:hAnsi="宋体" w:cs="宋体"/>
                <w:color w:val="000000"/>
                <w:sz w:val="21"/>
                <w:szCs w:val="21"/>
              </w:rPr>
              <w:t>6</w:t>
            </w:r>
          </w:p>
        </w:tc>
      </w:tr>
      <w:tr w:rsidR="002D7E71" w:rsidRPr="00FC27EC" w14:paraId="66EA4EF8" w14:textId="77777777" w:rsidTr="002D7E71">
        <w:trPr>
          <w:trHeight w:val="671"/>
        </w:trPr>
        <w:tc>
          <w:tcPr>
            <w:tcW w:w="1417" w:type="dxa"/>
            <w:vMerge/>
            <w:shd w:val="clear" w:color="auto" w:fill="auto"/>
            <w:tcMar>
              <w:top w:w="15" w:type="dxa"/>
              <w:left w:w="15" w:type="dxa"/>
              <w:right w:w="15" w:type="dxa"/>
            </w:tcMar>
            <w:vAlign w:val="center"/>
          </w:tcPr>
          <w:p w14:paraId="3843C0BE"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416" w:type="dxa"/>
            <w:vMerge/>
            <w:tcBorders>
              <w:right w:val="single" w:sz="4" w:space="0" w:color="auto"/>
            </w:tcBorders>
            <w:shd w:val="clear" w:color="auto" w:fill="auto"/>
            <w:tcMar>
              <w:top w:w="15" w:type="dxa"/>
              <w:left w:w="15" w:type="dxa"/>
              <w:right w:w="15" w:type="dxa"/>
            </w:tcMar>
            <w:vAlign w:val="center"/>
          </w:tcPr>
          <w:p w14:paraId="1A46102B" w14:textId="77777777" w:rsidR="002D7E71" w:rsidRPr="00FC27EC" w:rsidRDefault="002D7E71" w:rsidP="002D7E71">
            <w:pPr>
              <w:widowControl/>
              <w:spacing w:line="240" w:lineRule="auto"/>
              <w:ind w:firstLineChars="0" w:firstLine="0"/>
              <w:jc w:val="center"/>
              <w:rPr>
                <w:rFonts w:hAnsi="宋体" w:cs="宋体"/>
                <w:color w:val="000000"/>
                <w:sz w:val="21"/>
                <w:szCs w:val="21"/>
              </w:rPr>
            </w:pPr>
          </w:p>
        </w:tc>
        <w:tc>
          <w:tcPr>
            <w:tcW w:w="15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CE6FE9E" w14:textId="7C76756C" w:rsidR="002D7E71" w:rsidRPr="00FC27EC" w:rsidRDefault="002D7E71" w:rsidP="002D7E71">
            <w:pPr>
              <w:widowControl/>
              <w:spacing w:line="240" w:lineRule="auto"/>
              <w:ind w:firstLineChars="0" w:firstLine="0"/>
              <w:jc w:val="center"/>
              <w:rPr>
                <w:rFonts w:hAnsi="宋体" w:cs="宋体"/>
                <w:color w:val="000000"/>
                <w:kern w:val="0"/>
                <w:sz w:val="21"/>
                <w:szCs w:val="21"/>
              </w:rPr>
            </w:pPr>
            <w:r w:rsidRPr="00FC27EC">
              <w:rPr>
                <w:rFonts w:hAnsi="宋体" w:cs="宋体" w:hint="eastAsia"/>
                <w:color w:val="000000"/>
                <w:kern w:val="0"/>
                <w:sz w:val="21"/>
                <w:szCs w:val="21"/>
              </w:rPr>
              <w:t>可持续发展</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4C2A155" w14:textId="43567BF3" w:rsidR="002D7E71" w:rsidRPr="00FC27EC" w:rsidRDefault="002D7E71" w:rsidP="002D7E71">
            <w:pPr>
              <w:widowControl/>
              <w:spacing w:line="240" w:lineRule="auto"/>
              <w:ind w:firstLineChars="0" w:firstLine="0"/>
              <w:jc w:val="center"/>
              <w:textAlignment w:val="center"/>
              <w:rPr>
                <w:rFonts w:hAnsi="宋体" w:cs="宋体"/>
                <w:color w:val="000000"/>
                <w:sz w:val="21"/>
                <w:szCs w:val="21"/>
              </w:rPr>
            </w:pPr>
            <w:r w:rsidRPr="00FC27EC">
              <w:rPr>
                <w:rFonts w:hAnsi="宋体" w:cs="宋体" w:hint="eastAsia"/>
                <w:color w:val="000000"/>
                <w:sz w:val="21"/>
                <w:szCs w:val="21"/>
              </w:rPr>
              <w:t>9</w:t>
            </w:r>
          </w:p>
        </w:tc>
        <w:tc>
          <w:tcPr>
            <w:tcW w:w="7133" w:type="dxa"/>
            <w:tcBorders>
              <w:top w:val="single" w:sz="8" w:space="0" w:color="auto"/>
              <w:left w:val="single" w:sz="4" w:space="0" w:color="auto"/>
              <w:bottom w:val="single" w:sz="8" w:space="0" w:color="000000"/>
              <w:right w:val="single" w:sz="8" w:space="0" w:color="auto"/>
            </w:tcBorders>
            <w:shd w:val="clear" w:color="auto" w:fill="auto"/>
            <w:tcMar>
              <w:top w:w="15" w:type="dxa"/>
              <w:left w:w="15" w:type="dxa"/>
              <w:right w:w="15" w:type="dxa"/>
            </w:tcMar>
            <w:vAlign w:val="center"/>
          </w:tcPr>
          <w:p w14:paraId="09B3FA9F" w14:textId="45E78E34" w:rsidR="002D7E71" w:rsidRPr="00FC27EC" w:rsidRDefault="002D7E71" w:rsidP="002D7E71">
            <w:pPr>
              <w:widowControl/>
              <w:spacing w:line="240" w:lineRule="auto"/>
              <w:ind w:firstLineChars="0" w:firstLine="0"/>
              <w:rPr>
                <w:rFonts w:hAnsi="宋体" w:cs="宋体"/>
                <w:color w:val="000000"/>
                <w:kern w:val="0"/>
                <w:sz w:val="21"/>
                <w:szCs w:val="21"/>
              </w:rPr>
            </w:pPr>
            <w:r w:rsidRPr="00FC27EC">
              <w:rPr>
                <w:rFonts w:hAnsi="宋体" w:cs="宋体" w:hint="eastAsia"/>
                <w:color w:val="000000"/>
                <w:kern w:val="0"/>
                <w:sz w:val="21"/>
                <w:szCs w:val="21"/>
              </w:rPr>
              <w:t>可持续发展建设情况良好，得</w:t>
            </w:r>
            <w:r w:rsidRPr="00FC27EC">
              <w:rPr>
                <w:rFonts w:hAnsi="宋体" w:cs="宋体"/>
                <w:color w:val="000000"/>
                <w:kern w:val="0"/>
                <w:sz w:val="21"/>
                <w:szCs w:val="21"/>
              </w:rPr>
              <w:t>9</w:t>
            </w:r>
            <w:r w:rsidRPr="00FC27EC">
              <w:rPr>
                <w:rFonts w:hAnsi="宋体" w:cs="宋体" w:hint="eastAsia"/>
                <w:color w:val="000000"/>
                <w:kern w:val="0"/>
                <w:sz w:val="21"/>
                <w:szCs w:val="21"/>
              </w:rPr>
              <w:t>分；建设情况较好，得6分；建设情况一般，得</w:t>
            </w:r>
            <w:r w:rsidRPr="00FC27EC">
              <w:rPr>
                <w:rFonts w:hAnsi="宋体" w:cs="宋体"/>
                <w:color w:val="000000"/>
                <w:kern w:val="0"/>
                <w:sz w:val="21"/>
                <w:szCs w:val="21"/>
              </w:rPr>
              <w:t>3</w:t>
            </w:r>
            <w:r w:rsidRPr="00FC27EC">
              <w:rPr>
                <w:rFonts w:hAnsi="宋体" w:cs="宋体" w:hint="eastAsia"/>
                <w:color w:val="000000"/>
                <w:kern w:val="0"/>
                <w:sz w:val="21"/>
                <w:szCs w:val="21"/>
              </w:rPr>
              <w:t>分；建设情况较差，得</w:t>
            </w:r>
            <w:r w:rsidRPr="00FC27EC">
              <w:rPr>
                <w:rFonts w:hAnsi="宋体" w:cs="宋体"/>
                <w:color w:val="000000"/>
                <w:kern w:val="0"/>
                <w:sz w:val="21"/>
                <w:szCs w:val="21"/>
              </w:rPr>
              <w:t>0</w:t>
            </w:r>
            <w:r w:rsidRPr="00FC27EC">
              <w:rPr>
                <w:rFonts w:hAnsi="宋体" w:cs="宋体" w:hint="eastAsia"/>
                <w:color w:val="000000"/>
                <w:kern w:val="0"/>
                <w:sz w:val="21"/>
                <w:szCs w:val="21"/>
              </w:rPr>
              <w:t>分。</w:t>
            </w:r>
          </w:p>
        </w:tc>
        <w:tc>
          <w:tcPr>
            <w:tcW w:w="1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8A256D7" w14:textId="72772A82" w:rsidR="002D7E71" w:rsidRPr="00FC27EC" w:rsidRDefault="002D7E71" w:rsidP="002D7E71">
            <w:pPr>
              <w:widowControl/>
              <w:spacing w:line="240" w:lineRule="auto"/>
              <w:ind w:firstLineChars="0" w:firstLine="0"/>
              <w:jc w:val="center"/>
              <w:textAlignment w:val="center"/>
              <w:rPr>
                <w:rFonts w:hAnsi="宋体" w:cs="宋体"/>
                <w:color w:val="000000"/>
                <w:sz w:val="21"/>
                <w:szCs w:val="21"/>
                <w:highlight w:val="yellow"/>
              </w:rPr>
            </w:pPr>
            <w:r w:rsidRPr="00FC27EC">
              <w:rPr>
                <w:rFonts w:hAnsi="宋体" w:cs="宋体" w:hint="eastAsia"/>
                <w:color w:val="000000"/>
                <w:sz w:val="21"/>
                <w:szCs w:val="21"/>
              </w:rPr>
              <w:t>9</w:t>
            </w:r>
          </w:p>
        </w:tc>
      </w:tr>
      <w:bookmarkEnd w:id="105"/>
    </w:tbl>
    <w:p w14:paraId="4E0F601B" w14:textId="77777777" w:rsidR="002830F1" w:rsidRDefault="002830F1">
      <w:pPr>
        <w:pStyle w:val="af7"/>
        <w:ind w:firstLineChars="0" w:firstLine="0"/>
        <w:sectPr w:rsidR="002830F1">
          <w:pgSz w:w="16838" w:h="11906" w:orient="landscape"/>
          <w:pgMar w:top="1803" w:right="1440" w:bottom="1803" w:left="1440" w:header="1134" w:footer="850" w:gutter="0"/>
          <w:cols w:space="0"/>
          <w:docGrid w:type="lines" w:linePitch="319"/>
        </w:sectPr>
      </w:pPr>
    </w:p>
    <w:p w14:paraId="3EE6D921" w14:textId="1E748779" w:rsidR="002830F1" w:rsidRDefault="004060B4">
      <w:pPr>
        <w:pStyle w:val="af7"/>
        <w:ind w:firstLine="540"/>
        <w:rPr>
          <w:rFonts w:hAnsiTheme="minorEastAsia"/>
        </w:rPr>
      </w:pPr>
      <w:r>
        <w:rPr>
          <w:rFonts w:hint="eastAsia"/>
        </w:rPr>
        <w:lastRenderedPageBreak/>
        <w:t>根据本项目绩</w:t>
      </w:r>
      <w:r>
        <w:rPr>
          <w:rFonts w:hAnsiTheme="minorEastAsia" w:hint="eastAsia"/>
        </w:rPr>
        <w:t>效评价指标打分评价，得出项目绩效评价最终得分为</w:t>
      </w:r>
      <w:r w:rsidR="00C20600">
        <w:rPr>
          <w:rFonts w:hAnsiTheme="minorEastAsia"/>
        </w:rPr>
        <w:t>9</w:t>
      </w:r>
      <w:r w:rsidR="006B3C6E">
        <w:rPr>
          <w:rFonts w:hAnsiTheme="minorEastAsia"/>
        </w:rPr>
        <w:t>2</w:t>
      </w:r>
      <w:r>
        <w:rPr>
          <w:rFonts w:hAnsiTheme="minorEastAsia" w:hint="eastAsia"/>
        </w:rPr>
        <w:t>分，绩效评价等级为“</w:t>
      </w:r>
      <w:r w:rsidRPr="00DE4138">
        <w:rPr>
          <w:rFonts w:hAnsiTheme="minorEastAsia" w:hint="eastAsia"/>
        </w:rPr>
        <w:t>优</w:t>
      </w:r>
      <w:r>
        <w:rPr>
          <w:rFonts w:hAnsiTheme="minorEastAsia" w:hint="eastAsia"/>
        </w:rPr>
        <w:t>”。</w:t>
      </w:r>
    </w:p>
    <w:p w14:paraId="2FF282C4" w14:textId="77777777" w:rsidR="00C4661C" w:rsidRPr="00EA02A5" w:rsidRDefault="00C4661C" w:rsidP="00EA02A5">
      <w:pPr>
        <w:pStyle w:val="3"/>
        <w:ind w:firstLine="562"/>
        <w:rPr>
          <w:rFonts w:hAnsiTheme="minorHAnsi"/>
          <w:b/>
        </w:rPr>
      </w:pPr>
      <w:bookmarkStart w:id="106" w:name="_Toc500244198"/>
      <w:r w:rsidRPr="00EA02A5">
        <w:rPr>
          <w:rFonts w:hAnsiTheme="minorHAnsi"/>
          <w:b/>
        </w:rPr>
        <w:t>3.</w:t>
      </w:r>
      <w:r w:rsidRPr="00EA02A5">
        <w:rPr>
          <w:rFonts w:hAnsiTheme="minorHAnsi" w:hint="eastAsia"/>
          <w:b/>
        </w:rPr>
        <w:t>绩效评价结论</w:t>
      </w:r>
      <w:bookmarkEnd w:id="106"/>
    </w:p>
    <w:p w14:paraId="59E72C9E" w14:textId="24EBDF85" w:rsidR="00FA3A1E" w:rsidRDefault="005B5EDD" w:rsidP="00FA3A1E">
      <w:pPr>
        <w:pStyle w:val="af7"/>
        <w:ind w:firstLine="540"/>
        <w:rPr>
          <w:rFonts w:hAnsiTheme="minorEastAsia"/>
        </w:rPr>
      </w:pPr>
      <w:r w:rsidRPr="00215BA0">
        <w:rPr>
          <w:rFonts w:hAnsiTheme="minorEastAsia"/>
        </w:rPr>
        <w:t>20</w:t>
      </w:r>
      <w:r w:rsidR="00215BA0" w:rsidRPr="00215BA0">
        <w:rPr>
          <w:rFonts w:hAnsiTheme="minorEastAsia"/>
        </w:rPr>
        <w:t>20</w:t>
      </w:r>
      <w:r w:rsidRPr="00215BA0">
        <w:rPr>
          <w:rFonts w:hAnsiTheme="minorEastAsia" w:hint="eastAsia"/>
        </w:rPr>
        <w:t>年度</w:t>
      </w:r>
      <w:r w:rsidR="00215BA0" w:rsidRPr="00215BA0">
        <w:rPr>
          <w:rFonts w:hAnsiTheme="minorEastAsia" w:hint="eastAsia"/>
        </w:rPr>
        <w:t>沂源县科学技术</w:t>
      </w:r>
      <w:proofErr w:type="gramStart"/>
      <w:r w:rsidR="00215BA0" w:rsidRPr="00215BA0">
        <w:rPr>
          <w:rFonts w:hAnsiTheme="minorEastAsia" w:hint="eastAsia"/>
        </w:rPr>
        <w:t>局</w:t>
      </w:r>
      <w:r w:rsidR="00C4661C" w:rsidRPr="00215BA0">
        <w:rPr>
          <w:rFonts w:hAnsiTheme="minorEastAsia" w:hint="eastAsia"/>
        </w:rPr>
        <w:t>整体</w:t>
      </w:r>
      <w:proofErr w:type="gramEnd"/>
      <w:r w:rsidR="00C4661C" w:rsidRPr="00215BA0">
        <w:rPr>
          <w:rFonts w:hAnsiTheme="minorEastAsia" w:hint="eastAsia"/>
        </w:rPr>
        <w:t>支出绩效评价项目，</w:t>
      </w:r>
      <w:r w:rsidR="00FA3A1E" w:rsidRPr="00215BA0">
        <w:rPr>
          <w:rFonts w:hAnsiTheme="minorEastAsia" w:hint="eastAsia"/>
        </w:rPr>
        <w:t>在部门决策方面，该部门职能设置与“三定方案”一致，职能设定明确，该部门将各科室及机关党支部职责具体细化，落实到岗位和人员，</w:t>
      </w:r>
      <w:r w:rsidR="00FA3A1E" w:rsidRPr="00570852">
        <w:rPr>
          <w:rFonts w:hAnsiTheme="minorEastAsia" w:hint="eastAsia"/>
        </w:rPr>
        <w:t>岗位职责明确；该部门依据相关政策文件制定了部门中长期发展规划与年度工作计划；该部门年度部门预算安排与工作计划相匹配，年度部门预算计划编制规范、合理。</w:t>
      </w:r>
    </w:p>
    <w:p w14:paraId="12637AD8" w14:textId="77777777" w:rsidR="00215BA0" w:rsidRPr="00215BA0" w:rsidRDefault="00215BA0" w:rsidP="00215BA0">
      <w:pPr>
        <w:pStyle w:val="af7"/>
        <w:ind w:firstLine="540"/>
        <w:rPr>
          <w:rFonts w:hAnsiTheme="minorEastAsia"/>
        </w:rPr>
      </w:pPr>
      <w:r w:rsidRPr="00215BA0">
        <w:rPr>
          <w:rFonts w:hAnsiTheme="minorEastAsia" w:hint="eastAsia"/>
        </w:rPr>
        <w:t>在部门管理方面，县科技局部门预算执行率、“三公经费”控制率、资金使用合</w:t>
      </w:r>
      <w:proofErr w:type="gramStart"/>
      <w:r w:rsidRPr="00215BA0">
        <w:rPr>
          <w:rFonts w:hAnsiTheme="minorEastAsia" w:hint="eastAsia"/>
        </w:rPr>
        <w:t>规</w:t>
      </w:r>
      <w:proofErr w:type="gramEnd"/>
      <w:r w:rsidRPr="00215BA0">
        <w:rPr>
          <w:rFonts w:hAnsiTheme="minorEastAsia" w:hint="eastAsia"/>
        </w:rPr>
        <w:t>性、资产管理规范性等方面表现良好，未出现不合</w:t>
      </w:r>
      <w:proofErr w:type="gramStart"/>
      <w:r w:rsidRPr="00215BA0">
        <w:rPr>
          <w:rFonts w:hAnsiTheme="minorEastAsia" w:hint="eastAsia"/>
        </w:rPr>
        <w:t>规</w:t>
      </w:r>
      <w:proofErr w:type="gramEnd"/>
      <w:r w:rsidRPr="00215BA0">
        <w:rPr>
          <w:rFonts w:hAnsiTheme="minorEastAsia" w:hint="eastAsia"/>
        </w:rPr>
        <w:t>现象；该部门制定了多项规章制度来规范财政局内部管理和财务管理，规范了机关办公秩序；预算绩效管理上，2020年该部门实现了项目事前评估、绩效目标设置、绩效监控、结果应用等全过程、全方位、全覆盖的预算绩效管理，执行情况良好，部分项目存在绩效指标细化、量化不足等问题，需进一步规范。</w:t>
      </w:r>
    </w:p>
    <w:p w14:paraId="0D6C643F" w14:textId="77777777" w:rsidR="00215BA0" w:rsidRPr="00215BA0" w:rsidRDefault="00215BA0" w:rsidP="00215BA0">
      <w:pPr>
        <w:pStyle w:val="af7"/>
        <w:ind w:firstLine="540"/>
        <w:rPr>
          <w:rFonts w:hAnsiTheme="minorEastAsia"/>
        </w:rPr>
      </w:pPr>
      <w:r w:rsidRPr="00215BA0">
        <w:rPr>
          <w:rFonts w:hAnsiTheme="minorEastAsia" w:hint="eastAsia"/>
        </w:rPr>
        <w:t>在部门产出方面，该部门2020年部门履职情况较好，基本完成了年度工作计划，在国家可持续发展试验区建设、科研项目储备、科技平台建设、科技人才引进、科技扶贫等方面履职到位情况良好，履职效益显著。</w:t>
      </w:r>
    </w:p>
    <w:p w14:paraId="0BC1141B" w14:textId="1941C237" w:rsidR="00F26127" w:rsidRPr="00FA3A1E" w:rsidRDefault="00215BA0" w:rsidP="00215BA0">
      <w:pPr>
        <w:pStyle w:val="af7"/>
        <w:ind w:firstLine="540"/>
        <w:rPr>
          <w:rFonts w:hAnsiTheme="minorEastAsia"/>
        </w:rPr>
      </w:pPr>
      <w:r w:rsidRPr="00215BA0">
        <w:rPr>
          <w:rFonts w:hAnsiTheme="minorEastAsia" w:hint="eastAsia"/>
        </w:rPr>
        <w:t>在部门绩效方面，从2020年总体情况考察，该部门在全力保障全县科学技术发展等方面工作效果显著，该部门在履行全县科技创新体系建设、统筹推</w:t>
      </w:r>
      <w:r w:rsidRPr="009A4253">
        <w:rPr>
          <w:rFonts w:hAnsiTheme="minorEastAsia" w:hint="eastAsia"/>
        </w:rPr>
        <w:t>进科技体制改革、科技人才队伍建设等职责方面，具有显著的服务能力，在社会、经济、民生发展等方面能够发挥可持续的直接或间接影响。</w:t>
      </w:r>
      <w:r w:rsidR="009A4253" w:rsidRPr="009A4253">
        <w:rPr>
          <w:rFonts w:hAnsiTheme="minorEastAsia" w:hint="eastAsia"/>
        </w:rPr>
        <w:t>但由于</w:t>
      </w:r>
      <w:r w:rsidR="009A4253">
        <w:rPr>
          <w:rFonts w:hAnsiTheme="minorEastAsia" w:hint="eastAsia"/>
        </w:rPr>
        <w:t>个别</w:t>
      </w:r>
      <w:r w:rsidR="009A4253" w:rsidRPr="009A4253">
        <w:rPr>
          <w:rFonts w:hAnsiTheme="minorEastAsia" w:hint="eastAsia"/>
        </w:rPr>
        <w:t>工作开展相对困难，对该部门社会效益的发挥</w:t>
      </w:r>
      <w:r w:rsidR="009A4253" w:rsidRPr="009A4253">
        <w:rPr>
          <w:rFonts w:hAnsiTheme="minorEastAsia" w:hint="eastAsia"/>
        </w:rPr>
        <w:lastRenderedPageBreak/>
        <w:t>造成了一定阻碍。</w:t>
      </w:r>
    </w:p>
    <w:p w14:paraId="68717EDE" w14:textId="777DFE1A" w:rsidR="00C4661C" w:rsidRDefault="00C4661C" w:rsidP="00215BA0">
      <w:pPr>
        <w:pStyle w:val="af7"/>
        <w:spacing w:beforeLines="100" w:before="319"/>
        <w:ind w:firstLine="540"/>
        <w:rPr>
          <w:rFonts w:hAnsiTheme="minorEastAsia"/>
        </w:rPr>
      </w:pPr>
      <w:r>
        <w:rPr>
          <w:rFonts w:hAnsiTheme="minorEastAsia" w:hint="eastAsia"/>
        </w:rPr>
        <w:t>根据本项目绩效评价指标考核，本次</w:t>
      </w:r>
      <w:r>
        <w:rPr>
          <w:rFonts w:hAnsiTheme="minorEastAsia"/>
        </w:rPr>
        <w:t>20</w:t>
      </w:r>
      <w:r w:rsidR="00106E68">
        <w:rPr>
          <w:rFonts w:hAnsiTheme="minorEastAsia"/>
        </w:rPr>
        <w:t>20</w:t>
      </w:r>
      <w:r>
        <w:rPr>
          <w:rFonts w:hAnsiTheme="minorEastAsia" w:hint="eastAsia"/>
        </w:rPr>
        <w:t>年度</w:t>
      </w:r>
      <w:r w:rsidR="00106E68">
        <w:rPr>
          <w:rFonts w:hAnsiTheme="minorEastAsia" w:hint="eastAsia"/>
        </w:rPr>
        <w:t>沂源县</w:t>
      </w:r>
      <w:r w:rsidR="00215BA0">
        <w:rPr>
          <w:rFonts w:hAnsiTheme="minorEastAsia" w:hint="eastAsia"/>
        </w:rPr>
        <w:t>科学技术局</w:t>
      </w:r>
      <w:r w:rsidR="00106E68">
        <w:rPr>
          <w:rFonts w:hAnsiTheme="minorEastAsia" w:hint="eastAsia"/>
        </w:rPr>
        <w:t>局</w:t>
      </w:r>
      <w:r>
        <w:rPr>
          <w:rFonts w:hAnsiTheme="minorEastAsia" w:hint="eastAsia"/>
        </w:rPr>
        <w:t>整体支出绩效评价得分</w:t>
      </w:r>
      <w:r w:rsidR="00C20600">
        <w:rPr>
          <w:rFonts w:hAnsiTheme="minorEastAsia"/>
        </w:rPr>
        <w:t>9</w:t>
      </w:r>
      <w:r w:rsidR="006B3C6E">
        <w:rPr>
          <w:rFonts w:hAnsiTheme="minorEastAsia"/>
        </w:rPr>
        <w:t>2</w:t>
      </w:r>
      <w:r>
        <w:rPr>
          <w:rFonts w:hAnsiTheme="minorEastAsia" w:hint="eastAsia"/>
        </w:rPr>
        <w:t>分，综合考核各方面因素，确定</w:t>
      </w:r>
      <w:r>
        <w:rPr>
          <w:rFonts w:hAnsiTheme="minorEastAsia"/>
        </w:rPr>
        <w:t>20</w:t>
      </w:r>
      <w:r w:rsidR="00106E68">
        <w:rPr>
          <w:rFonts w:hAnsiTheme="minorEastAsia"/>
        </w:rPr>
        <w:t>20</w:t>
      </w:r>
      <w:r>
        <w:rPr>
          <w:rFonts w:hAnsiTheme="minorEastAsia" w:hint="eastAsia"/>
        </w:rPr>
        <w:t>年度</w:t>
      </w:r>
      <w:r w:rsidR="00106E68">
        <w:rPr>
          <w:rFonts w:hAnsiTheme="minorEastAsia" w:hint="eastAsia"/>
        </w:rPr>
        <w:t>沂源县</w:t>
      </w:r>
      <w:r w:rsidR="00215BA0">
        <w:rPr>
          <w:rFonts w:hAnsiTheme="minorEastAsia" w:hint="eastAsia"/>
        </w:rPr>
        <w:t>科学技术</w:t>
      </w:r>
      <w:proofErr w:type="gramStart"/>
      <w:r w:rsidR="00215BA0">
        <w:rPr>
          <w:rFonts w:hAnsiTheme="minorEastAsia" w:hint="eastAsia"/>
        </w:rPr>
        <w:t>局</w:t>
      </w:r>
      <w:r>
        <w:rPr>
          <w:rFonts w:hAnsiTheme="minorEastAsia" w:hint="eastAsia"/>
        </w:rPr>
        <w:t>整体</w:t>
      </w:r>
      <w:proofErr w:type="gramEnd"/>
      <w:r>
        <w:rPr>
          <w:rFonts w:hAnsiTheme="minorEastAsia" w:hint="eastAsia"/>
        </w:rPr>
        <w:t>支出绩效评价等级为“</w:t>
      </w:r>
      <w:r w:rsidRPr="00DE4138">
        <w:rPr>
          <w:rFonts w:hAnsiTheme="minorEastAsia" w:hint="eastAsia"/>
        </w:rPr>
        <w:t>优</w:t>
      </w:r>
      <w:r>
        <w:rPr>
          <w:rFonts w:hAnsiTheme="minorEastAsia" w:hint="eastAsia"/>
        </w:rPr>
        <w:t>”。</w:t>
      </w:r>
    </w:p>
    <w:p w14:paraId="5E292CCC" w14:textId="77777777" w:rsidR="00C4661C" w:rsidRPr="009A4253" w:rsidRDefault="00C4661C" w:rsidP="00C4661C">
      <w:pPr>
        <w:pStyle w:val="af7"/>
        <w:ind w:firstLine="540"/>
        <w:sectPr w:rsidR="00C4661C" w:rsidRPr="009A4253">
          <w:pgSz w:w="11906" w:h="16838"/>
          <w:pgMar w:top="1440" w:right="1803" w:bottom="1440" w:left="1803" w:header="1134" w:footer="850" w:gutter="0"/>
          <w:cols w:space="0"/>
          <w:docGrid w:type="lines" w:linePitch="319"/>
        </w:sectPr>
      </w:pPr>
    </w:p>
    <w:p w14:paraId="2C96BC22" w14:textId="17FB5C7F" w:rsidR="006304CE" w:rsidRDefault="00E26AC2">
      <w:pPr>
        <w:pStyle w:val="1"/>
        <w:spacing w:before="159"/>
        <w:ind w:firstLine="600"/>
      </w:pPr>
      <w:bookmarkStart w:id="107" w:name="_Toc82528828"/>
      <w:bookmarkStart w:id="108" w:name="_Toc500244199"/>
      <w:r>
        <w:rPr>
          <w:rFonts w:hint="eastAsia"/>
        </w:rPr>
        <w:lastRenderedPageBreak/>
        <w:t>七</w:t>
      </w:r>
      <w:r>
        <w:t>、</w:t>
      </w:r>
      <w:r w:rsidR="006304CE">
        <w:rPr>
          <w:rFonts w:hint="eastAsia"/>
        </w:rPr>
        <w:t>成就与经验</w:t>
      </w:r>
      <w:bookmarkEnd w:id="107"/>
    </w:p>
    <w:p w14:paraId="546087A2" w14:textId="123EB075" w:rsidR="002D7E71" w:rsidRDefault="002D7E71" w:rsidP="00215BA0">
      <w:pPr>
        <w:pStyle w:val="af7"/>
        <w:ind w:firstLine="540"/>
      </w:pPr>
      <w:r>
        <w:rPr>
          <w:rFonts w:hint="eastAsia"/>
        </w:rPr>
        <w:t>该部门2</w:t>
      </w:r>
      <w:r>
        <w:t>020</w:t>
      </w:r>
      <w:r>
        <w:rPr>
          <w:rFonts w:hint="eastAsia"/>
        </w:rPr>
        <w:t>年履职效益良好。创新驱动战略实施方面，一是通过全县研发经费投入持续提升、全县高新技术企业数量持续增加、组织开展技术成果交易合同登记等工作助推科技创新能力稳步提升；二是认真学习研究上级科技计划支持政策，及时调整工作思路和重点，积极推动企业与高校合作、交流，合理确定申报方向，同时加强对上级主管部门的沟通协调，着力提高申报项目的竞争力和成功率；三是以深入开展产学研活动为抓手，扎实推进校地校企合作，使招才引智工作再上新水平；四是全县科技平台建设实现新突破；五是通过积极申报各</w:t>
      </w:r>
      <w:proofErr w:type="gramStart"/>
      <w:r>
        <w:rPr>
          <w:rFonts w:hint="eastAsia"/>
        </w:rPr>
        <w:t>类创新</w:t>
      </w:r>
      <w:proofErr w:type="gramEnd"/>
      <w:r>
        <w:rPr>
          <w:rFonts w:hint="eastAsia"/>
        </w:rPr>
        <w:t>平台，助推科技平台建设实现新突破。</w:t>
      </w:r>
    </w:p>
    <w:p w14:paraId="164037AF" w14:textId="7A1234E5" w:rsidR="002D7E71" w:rsidRDefault="002D7E71" w:rsidP="002D7E71">
      <w:pPr>
        <w:pStyle w:val="af7"/>
        <w:ind w:firstLine="540"/>
      </w:pPr>
      <w:r>
        <w:rPr>
          <w:rFonts w:hint="eastAsia"/>
        </w:rPr>
        <w:t>扶贫工作方面，县科技局贯彻落实扶贫工作任务，通过开展科技扶贫工作推进专班</w:t>
      </w:r>
      <w:proofErr w:type="gramStart"/>
      <w:r>
        <w:rPr>
          <w:rFonts w:hint="eastAsia"/>
        </w:rPr>
        <w:t>摄入镇</w:t>
      </w:r>
      <w:proofErr w:type="gramEnd"/>
      <w:r>
        <w:rPr>
          <w:rFonts w:hint="eastAsia"/>
        </w:rPr>
        <w:t>办、村，成立科技服务队、科技特派员队伍开展扶贫科技服务等工作，全面打赢脱贫攻坚战。</w:t>
      </w:r>
    </w:p>
    <w:p w14:paraId="2118394C" w14:textId="61EA2AB1" w:rsidR="006304CE" w:rsidRDefault="002D7E71" w:rsidP="002D7E71">
      <w:pPr>
        <w:pStyle w:val="af7"/>
        <w:ind w:firstLine="540"/>
      </w:pPr>
      <w:r>
        <w:rPr>
          <w:rFonts w:hint="eastAsia"/>
        </w:rPr>
        <w:t>科技队伍素质建设方面，县科技局通过组织多项工作活动，落实全面从严治党要求，使得科技队伍整体素质全面提升。</w:t>
      </w:r>
    </w:p>
    <w:p w14:paraId="0335701B" w14:textId="77777777" w:rsidR="002D7E71" w:rsidRDefault="002D7E71" w:rsidP="002D7E71">
      <w:pPr>
        <w:pStyle w:val="af7"/>
        <w:ind w:firstLine="540"/>
      </w:pPr>
      <w:r>
        <w:rPr>
          <w:rFonts w:hint="eastAsia"/>
        </w:rPr>
        <w:t>通过对该部门综合考察，该部门在部门职责履行方面，制度制定明晰全面，执行、监督分工合理、运行顺畅、效率突出、效果显著；在政策实行方面，贯彻落实上级政策扎实有力，本级政策制定符合区域科技发展实际，一般均制定有具体的办法、细则等政策落实措施，客观性、可操作性强；</w:t>
      </w:r>
    </w:p>
    <w:p w14:paraId="6F74C0EF" w14:textId="341A689E" w:rsidR="002D7E71" w:rsidRPr="006304CE" w:rsidRDefault="002D7E71" w:rsidP="002D7E71">
      <w:pPr>
        <w:pStyle w:val="af7"/>
        <w:ind w:firstLine="540"/>
      </w:pPr>
      <w:r>
        <w:rPr>
          <w:rFonts w:hint="eastAsia"/>
        </w:rPr>
        <w:t>综合考察该部门</w:t>
      </w:r>
      <w:proofErr w:type="gramStart"/>
      <w:r>
        <w:rPr>
          <w:rFonts w:hint="eastAsia"/>
        </w:rPr>
        <w:t>履</w:t>
      </w:r>
      <w:proofErr w:type="gramEnd"/>
      <w:r>
        <w:rPr>
          <w:rFonts w:hint="eastAsia"/>
        </w:rPr>
        <w:t>职能力，该部门在履行全县科技创新体系建设、统筹推进科技体制改革、科技人才队伍建设等职责方面，具有显著的经济社会综合管理和服务能力，在社会、经济、民生发展等方面能够发挥可持续的直接或间接影响。</w:t>
      </w:r>
    </w:p>
    <w:p w14:paraId="18F04F1C" w14:textId="33D6D944" w:rsidR="002830F1" w:rsidRDefault="006304CE" w:rsidP="00DB4C98">
      <w:pPr>
        <w:pStyle w:val="1"/>
        <w:spacing w:beforeLines="0"/>
        <w:ind w:firstLine="600"/>
      </w:pPr>
      <w:bookmarkStart w:id="109" w:name="_Toc82528829"/>
      <w:r>
        <w:rPr>
          <w:rFonts w:hint="eastAsia"/>
        </w:rPr>
        <w:lastRenderedPageBreak/>
        <w:t>八、</w:t>
      </w:r>
      <w:r w:rsidR="00E26AC2">
        <w:rPr>
          <w:rFonts w:hint="eastAsia"/>
        </w:rPr>
        <w:t>存在的问题和</w:t>
      </w:r>
      <w:r w:rsidR="00E26AC2">
        <w:t>意见建议</w:t>
      </w:r>
      <w:bookmarkEnd w:id="108"/>
      <w:bookmarkEnd w:id="109"/>
    </w:p>
    <w:p w14:paraId="5617A6A8" w14:textId="77777777" w:rsidR="002830F1" w:rsidRDefault="004060B4" w:rsidP="00DB4C98">
      <w:pPr>
        <w:pStyle w:val="2"/>
        <w:ind w:firstLine="562"/>
      </w:pPr>
      <w:bookmarkStart w:id="110" w:name="_Toc500244200"/>
      <w:bookmarkStart w:id="111" w:name="_Toc82528830"/>
      <w:r>
        <w:rPr>
          <w:rFonts w:hint="eastAsia"/>
        </w:rPr>
        <w:t>（一</w:t>
      </w:r>
      <w:r>
        <w:t>）存在的问题</w:t>
      </w:r>
      <w:bookmarkEnd w:id="110"/>
      <w:bookmarkEnd w:id="111"/>
    </w:p>
    <w:p w14:paraId="490B1933" w14:textId="7E43F4B8" w:rsidR="002D7E71" w:rsidRDefault="004060B4" w:rsidP="00DB4C98">
      <w:pPr>
        <w:pStyle w:val="afb"/>
        <w:ind w:firstLine="562"/>
      </w:pPr>
      <w:bookmarkStart w:id="112" w:name="_Toc500244202"/>
      <w:r w:rsidRPr="0030132A">
        <w:rPr>
          <w:rFonts w:hint="eastAsia"/>
        </w:rPr>
        <w:t>1.</w:t>
      </w:r>
      <w:r w:rsidR="002D7E71" w:rsidRPr="002D7E71">
        <w:rPr>
          <w:rFonts w:hint="eastAsia"/>
        </w:rPr>
        <w:t xml:space="preserve"> 高层次人才引进上比较乏力</w:t>
      </w:r>
    </w:p>
    <w:p w14:paraId="41DC06AA" w14:textId="2B5EA670" w:rsidR="002D7E71" w:rsidRDefault="002D7E71" w:rsidP="00DB4C98">
      <w:pPr>
        <w:pStyle w:val="af7"/>
        <w:ind w:firstLine="540"/>
      </w:pPr>
      <w:r w:rsidRPr="002D7E71">
        <w:rPr>
          <w:rFonts w:hint="eastAsia"/>
        </w:rPr>
        <w:t>一是企业主体作用发挥不足，对人才在企业转型升级、提高科研创新能力上所发挥的作用认识不够；二是多数企业注重抓管理，跑市场，同时产学研活动少，搭建对接平台少；三是受地理环境、政策环境的等因素的影响，出现了高层次人才引不进、留不住的现象。</w:t>
      </w:r>
    </w:p>
    <w:p w14:paraId="2F6C1A41" w14:textId="03B220DF" w:rsidR="002D7E71" w:rsidRDefault="002D7E71" w:rsidP="00DB4C98">
      <w:pPr>
        <w:pStyle w:val="afb"/>
        <w:ind w:firstLine="562"/>
      </w:pPr>
      <w:r>
        <w:rPr>
          <w:rFonts w:hint="eastAsia"/>
        </w:rPr>
        <w:t>2</w:t>
      </w:r>
      <w:r>
        <w:t>.</w:t>
      </w:r>
      <w:r w:rsidRPr="002D7E71">
        <w:rPr>
          <w:rFonts w:hint="eastAsia"/>
        </w:rPr>
        <w:t xml:space="preserve"> </w:t>
      </w:r>
      <w:r w:rsidR="00BD454A">
        <w:rPr>
          <w:rFonts w:hint="eastAsia"/>
        </w:rPr>
        <w:t>绩效自评</w:t>
      </w:r>
      <w:r w:rsidR="00A72634">
        <w:rPr>
          <w:rFonts w:hint="eastAsia"/>
        </w:rPr>
        <w:t>工作开展较不到位</w:t>
      </w:r>
    </w:p>
    <w:p w14:paraId="6137F4FF" w14:textId="6B513E94" w:rsidR="002D7E71" w:rsidRPr="00C04C71" w:rsidRDefault="00BD454A" w:rsidP="00DB4C98">
      <w:pPr>
        <w:pStyle w:val="af7"/>
        <w:ind w:firstLine="540"/>
      </w:pPr>
      <w:r w:rsidRPr="00BD454A">
        <w:rPr>
          <w:rFonts w:hint="eastAsia"/>
        </w:rPr>
        <w:t>县科技局依据相关要求，按规定及时开展2020年度部门整体支出绩效自评工作，自评工</w:t>
      </w:r>
      <w:proofErr w:type="gramStart"/>
      <w:r w:rsidRPr="00BD454A">
        <w:rPr>
          <w:rFonts w:hint="eastAsia"/>
        </w:rPr>
        <w:t>作实现</w:t>
      </w:r>
      <w:proofErr w:type="gramEnd"/>
      <w:r w:rsidRPr="00BD454A">
        <w:rPr>
          <w:rFonts w:hint="eastAsia"/>
        </w:rPr>
        <w:t>全覆盖。从自评结果来看，该部门整体运行情况良好，对于有偏差项进行了原因分析，但分析不够深入、彻底，应进一步细化、明确偏差原因分析及改进措施。</w:t>
      </w:r>
    </w:p>
    <w:p w14:paraId="121502F6" w14:textId="77777777" w:rsidR="002830F1" w:rsidRPr="00C04C71" w:rsidRDefault="004060B4" w:rsidP="00DB4C98">
      <w:pPr>
        <w:pStyle w:val="2"/>
        <w:ind w:firstLine="562"/>
      </w:pPr>
      <w:bookmarkStart w:id="113" w:name="_Toc500244205"/>
      <w:bookmarkStart w:id="114" w:name="_Toc82528831"/>
      <w:bookmarkEnd w:id="112"/>
      <w:r w:rsidRPr="00C04C71">
        <w:t>（二）</w:t>
      </w:r>
      <w:r w:rsidRPr="00C04C71">
        <w:rPr>
          <w:rFonts w:hint="eastAsia"/>
        </w:rPr>
        <w:t>意见</w:t>
      </w:r>
      <w:r w:rsidRPr="00C04C71">
        <w:t>和建议</w:t>
      </w:r>
      <w:bookmarkEnd w:id="113"/>
      <w:bookmarkEnd w:id="114"/>
    </w:p>
    <w:p w14:paraId="2BFF6CF3" w14:textId="47D323AA" w:rsidR="00C04C71" w:rsidRPr="00C04C71" w:rsidRDefault="004060B4" w:rsidP="00DB4C98">
      <w:pPr>
        <w:pStyle w:val="afb"/>
        <w:ind w:firstLine="562"/>
      </w:pPr>
      <w:bookmarkStart w:id="115" w:name="_Toc500244210"/>
      <w:bookmarkStart w:id="116" w:name="_Hlk59287919"/>
      <w:r w:rsidRPr="00C04C71">
        <w:rPr>
          <w:rFonts w:hint="eastAsia"/>
        </w:rPr>
        <w:t>1.</w:t>
      </w:r>
      <w:r w:rsidR="00C04C71" w:rsidRPr="00C04C71">
        <w:rPr>
          <w:rFonts w:hint="eastAsia"/>
        </w:rPr>
        <w:t>围绕招才引智和政策兑现</w:t>
      </w:r>
      <w:r w:rsidR="0099678F">
        <w:rPr>
          <w:rFonts w:hint="eastAsia"/>
        </w:rPr>
        <w:t>等调动企业引进人才积极性</w:t>
      </w:r>
    </w:p>
    <w:p w14:paraId="0D1674A8" w14:textId="69538FB7" w:rsidR="002830F1" w:rsidRPr="00C04C71" w:rsidRDefault="00C04C71" w:rsidP="00DB4C98">
      <w:pPr>
        <w:pStyle w:val="af7"/>
        <w:ind w:firstLine="540"/>
      </w:pPr>
      <w:r w:rsidRPr="00C04C71">
        <w:rPr>
          <w:rFonts w:hint="eastAsia"/>
        </w:rPr>
        <w:t>积极开展产学研活动，引导企业加强与高校校所的对接交流，加大引才力度。同时努力协调组织财政等部门，克服资金困难等因素，确保政策兑现到位，通过政策驱动调动企业引进人才的积极性和主动性。</w:t>
      </w:r>
    </w:p>
    <w:bookmarkEnd w:id="115"/>
    <w:p w14:paraId="0F6408F2" w14:textId="3FEFB516" w:rsidR="002830F1" w:rsidRPr="00C04C71" w:rsidRDefault="001A5DD8" w:rsidP="00DB4C98">
      <w:pPr>
        <w:pStyle w:val="afb"/>
        <w:ind w:firstLine="562"/>
        <w:rPr>
          <w:rFonts w:eastAsiaTheme="minorEastAsia"/>
        </w:rPr>
      </w:pPr>
      <w:r w:rsidRPr="00C04C71">
        <w:t>2</w:t>
      </w:r>
      <w:r w:rsidR="004060B4" w:rsidRPr="00C04C71">
        <w:rPr>
          <w:rFonts w:hint="eastAsia"/>
        </w:rPr>
        <w:t>.</w:t>
      </w:r>
      <w:r w:rsidR="00BD454A">
        <w:rPr>
          <w:rFonts w:hint="eastAsia"/>
        </w:rPr>
        <w:t>按规范开展全过程预算绩效管理工作</w:t>
      </w:r>
    </w:p>
    <w:p w14:paraId="7B1C228C" w14:textId="243AA3D8" w:rsidR="00E51FB8" w:rsidRDefault="00BD454A" w:rsidP="00DB4C98">
      <w:pPr>
        <w:pStyle w:val="af7"/>
        <w:ind w:firstLine="540"/>
      </w:pPr>
      <w:r>
        <w:rPr>
          <w:rFonts w:hint="eastAsia"/>
        </w:rPr>
        <w:t>预算部门应按</w:t>
      </w:r>
      <w:r w:rsidRPr="00BD454A">
        <w:rPr>
          <w:rFonts w:hint="eastAsia"/>
        </w:rPr>
        <w:t>规定主动组织开展部门事前绩效评估、绩效目标审核、部门绩效监控、部门自评和部门重点评价，扎实落实部门内结果应用，并将管理及结果应用情况在规定时限内报送财政部门。</w:t>
      </w:r>
      <w:r w:rsidR="00944226">
        <w:rPr>
          <w:rFonts w:hint="eastAsia"/>
        </w:rPr>
        <w:t>通过开展全过程预算绩效管理工作，</w:t>
      </w:r>
      <w:r w:rsidR="008F203F">
        <w:rPr>
          <w:rFonts w:hint="eastAsia"/>
        </w:rPr>
        <w:t>保证</w:t>
      </w:r>
      <w:r w:rsidR="00944226">
        <w:rPr>
          <w:rFonts w:hint="eastAsia"/>
        </w:rPr>
        <w:t>部门履职效益</w:t>
      </w:r>
      <w:r w:rsidR="008F203F">
        <w:rPr>
          <w:rFonts w:hint="eastAsia"/>
        </w:rPr>
        <w:t>。</w:t>
      </w:r>
    </w:p>
    <w:p w14:paraId="5518C6F1" w14:textId="1D56817F" w:rsidR="002830F1" w:rsidRDefault="00BD454A" w:rsidP="009A4253">
      <w:pPr>
        <w:pStyle w:val="af7"/>
        <w:ind w:firstLine="540"/>
      </w:pPr>
      <w:r w:rsidRPr="00BD454A">
        <w:t xml:space="preserve"> </w:t>
      </w:r>
      <w:bookmarkEnd w:id="116"/>
      <w:r w:rsidR="004060B4">
        <w:rPr>
          <w:rFonts w:hint="eastAsia"/>
        </w:rPr>
        <w:t xml:space="preserve">                           山东皓诚投资咨询</w:t>
      </w:r>
      <w:r w:rsidR="004060B4">
        <w:t>有限公司</w:t>
      </w:r>
    </w:p>
    <w:p w14:paraId="3294F760" w14:textId="3B1B7724" w:rsidR="002830F1" w:rsidRDefault="004060B4" w:rsidP="009A4253">
      <w:pPr>
        <w:pStyle w:val="af7"/>
        <w:ind w:firstLine="540"/>
        <w:rPr>
          <w:rFonts w:hAnsiTheme="minorEastAsia"/>
        </w:rPr>
      </w:pPr>
      <w:r>
        <w:t xml:space="preserve">                                </w:t>
      </w:r>
      <w:r>
        <w:rPr>
          <w:rFonts w:hAnsiTheme="minorEastAsia"/>
        </w:rPr>
        <w:t xml:space="preserve"> </w:t>
      </w:r>
      <w:r w:rsidR="00DE7779" w:rsidRPr="00C04C71">
        <w:rPr>
          <w:rFonts w:hAnsiTheme="minorEastAsia"/>
        </w:rPr>
        <w:t>20</w:t>
      </w:r>
      <w:r w:rsidR="004841FB" w:rsidRPr="00C04C71">
        <w:rPr>
          <w:rFonts w:hAnsiTheme="minorEastAsia"/>
        </w:rPr>
        <w:t>2</w:t>
      </w:r>
      <w:r w:rsidR="00C04C71" w:rsidRPr="00C04C71">
        <w:rPr>
          <w:rFonts w:hAnsiTheme="minorEastAsia"/>
        </w:rPr>
        <w:t>1</w:t>
      </w:r>
      <w:r w:rsidR="00DE7779" w:rsidRPr="00C04C71">
        <w:rPr>
          <w:rFonts w:hAnsiTheme="minorEastAsia"/>
        </w:rPr>
        <w:t>年</w:t>
      </w:r>
      <w:r w:rsidR="00C04C71" w:rsidRPr="00C04C71">
        <w:rPr>
          <w:rFonts w:hAnsiTheme="minorEastAsia"/>
        </w:rPr>
        <w:t>9</w:t>
      </w:r>
      <w:r w:rsidR="00DE7779" w:rsidRPr="00C04C71">
        <w:rPr>
          <w:rFonts w:hAnsiTheme="minorEastAsia"/>
        </w:rPr>
        <w:t>月</w:t>
      </w:r>
    </w:p>
    <w:p w14:paraId="17E2DFF7" w14:textId="77777777" w:rsidR="002830F1" w:rsidRDefault="002830F1">
      <w:pPr>
        <w:pStyle w:val="af7"/>
        <w:spacing w:before="159" w:after="159"/>
        <w:ind w:firstLine="540"/>
        <w:sectPr w:rsidR="002830F1">
          <w:headerReference w:type="default" r:id="rId23"/>
          <w:pgSz w:w="11906" w:h="16838"/>
          <w:pgMar w:top="1440" w:right="1803" w:bottom="1440" w:left="1803" w:header="1134" w:footer="850" w:gutter="0"/>
          <w:cols w:space="0"/>
          <w:docGrid w:type="lines" w:linePitch="319"/>
        </w:sectPr>
      </w:pPr>
    </w:p>
    <w:p w14:paraId="75B6C225" w14:textId="51B6B084" w:rsidR="002830F1" w:rsidRDefault="004060B4" w:rsidP="006B3C6E">
      <w:pPr>
        <w:pStyle w:val="1"/>
        <w:spacing w:beforeLines="0"/>
        <w:ind w:firstLineChars="0" w:firstLine="0"/>
        <w:jc w:val="both"/>
      </w:pPr>
      <w:bookmarkStart w:id="117" w:name="_Toc82528832"/>
      <w:r>
        <w:rPr>
          <w:rFonts w:hint="eastAsia"/>
        </w:rPr>
        <w:lastRenderedPageBreak/>
        <w:t>附件</w:t>
      </w:r>
      <w:r w:rsidR="009A4253">
        <w:rPr>
          <w:rFonts w:hint="eastAsia"/>
        </w:rPr>
        <w:t>：资料清单</w:t>
      </w:r>
      <w:bookmarkEnd w:id="117"/>
    </w:p>
    <w:p w14:paraId="4978B9E6" w14:textId="77777777" w:rsidR="002830F1" w:rsidRPr="002B63E7" w:rsidRDefault="004060B4" w:rsidP="006B3C6E">
      <w:pPr>
        <w:pStyle w:val="21"/>
        <w:spacing w:after="0" w:line="360" w:lineRule="auto"/>
        <w:ind w:firstLine="542"/>
        <w:rPr>
          <w:b/>
        </w:rPr>
      </w:pPr>
      <w:r w:rsidRPr="002B63E7">
        <w:rPr>
          <w:rFonts w:hint="eastAsia"/>
          <w:b/>
        </w:rPr>
        <w:t>一、部门决策资料</w:t>
      </w:r>
    </w:p>
    <w:p w14:paraId="500A4D62" w14:textId="482F350A" w:rsidR="002B63E7" w:rsidRPr="00FF0076" w:rsidRDefault="004060B4" w:rsidP="006B3C6E">
      <w:pPr>
        <w:pStyle w:val="21"/>
        <w:spacing w:after="0" w:line="360" w:lineRule="auto"/>
        <w:ind w:firstLine="540"/>
      </w:pPr>
      <w:r w:rsidRPr="00FF0076">
        <w:rPr>
          <w:rFonts w:hint="eastAsia"/>
        </w:rPr>
        <w:t>（一）</w:t>
      </w:r>
      <w:r w:rsidR="00C06825" w:rsidRPr="00FF0076">
        <w:rPr>
          <w:rFonts w:hint="eastAsia"/>
        </w:rPr>
        <w:t>《</w:t>
      </w:r>
      <w:r w:rsidR="00FF0076" w:rsidRPr="00FF0076">
        <w:rPr>
          <w:rFonts w:hint="eastAsia"/>
        </w:rPr>
        <w:t>沂源县</w:t>
      </w:r>
      <w:r w:rsidR="00C06825" w:rsidRPr="00FF0076">
        <w:rPr>
          <w:rFonts w:hint="eastAsia"/>
        </w:rPr>
        <w:t>国民经济</w:t>
      </w:r>
      <w:r w:rsidR="00C06825" w:rsidRPr="00FF0076">
        <w:t>和社会发展</w:t>
      </w:r>
      <w:r w:rsidR="006E5875">
        <w:rPr>
          <w:rFonts w:hint="eastAsia"/>
        </w:rPr>
        <w:t>“</w:t>
      </w:r>
      <w:r w:rsidR="002B63E7" w:rsidRPr="00FF0076">
        <w:t>十三五</w:t>
      </w:r>
      <w:r w:rsidR="00C06825" w:rsidRPr="00FF0076">
        <w:rPr>
          <w:rFonts w:hint="eastAsia"/>
        </w:rPr>
        <w:t>”</w:t>
      </w:r>
      <w:r w:rsidR="002B63E7" w:rsidRPr="00FF0076">
        <w:t>规划</w:t>
      </w:r>
      <w:r w:rsidR="00C06825" w:rsidRPr="00FF0076">
        <w:rPr>
          <w:rFonts w:hint="eastAsia"/>
        </w:rPr>
        <w:t>》；</w:t>
      </w:r>
    </w:p>
    <w:p w14:paraId="7959D259" w14:textId="693B5844" w:rsidR="00C06825" w:rsidRPr="00FF0076" w:rsidRDefault="00C06825" w:rsidP="006B3C6E">
      <w:pPr>
        <w:pStyle w:val="21"/>
        <w:spacing w:after="0" w:line="360" w:lineRule="auto"/>
        <w:ind w:firstLine="540"/>
      </w:pPr>
      <w:r w:rsidRPr="00FF0076">
        <w:rPr>
          <w:rFonts w:hint="eastAsia"/>
        </w:rPr>
        <w:t>（</w:t>
      </w:r>
      <w:r w:rsidR="006E5875">
        <w:rPr>
          <w:rFonts w:hint="eastAsia"/>
        </w:rPr>
        <w:t>二</w:t>
      </w:r>
      <w:r w:rsidRPr="00FF0076">
        <w:rPr>
          <w:rFonts w:hint="eastAsia"/>
        </w:rPr>
        <w:t>）</w:t>
      </w:r>
      <w:r w:rsidR="004060B4" w:rsidRPr="00FF0076">
        <w:rPr>
          <w:rFonts w:hint="eastAsia"/>
        </w:rPr>
        <w:t>部门年度</w:t>
      </w:r>
      <w:r w:rsidR="004060B4" w:rsidRPr="00FF0076">
        <w:t>重点工作计划；</w:t>
      </w:r>
    </w:p>
    <w:p w14:paraId="75E9620B" w14:textId="77D1060B" w:rsidR="002830F1" w:rsidRPr="005005EF" w:rsidRDefault="004060B4" w:rsidP="006B3C6E">
      <w:pPr>
        <w:pStyle w:val="21"/>
        <w:spacing w:after="0" w:line="360" w:lineRule="auto"/>
        <w:ind w:firstLine="540"/>
      </w:pPr>
      <w:r w:rsidRPr="00FF0076">
        <w:rPr>
          <w:rFonts w:hint="eastAsia"/>
        </w:rPr>
        <w:t>（</w:t>
      </w:r>
      <w:r w:rsidR="006E5875">
        <w:rPr>
          <w:rFonts w:hint="eastAsia"/>
        </w:rPr>
        <w:t>三</w:t>
      </w:r>
      <w:r w:rsidRPr="00FF0076">
        <w:rPr>
          <w:rFonts w:hint="eastAsia"/>
        </w:rPr>
        <w:t>）部门三定</w:t>
      </w:r>
      <w:r w:rsidRPr="00FF0076">
        <w:t>方案、部门职能、科室职能，人员配置及结构等内容</w:t>
      </w:r>
      <w:r w:rsidR="00C06825" w:rsidRPr="00FF0076">
        <w:rPr>
          <w:rFonts w:hint="eastAsia"/>
        </w:rPr>
        <w:t>。</w:t>
      </w:r>
    </w:p>
    <w:p w14:paraId="18023FF9" w14:textId="77777777" w:rsidR="002830F1" w:rsidRPr="002B63E7" w:rsidRDefault="004060B4" w:rsidP="006B3C6E">
      <w:pPr>
        <w:pStyle w:val="21"/>
        <w:spacing w:after="0" w:line="360" w:lineRule="auto"/>
        <w:ind w:firstLine="542"/>
        <w:rPr>
          <w:b/>
        </w:rPr>
      </w:pPr>
      <w:r w:rsidRPr="002B63E7">
        <w:rPr>
          <w:rFonts w:hint="eastAsia"/>
          <w:b/>
        </w:rPr>
        <w:t>二、部门管理资料</w:t>
      </w:r>
    </w:p>
    <w:p w14:paraId="40D404CE" w14:textId="58C0711C" w:rsidR="00C06825" w:rsidRDefault="004060B4" w:rsidP="006B3C6E">
      <w:pPr>
        <w:pStyle w:val="21"/>
        <w:spacing w:after="0" w:line="360" w:lineRule="auto"/>
        <w:ind w:firstLine="540"/>
      </w:pPr>
      <w:r w:rsidRPr="00EA02A5">
        <w:rPr>
          <w:rFonts w:hint="eastAsia"/>
        </w:rPr>
        <w:t>（一）</w:t>
      </w:r>
      <w:r w:rsidR="00C06825">
        <w:rPr>
          <w:rFonts w:hint="eastAsia"/>
        </w:rPr>
        <w:t>该</w:t>
      </w:r>
      <w:r w:rsidR="00C06825">
        <w:t>部门</w:t>
      </w:r>
      <w:r w:rsidRPr="00EA02A5">
        <w:rPr>
          <w:rFonts w:hint="eastAsia"/>
        </w:rPr>
        <w:t>为保障部门职能履行</w:t>
      </w:r>
      <w:r w:rsidR="00C06825">
        <w:rPr>
          <w:rFonts w:hint="eastAsia"/>
        </w:rPr>
        <w:t>的各项</w:t>
      </w:r>
      <w:r w:rsidR="00C06825">
        <w:t>政策、</w:t>
      </w:r>
      <w:r w:rsidR="00712155">
        <w:rPr>
          <w:rFonts w:hint="eastAsia"/>
        </w:rPr>
        <w:t>制度和办法等；</w:t>
      </w:r>
    </w:p>
    <w:p w14:paraId="2609AD25" w14:textId="5A7FFB7C" w:rsidR="00C06825" w:rsidRDefault="00C06825">
      <w:pPr>
        <w:pStyle w:val="21"/>
        <w:spacing w:after="0" w:line="360" w:lineRule="auto"/>
        <w:ind w:firstLine="540"/>
      </w:pPr>
      <w:r>
        <w:rPr>
          <w:rFonts w:hint="eastAsia"/>
        </w:rPr>
        <w:t>（二）该</w:t>
      </w:r>
      <w:r>
        <w:t>部门为保障</w:t>
      </w:r>
      <w:r>
        <w:rPr>
          <w:rFonts w:hint="eastAsia"/>
        </w:rPr>
        <w:t>各项</w:t>
      </w:r>
      <w:r>
        <w:t>政策落实、制度执行</w:t>
      </w:r>
      <w:r>
        <w:rPr>
          <w:rFonts w:hint="eastAsia"/>
        </w:rPr>
        <w:t>，</w:t>
      </w:r>
      <w:r>
        <w:t>制定的</w:t>
      </w:r>
      <w:r>
        <w:rPr>
          <w:rFonts w:hint="eastAsia"/>
        </w:rPr>
        <w:t>相关</w:t>
      </w:r>
      <w:r>
        <w:t>细则、措施、方案等；</w:t>
      </w:r>
    </w:p>
    <w:p w14:paraId="295D013C" w14:textId="06594247" w:rsidR="002830F1" w:rsidRPr="00EA02A5" w:rsidRDefault="00C06825">
      <w:pPr>
        <w:pStyle w:val="21"/>
        <w:spacing w:after="0" w:line="360" w:lineRule="auto"/>
        <w:ind w:firstLine="540"/>
      </w:pPr>
      <w:r>
        <w:rPr>
          <w:rFonts w:hint="eastAsia"/>
        </w:rPr>
        <w:t>（三）</w:t>
      </w:r>
      <w:r w:rsidR="00FF0076">
        <w:rPr>
          <w:rFonts w:hint="eastAsia"/>
        </w:rPr>
        <w:t>该部门</w:t>
      </w:r>
      <w:r>
        <w:rPr>
          <w:rFonts w:hint="eastAsia"/>
        </w:rPr>
        <w:t>为</w:t>
      </w:r>
      <w:r>
        <w:t>保障职能运行制定</w:t>
      </w:r>
      <w:r>
        <w:rPr>
          <w:rFonts w:hint="eastAsia"/>
        </w:rPr>
        <w:t>的</w:t>
      </w:r>
      <w:r>
        <w:t>各项内部管理制度，</w:t>
      </w:r>
      <w:r w:rsidR="004060B4" w:rsidRPr="00EA02A5">
        <w:t>包括</w:t>
      </w:r>
      <w:r w:rsidR="004060B4" w:rsidRPr="00EA02A5">
        <w:rPr>
          <w:rFonts w:hint="eastAsia"/>
        </w:rPr>
        <w:t>日常管理、人力资源管理、公务卡管理</w:t>
      </w:r>
      <w:r w:rsidR="004060B4" w:rsidRPr="00EA02A5">
        <w:t>等</w:t>
      </w:r>
      <w:r w:rsidR="004060B4" w:rsidRPr="00EA02A5">
        <w:rPr>
          <w:rFonts w:hint="eastAsia"/>
        </w:rPr>
        <w:t>各项制度</w:t>
      </w:r>
      <w:r>
        <w:rPr>
          <w:rFonts w:hint="eastAsia"/>
        </w:rPr>
        <w:t>等</w:t>
      </w:r>
      <w:r w:rsidR="004060B4" w:rsidRPr="00EA02A5">
        <w:t>；</w:t>
      </w:r>
    </w:p>
    <w:p w14:paraId="7005231A" w14:textId="08170394" w:rsidR="002830F1" w:rsidRPr="00EA02A5" w:rsidRDefault="00865B5C">
      <w:pPr>
        <w:pStyle w:val="21"/>
        <w:spacing w:after="0" w:line="360" w:lineRule="auto"/>
        <w:ind w:firstLine="540"/>
      </w:pPr>
      <w:r>
        <w:rPr>
          <w:rFonts w:hint="eastAsia"/>
        </w:rPr>
        <w:t>（四</w:t>
      </w:r>
      <w:r w:rsidR="004060B4" w:rsidRPr="00EA02A5">
        <w:rPr>
          <w:rFonts w:hint="eastAsia"/>
        </w:rPr>
        <w:t>）</w:t>
      </w:r>
      <w:r w:rsidR="00FF0076">
        <w:rPr>
          <w:rFonts w:hint="eastAsia"/>
        </w:rPr>
        <w:t>该部门</w:t>
      </w:r>
      <w:r w:rsidR="00C06825">
        <w:t>为</w:t>
      </w:r>
      <w:r w:rsidR="00C06825">
        <w:rPr>
          <w:rFonts w:hint="eastAsia"/>
        </w:rPr>
        <w:t>保障</w:t>
      </w:r>
      <w:r w:rsidR="00C06825">
        <w:t>职能</w:t>
      </w:r>
      <w:r>
        <w:rPr>
          <w:rFonts w:hint="eastAsia"/>
        </w:rPr>
        <w:t>制定</w:t>
      </w:r>
      <w:r>
        <w:t>的内部</w:t>
      </w:r>
      <w:r w:rsidR="004060B4" w:rsidRPr="00EA02A5">
        <w:rPr>
          <w:rFonts w:hint="eastAsia"/>
        </w:rPr>
        <w:t>财务管理制度，</w:t>
      </w:r>
      <w:r>
        <w:rPr>
          <w:rFonts w:hint="eastAsia"/>
        </w:rPr>
        <w:t>包括</w:t>
      </w:r>
      <w:r>
        <w:t>单位</w:t>
      </w:r>
      <w:r w:rsidR="004060B4" w:rsidRPr="00EA02A5">
        <w:rPr>
          <w:rFonts w:hint="eastAsia"/>
        </w:rPr>
        <w:t>运行</w:t>
      </w:r>
      <w:r w:rsidR="004060B4" w:rsidRPr="00EA02A5">
        <w:t>经费</w:t>
      </w:r>
      <w:r>
        <w:rPr>
          <w:rFonts w:hint="eastAsia"/>
        </w:rPr>
        <w:t>、</w:t>
      </w:r>
      <w:r>
        <w:t>资产、财务等</w:t>
      </w:r>
      <w:r w:rsidR="004060B4" w:rsidRPr="00EA02A5">
        <w:t>管理制度</w:t>
      </w:r>
      <w:r w:rsidR="004060B4" w:rsidRPr="00EA02A5">
        <w:rPr>
          <w:rFonts w:hint="eastAsia"/>
        </w:rPr>
        <w:t>及</w:t>
      </w:r>
      <w:r w:rsidR="004060B4" w:rsidRPr="00EA02A5">
        <w:t>措施</w:t>
      </w:r>
      <w:r w:rsidR="004060B4" w:rsidRPr="00EA02A5">
        <w:rPr>
          <w:rFonts w:hint="eastAsia"/>
        </w:rPr>
        <w:t>等</w:t>
      </w:r>
      <w:r>
        <w:rPr>
          <w:rFonts w:hint="eastAsia"/>
        </w:rPr>
        <w:t>，单位</w:t>
      </w:r>
      <w:r>
        <w:t>预算批复以及单位会计凭证</w:t>
      </w:r>
      <w:r>
        <w:rPr>
          <w:rFonts w:hint="eastAsia"/>
        </w:rPr>
        <w:t>、</w:t>
      </w:r>
      <w:r>
        <w:t>账簿、报表</w:t>
      </w:r>
      <w:r>
        <w:rPr>
          <w:rFonts w:hint="eastAsia"/>
        </w:rPr>
        <w:t>等</w:t>
      </w:r>
      <w:r w:rsidR="004060B4" w:rsidRPr="00EA02A5">
        <w:t>；</w:t>
      </w:r>
    </w:p>
    <w:p w14:paraId="10208127" w14:textId="37E92E4E" w:rsidR="002830F1" w:rsidRPr="00EA02A5" w:rsidRDefault="00865B5C">
      <w:pPr>
        <w:pStyle w:val="21"/>
        <w:spacing w:after="0" w:line="360" w:lineRule="auto"/>
        <w:ind w:firstLine="540"/>
      </w:pPr>
      <w:r>
        <w:rPr>
          <w:rFonts w:hint="eastAsia"/>
        </w:rPr>
        <w:t>（五</w:t>
      </w:r>
      <w:r w:rsidR="004060B4" w:rsidRPr="00EA02A5">
        <w:rPr>
          <w:rFonts w:hint="eastAsia"/>
        </w:rPr>
        <w:t>）反映部门管理过程和效率的相关记录、图像资料等。</w:t>
      </w:r>
    </w:p>
    <w:p w14:paraId="4A076D70" w14:textId="77777777" w:rsidR="002830F1" w:rsidRPr="002B63E7" w:rsidRDefault="004060B4">
      <w:pPr>
        <w:pStyle w:val="21"/>
        <w:spacing w:after="0" w:line="360" w:lineRule="auto"/>
        <w:ind w:firstLine="542"/>
        <w:rPr>
          <w:b/>
        </w:rPr>
      </w:pPr>
      <w:r w:rsidRPr="002B63E7">
        <w:rPr>
          <w:rFonts w:hint="eastAsia"/>
          <w:b/>
        </w:rPr>
        <w:t>三、部门绩效资料</w:t>
      </w:r>
    </w:p>
    <w:p w14:paraId="73953696" w14:textId="41F4D0F5" w:rsidR="00865B5C" w:rsidRDefault="00865B5C">
      <w:pPr>
        <w:pStyle w:val="21"/>
        <w:spacing w:after="0" w:line="360" w:lineRule="auto"/>
        <w:ind w:firstLine="540"/>
      </w:pPr>
      <w:r>
        <w:rPr>
          <w:rFonts w:hint="eastAsia"/>
        </w:rPr>
        <w:t>（</w:t>
      </w:r>
      <w:r w:rsidR="00FF0076">
        <w:rPr>
          <w:rFonts w:hint="eastAsia"/>
        </w:rPr>
        <w:t>一</w:t>
      </w:r>
      <w:r>
        <w:rPr>
          <w:rFonts w:hint="eastAsia"/>
        </w:rPr>
        <w:t>）</w:t>
      </w:r>
      <w:r>
        <w:rPr>
          <w:rFonts w:hint="eastAsia"/>
        </w:rPr>
        <w:t>20</w:t>
      </w:r>
      <w:r w:rsidR="00106E68">
        <w:t>20</w:t>
      </w:r>
      <w:r>
        <w:rPr>
          <w:rFonts w:hint="eastAsia"/>
        </w:rPr>
        <w:t>年</w:t>
      </w:r>
      <w:r>
        <w:t>财政预算、决算月报，部门会计报表；</w:t>
      </w:r>
    </w:p>
    <w:p w14:paraId="727F6E79" w14:textId="0CB7E2C4" w:rsidR="00865B5C" w:rsidRPr="00865B5C" w:rsidRDefault="00865B5C">
      <w:pPr>
        <w:pStyle w:val="21"/>
        <w:spacing w:after="0" w:line="360" w:lineRule="auto"/>
        <w:ind w:firstLine="540"/>
      </w:pPr>
      <w:r>
        <w:rPr>
          <w:rFonts w:hint="eastAsia"/>
        </w:rPr>
        <w:t>（</w:t>
      </w:r>
      <w:r w:rsidR="00FF0076">
        <w:rPr>
          <w:rFonts w:hint="eastAsia"/>
        </w:rPr>
        <w:t>二</w:t>
      </w:r>
      <w:r>
        <w:rPr>
          <w:rFonts w:hint="eastAsia"/>
        </w:rPr>
        <w:t>）部门年度</w:t>
      </w:r>
      <w:r>
        <w:t>述职报告</w:t>
      </w:r>
      <w:r>
        <w:rPr>
          <w:rFonts w:hint="eastAsia"/>
        </w:rPr>
        <w:t>（</w:t>
      </w:r>
      <w:r>
        <w:rPr>
          <w:rFonts w:hint="eastAsia"/>
        </w:rPr>
        <w:t>2016</w:t>
      </w:r>
      <w:r>
        <w:t>-20</w:t>
      </w:r>
      <w:r w:rsidR="00106E68">
        <w:t>20</w:t>
      </w:r>
      <w:r>
        <w:rPr>
          <w:rFonts w:hint="eastAsia"/>
        </w:rPr>
        <w:t>年度），</w:t>
      </w:r>
      <w:r>
        <w:t>以及其他工作总结、</w:t>
      </w:r>
      <w:r>
        <w:rPr>
          <w:rFonts w:hint="eastAsia"/>
        </w:rPr>
        <w:t>阶段性</w:t>
      </w:r>
      <w:r>
        <w:t>总结、专项工作报告等；</w:t>
      </w:r>
    </w:p>
    <w:p w14:paraId="19FE4B57" w14:textId="16F682A0" w:rsidR="002830F1" w:rsidRPr="00EA02A5" w:rsidRDefault="00AE1DEE">
      <w:pPr>
        <w:pStyle w:val="21"/>
        <w:spacing w:after="0" w:line="360" w:lineRule="auto"/>
        <w:ind w:firstLine="540"/>
      </w:pPr>
      <w:r>
        <w:rPr>
          <w:rFonts w:hint="eastAsia"/>
        </w:rPr>
        <w:t>（</w:t>
      </w:r>
      <w:r w:rsidR="00FF0076">
        <w:rPr>
          <w:rFonts w:hint="eastAsia"/>
        </w:rPr>
        <w:t>三</w:t>
      </w:r>
      <w:r>
        <w:rPr>
          <w:rFonts w:hint="eastAsia"/>
        </w:rPr>
        <w:t>）部门</w:t>
      </w:r>
      <w:r w:rsidR="004060B4" w:rsidRPr="00EA02A5">
        <w:rPr>
          <w:rFonts w:hint="eastAsia"/>
        </w:rPr>
        <w:t>考核及检查材料，</w:t>
      </w:r>
      <w:r w:rsidR="004060B4" w:rsidRPr="00EA02A5">
        <w:t>包括</w:t>
      </w:r>
      <w:r>
        <w:rPr>
          <w:rFonts w:hint="eastAsia"/>
        </w:rPr>
        <w:t>部门</w:t>
      </w:r>
      <w:r>
        <w:t>组织的</w:t>
      </w:r>
      <w:r w:rsidR="004060B4" w:rsidRPr="00EA02A5">
        <w:rPr>
          <w:rFonts w:hint="eastAsia"/>
        </w:rPr>
        <w:t>月度、</w:t>
      </w:r>
      <w:r>
        <w:rPr>
          <w:rFonts w:hint="eastAsia"/>
        </w:rPr>
        <w:t>季度</w:t>
      </w:r>
      <w:r>
        <w:t>、</w:t>
      </w:r>
      <w:r w:rsidR="004060B4" w:rsidRPr="00EA02A5">
        <w:t>年度</w:t>
      </w:r>
      <w:r>
        <w:rPr>
          <w:rFonts w:hint="eastAsia"/>
        </w:rPr>
        <w:t>考核</w:t>
      </w:r>
      <w:r>
        <w:t>、监督</w:t>
      </w:r>
      <w:r>
        <w:rPr>
          <w:rFonts w:hint="eastAsia"/>
        </w:rPr>
        <w:t>及</w:t>
      </w:r>
      <w:r>
        <w:t>其他专项</w:t>
      </w:r>
      <w:r w:rsidR="004060B4" w:rsidRPr="00EA02A5">
        <w:t>检查</w:t>
      </w:r>
      <w:r>
        <w:rPr>
          <w:rFonts w:hint="eastAsia"/>
        </w:rPr>
        <w:t>所</w:t>
      </w:r>
      <w:r>
        <w:t>形成的</w:t>
      </w:r>
      <w:r>
        <w:rPr>
          <w:rFonts w:hint="eastAsia"/>
        </w:rPr>
        <w:t>报告</w:t>
      </w:r>
      <w:r>
        <w:t>、总结、</w:t>
      </w:r>
      <w:r w:rsidR="004060B4" w:rsidRPr="00EA02A5">
        <w:t>汇报</w:t>
      </w:r>
      <w:r>
        <w:rPr>
          <w:rFonts w:hint="eastAsia"/>
        </w:rPr>
        <w:t>等</w:t>
      </w:r>
      <w:r w:rsidR="004060B4" w:rsidRPr="00EA02A5">
        <w:t>；</w:t>
      </w:r>
    </w:p>
    <w:p w14:paraId="5D4274CC" w14:textId="2665C942" w:rsidR="00BE3CEE" w:rsidRPr="00BE3CEE" w:rsidRDefault="00AE1DEE" w:rsidP="009A4253">
      <w:pPr>
        <w:pStyle w:val="21"/>
        <w:spacing w:after="0" w:line="360" w:lineRule="auto"/>
        <w:ind w:firstLine="540"/>
      </w:pPr>
      <w:r>
        <w:rPr>
          <w:rFonts w:hint="eastAsia"/>
        </w:rPr>
        <w:t>（</w:t>
      </w:r>
      <w:r w:rsidR="00FF0076">
        <w:rPr>
          <w:rFonts w:hint="eastAsia"/>
        </w:rPr>
        <w:t>四</w:t>
      </w:r>
      <w:r w:rsidR="004060B4" w:rsidRPr="00EA02A5">
        <w:rPr>
          <w:rFonts w:hint="eastAsia"/>
        </w:rPr>
        <w:t>）</w:t>
      </w:r>
      <w:r>
        <w:rPr>
          <w:rFonts w:hint="eastAsia"/>
        </w:rPr>
        <w:t>其他</w:t>
      </w:r>
      <w:r w:rsidR="004060B4" w:rsidRPr="00EA02A5">
        <w:rPr>
          <w:rFonts w:hint="eastAsia"/>
        </w:rPr>
        <w:t>反映部门年度工作计划完成情况的证据资料，包括反映产出数量、质量、时效和成本等有关情况的证据资料，能够客观的证明部门履职产出目标的完成情况</w:t>
      </w:r>
      <w:r w:rsidR="00EA02A5" w:rsidRPr="00EA02A5">
        <w:rPr>
          <w:rFonts w:hint="eastAsia"/>
        </w:rPr>
        <w:t>。</w:t>
      </w:r>
    </w:p>
    <w:p w14:paraId="5987A048" w14:textId="77777777" w:rsidR="00BE3CEE" w:rsidRPr="00BE3CEE" w:rsidRDefault="00BE3CEE" w:rsidP="00BE3CEE">
      <w:pPr>
        <w:ind w:firstLine="540"/>
        <w:sectPr w:rsidR="00BE3CEE" w:rsidRPr="00BE3CEE">
          <w:pgSz w:w="11906" w:h="16838"/>
          <w:pgMar w:top="1440" w:right="1803" w:bottom="1440" w:left="1803" w:header="1134" w:footer="850" w:gutter="0"/>
          <w:cols w:space="0"/>
          <w:docGrid w:type="lines" w:linePitch="319"/>
        </w:sectPr>
      </w:pPr>
    </w:p>
    <w:p w14:paraId="3D2D3DC5" w14:textId="1AB5777D" w:rsidR="002830F1" w:rsidRDefault="008B74EB" w:rsidP="005005EF">
      <w:pPr>
        <w:ind w:firstLine="540"/>
      </w:pPr>
      <w:r>
        <w:rPr>
          <w:noProof/>
        </w:rPr>
        <w:lastRenderedPageBreak/>
        <mc:AlternateContent>
          <mc:Choice Requires="wps">
            <w:drawing>
              <wp:anchor distT="0" distB="0" distL="114300" distR="114300" simplePos="0" relativeHeight="251673088" behindDoc="1" locked="0" layoutInCell="1" allowOverlap="1" wp14:anchorId="36AF4D60" wp14:editId="4808F540">
                <wp:simplePos x="0" y="0"/>
                <wp:positionH relativeFrom="column">
                  <wp:posOffset>-1544955</wp:posOffset>
                </wp:positionH>
                <wp:positionV relativeFrom="paragraph">
                  <wp:posOffset>-954405</wp:posOffset>
                </wp:positionV>
                <wp:extent cx="8056880" cy="10703560"/>
                <wp:effectExtent l="0" t="0" r="1270" b="254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6880" cy="10703560"/>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7D19D8" id="矩形 32" o:spid="_x0000_s1026" style="position:absolute;left:0;text-align:left;margin-left:-121.65pt;margin-top:-75.15pt;width:634.4pt;height:842.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" fillcolor="#fff2cc" strokecolor="#41719c" strokeweight="1pt">
                <v:path arrowok="t"/>
              </v:rect>
            </w:pict>
          </mc:Fallback>
        </mc:AlternateContent>
      </w:r>
    </w:p>
    <w:p w14:paraId="0BA78F87" w14:textId="77777777" w:rsidR="002830F1" w:rsidRDefault="002830F1">
      <w:pPr>
        <w:ind w:firstLine="540"/>
      </w:pPr>
    </w:p>
    <w:p w14:paraId="3639E32B" w14:textId="2462589D" w:rsidR="002830F1" w:rsidRDefault="002830F1">
      <w:pPr>
        <w:ind w:firstLine="540"/>
        <w:rPr>
          <w:rFonts w:ascii="Calibri" w:hAnsi="Calibri"/>
        </w:rPr>
      </w:pPr>
    </w:p>
    <w:p w14:paraId="65CCBA24" w14:textId="734A6EFF" w:rsidR="002830F1" w:rsidRDefault="002830F1">
      <w:pPr>
        <w:ind w:firstLine="540"/>
        <w:rPr>
          <w:rFonts w:ascii="Calibri" w:hAnsi="Calibri"/>
        </w:rPr>
      </w:pPr>
    </w:p>
    <w:p w14:paraId="7A0DE8E4" w14:textId="2E7C1FDD" w:rsidR="002830F1" w:rsidRDefault="002830F1">
      <w:pPr>
        <w:ind w:firstLine="540"/>
        <w:rPr>
          <w:rFonts w:ascii="Calibri" w:hAnsi="Calibri"/>
        </w:rPr>
      </w:pPr>
    </w:p>
    <w:p w14:paraId="02AC6FAA" w14:textId="6ADF1C1A" w:rsidR="002830F1" w:rsidRDefault="00712155">
      <w:pPr>
        <w:ind w:firstLine="540"/>
        <w:rPr>
          <w:rFonts w:ascii="Calibri" w:hAnsi="Calibri"/>
        </w:rPr>
      </w:pPr>
      <w:r>
        <w:rPr>
          <w:noProof/>
        </w:rPr>
        <w:drawing>
          <wp:anchor distT="0" distB="0" distL="114300" distR="114300" simplePos="0" relativeHeight="251649536" behindDoc="0" locked="0" layoutInCell="1" allowOverlap="1" wp14:anchorId="7E3832F0" wp14:editId="5E7484DF">
            <wp:simplePos x="0" y="0"/>
            <wp:positionH relativeFrom="margin">
              <wp:align>center</wp:align>
            </wp:positionH>
            <wp:positionV relativeFrom="paragraph">
              <wp:posOffset>104140</wp:posOffset>
            </wp:positionV>
            <wp:extent cx="1756800" cy="1771200"/>
            <wp:effectExtent l="0" t="0" r="0" b="635"/>
            <wp:wrapThrough wrapText="bothSides">
              <wp:wrapPolygon edited="0">
                <wp:start x="0" y="0"/>
                <wp:lineTo x="0" y="21375"/>
                <wp:lineTo x="21319" y="21375"/>
                <wp:lineTo x="21319" y="0"/>
                <wp:lineTo x="0" y="0"/>
              </wp:wrapPolygon>
            </wp:wrapThrough>
            <wp:docPr id="26" name="图片 26" descr="D:\桌面文件\！！公司建设\公司宣传文件\公司logo-正式\正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桌面文件\！！公司建设\公司宣传文件\公司logo-正式\正红.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56800" cy="17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4718D" w14:textId="77777777" w:rsidR="002830F1" w:rsidRDefault="002830F1">
      <w:pPr>
        <w:ind w:firstLine="540"/>
        <w:rPr>
          <w:rFonts w:ascii="Calibri" w:hAnsi="Calibri"/>
        </w:rPr>
      </w:pPr>
    </w:p>
    <w:p w14:paraId="58C4E8D1" w14:textId="77777777" w:rsidR="002830F1" w:rsidRDefault="002830F1">
      <w:pPr>
        <w:ind w:firstLine="540"/>
        <w:rPr>
          <w:rFonts w:ascii="Calibri" w:hAnsi="Calibri"/>
        </w:rPr>
      </w:pPr>
    </w:p>
    <w:p w14:paraId="15248C6B" w14:textId="77777777" w:rsidR="002830F1" w:rsidRDefault="002830F1">
      <w:pPr>
        <w:ind w:firstLine="540"/>
        <w:rPr>
          <w:rFonts w:ascii="Calibri" w:hAnsi="Calibri"/>
        </w:rPr>
      </w:pPr>
    </w:p>
    <w:p w14:paraId="362BAD54" w14:textId="77777777" w:rsidR="002830F1" w:rsidRDefault="002830F1">
      <w:pPr>
        <w:ind w:firstLine="540"/>
        <w:rPr>
          <w:rFonts w:ascii="Calibri" w:hAnsi="Calibri"/>
        </w:rPr>
      </w:pPr>
    </w:p>
    <w:p w14:paraId="44A53BCB" w14:textId="77777777" w:rsidR="002830F1" w:rsidRDefault="002830F1">
      <w:pPr>
        <w:ind w:firstLine="540"/>
        <w:rPr>
          <w:rFonts w:ascii="Calibri" w:hAnsi="Calibri"/>
        </w:rPr>
      </w:pPr>
    </w:p>
    <w:p w14:paraId="11F3B124" w14:textId="77777777" w:rsidR="002830F1" w:rsidRDefault="002830F1">
      <w:pPr>
        <w:ind w:firstLine="540"/>
        <w:rPr>
          <w:rFonts w:ascii="Calibri" w:hAnsi="Calibri"/>
        </w:rPr>
      </w:pPr>
    </w:p>
    <w:p w14:paraId="5CF08933" w14:textId="138B62B8" w:rsidR="002830F1" w:rsidRDefault="002830F1">
      <w:pPr>
        <w:spacing w:line="640" w:lineRule="exact"/>
        <w:ind w:firstLine="640"/>
        <w:jc w:val="center"/>
        <w:rPr>
          <w:rFonts w:ascii="方正北魏楷书简体" w:eastAsia="方正北魏楷书简体" w:hAnsi="Calibri"/>
          <w:b/>
          <w:color w:val="0B0BCB"/>
          <w:sz w:val="32"/>
          <w:szCs w:val="36"/>
        </w:rPr>
      </w:pPr>
    </w:p>
    <w:p w14:paraId="6556E8EF" w14:textId="77777777" w:rsidR="005005EF" w:rsidRDefault="005005EF">
      <w:pPr>
        <w:spacing w:line="640" w:lineRule="exact"/>
        <w:ind w:firstLine="880"/>
        <w:jc w:val="center"/>
        <w:rPr>
          <w:rFonts w:ascii="方正北魏楷书简体" w:eastAsia="方正北魏楷书简体" w:hAnsi="Calibri"/>
          <w:b/>
          <w:color w:val="0B0BCB"/>
          <w:spacing w:val="60"/>
          <w:sz w:val="32"/>
          <w:szCs w:val="36"/>
        </w:rPr>
      </w:pPr>
    </w:p>
    <w:p w14:paraId="12CC6430" w14:textId="77777777" w:rsidR="002830F1" w:rsidRDefault="002830F1">
      <w:pPr>
        <w:spacing w:line="640" w:lineRule="exact"/>
        <w:ind w:firstLine="880"/>
        <w:jc w:val="center"/>
        <w:rPr>
          <w:rFonts w:ascii="方正北魏楷书简体" w:eastAsia="方正北魏楷书简体" w:hAnsi="Calibri"/>
          <w:b/>
          <w:color w:val="0B0BCB"/>
          <w:spacing w:val="60"/>
          <w:sz w:val="32"/>
          <w:szCs w:val="36"/>
        </w:rPr>
      </w:pPr>
    </w:p>
    <w:p w14:paraId="462C462D" w14:textId="77777777" w:rsidR="002830F1" w:rsidRDefault="002830F1">
      <w:pPr>
        <w:spacing w:line="640" w:lineRule="exact"/>
        <w:ind w:firstLine="880"/>
        <w:jc w:val="center"/>
        <w:rPr>
          <w:rFonts w:ascii="方正北魏楷书简体" w:eastAsia="方正北魏楷书简体" w:hAnsi="Calibri"/>
          <w:b/>
          <w:color w:val="0B0BCB"/>
          <w:spacing w:val="60"/>
          <w:sz w:val="32"/>
          <w:szCs w:val="36"/>
        </w:rPr>
      </w:pPr>
    </w:p>
    <w:p w14:paraId="2B8D03CA" w14:textId="77777777" w:rsidR="002830F1" w:rsidRDefault="002830F1">
      <w:pPr>
        <w:spacing w:line="640" w:lineRule="exact"/>
        <w:ind w:firstLine="880"/>
        <w:jc w:val="center"/>
        <w:rPr>
          <w:rFonts w:ascii="方正北魏楷书简体" w:eastAsia="方正北魏楷书简体" w:hAnsi="Calibri"/>
          <w:b/>
          <w:color w:val="0B0BCB"/>
          <w:spacing w:val="60"/>
          <w:sz w:val="32"/>
          <w:szCs w:val="36"/>
        </w:rPr>
      </w:pPr>
    </w:p>
    <w:p w14:paraId="5BD7353F" w14:textId="5253D9D9" w:rsidR="002830F1" w:rsidRDefault="002830F1">
      <w:pPr>
        <w:spacing w:line="640" w:lineRule="exact"/>
        <w:ind w:firstLine="880"/>
        <w:jc w:val="center"/>
        <w:rPr>
          <w:rFonts w:ascii="方正北魏楷书简体" w:eastAsia="方正北魏楷书简体" w:hAnsi="Calibri"/>
          <w:b/>
          <w:color w:val="0B0BCB"/>
          <w:spacing w:val="60"/>
          <w:sz w:val="32"/>
          <w:szCs w:val="36"/>
        </w:rPr>
      </w:pPr>
    </w:p>
    <w:p w14:paraId="00C6614F" w14:textId="77777777" w:rsidR="005005EF" w:rsidRDefault="005005EF">
      <w:pPr>
        <w:spacing w:line="640" w:lineRule="exact"/>
        <w:ind w:firstLine="880"/>
        <w:jc w:val="center"/>
        <w:rPr>
          <w:rFonts w:ascii="方正北魏楷书简体" w:eastAsia="方正北魏楷书简体" w:hAnsi="Calibri"/>
          <w:b/>
          <w:color w:val="0B0BCB"/>
          <w:spacing w:val="60"/>
          <w:sz w:val="32"/>
          <w:szCs w:val="36"/>
        </w:rPr>
      </w:pPr>
    </w:p>
    <w:p w14:paraId="6A229C0F" w14:textId="558FCB4C" w:rsidR="002830F1" w:rsidRDefault="002830F1">
      <w:pPr>
        <w:ind w:firstLine="720"/>
        <w:jc w:val="center"/>
        <w:rPr>
          <w:rFonts w:ascii="方正北魏楷书繁体" w:eastAsia="方正北魏楷书繁体" w:hAnsi="Calibri"/>
          <w:color w:val="FF0000"/>
          <w:sz w:val="36"/>
          <w:szCs w:val="36"/>
        </w:rPr>
      </w:pPr>
    </w:p>
    <w:tbl>
      <w:tblPr>
        <w:tblpPr w:leftFromText="180" w:rightFromText="180" w:vertAnchor="text" w:horzAnchor="margin" w:tblpY="371"/>
        <w:tblW w:w="8522" w:type="dxa"/>
        <w:tblBorders>
          <w:top w:val="thinThickSmallGap" w:sz="24" w:space="0" w:color="auto"/>
          <w:bottom w:val="thinThickSmallGap" w:sz="24" w:space="0" w:color="auto"/>
        </w:tblBorders>
        <w:tblLayout w:type="fixed"/>
        <w:tblLook w:val="04A0" w:firstRow="1" w:lastRow="0" w:firstColumn="1" w:lastColumn="0" w:noHBand="0" w:noVBand="1"/>
      </w:tblPr>
      <w:tblGrid>
        <w:gridCol w:w="8522"/>
      </w:tblGrid>
      <w:tr w:rsidR="005005EF" w14:paraId="3C7478E6" w14:textId="77777777" w:rsidTr="005005EF">
        <w:tc>
          <w:tcPr>
            <w:tcW w:w="8522" w:type="dxa"/>
            <w:tcBorders>
              <w:top w:val="single" w:sz="4" w:space="0" w:color="auto"/>
              <w:bottom w:val="single" w:sz="4" w:space="0" w:color="auto"/>
            </w:tcBorders>
            <w:vAlign w:val="center"/>
          </w:tcPr>
          <w:p w14:paraId="5D47B3C6" w14:textId="77777777" w:rsidR="005005EF" w:rsidRPr="00712155" w:rsidRDefault="005005EF" w:rsidP="005005EF">
            <w:pPr>
              <w:tabs>
                <w:tab w:val="left" w:pos="1980"/>
              </w:tabs>
              <w:spacing w:line="400" w:lineRule="exact"/>
              <w:ind w:left="4920" w:hangingChars="2050" w:hanging="4920"/>
              <w:rPr>
                <w:rFonts w:ascii="黑体" w:eastAsia="黑体" w:hAnsi="黑体"/>
                <w:color w:val="000000"/>
                <w:sz w:val="24"/>
                <w:szCs w:val="24"/>
              </w:rPr>
            </w:pPr>
            <w:bookmarkStart w:id="118" w:name="_Hlk73524041"/>
            <w:r w:rsidRPr="00712155">
              <w:rPr>
                <w:rFonts w:ascii="黑体" w:eastAsia="黑体" w:hAnsi="黑体" w:hint="eastAsia"/>
                <w:color w:val="000000"/>
                <w:sz w:val="24"/>
                <w:szCs w:val="24"/>
              </w:rPr>
              <w:t>地  址：山东省淄博市张店区柳泉路</w:t>
            </w:r>
            <w:r w:rsidRPr="00712155">
              <w:rPr>
                <w:rFonts w:ascii="黑体" w:eastAsia="黑体" w:hAnsi="黑体"/>
                <w:color w:val="000000"/>
                <w:sz w:val="24"/>
                <w:szCs w:val="24"/>
              </w:rPr>
              <w:t>125</w:t>
            </w:r>
            <w:r w:rsidRPr="00712155">
              <w:rPr>
                <w:rFonts w:ascii="黑体" w:eastAsia="黑体" w:hAnsi="黑体" w:hint="eastAsia"/>
                <w:color w:val="000000"/>
                <w:sz w:val="24"/>
                <w:szCs w:val="24"/>
              </w:rPr>
              <w:t>号       电话：（0533）7873939</w:t>
            </w:r>
          </w:p>
          <w:p w14:paraId="22C89204" w14:textId="281FBA1E" w:rsidR="005005EF" w:rsidRPr="00712155" w:rsidRDefault="005005EF" w:rsidP="005005EF">
            <w:pPr>
              <w:tabs>
                <w:tab w:val="left" w:pos="1980"/>
              </w:tabs>
              <w:spacing w:line="400" w:lineRule="exact"/>
              <w:ind w:firstLineChars="74" w:firstLine="178"/>
              <w:rPr>
                <w:rFonts w:ascii="黑体" w:eastAsia="黑体" w:hAnsi="黑体"/>
                <w:color w:val="000000"/>
                <w:sz w:val="24"/>
                <w:szCs w:val="24"/>
              </w:rPr>
            </w:pPr>
            <w:r w:rsidRPr="00712155">
              <w:rPr>
                <w:rFonts w:ascii="黑体" w:eastAsia="黑体" w:hAnsi="黑体" w:hint="eastAsia"/>
                <w:color w:val="000000"/>
                <w:sz w:val="24"/>
                <w:szCs w:val="24"/>
              </w:rPr>
              <w:t xml:space="preserve">    </w:t>
            </w:r>
            <w:r w:rsidR="00712155">
              <w:rPr>
                <w:rFonts w:ascii="黑体" w:eastAsia="黑体" w:hAnsi="黑体"/>
                <w:color w:val="000000"/>
                <w:sz w:val="24"/>
                <w:szCs w:val="24"/>
              </w:rPr>
              <w:t xml:space="preserve"> </w:t>
            </w:r>
            <w:r w:rsidRPr="00712155">
              <w:rPr>
                <w:rFonts w:ascii="黑体" w:eastAsia="黑体" w:hAnsi="黑体" w:hint="eastAsia"/>
                <w:color w:val="000000"/>
                <w:sz w:val="24"/>
                <w:szCs w:val="24"/>
              </w:rPr>
              <w:t xml:space="preserve">  陶瓷创新园</w:t>
            </w:r>
            <w:r w:rsidRPr="00712155">
              <w:rPr>
                <w:rFonts w:ascii="黑体" w:eastAsia="黑体" w:hAnsi="黑体"/>
                <w:color w:val="000000"/>
                <w:sz w:val="24"/>
                <w:szCs w:val="24"/>
              </w:rPr>
              <w:t>北区</w:t>
            </w:r>
            <w:r w:rsidRPr="00712155">
              <w:rPr>
                <w:rFonts w:ascii="黑体" w:eastAsia="黑体" w:hAnsi="黑体" w:hint="eastAsia"/>
                <w:color w:val="000000"/>
                <w:sz w:val="24"/>
                <w:szCs w:val="24"/>
              </w:rPr>
              <w:t>3</w:t>
            </w:r>
            <w:r w:rsidRPr="00712155">
              <w:rPr>
                <w:rFonts w:ascii="黑体" w:eastAsia="黑体" w:hAnsi="黑体"/>
                <w:color w:val="000000"/>
                <w:sz w:val="24"/>
                <w:szCs w:val="24"/>
              </w:rPr>
              <w:t>号楼</w:t>
            </w:r>
            <w:r w:rsidRPr="00712155">
              <w:rPr>
                <w:rFonts w:ascii="黑体" w:eastAsia="黑体" w:hAnsi="黑体" w:hint="eastAsia"/>
                <w:color w:val="000000"/>
                <w:sz w:val="24"/>
                <w:szCs w:val="24"/>
              </w:rPr>
              <w:t xml:space="preserve">2层     </w:t>
            </w:r>
            <w:r w:rsidRPr="00712155">
              <w:rPr>
                <w:rFonts w:ascii="黑体" w:eastAsia="黑体" w:hAnsi="黑体"/>
                <w:color w:val="000000"/>
                <w:sz w:val="24"/>
                <w:szCs w:val="24"/>
              </w:rPr>
              <w:t xml:space="preserve">   </w:t>
            </w:r>
            <w:r w:rsidRPr="00712155">
              <w:rPr>
                <w:rFonts w:ascii="黑体" w:eastAsia="黑体" w:hAnsi="黑体" w:hint="eastAsia"/>
                <w:color w:val="000000"/>
                <w:sz w:val="24"/>
                <w:szCs w:val="24"/>
              </w:rPr>
              <w:t xml:space="preserve">    </w:t>
            </w:r>
            <w:r w:rsidRPr="00712155">
              <w:rPr>
                <w:rFonts w:ascii="黑体" w:eastAsia="黑体" w:hAnsi="黑体"/>
                <w:color w:val="000000"/>
                <w:sz w:val="24"/>
                <w:szCs w:val="24"/>
              </w:rPr>
              <w:t xml:space="preserve"> </w:t>
            </w:r>
            <w:r w:rsidRPr="00712155">
              <w:rPr>
                <w:rFonts w:ascii="黑体" w:eastAsia="黑体" w:hAnsi="黑体" w:hint="eastAsia"/>
                <w:color w:val="000000"/>
                <w:sz w:val="24"/>
                <w:szCs w:val="24"/>
              </w:rPr>
              <w:t xml:space="preserve"> </w:t>
            </w:r>
            <w:r w:rsidRPr="00712155">
              <w:rPr>
                <w:rFonts w:ascii="黑体" w:eastAsia="黑体" w:hAnsi="黑体"/>
                <w:color w:val="000000"/>
                <w:sz w:val="24"/>
                <w:szCs w:val="24"/>
              </w:rPr>
              <w:t xml:space="preserve">   </w:t>
            </w:r>
            <w:r w:rsidR="00712155">
              <w:rPr>
                <w:rFonts w:ascii="黑体" w:eastAsia="黑体" w:hAnsi="黑体"/>
                <w:color w:val="000000"/>
                <w:sz w:val="24"/>
                <w:szCs w:val="24"/>
              </w:rPr>
              <w:t xml:space="preserve">  </w:t>
            </w:r>
            <w:r w:rsidRPr="00712155">
              <w:rPr>
                <w:rFonts w:ascii="黑体" w:eastAsia="黑体" w:hAnsi="黑体" w:hint="eastAsia"/>
                <w:color w:val="000000"/>
                <w:sz w:val="24"/>
                <w:szCs w:val="24"/>
              </w:rPr>
              <w:t>（0533）7875888</w:t>
            </w:r>
          </w:p>
          <w:p w14:paraId="03966A30" w14:textId="018F2C1F" w:rsidR="005005EF" w:rsidRDefault="005005EF" w:rsidP="005005EF">
            <w:pPr>
              <w:tabs>
                <w:tab w:val="left" w:pos="1980"/>
              </w:tabs>
              <w:spacing w:line="400" w:lineRule="exact"/>
              <w:ind w:firstLineChars="0" w:firstLine="0"/>
              <w:rPr>
                <w:rFonts w:ascii="黑体" w:eastAsia="黑体" w:hAnsi="Calibri"/>
                <w:color w:val="000000"/>
              </w:rPr>
            </w:pPr>
            <w:proofErr w:type="gramStart"/>
            <w:r w:rsidRPr="00712155">
              <w:rPr>
                <w:rFonts w:ascii="黑体" w:eastAsia="黑体" w:hAnsi="黑体" w:hint="eastAsia"/>
                <w:color w:val="000000"/>
                <w:sz w:val="24"/>
                <w:szCs w:val="24"/>
              </w:rPr>
              <w:t>邮</w:t>
            </w:r>
            <w:proofErr w:type="gramEnd"/>
            <w:r w:rsidRPr="00712155">
              <w:rPr>
                <w:rFonts w:ascii="黑体" w:eastAsia="黑体" w:hAnsi="黑体" w:hint="eastAsia"/>
                <w:color w:val="000000"/>
                <w:sz w:val="24"/>
                <w:szCs w:val="24"/>
              </w:rPr>
              <w:t xml:space="preserve">  箱：</w:t>
            </w:r>
            <w:r w:rsidRPr="00712155">
              <w:rPr>
                <w:rFonts w:ascii="黑体" w:eastAsia="黑体" w:hAnsi="黑体"/>
                <w:color w:val="000000"/>
                <w:sz w:val="24"/>
                <w:szCs w:val="24"/>
              </w:rPr>
              <w:t>sdhc7873939</w:t>
            </w:r>
            <w:r w:rsidRPr="00712155">
              <w:rPr>
                <w:rFonts w:ascii="黑体" w:eastAsia="黑体" w:hAnsi="黑体" w:hint="eastAsia"/>
                <w:color w:val="000000"/>
                <w:sz w:val="24"/>
                <w:szCs w:val="24"/>
              </w:rPr>
              <w:t>@</w:t>
            </w:r>
            <w:r w:rsidRPr="00712155">
              <w:rPr>
                <w:rFonts w:ascii="黑体" w:eastAsia="黑体" w:hAnsi="黑体"/>
                <w:color w:val="000000"/>
                <w:sz w:val="24"/>
                <w:szCs w:val="24"/>
              </w:rPr>
              <w:t>163</w:t>
            </w:r>
            <w:r w:rsidRPr="00712155">
              <w:rPr>
                <w:rFonts w:ascii="黑体" w:eastAsia="黑体" w:hAnsi="黑体" w:hint="eastAsia"/>
                <w:color w:val="000000"/>
                <w:sz w:val="24"/>
                <w:szCs w:val="24"/>
              </w:rPr>
              <w:t>.com</w:t>
            </w:r>
            <w:r w:rsidRPr="00712155">
              <w:rPr>
                <w:rFonts w:ascii="黑体" w:eastAsia="黑体" w:hAnsi="黑体" w:hint="eastAsia"/>
                <w:sz w:val="24"/>
                <w:szCs w:val="24"/>
              </w:rPr>
              <w:t xml:space="preserve">   </w:t>
            </w:r>
            <w:r w:rsidRPr="00712155">
              <w:rPr>
                <w:rFonts w:ascii="黑体" w:eastAsia="黑体" w:hAnsi="黑体" w:hint="eastAsia"/>
                <w:color w:val="000000"/>
                <w:sz w:val="24"/>
                <w:szCs w:val="24"/>
              </w:rPr>
              <w:t xml:space="preserve">    </w:t>
            </w:r>
            <w:r w:rsidRPr="00712155">
              <w:rPr>
                <w:rFonts w:ascii="黑体" w:eastAsia="黑体" w:hAnsi="黑体"/>
                <w:color w:val="000000"/>
                <w:sz w:val="24"/>
                <w:szCs w:val="24"/>
              </w:rPr>
              <w:t xml:space="preserve"> </w:t>
            </w:r>
            <w:r w:rsidRPr="00712155">
              <w:rPr>
                <w:rFonts w:ascii="黑体" w:eastAsia="黑体" w:hAnsi="黑体" w:hint="eastAsia"/>
                <w:color w:val="000000"/>
                <w:sz w:val="24"/>
                <w:szCs w:val="24"/>
              </w:rPr>
              <w:t xml:space="preserve">   </w:t>
            </w:r>
            <w:r w:rsidR="00712155">
              <w:rPr>
                <w:rFonts w:ascii="黑体" w:eastAsia="黑体" w:hAnsi="黑体"/>
                <w:color w:val="000000"/>
                <w:sz w:val="24"/>
                <w:szCs w:val="24"/>
              </w:rPr>
              <w:t xml:space="preserve">     </w:t>
            </w:r>
            <w:r w:rsidRPr="00712155">
              <w:rPr>
                <w:rFonts w:ascii="黑体" w:eastAsia="黑体" w:hAnsi="黑体" w:hint="eastAsia"/>
                <w:color w:val="000000"/>
                <w:sz w:val="24"/>
                <w:szCs w:val="24"/>
              </w:rPr>
              <w:t xml:space="preserve">  邮编：</w:t>
            </w:r>
            <w:r w:rsidR="00366EB5">
              <w:rPr>
                <w:rFonts w:ascii="黑体" w:eastAsia="黑体" w:hAnsi="黑体"/>
                <w:color w:val="000000"/>
                <w:sz w:val="24"/>
                <w:szCs w:val="24"/>
              </w:rPr>
              <w:t xml:space="preserve"> </w:t>
            </w:r>
            <w:r w:rsidRPr="00712155">
              <w:rPr>
                <w:rFonts w:ascii="黑体" w:eastAsia="黑体" w:hAnsi="黑体" w:hint="eastAsia"/>
                <w:color w:val="000000"/>
                <w:sz w:val="24"/>
                <w:szCs w:val="24"/>
              </w:rPr>
              <w:t>255000</w:t>
            </w:r>
          </w:p>
        </w:tc>
      </w:tr>
      <w:bookmarkEnd w:id="118"/>
    </w:tbl>
    <w:p w14:paraId="577AA18B" w14:textId="77777777" w:rsidR="002830F1" w:rsidRDefault="002830F1" w:rsidP="005005EF">
      <w:pPr>
        <w:ind w:firstLineChars="0" w:firstLine="0"/>
        <w:rPr>
          <w:rFonts w:asciiTheme="minorEastAsia" w:hAnsiTheme="minorEastAsia"/>
          <w:sz w:val="21"/>
          <w:szCs w:val="20"/>
        </w:rPr>
      </w:pPr>
    </w:p>
    <w:sectPr w:rsidR="002830F1">
      <w:headerReference w:type="default" r:id="rId25"/>
      <w:footerReference w:type="default" r:id="rId26"/>
      <w:pgSz w:w="11906" w:h="16838"/>
      <w:pgMar w:top="1440" w:right="1803" w:bottom="1440" w:left="1803" w:header="1134" w:footer="850"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D1604" w14:textId="77777777" w:rsidR="002E6161" w:rsidRDefault="002E6161">
      <w:pPr>
        <w:spacing w:line="240" w:lineRule="auto"/>
        <w:ind w:firstLine="540"/>
      </w:pPr>
      <w:r>
        <w:separator/>
      </w:r>
    </w:p>
  </w:endnote>
  <w:endnote w:type="continuationSeparator" w:id="0">
    <w:p w14:paraId="0457941B" w14:textId="77777777" w:rsidR="002E6161" w:rsidRDefault="002E6161">
      <w:pPr>
        <w:spacing w:line="240" w:lineRule="auto"/>
        <w:ind w:firstLine="5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方正隶书简体">
    <w:altName w:val="宋体"/>
    <w:charset w:val="86"/>
    <w:family w:val="auto"/>
    <w:pitch w:val="default"/>
    <w:sig w:usb0="00000000" w:usb1="080E0000" w:usb2="0000000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方正北魏楷书简体">
    <w:altName w:val="微软雅黑"/>
    <w:charset w:val="86"/>
    <w:family w:val="script"/>
    <w:pitch w:val="fixed"/>
    <w:sig w:usb0="00000001" w:usb1="080E0000" w:usb2="00000010" w:usb3="00000000" w:csb0="00040000" w:csb1="00000000"/>
  </w:font>
  <w:font w:name="方正北魏楷书繁体">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2D955" w14:textId="77777777" w:rsidR="002B63E7" w:rsidRDefault="002B63E7">
    <w:pPr>
      <w:pStyle w:val="ab"/>
      <w:spacing w:before="120" w:after="120"/>
      <w:ind w:firstLine="360"/>
      <w:jc w:val="center"/>
    </w:pPr>
    <w:r>
      <w:fldChar w:fldCharType="begin"/>
    </w:r>
    <w:r>
      <w:instrText>PAGE   \* MERGEFORMAT</w:instrText>
    </w:r>
    <w:r>
      <w:fldChar w:fldCharType="separate"/>
    </w:r>
    <w:r>
      <w:rPr>
        <w:lang w:val="zh-CN"/>
      </w:rPr>
      <w:t>4</w:t>
    </w:r>
    <w:r>
      <w:rPr>
        <w:lang w:val="zh-CN"/>
      </w:rPr>
      <w:fldChar w:fldCharType="end"/>
    </w:r>
  </w:p>
  <w:p w14:paraId="4C985DEE" w14:textId="77777777" w:rsidR="002B63E7" w:rsidRDefault="002B63E7">
    <w:pPr>
      <w:pStyle w:val="ab"/>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224579"/>
    </w:sdtPr>
    <w:sdtEndPr>
      <w:rPr>
        <w:rFonts w:asciiTheme="minorEastAsia" w:hAnsiTheme="minorEastAsia"/>
      </w:rPr>
    </w:sdtEndPr>
    <w:sdtContent>
      <w:p w14:paraId="34B3DC76" w14:textId="77777777" w:rsidR="002B63E7" w:rsidRDefault="002B63E7">
        <w:pPr>
          <w:pStyle w:val="ab"/>
          <w:spacing w:before="120" w:after="120"/>
          <w:ind w:firstLineChars="0" w:firstLine="0"/>
          <w:jc w:val="center"/>
          <w:rPr>
            <w:rFonts w:asciiTheme="minorEastAsia" w:hAnsiTheme="minorEastAsia"/>
          </w:rPr>
        </w:pPr>
        <w:r>
          <w:rPr>
            <w:rFonts w:asciiTheme="minorEastAsia" w:hAnsiTheme="minorEastAsia"/>
          </w:rPr>
          <w:fldChar w:fldCharType="begin"/>
        </w:r>
        <w:r>
          <w:rPr>
            <w:rFonts w:asciiTheme="minorEastAsia" w:hAnsiTheme="minorEastAsia"/>
          </w:rPr>
          <w:instrText>PAGE   \* MERGEFORMAT</w:instrText>
        </w:r>
        <w:r>
          <w:rPr>
            <w:rFonts w:asciiTheme="minorEastAsia" w:hAnsiTheme="minorEastAsia"/>
          </w:rPr>
          <w:fldChar w:fldCharType="separate"/>
        </w:r>
        <w:r w:rsidR="009C084C" w:rsidRPr="009C084C">
          <w:rPr>
            <w:rFonts w:asciiTheme="minorEastAsia" w:hAnsiTheme="minorEastAsia"/>
            <w:noProof/>
            <w:lang w:val="zh-CN"/>
          </w:rPr>
          <w:t>67</w:t>
        </w:r>
        <w:r>
          <w:rPr>
            <w:rFonts w:asciiTheme="minorEastAsia" w:hAnsiTheme="minorEastAsia"/>
          </w:rPr>
          <w:fldChar w:fldCharType="end"/>
        </w:r>
      </w:p>
    </w:sdtContent>
  </w:sdt>
  <w:p w14:paraId="731D70E2" w14:textId="77777777" w:rsidR="002B63E7" w:rsidRDefault="002B63E7">
    <w:pPr>
      <w:pStyle w:val="ab"/>
      <w:spacing w:before="120" w:after="120"/>
      <w:ind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EB89" w14:textId="77777777" w:rsidR="002B63E7" w:rsidRDefault="002B63E7">
    <w:pPr>
      <w:pStyle w:val="ab"/>
      <w:spacing w:before="120" w:after="120"/>
      <w:ind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163285"/>
    </w:sdtPr>
    <w:sdtEndPr/>
    <w:sdtContent>
      <w:p w14:paraId="7105A6C9" w14:textId="77777777" w:rsidR="002B63E7" w:rsidRDefault="002B63E7">
        <w:pPr>
          <w:pStyle w:val="ab"/>
          <w:ind w:firstLine="360"/>
          <w:jc w:val="center"/>
        </w:pPr>
        <w:r>
          <w:fldChar w:fldCharType="begin"/>
        </w:r>
        <w:r>
          <w:instrText>PAGE   \* MERGEFORMAT</w:instrText>
        </w:r>
        <w:r>
          <w:fldChar w:fldCharType="separate"/>
        </w:r>
        <w:r w:rsidR="009C084C" w:rsidRPr="009C084C">
          <w:rPr>
            <w:noProof/>
            <w:lang w:val="zh-CN"/>
          </w:rPr>
          <w:t>68</w:t>
        </w:r>
        <w:r>
          <w:fldChar w:fldCharType="end"/>
        </w:r>
      </w:p>
    </w:sdtContent>
  </w:sdt>
  <w:p w14:paraId="00DC5E17" w14:textId="77777777" w:rsidR="002B63E7" w:rsidRDefault="002B63E7">
    <w:pPr>
      <w:pStyle w:val="ab"/>
      <w:tabs>
        <w:tab w:val="clear" w:pos="4153"/>
        <w:tab w:val="clear" w:pos="8306"/>
        <w:tab w:val="left" w:pos="9682"/>
      </w:tabs>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CE251" w14:textId="77777777" w:rsidR="002E6161" w:rsidRDefault="002E6161">
      <w:pPr>
        <w:spacing w:line="240" w:lineRule="auto"/>
        <w:ind w:firstLine="540"/>
      </w:pPr>
      <w:r>
        <w:separator/>
      </w:r>
    </w:p>
  </w:footnote>
  <w:footnote w:type="continuationSeparator" w:id="0">
    <w:p w14:paraId="553C533C" w14:textId="77777777" w:rsidR="002E6161" w:rsidRDefault="002E6161">
      <w:pPr>
        <w:spacing w:line="240" w:lineRule="auto"/>
        <w:ind w:firstLine="5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BF35" w14:textId="77777777" w:rsidR="002B63E7" w:rsidRDefault="002B63E7">
    <w:pPr>
      <w:pStyle w:val="ad"/>
      <w:pBdr>
        <w:bottom w:val="single" w:sz="12" w:space="2" w:color="333399"/>
      </w:pBdr>
      <w:tabs>
        <w:tab w:val="clear" w:pos="4153"/>
        <w:tab w:val="clear" w:pos="8306"/>
        <w:tab w:val="left" w:pos="2925"/>
      </w:tabs>
      <w:spacing w:before="120" w:after="120"/>
      <w:ind w:firstLine="420"/>
      <w:jc w:val="both"/>
      <w:rPr>
        <w:rFonts w:ascii="方正隶书简体" w:eastAsia="方正隶书简体" w:hAnsi="Batang"/>
        <w:b/>
        <w:i/>
        <w:position w:val="6"/>
        <w:sz w:val="21"/>
        <w:szCs w:val="21"/>
      </w:rPr>
    </w:pPr>
    <w:r>
      <w:rPr>
        <w:rFonts w:ascii="方正隶书简体" w:eastAsia="方正隶书简体" w:hAnsi="Batang"/>
        <w:noProof/>
        <w:position w:val="6"/>
        <w:sz w:val="21"/>
        <w:szCs w:val="21"/>
      </w:rPr>
      <w:drawing>
        <wp:inline distT="0" distB="0" distL="0" distR="0" wp14:anchorId="15DA1226" wp14:editId="69F70515">
          <wp:extent cx="326390" cy="348615"/>
          <wp:effectExtent l="0" t="0" r="0" b="0"/>
          <wp:docPr id="1" name="图片 155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50"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26390" cy="348615"/>
                  </a:xfrm>
                  <a:prstGeom prst="rect">
                    <a:avLst/>
                  </a:prstGeom>
                  <a:noFill/>
                  <a:ln>
                    <a:noFill/>
                  </a:ln>
                </pic:spPr>
              </pic:pic>
            </a:graphicData>
          </a:graphic>
        </wp:inline>
      </w:drawing>
    </w:r>
    <w:r>
      <w:rPr>
        <w:rFonts w:ascii="方正隶书简体" w:eastAsia="方正隶书简体" w:hAnsi="Batang"/>
        <w:position w:val="6"/>
        <w:sz w:val="21"/>
        <w:szCs w:val="21"/>
      </w:rPr>
      <w:tab/>
    </w:r>
    <w:r>
      <w:rPr>
        <w:rFonts w:ascii="方正隶书简体" w:eastAsia="方正隶书简体" w:hAnsi="Batang" w:hint="eastAsia"/>
        <w:position w:val="6"/>
        <w:sz w:val="21"/>
        <w:szCs w:val="21"/>
      </w:rPr>
      <w:t xml:space="preserve">           　　        　　</w:t>
    </w:r>
    <w:r>
      <w:rPr>
        <w:rFonts w:ascii="楷体" w:eastAsia="楷体" w:hAnsi="楷体" w:hint="eastAsia"/>
        <w:b/>
        <w:i/>
        <w:position w:val="6"/>
        <w:sz w:val="21"/>
        <w:szCs w:val="21"/>
      </w:rPr>
      <w:t>淄博</w:t>
    </w:r>
    <w:proofErr w:type="gramStart"/>
    <w:r>
      <w:rPr>
        <w:rFonts w:ascii="楷体" w:eastAsia="楷体" w:hAnsi="楷体" w:hint="eastAsia"/>
        <w:b/>
        <w:i/>
        <w:position w:val="6"/>
        <w:sz w:val="21"/>
        <w:szCs w:val="21"/>
      </w:rPr>
      <w:t>皓</w:t>
    </w:r>
    <w:proofErr w:type="gramEnd"/>
    <w:r>
      <w:rPr>
        <w:rFonts w:ascii="楷体" w:eastAsia="楷体" w:hAnsi="楷体" w:hint="eastAsia"/>
        <w:b/>
        <w:i/>
        <w:position w:val="6"/>
        <w:sz w:val="21"/>
        <w:szCs w:val="21"/>
      </w:rPr>
      <w:t>诚投资咨询有限公司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F8E8" w14:textId="77777777" w:rsidR="002B63E7" w:rsidRDefault="002B63E7">
    <w:pPr>
      <w:pStyle w:val="ad"/>
      <w:pBdr>
        <w:bottom w:val="single" w:sz="12" w:space="2" w:color="333399"/>
      </w:pBdr>
      <w:tabs>
        <w:tab w:val="clear" w:pos="4153"/>
        <w:tab w:val="clear" w:pos="8306"/>
        <w:tab w:val="left" w:pos="2925"/>
      </w:tabs>
      <w:spacing w:line="240" w:lineRule="auto"/>
      <w:ind w:firstLine="360"/>
      <w:jc w:val="right"/>
      <w:rPr>
        <w:rFonts w:ascii="方正隶书简体" w:eastAsia="方正隶书简体" w:hAnsi="Batang"/>
        <w:b/>
        <w:i/>
        <w:position w:val="6"/>
        <w:sz w:val="21"/>
        <w:szCs w:val="21"/>
      </w:rPr>
    </w:pPr>
    <w:r>
      <w:rPr>
        <w:noProof/>
      </w:rPr>
      <w:drawing>
        <wp:anchor distT="0" distB="0" distL="114300" distR="114300" simplePos="0" relativeHeight="251655680" behindDoc="0" locked="0" layoutInCell="1" allowOverlap="1" wp14:anchorId="448AE932" wp14:editId="326FB1CD">
          <wp:simplePos x="0" y="0"/>
          <wp:positionH relativeFrom="margin">
            <wp:posOffset>55880</wp:posOffset>
          </wp:positionH>
          <wp:positionV relativeFrom="page">
            <wp:posOffset>556895</wp:posOffset>
          </wp:positionV>
          <wp:extent cx="327660" cy="342900"/>
          <wp:effectExtent l="0" t="0" r="0" b="0"/>
          <wp:wrapNone/>
          <wp:docPr id="3" name="图片 155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51"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27660" cy="342900"/>
                  </a:xfrm>
                  <a:prstGeom prst="rect">
                    <a:avLst/>
                  </a:prstGeom>
                  <a:noFill/>
                </pic:spPr>
              </pic:pic>
            </a:graphicData>
          </a:graphic>
        </wp:anchor>
      </w:drawing>
    </w:r>
    <w:r>
      <w:rPr>
        <w:rFonts w:ascii="方正隶书简体" w:eastAsia="方正隶书简体" w:hAnsi="Batang"/>
        <w:position w:val="6"/>
        <w:sz w:val="21"/>
        <w:szCs w:val="21"/>
      </w:rPr>
      <w:tab/>
    </w:r>
    <w:r>
      <w:rPr>
        <w:rFonts w:ascii="方正隶书简体" w:eastAsia="方正隶书简体" w:hAnsi="Batang" w:hint="eastAsia"/>
        <w:position w:val="6"/>
        <w:sz w:val="21"/>
        <w:szCs w:val="21"/>
      </w:rPr>
      <w:t xml:space="preserve">          </w:t>
    </w:r>
    <w:r>
      <w:rPr>
        <w:rFonts w:ascii="楷体" w:eastAsia="楷体" w:hAnsi="楷体" w:hint="eastAsia"/>
        <w:b/>
        <w:i/>
        <w:position w:val="6"/>
        <w:sz w:val="21"/>
        <w:szCs w:val="21"/>
      </w:rPr>
      <w:t>山东皓诚投资咨询有限公司</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B7A4" w14:textId="77777777" w:rsidR="002B63E7" w:rsidRDefault="002B63E7">
    <w:pPr>
      <w:pStyle w:val="ad"/>
      <w:pBdr>
        <w:bottom w:val="none" w:sz="0" w:space="0" w:color="auto"/>
      </w:pBdr>
      <w:spacing w:before="120" w:after="12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5B50" w14:textId="77777777" w:rsidR="008703D0" w:rsidRDefault="008703D0">
    <w:pPr>
      <w:pStyle w:val="ad"/>
      <w:pBdr>
        <w:bottom w:val="single" w:sz="12" w:space="2" w:color="333399"/>
      </w:pBdr>
      <w:tabs>
        <w:tab w:val="clear" w:pos="4153"/>
        <w:tab w:val="clear" w:pos="8306"/>
        <w:tab w:val="left" w:pos="2925"/>
      </w:tabs>
      <w:spacing w:before="120" w:after="120"/>
      <w:ind w:firstLine="420"/>
      <w:jc w:val="both"/>
      <w:rPr>
        <w:rFonts w:ascii="方正隶书简体" w:eastAsia="方正隶书简体" w:hAnsi="Batang"/>
        <w:b/>
        <w:i/>
        <w:position w:val="6"/>
        <w:sz w:val="21"/>
        <w:szCs w:val="21"/>
      </w:rPr>
    </w:pPr>
    <w:r>
      <w:rPr>
        <w:rFonts w:ascii="方正隶书简体" w:eastAsia="方正隶书简体" w:hAnsi="Batang"/>
        <w:noProof/>
        <w:position w:val="6"/>
        <w:sz w:val="21"/>
        <w:szCs w:val="21"/>
      </w:rPr>
      <w:drawing>
        <wp:inline distT="0" distB="0" distL="0" distR="0" wp14:anchorId="794B8F34" wp14:editId="62C1C61C">
          <wp:extent cx="330200" cy="342900"/>
          <wp:effectExtent l="0" t="0" r="0" b="0"/>
          <wp:docPr id="1594" name="图片 1594"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0200" cy="342900"/>
                  </a:xfrm>
                  <a:prstGeom prst="rect">
                    <a:avLst/>
                  </a:prstGeom>
                  <a:noFill/>
                  <a:ln>
                    <a:noFill/>
                  </a:ln>
                </pic:spPr>
              </pic:pic>
            </a:graphicData>
          </a:graphic>
        </wp:inline>
      </w:drawing>
    </w:r>
    <w:r>
      <w:rPr>
        <w:rFonts w:ascii="方正隶书简体" w:eastAsia="方正隶书简体" w:hAnsi="Batang"/>
        <w:position w:val="6"/>
        <w:sz w:val="21"/>
        <w:szCs w:val="21"/>
      </w:rPr>
      <w:tab/>
    </w:r>
    <w:r>
      <w:rPr>
        <w:rFonts w:ascii="方正隶书简体" w:eastAsia="方正隶书简体" w:hAnsi="Batang" w:hint="eastAsia"/>
        <w:position w:val="6"/>
        <w:sz w:val="21"/>
        <w:szCs w:val="21"/>
      </w:rPr>
      <w:t xml:space="preserve">           　　  </w:t>
    </w:r>
    <w:r>
      <w:rPr>
        <w:rFonts w:ascii="方正隶书简体" w:eastAsia="方正隶书简体" w:hAnsi="Batang"/>
        <w:position w:val="6"/>
        <w:sz w:val="21"/>
        <w:szCs w:val="21"/>
      </w:rPr>
      <w:t xml:space="preserve">                                              </w:t>
    </w:r>
    <w:r>
      <w:rPr>
        <w:rFonts w:ascii="方正隶书简体" w:eastAsia="方正隶书简体" w:hAnsi="Batang" w:hint="eastAsia"/>
        <w:position w:val="6"/>
        <w:sz w:val="21"/>
        <w:szCs w:val="21"/>
      </w:rPr>
      <w:t xml:space="preserve">        </w:t>
    </w:r>
    <w:r>
      <w:rPr>
        <w:rFonts w:ascii="方正隶书简体" w:eastAsia="方正隶书简体" w:hAnsi="Batang"/>
        <w:position w:val="6"/>
        <w:sz w:val="21"/>
        <w:szCs w:val="21"/>
      </w:rPr>
      <w:t xml:space="preserve">         </w:t>
    </w:r>
    <w:r>
      <w:rPr>
        <w:rFonts w:ascii="楷体" w:eastAsia="楷体" w:hAnsi="楷体" w:hint="eastAsia"/>
        <w:b/>
        <w:i/>
        <w:position w:val="6"/>
        <w:sz w:val="21"/>
        <w:szCs w:val="21"/>
      </w:rPr>
      <w:t>淄博</w:t>
    </w:r>
    <w:proofErr w:type="gramStart"/>
    <w:r>
      <w:rPr>
        <w:rFonts w:ascii="楷体" w:eastAsia="楷体" w:hAnsi="楷体" w:hint="eastAsia"/>
        <w:b/>
        <w:i/>
        <w:position w:val="6"/>
        <w:sz w:val="21"/>
        <w:szCs w:val="21"/>
      </w:rPr>
      <w:t>皓</w:t>
    </w:r>
    <w:proofErr w:type="gramEnd"/>
    <w:r>
      <w:rPr>
        <w:rFonts w:ascii="楷体" w:eastAsia="楷体" w:hAnsi="楷体" w:hint="eastAsia"/>
        <w:b/>
        <w:i/>
        <w:position w:val="6"/>
        <w:sz w:val="21"/>
        <w:szCs w:val="21"/>
      </w:rPr>
      <w:t>诚投资咨询有限公司</w:t>
    </w:r>
    <w:r>
      <w:rPr>
        <w:rFonts w:ascii="方正隶书简体" w:eastAsia="方正隶书简体" w:hAnsi="Batang" w:hint="eastAsia"/>
        <w:position w:val="6"/>
        <w:sz w:val="21"/>
        <w:szCs w:val="21"/>
      </w:rPr>
      <w:t xml:space="preserve">　  </w:t>
    </w:r>
    <w:r>
      <w:rPr>
        <w:rFonts w:ascii="方正隶书简体" w:eastAsia="方正隶书简体" w:hAnsi="Batang"/>
        <w:position w:val="6"/>
        <w:sz w:val="21"/>
        <w:szCs w:val="21"/>
      </w:rPr>
      <w:t xml:space="preserve">                                                      </w:t>
    </w:r>
    <w:r>
      <w:rPr>
        <w:rFonts w:ascii="方正隶书简体" w:eastAsia="方正隶书简体" w:hAnsi="Batang" w:hint="eastAsia"/>
        <w:position w:val="6"/>
        <w:sz w:val="21"/>
        <w:szCs w:val="21"/>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0D6A" w14:textId="77777777" w:rsidR="002B63E7" w:rsidRDefault="002B63E7">
    <w:pPr>
      <w:pStyle w:val="ad"/>
      <w:pBdr>
        <w:bottom w:val="single" w:sz="12" w:space="2" w:color="333399"/>
      </w:pBdr>
      <w:tabs>
        <w:tab w:val="clear" w:pos="4153"/>
        <w:tab w:val="clear" w:pos="8306"/>
        <w:tab w:val="left" w:pos="2925"/>
      </w:tabs>
      <w:spacing w:before="120" w:after="120"/>
      <w:ind w:firstLine="420"/>
      <w:jc w:val="both"/>
      <w:rPr>
        <w:rFonts w:ascii="方正隶书简体" w:eastAsia="方正隶书简体" w:hAnsi="Batang"/>
        <w:b/>
        <w:i/>
        <w:position w:val="6"/>
        <w:sz w:val="21"/>
        <w:szCs w:val="21"/>
      </w:rPr>
    </w:pPr>
    <w:r>
      <w:rPr>
        <w:rFonts w:ascii="方正隶书简体" w:eastAsia="方正隶书简体" w:hAnsi="Batang"/>
        <w:noProof/>
        <w:position w:val="6"/>
        <w:sz w:val="21"/>
        <w:szCs w:val="21"/>
      </w:rPr>
      <w:drawing>
        <wp:inline distT="0" distB="0" distL="0" distR="0" wp14:anchorId="2B075303" wp14:editId="0204E6CF">
          <wp:extent cx="330200" cy="342900"/>
          <wp:effectExtent l="0" t="0" r="0" b="0"/>
          <wp:docPr id="1595" name="图片 159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0200" cy="342900"/>
                  </a:xfrm>
                  <a:prstGeom prst="rect">
                    <a:avLst/>
                  </a:prstGeom>
                  <a:noFill/>
                  <a:ln>
                    <a:noFill/>
                  </a:ln>
                </pic:spPr>
              </pic:pic>
            </a:graphicData>
          </a:graphic>
        </wp:inline>
      </w:drawing>
    </w:r>
    <w:r>
      <w:rPr>
        <w:rFonts w:ascii="方正隶书简体" w:eastAsia="方正隶书简体" w:hAnsi="Batang"/>
        <w:position w:val="6"/>
        <w:sz w:val="21"/>
        <w:szCs w:val="21"/>
      </w:rPr>
      <w:tab/>
    </w:r>
    <w:r>
      <w:rPr>
        <w:rFonts w:ascii="方正隶书简体" w:eastAsia="方正隶书简体" w:hAnsi="Batang" w:hint="eastAsia"/>
        <w:position w:val="6"/>
        <w:sz w:val="21"/>
        <w:szCs w:val="21"/>
      </w:rPr>
      <w:t xml:space="preserve">           　　  </w:t>
    </w:r>
    <w:r>
      <w:rPr>
        <w:rFonts w:ascii="方正隶书简体" w:eastAsia="方正隶书简体" w:hAnsi="Batang"/>
        <w:position w:val="6"/>
        <w:sz w:val="21"/>
        <w:szCs w:val="21"/>
      </w:rPr>
      <w:t xml:space="preserve">                                              </w:t>
    </w:r>
    <w:r>
      <w:rPr>
        <w:rFonts w:ascii="方正隶书简体" w:eastAsia="方正隶书简体" w:hAnsi="Batang" w:hint="eastAsia"/>
        <w:position w:val="6"/>
        <w:sz w:val="21"/>
        <w:szCs w:val="21"/>
      </w:rPr>
      <w:t xml:space="preserve">        </w:t>
    </w:r>
    <w:r>
      <w:rPr>
        <w:rFonts w:ascii="方正隶书简体" w:eastAsia="方正隶书简体" w:hAnsi="Batang"/>
        <w:position w:val="6"/>
        <w:sz w:val="21"/>
        <w:szCs w:val="21"/>
      </w:rPr>
      <w:t xml:space="preserve">         </w:t>
    </w:r>
    <w:r>
      <w:rPr>
        <w:rFonts w:ascii="楷体" w:eastAsia="楷体" w:hAnsi="楷体" w:hint="eastAsia"/>
        <w:b/>
        <w:i/>
        <w:position w:val="6"/>
        <w:sz w:val="21"/>
        <w:szCs w:val="21"/>
      </w:rPr>
      <w:t>淄博</w:t>
    </w:r>
    <w:proofErr w:type="gramStart"/>
    <w:r>
      <w:rPr>
        <w:rFonts w:ascii="楷体" w:eastAsia="楷体" w:hAnsi="楷体" w:hint="eastAsia"/>
        <w:b/>
        <w:i/>
        <w:position w:val="6"/>
        <w:sz w:val="21"/>
        <w:szCs w:val="21"/>
      </w:rPr>
      <w:t>皓</w:t>
    </w:r>
    <w:proofErr w:type="gramEnd"/>
    <w:r>
      <w:rPr>
        <w:rFonts w:ascii="楷体" w:eastAsia="楷体" w:hAnsi="楷体" w:hint="eastAsia"/>
        <w:b/>
        <w:i/>
        <w:position w:val="6"/>
        <w:sz w:val="21"/>
        <w:szCs w:val="21"/>
      </w:rPr>
      <w:t>诚投资咨询有限公司</w:t>
    </w:r>
    <w:r>
      <w:rPr>
        <w:rFonts w:ascii="方正隶书简体" w:eastAsia="方正隶书简体" w:hAnsi="Batang" w:hint="eastAsia"/>
        <w:position w:val="6"/>
        <w:sz w:val="21"/>
        <w:szCs w:val="21"/>
      </w:rPr>
      <w:t xml:space="preserve">　  </w:t>
    </w:r>
    <w:r>
      <w:rPr>
        <w:rFonts w:ascii="方正隶书简体" w:eastAsia="方正隶书简体" w:hAnsi="Batang"/>
        <w:position w:val="6"/>
        <w:sz w:val="21"/>
        <w:szCs w:val="21"/>
      </w:rPr>
      <w:t xml:space="preserve">                                                      </w:t>
    </w:r>
    <w:r>
      <w:rPr>
        <w:rFonts w:ascii="方正隶书简体" w:eastAsia="方正隶书简体" w:hAnsi="Batang" w:hint="eastAsia"/>
        <w:position w:val="6"/>
        <w:sz w:val="21"/>
        <w:szCs w:val="21"/>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7493" w14:textId="77777777" w:rsidR="002B63E7" w:rsidRDefault="002B63E7">
    <w:pPr>
      <w:pStyle w:val="ad"/>
      <w:pBdr>
        <w:bottom w:val="single" w:sz="12" w:space="2" w:color="333399"/>
      </w:pBdr>
      <w:tabs>
        <w:tab w:val="clear" w:pos="4153"/>
        <w:tab w:val="clear" w:pos="8306"/>
        <w:tab w:val="left" w:pos="2925"/>
      </w:tabs>
      <w:spacing w:line="240" w:lineRule="auto"/>
      <w:ind w:firstLine="360"/>
      <w:jc w:val="right"/>
      <w:rPr>
        <w:rFonts w:ascii="方正隶书简体" w:eastAsia="方正隶书简体" w:hAnsi="Batang"/>
        <w:b/>
        <w:i/>
        <w:position w:val="6"/>
        <w:sz w:val="21"/>
        <w:szCs w:val="21"/>
      </w:rPr>
    </w:pPr>
    <w:r>
      <w:rPr>
        <w:noProof/>
      </w:rPr>
      <w:drawing>
        <wp:anchor distT="0" distB="0" distL="114300" distR="114300" simplePos="0" relativeHeight="251659264" behindDoc="0" locked="0" layoutInCell="1" allowOverlap="1" wp14:anchorId="290F2448" wp14:editId="77FBC831">
          <wp:simplePos x="0" y="0"/>
          <wp:positionH relativeFrom="margin">
            <wp:posOffset>17202</wp:posOffset>
          </wp:positionH>
          <wp:positionV relativeFrom="page">
            <wp:posOffset>385959</wp:posOffset>
          </wp:positionV>
          <wp:extent cx="374650" cy="342900"/>
          <wp:effectExtent l="0" t="0" r="0" b="0"/>
          <wp:wrapNone/>
          <wp:docPr id="16" name="图片 155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51"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74650" cy="342900"/>
                  </a:xfrm>
                  <a:prstGeom prst="rect">
                    <a:avLst/>
                  </a:prstGeom>
                  <a:noFill/>
                </pic:spPr>
              </pic:pic>
            </a:graphicData>
          </a:graphic>
        </wp:anchor>
      </w:drawing>
    </w:r>
    <w:r>
      <w:rPr>
        <w:rFonts w:ascii="方正隶书简体" w:eastAsia="方正隶书简体" w:hAnsi="Batang"/>
        <w:position w:val="6"/>
        <w:sz w:val="21"/>
        <w:szCs w:val="21"/>
      </w:rPr>
      <w:tab/>
    </w:r>
    <w:r>
      <w:rPr>
        <w:rFonts w:ascii="方正隶书简体" w:eastAsia="方正隶书简体" w:hAnsi="Batang" w:hint="eastAsia"/>
        <w:position w:val="6"/>
        <w:sz w:val="21"/>
        <w:szCs w:val="21"/>
      </w:rPr>
      <w:t xml:space="preserve">           　　　        　</w:t>
    </w:r>
    <w:r>
      <w:rPr>
        <w:rFonts w:ascii="楷体" w:eastAsia="楷体" w:hAnsi="楷体" w:hint="eastAsia"/>
        <w:b/>
        <w:i/>
        <w:position w:val="6"/>
        <w:sz w:val="21"/>
        <w:szCs w:val="21"/>
      </w:rPr>
      <w:t>山东皓诚投资咨询有限公司</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EF35" w14:textId="77777777" w:rsidR="002B63E7" w:rsidRDefault="002B63E7">
    <w:pPr>
      <w:pStyle w:val="ad"/>
      <w:pBdr>
        <w:bottom w:val="single" w:sz="12" w:space="2" w:color="333399"/>
      </w:pBdr>
      <w:tabs>
        <w:tab w:val="clear" w:pos="4153"/>
        <w:tab w:val="clear" w:pos="8306"/>
        <w:tab w:val="left" w:pos="2925"/>
      </w:tabs>
      <w:spacing w:line="240" w:lineRule="auto"/>
      <w:ind w:firstLine="360"/>
      <w:jc w:val="right"/>
      <w:rPr>
        <w:rFonts w:ascii="方正隶书简体" w:eastAsia="方正隶书简体" w:hAnsi="Batang"/>
        <w:b/>
        <w:i/>
        <w:position w:val="6"/>
        <w:sz w:val="21"/>
        <w:szCs w:val="21"/>
      </w:rPr>
    </w:pPr>
    <w:r>
      <w:rPr>
        <w:noProof/>
      </w:rPr>
      <w:drawing>
        <wp:anchor distT="0" distB="0" distL="114300" distR="114300" simplePos="0" relativeHeight="251657216" behindDoc="0" locked="0" layoutInCell="1" allowOverlap="1" wp14:anchorId="39B4F75B" wp14:editId="44B74FC1">
          <wp:simplePos x="0" y="0"/>
          <wp:positionH relativeFrom="margin">
            <wp:posOffset>74930</wp:posOffset>
          </wp:positionH>
          <wp:positionV relativeFrom="page">
            <wp:posOffset>567055</wp:posOffset>
          </wp:positionV>
          <wp:extent cx="327660" cy="342900"/>
          <wp:effectExtent l="0" t="0" r="0" b="0"/>
          <wp:wrapNone/>
          <wp:docPr id="18" name="图片 155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51"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27660" cy="342900"/>
                  </a:xfrm>
                  <a:prstGeom prst="rect">
                    <a:avLst/>
                  </a:prstGeom>
                  <a:noFill/>
                </pic:spPr>
              </pic:pic>
            </a:graphicData>
          </a:graphic>
        </wp:anchor>
      </w:drawing>
    </w:r>
    <w:r>
      <w:rPr>
        <w:rFonts w:ascii="方正隶书简体" w:eastAsia="方正隶书简体" w:hAnsi="Batang"/>
        <w:position w:val="6"/>
        <w:sz w:val="21"/>
        <w:szCs w:val="21"/>
      </w:rPr>
      <w:tab/>
    </w:r>
    <w:r>
      <w:rPr>
        <w:rFonts w:ascii="方正隶书简体" w:eastAsia="方正隶书简体" w:hAnsi="Batang" w:hint="eastAsia"/>
        <w:position w:val="6"/>
        <w:sz w:val="21"/>
        <w:szCs w:val="21"/>
      </w:rPr>
      <w:t xml:space="preserve">           　　　        　</w:t>
    </w:r>
    <w:r>
      <w:rPr>
        <w:rFonts w:ascii="楷体" w:eastAsia="楷体" w:hAnsi="楷体" w:hint="eastAsia"/>
        <w:b/>
        <w:i/>
        <w:position w:val="6"/>
        <w:sz w:val="21"/>
        <w:szCs w:val="21"/>
      </w:rPr>
      <w:t>山东皓诚投资咨询有限公司</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FEE5" w14:textId="77777777" w:rsidR="002B63E7" w:rsidRDefault="002B63E7">
    <w:pPr>
      <w:pStyle w:val="ad"/>
      <w:pBdr>
        <w:bottom w:val="single" w:sz="12" w:space="2" w:color="333399"/>
      </w:pBdr>
      <w:tabs>
        <w:tab w:val="clear" w:pos="4153"/>
        <w:tab w:val="clear" w:pos="8306"/>
        <w:tab w:val="left" w:pos="2925"/>
      </w:tabs>
      <w:spacing w:line="240" w:lineRule="auto"/>
      <w:ind w:firstLine="360"/>
      <w:jc w:val="right"/>
      <w:rPr>
        <w:rFonts w:ascii="方正隶书简体" w:eastAsia="方正隶书简体" w:hAnsi="Batang"/>
        <w:b/>
        <w:i/>
        <w:position w:val="6"/>
        <w:sz w:val="21"/>
        <w:szCs w:val="21"/>
      </w:rPr>
    </w:pPr>
    <w:r>
      <w:rPr>
        <w:noProof/>
      </w:rPr>
      <w:drawing>
        <wp:anchor distT="0" distB="0" distL="114300" distR="114300" simplePos="0" relativeHeight="251663872" behindDoc="0" locked="0" layoutInCell="1" allowOverlap="1" wp14:anchorId="6D5BBFE8" wp14:editId="68355A45">
          <wp:simplePos x="0" y="0"/>
          <wp:positionH relativeFrom="margin">
            <wp:posOffset>74930</wp:posOffset>
          </wp:positionH>
          <wp:positionV relativeFrom="page">
            <wp:posOffset>567055</wp:posOffset>
          </wp:positionV>
          <wp:extent cx="327660" cy="342900"/>
          <wp:effectExtent l="0" t="0" r="15240" b="0"/>
          <wp:wrapNone/>
          <wp:docPr id="5" name="图片 155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51"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27660" cy="342900"/>
                  </a:xfrm>
                  <a:prstGeom prst="rect">
                    <a:avLst/>
                  </a:prstGeom>
                  <a:noFill/>
                </pic:spPr>
              </pic:pic>
            </a:graphicData>
          </a:graphic>
        </wp:anchor>
      </w:drawing>
    </w:r>
    <w:r>
      <w:rPr>
        <w:rFonts w:ascii="方正隶书简体" w:eastAsia="方正隶书简体" w:hAnsi="Batang"/>
        <w:position w:val="6"/>
        <w:sz w:val="21"/>
        <w:szCs w:val="21"/>
      </w:rPr>
      <w:tab/>
    </w:r>
    <w:r>
      <w:rPr>
        <w:rFonts w:ascii="方正隶书简体" w:eastAsia="方正隶书简体" w:hAnsi="Batang" w:hint="eastAsia"/>
        <w:position w:val="6"/>
        <w:sz w:val="21"/>
        <w:szCs w:val="21"/>
      </w:rPr>
      <w:t xml:space="preserve">           　　　        　</w:t>
    </w:r>
    <w:r>
      <w:rPr>
        <w:rFonts w:ascii="楷体" w:eastAsia="楷体" w:hAnsi="楷体" w:hint="eastAsia"/>
        <w:b/>
        <w:i/>
        <w:position w:val="6"/>
        <w:sz w:val="21"/>
        <w:szCs w:val="21"/>
      </w:rPr>
      <w:t>山东皓诚投资咨询有限公司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3D725E"/>
    <w:multiLevelType w:val="singleLevel"/>
    <w:tmpl w:val="B83D725E"/>
    <w:lvl w:ilvl="0">
      <w:start w:val="2"/>
      <w:numFmt w:val="decimal"/>
      <w:suff w:val="nothing"/>
      <w:lvlText w:val="（%1）"/>
      <w:lvlJc w:val="left"/>
    </w:lvl>
  </w:abstractNum>
  <w:abstractNum w:abstractNumId="1" w15:restartNumberingAfterBreak="0">
    <w:nsid w:val="C27A9834"/>
    <w:multiLevelType w:val="singleLevel"/>
    <w:tmpl w:val="C27A9834"/>
    <w:lvl w:ilvl="0">
      <w:start w:val="1"/>
      <w:numFmt w:val="decimal"/>
      <w:lvlText w:val="%1."/>
      <w:lvlJc w:val="left"/>
      <w:pPr>
        <w:tabs>
          <w:tab w:val="left" w:pos="312"/>
        </w:tabs>
      </w:pPr>
    </w:lvl>
  </w:abstractNum>
  <w:abstractNum w:abstractNumId="2" w15:restartNumberingAfterBreak="0">
    <w:nsid w:val="C3BE3C92"/>
    <w:multiLevelType w:val="singleLevel"/>
    <w:tmpl w:val="C3BE3C92"/>
    <w:lvl w:ilvl="0">
      <w:start w:val="1"/>
      <w:numFmt w:val="decimal"/>
      <w:lvlText w:val="%1."/>
      <w:lvlJc w:val="left"/>
      <w:pPr>
        <w:tabs>
          <w:tab w:val="left" w:pos="312"/>
        </w:tabs>
      </w:pPr>
    </w:lvl>
  </w:abstractNum>
  <w:abstractNum w:abstractNumId="3" w15:restartNumberingAfterBreak="0">
    <w:nsid w:val="FA326C49"/>
    <w:multiLevelType w:val="singleLevel"/>
    <w:tmpl w:val="FA326C49"/>
    <w:lvl w:ilvl="0">
      <w:start w:val="1"/>
      <w:numFmt w:val="decimal"/>
      <w:suff w:val="space"/>
      <w:lvlText w:val="%1."/>
      <w:lvlJc w:val="left"/>
    </w:lvl>
  </w:abstractNum>
  <w:abstractNum w:abstractNumId="4" w15:restartNumberingAfterBreak="0">
    <w:nsid w:val="13764ECB"/>
    <w:multiLevelType w:val="hybridMultilevel"/>
    <w:tmpl w:val="81D07A24"/>
    <w:lvl w:ilvl="0" w:tplc="0DF0FDC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B706AD"/>
    <w:multiLevelType w:val="hybridMultilevel"/>
    <w:tmpl w:val="EFF6719E"/>
    <w:lvl w:ilvl="0" w:tplc="E05E27B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1DF5BE6"/>
    <w:multiLevelType w:val="hybridMultilevel"/>
    <w:tmpl w:val="78CA81D4"/>
    <w:lvl w:ilvl="0" w:tplc="BFCED81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29749F9"/>
    <w:multiLevelType w:val="singleLevel"/>
    <w:tmpl w:val="429749F9"/>
    <w:lvl w:ilvl="0">
      <w:start w:val="2"/>
      <w:numFmt w:val="chineseCounting"/>
      <w:suff w:val="nothing"/>
      <w:lvlText w:val="（%1）"/>
      <w:lvlJc w:val="left"/>
      <w:rPr>
        <w:rFonts w:hint="eastAsia"/>
      </w:rPr>
    </w:lvl>
  </w:abstractNum>
  <w:abstractNum w:abstractNumId="8" w15:restartNumberingAfterBreak="0">
    <w:nsid w:val="43B65F0B"/>
    <w:multiLevelType w:val="hybridMultilevel"/>
    <w:tmpl w:val="0194D0B0"/>
    <w:lvl w:ilvl="0" w:tplc="2BB079D2">
      <w:start w:val="1"/>
      <w:numFmt w:val="decimalEnclosedCircle"/>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9" w15:restartNumberingAfterBreak="0">
    <w:nsid w:val="47E40F8F"/>
    <w:multiLevelType w:val="singleLevel"/>
    <w:tmpl w:val="47E40F8F"/>
    <w:lvl w:ilvl="0">
      <w:start w:val="2"/>
      <w:numFmt w:val="decimal"/>
      <w:suff w:val="nothing"/>
      <w:lvlText w:val="（%1）"/>
      <w:lvlJc w:val="left"/>
    </w:lvl>
  </w:abstractNum>
  <w:abstractNum w:abstractNumId="10" w15:restartNumberingAfterBreak="0">
    <w:nsid w:val="506A4578"/>
    <w:multiLevelType w:val="hybridMultilevel"/>
    <w:tmpl w:val="A40ABB00"/>
    <w:lvl w:ilvl="0" w:tplc="C3CE2750">
      <w:start w:val="1"/>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1" w15:restartNumberingAfterBreak="0">
    <w:nsid w:val="72C37DFF"/>
    <w:multiLevelType w:val="hybridMultilevel"/>
    <w:tmpl w:val="F2D69C76"/>
    <w:lvl w:ilvl="0" w:tplc="B7746E5A">
      <w:start w:val="1"/>
      <w:numFmt w:val="decimal"/>
      <w:lvlText w:val="（%1）"/>
      <w:lvlJc w:val="left"/>
      <w:pPr>
        <w:ind w:left="1260" w:hanging="7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num w:numId="1">
    <w:abstractNumId w:val="3"/>
  </w:num>
  <w:num w:numId="2">
    <w:abstractNumId w:val="7"/>
  </w:num>
  <w:num w:numId="3">
    <w:abstractNumId w:val="2"/>
  </w:num>
  <w:num w:numId="4">
    <w:abstractNumId w:val="1"/>
  </w:num>
  <w:num w:numId="5">
    <w:abstractNumId w:val="9"/>
  </w:num>
  <w:num w:numId="6">
    <w:abstractNumId w:val="0"/>
  </w:num>
  <w:num w:numId="7">
    <w:abstractNumId w:val="11"/>
  </w:num>
  <w:num w:numId="8">
    <w:abstractNumId w:val="10"/>
  </w:num>
  <w:num w:numId="9">
    <w:abstractNumId w:val="4"/>
  </w:num>
  <w:num w:numId="10">
    <w:abstractNumId w:val="8"/>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gutterAtTop/>
  <w:hideSpellingErrors/>
  <w:proofState w:spelling="clean" w:grammar="clean"/>
  <w:defaultTabStop w:val="420"/>
  <w:drawingGridHorizontalSpacing w:val="135"/>
  <w:drawingGridVerticalSpacing w:val="367"/>
  <w:displayHorizont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57D"/>
    <w:rsid w:val="00000378"/>
    <w:rsid w:val="00001486"/>
    <w:rsid w:val="000022F3"/>
    <w:rsid w:val="00005322"/>
    <w:rsid w:val="00006535"/>
    <w:rsid w:val="00007844"/>
    <w:rsid w:val="00010E61"/>
    <w:rsid w:val="000127CF"/>
    <w:rsid w:val="00014418"/>
    <w:rsid w:val="00014962"/>
    <w:rsid w:val="00014B5A"/>
    <w:rsid w:val="000155EC"/>
    <w:rsid w:val="00015C55"/>
    <w:rsid w:val="00015DD2"/>
    <w:rsid w:val="00016CB4"/>
    <w:rsid w:val="000206DA"/>
    <w:rsid w:val="00021394"/>
    <w:rsid w:val="00023AF1"/>
    <w:rsid w:val="00024266"/>
    <w:rsid w:val="000248C0"/>
    <w:rsid w:val="00027731"/>
    <w:rsid w:val="00027A18"/>
    <w:rsid w:val="00027F50"/>
    <w:rsid w:val="00030443"/>
    <w:rsid w:val="00031123"/>
    <w:rsid w:val="000314BB"/>
    <w:rsid w:val="00032BF5"/>
    <w:rsid w:val="00033A02"/>
    <w:rsid w:val="0003584B"/>
    <w:rsid w:val="00035891"/>
    <w:rsid w:val="00035FF8"/>
    <w:rsid w:val="00036873"/>
    <w:rsid w:val="000379DC"/>
    <w:rsid w:val="00037E0F"/>
    <w:rsid w:val="00037F7B"/>
    <w:rsid w:val="00041FE0"/>
    <w:rsid w:val="00042448"/>
    <w:rsid w:val="00042625"/>
    <w:rsid w:val="00044B82"/>
    <w:rsid w:val="00052B14"/>
    <w:rsid w:val="0005577C"/>
    <w:rsid w:val="00056237"/>
    <w:rsid w:val="00056D2D"/>
    <w:rsid w:val="00060832"/>
    <w:rsid w:val="000622E8"/>
    <w:rsid w:val="000624E8"/>
    <w:rsid w:val="00063329"/>
    <w:rsid w:val="00064607"/>
    <w:rsid w:val="00064F9F"/>
    <w:rsid w:val="000656EF"/>
    <w:rsid w:val="00065E01"/>
    <w:rsid w:val="0006608C"/>
    <w:rsid w:val="00072495"/>
    <w:rsid w:val="000732EF"/>
    <w:rsid w:val="000742B6"/>
    <w:rsid w:val="00074399"/>
    <w:rsid w:val="00074465"/>
    <w:rsid w:val="00075716"/>
    <w:rsid w:val="00075ACC"/>
    <w:rsid w:val="00075FB3"/>
    <w:rsid w:val="00077C11"/>
    <w:rsid w:val="00080A2B"/>
    <w:rsid w:val="000816C5"/>
    <w:rsid w:val="0008175C"/>
    <w:rsid w:val="00081C87"/>
    <w:rsid w:val="00083117"/>
    <w:rsid w:val="0008441E"/>
    <w:rsid w:val="00084DB4"/>
    <w:rsid w:val="0008562A"/>
    <w:rsid w:val="0008694B"/>
    <w:rsid w:val="00086B1C"/>
    <w:rsid w:val="00086E4B"/>
    <w:rsid w:val="00087BBD"/>
    <w:rsid w:val="00087F24"/>
    <w:rsid w:val="00090D07"/>
    <w:rsid w:val="000944DA"/>
    <w:rsid w:val="00094920"/>
    <w:rsid w:val="00095290"/>
    <w:rsid w:val="000960CE"/>
    <w:rsid w:val="00096330"/>
    <w:rsid w:val="00096AA1"/>
    <w:rsid w:val="00097159"/>
    <w:rsid w:val="00097365"/>
    <w:rsid w:val="00097A72"/>
    <w:rsid w:val="000A1C03"/>
    <w:rsid w:val="000A2318"/>
    <w:rsid w:val="000A2B31"/>
    <w:rsid w:val="000A64E3"/>
    <w:rsid w:val="000B1951"/>
    <w:rsid w:val="000B19A8"/>
    <w:rsid w:val="000B1C23"/>
    <w:rsid w:val="000B209C"/>
    <w:rsid w:val="000B3F5E"/>
    <w:rsid w:val="000B4B57"/>
    <w:rsid w:val="000B4BE2"/>
    <w:rsid w:val="000B5F25"/>
    <w:rsid w:val="000B723C"/>
    <w:rsid w:val="000B7AF7"/>
    <w:rsid w:val="000B7B37"/>
    <w:rsid w:val="000C040E"/>
    <w:rsid w:val="000C0ECF"/>
    <w:rsid w:val="000C1120"/>
    <w:rsid w:val="000C1FC2"/>
    <w:rsid w:val="000C2C19"/>
    <w:rsid w:val="000C3C0C"/>
    <w:rsid w:val="000C504E"/>
    <w:rsid w:val="000C5FC5"/>
    <w:rsid w:val="000C691C"/>
    <w:rsid w:val="000C73B5"/>
    <w:rsid w:val="000C74CD"/>
    <w:rsid w:val="000C79C4"/>
    <w:rsid w:val="000D0295"/>
    <w:rsid w:val="000D189C"/>
    <w:rsid w:val="000D40D8"/>
    <w:rsid w:val="000D43EC"/>
    <w:rsid w:val="000D52A2"/>
    <w:rsid w:val="000D77A9"/>
    <w:rsid w:val="000D7D68"/>
    <w:rsid w:val="000D7F49"/>
    <w:rsid w:val="000E0666"/>
    <w:rsid w:val="000E079A"/>
    <w:rsid w:val="000E0E32"/>
    <w:rsid w:val="000E1801"/>
    <w:rsid w:val="000E39C2"/>
    <w:rsid w:val="000E4712"/>
    <w:rsid w:val="000E4C31"/>
    <w:rsid w:val="000E526A"/>
    <w:rsid w:val="000E542C"/>
    <w:rsid w:val="000E570B"/>
    <w:rsid w:val="000F0581"/>
    <w:rsid w:val="000F0D8A"/>
    <w:rsid w:val="000F1326"/>
    <w:rsid w:val="000F3B20"/>
    <w:rsid w:val="000F634C"/>
    <w:rsid w:val="000F7ECA"/>
    <w:rsid w:val="00101173"/>
    <w:rsid w:val="00103427"/>
    <w:rsid w:val="0010442D"/>
    <w:rsid w:val="0010474E"/>
    <w:rsid w:val="00105490"/>
    <w:rsid w:val="001056CF"/>
    <w:rsid w:val="0010584B"/>
    <w:rsid w:val="001061B9"/>
    <w:rsid w:val="00106E68"/>
    <w:rsid w:val="001113DE"/>
    <w:rsid w:val="00111480"/>
    <w:rsid w:val="00111991"/>
    <w:rsid w:val="00111B85"/>
    <w:rsid w:val="00112837"/>
    <w:rsid w:val="00112E39"/>
    <w:rsid w:val="001145AE"/>
    <w:rsid w:val="001145F6"/>
    <w:rsid w:val="00120ACC"/>
    <w:rsid w:val="00122B2C"/>
    <w:rsid w:val="001243F3"/>
    <w:rsid w:val="00124C38"/>
    <w:rsid w:val="00125410"/>
    <w:rsid w:val="00126E81"/>
    <w:rsid w:val="001271BD"/>
    <w:rsid w:val="001300E5"/>
    <w:rsid w:val="001302DA"/>
    <w:rsid w:val="001306CB"/>
    <w:rsid w:val="001308E3"/>
    <w:rsid w:val="00131CF9"/>
    <w:rsid w:val="001332BB"/>
    <w:rsid w:val="00133706"/>
    <w:rsid w:val="001344EB"/>
    <w:rsid w:val="00134D2E"/>
    <w:rsid w:val="001351F7"/>
    <w:rsid w:val="001353D7"/>
    <w:rsid w:val="00135F91"/>
    <w:rsid w:val="00137D23"/>
    <w:rsid w:val="00140AE7"/>
    <w:rsid w:val="00140B66"/>
    <w:rsid w:val="0014180A"/>
    <w:rsid w:val="00142174"/>
    <w:rsid w:val="00143733"/>
    <w:rsid w:val="00144D99"/>
    <w:rsid w:val="0014532D"/>
    <w:rsid w:val="00146EFA"/>
    <w:rsid w:val="001470F2"/>
    <w:rsid w:val="0014783A"/>
    <w:rsid w:val="0015144F"/>
    <w:rsid w:val="0015408D"/>
    <w:rsid w:val="001548A1"/>
    <w:rsid w:val="00154B3E"/>
    <w:rsid w:val="00155D2C"/>
    <w:rsid w:val="00160954"/>
    <w:rsid w:val="00161799"/>
    <w:rsid w:val="00161D10"/>
    <w:rsid w:val="00162614"/>
    <w:rsid w:val="00165F80"/>
    <w:rsid w:val="00166BAE"/>
    <w:rsid w:val="0017133C"/>
    <w:rsid w:val="0017147B"/>
    <w:rsid w:val="00172512"/>
    <w:rsid w:val="00174795"/>
    <w:rsid w:val="00174AA1"/>
    <w:rsid w:val="00175F06"/>
    <w:rsid w:val="0017659B"/>
    <w:rsid w:val="00176C4D"/>
    <w:rsid w:val="0017702D"/>
    <w:rsid w:val="001773C0"/>
    <w:rsid w:val="0017762E"/>
    <w:rsid w:val="00177DCB"/>
    <w:rsid w:val="00177E87"/>
    <w:rsid w:val="00181E78"/>
    <w:rsid w:val="00183705"/>
    <w:rsid w:val="001850D5"/>
    <w:rsid w:val="00185FCA"/>
    <w:rsid w:val="001862FA"/>
    <w:rsid w:val="00186329"/>
    <w:rsid w:val="0018640D"/>
    <w:rsid w:val="00186E61"/>
    <w:rsid w:val="0018713F"/>
    <w:rsid w:val="00187332"/>
    <w:rsid w:val="0018781F"/>
    <w:rsid w:val="00187D50"/>
    <w:rsid w:val="00192967"/>
    <w:rsid w:val="001933EF"/>
    <w:rsid w:val="001934AF"/>
    <w:rsid w:val="001944A1"/>
    <w:rsid w:val="001945F5"/>
    <w:rsid w:val="00195E81"/>
    <w:rsid w:val="001971CA"/>
    <w:rsid w:val="00197550"/>
    <w:rsid w:val="00197588"/>
    <w:rsid w:val="00197821"/>
    <w:rsid w:val="001A069F"/>
    <w:rsid w:val="001A12FE"/>
    <w:rsid w:val="001A1EC9"/>
    <w:rsid w:val="001A2836"/>
    <w:rsid w:val="001A485C"/>
    <w:rsid w:val="001A523D"/>
    <w:rsid w:val="001A5512"/>
    <w:rsid w:val="001A5DD8"/>
    <w:rsid w:val="001A695F"/>
    <w:rsid w:val="001B26E7"/>
    <w:rsid w:val="001B3E26"/>
    <w:rsid w:val="001B3FB0"/>
    <w:rsid w:val="001B4339"/>
    <w:rsid w:val="001B5D58"/>
    <w:rsid w:val="001B7555"/>
    <w:rsid w:val="001B7DC7"/>
    <w:rsid w:val="001B7F43"/>
    <w:rsid w:val="001C0336"/>
    <w:rsid w:val="001C0446"/>
    <w:rsid w:val="001C04E2"/>
    <w:rsid w:val="001C0899"/>
    <w:rsid w:val="001C2356"/>
    <w:rsid w:val="001C43C4"/>
    <w:rsid w:val="001C5CF7"/>
    <w:rsid w:val="001C5F58"/>
    <w:rsid w:val="001C6528"/>
    <w:rsid w:val="001C7953"/>
    <w:rsid w:val="001C7BAF"/>
    <w:rsid w:val="001D0455"/>
    <w:rsid w:val="001D0D1D"/>
    <w:rsid w:val="001D0D60"/>
    <w:rsid w:val="001D1891"/>
    <w:rsid w:val="001D18D8"/>
    <w:rsid w:val="001D1EAA"/>
    <w:rsid w:val="001D2863"/>
    <w:rsid w:val="001D32BE"/>
    <w:rsid w:val="001D3EE3"/>
    <w:rsid w:val="001D7CDE"/>
    <w:rsid w:val="001E0919"/>
    <w:rsid w:val="001E17FC"/>
    <w:rsid w:val="001E1AED"/>
    <w:rsid w:val="001E24EF"/>
    <w:rsid w:val="001E27D7"/>
    <w:rsid w:val="001E41B1"/>
    <w:rsid w:val="001E5989"/>
    <w:rsid w:val="001E5DF1"/>
    <w:rsid w:val="001F12B2"/>
    <w:rsid w:val="001F18FE"/>
    <w:rsid w:val="001F2EA1"/>
    <w:rsid w:val="001F3091"/>
    <w:rsid w:val="001F4C23"/>
    <w:rsid w:val="001F5012"/>
    <w:rsid w:val="001F6027"/>
    <w:rsid w:val="001F7257"/>
    <w:rsid w:val="001F7FF6"/>
    <w:rsid w:val="00201BE1"/>
    <w:rsid w:val="002051ED"/>
    <w:rsid w:val="00205EF1"/>
    <w:rsid w:val="0020701B"/>
    <w:rsid w:val="0020747F"/>
    <w:rsid w:val="0020764B"/>
    <w:rsid w:val="00207731"/>
    <w:rsid w:val="00207815"/>
    <w:rsid w:val="00210C61"/>
    <w:rsid w:val="00210E2F"/>
    <w:rsid w:val="0021212B"/>
    <w:rsid w:val="00212ACF"/>
    <w:rsid w:val="00212E15"/>
    <w:rsid w:val="0021351A"/>
    <w:rsid w:val="002142A6"/>
    <w:rsid w:val="002157FC"/>
    <w:rsid w:val="00215BA0"/>
    <w:rsid w:val="00216856"/>
    <w:rsid w:val="00216BC2"/>
    <w:rsid w:val="002216F8"/>
    <w:rsid w:val="0022266C"/>
    <w:rsid w:val="00223010"/>
    <w:rsid w:val="00223CBF"/>
    <w:rsid w:val="002241F6"/>
    <w:rsid w:val="00224800"/>
    <w:rsid w:val="002248FE"/>
    <w:rsid w:val="00224F80"/>
    <w:rsid w:val="00225241"/>
    <w:rsid w:val="002273D2"/>
    <w:rsid w:val="0023058B"/>
    <w:rsid w:val="0023070B"/>
    <w:rsid w:val="00230722"/>
    <w:rsid w:val="00231735"/>
    <w:rsid w:val="002322FA"/>
    <w:rsid w:val="00235C5F"/>
    <w:rsid w:val="00237673"/>
    <w:rsid w:val="00237AA1"/>
    <w:rsid w:val="00240104"/>
    <w:rsid w:val="002412C1"/>
    <w:rsid w:val="00242F3D"/>
    <w:rsid w:val="00243437"/>
    <w:rsid w:val="00244889"/>
    <w:rsid w:val="002448FC"/>
    <w:rsid w:val="00244E41"/>
    <w:rsid w:val="00245212"/>
    <w:rsid w:val="00246F1F"/>
    <w:rsid w:val="00247F39"/>
    <w:rsid w:val="00250002"/>
    <w:rsid w:val="002501BF"/>
    <w:rsid w:val="00250CBB"/>
    <w:rsid w:val="00251C00"/>
    <w:rsid w:val="00252023"/>
    <w:rsid w:val="002525AC"/>
    <w:rsid w:val="00253F8B"/>
    <w:rsid w:val="0025415C"/>
    <w:rsid w:val="0025466E"/>
    <w:rsid w:val="00255032"/>
    <w:rsid w:val="0025576F"/>
    <w:rsid w:val="002568B6"/>
    <w:rsid w:val="00256F95"/>
    <w:rsid w:val="00257A23"/>
    <w:rsid w:val="00257CB8"/>
    <w:rsid w:val="00262928"/>
    <w:rsid w:val="00262DF4"/>
    <w:rsid w:val="00267178"/>
    <w:rsid w:val="00267CA2"/>
    <w:rsid w:val="0027050A"/>
    <w:rsid w:val="00270CB4"/>
    <w:rsid w:val="00271C94"/>
    <w:rsid w:val="002720BE"/>
    <w:rsid w:val="00272F82"/>
    <w:rsid w:val="00273065"/>
    <w:rsid w:val="00273A69"/>
    <w:rsid w:val="00275610"/>
    <w:rsid w:val="0027589E"/>
    <w:rsid w:val="00275C9C"/>
    <w:rsid w:val="00277D2A"/>
    <w:rsid w:val="00281CE1"/>
    <w:rsid w:val="00282507"/>
    <w:rsid w:val="00282A71"/>
    <w:rsid w:val="002830F1"/>
    <w:rsid w:val="00283D2A"/>
    <w:rsid w:val="0028408F"/>
    <w:rsid w:val="002855E3"/>
    <w:rsid w:val="00287896"/>
    <w:rsid w:val="00287A1B"/>
    <w:rsid w:val="00292B05"/>
    <w:rsid w:val="0029626C"/>
    <w:rsid w:val="002A2048"/>
    <w:rsid w:val="002A20F7"/>
    <w:rsid w:val="002A279B"/>
    <w:rsid w:val="002A2B80"/>
    <w:rsid w:val="002A3302"/>
    <w:rsid w:val="002A5552"/>
    <w:rsid w:val="002A640D"/>
    <w:rsid w:val="002A769F"/>
    <w:rsid w:val="002B3729"/>
    <w:rsid w:val="002B563F"/>
    <w:rsid w:val="002B619F"/>
    <w:rsid w:val="002B63E7"/>
    <w:rsid w:val="002C2B69"/>
    <w:rsid w:val="002C3028"/>
    <w:rsid w:val="002C3AA5"/>
    <w:rsid w:val="002C48FB"/>
    <w:rsid w:val="002C646A"/>
    <w:rsid w:val="002C6B2C"/>
    <w:rsid w:val="002D0204"/>
    <w:rsid w:val="002D10F5"/>
    <w:rsid w:val="002D11FB"/>
    <w:rsid w:val="002D1517"/>
    <w:rsid w:val="002D17D5"/>
    <w:rsid w:val="002D5595"/>
    <w:rsid w:val="002D5A87"/>
    <w:rsid w:val="002D5D09"/>
    <w:rsid w:val="002D61B0"/>
    <w:rsid w:val="002D6290"/>
    <w:rsid w:val="002D7B44"/>
    <w:rsid w:val="002D7E71"/>
    <w:rsid w:val="002E08D4"/>
    <w:rsid w:val="002E1B4A"/>
    <w:rsid w:val="002E235C"/>
    <w:rsid w:val="002E46C1"/>
    <w:rsid w:val="002E4C70"/>
    <w:rsid w:val="002E5950"/>
    <w:rsid w:val="002E6161"/>
    <w:rsid w:val="002E7AE5"/>
    <w:rsid w:val="002E7F15"/>
    <w:rsid w:val="002F0A92"/>
    <w:rsid w:val="002F0C1F"/>
    <w:rsid w:val="002F0F18"/>
    <w:rsid w:val="002F179D"/>
    <w:rsid w:val="002F1888"/>
    <w:rsid w:val="002F2BEE"/>
    <w:rsid w:val="002F425A"/>
    <w:rsid w:val="002F471B"/>
    <w:rsid w:val="002F4CE9"/>
    <w:rsid w:val="002F534D"/>
    <w:rsid w:val="002F5494"/>
    <w:rsid w:val="002F5FA9"/>
    <w:rsid w:val="002F672F"/>
    <w:rsid w:val="002F7725"/>
    <w:rsid w:val="0030068B"/>
    <w:rsid w:val="003006A7"/>
    <w:rsid w:val="00300B0D"/>
    <w:rsid w:val="0030132A"/>
    <w:rsid w:val="003015A4"/>
    <w:rsid w:val="00303248"/>
    <w:rsid w:val="00305816"/>
    <w:rsid w:val="00305B22"/>
    <w:rsid w:val="00306225"/>
    <w:rsid w:val="00313013"/>
    <w:rsid w:val="003141DB"/>
    <w:rsid w:val="003144EC"/>
    <w:rsid w:val="00316A85"/>
    <w:rsid w:val="00320AD3"/>
    <w:rsid w:val="00320F6F"/>
    <w:rsid w:val="003213C7"/>
    <w:rsid w:val="00323884"/>
    <w:rsid w:val="00323A52"/>
    <w:rsid w:val="00323A54"/>
    <w:rsid w:val="00323BC4"/>
    <w:rsid w:val="00324B4B"/>
    <w:rsid w:val="00324C5B"/>
    <w:rsid w:val="00326336"/>
    <w:rsid w:val="00326A9A"/>
    <w:rsid w:val="00326B0D"/>
    <w:rsid w:val="00330C00"/>
    <w:rsid w:val="003319D3"/>
    <w:rsid w:val="00332BCF"/>
    <w:rsid w:val="003346F4"/>
    <w:rsid w:val="00335239"/>
    <w:rsid w:val="00335CD7"/>
    <w:rsid w:val="003360A3"/>
    <w:rsid w:val="0033797A"/>
    <w:rsid w:val="00340145"/>
    <w:rsid w:val="00340874"/>
    <w:rsid w:val="00340B80"/>
    <w:rsid w:val="00341931"/>
    <w:rsid w:val="00343EB4"/>
    <w:rsid w:val="003445E5"/>
    <w:rsid w:val="00344A24"/>
    <w:rsid w:val="00347439"/>
    <w:rsid w:val="00347E4D"/>
    <w:rsid w:val="00350580"/>
    <w:rsid w:val="0035181A"/>
    <w:rsid w:val="00351995"/>
    <w:rsid w:val="00352754"/>
    <w:rsid w:val="003537EB"/>
    <w:rsid w:val="0035429A"/>
    <w:rsid w:val="00355A9C"/>
    <w:rsid w:val="00355C50"/>
    <w:rsid w:val="00356146"/>
    <w:rsid w:val="003569C2"/>
    <w:rsid w:val="00357914"/>
    <w:rsid w:val="00360D2F"/>
    <w:rsid w:val="003610BE"/>
    <w:rsid w:val="00361C53"/>
    <w:rsid w:val="00362955"/>
    <w:rsid w:val="00362E71"/>
    <w:rsid w:val="003630AB"/>
    <w:rsid w:val="00363706"/>
    <w:rsid w:val="00363AD9"/>
    <w:rsid w:val="0036522D"/>
    <w:rsid w:val="00366354"/>
    <w:rsid w:val="00366D9F"/>
    <w:rsid w:val="00366EB5"/>
    <w:rsid w:val="00367D28"/>
    <w:rsid w:val="003760E1"/>
    <w:rsid w:val="003774FF"/>
    <w:rsid w:val="00377589"/>
    <w:rsid w:val="003800DA"/>
    <w:rsid w:val="0038011E"/>
    <w:rsid w:val="00381B1B"/>
    <w:rsid w:val="003825DC"/>
    <w:rsid w:val="003832D9"/>
    <w:rsid w:val="003834DF"/>
    <w:rsid w:val="00383D48"/>
    <w:rsid w:val="00385B1E"/>
    <w:rsid w:val="003862F7"/>
    <w:rsid w:val="003870C8"/>
    <w:rsid w:val="00391189"/>
    <w:rsid w:val="0039230F"/>
    <w:rsid w:val="003929C1"/>
    <w:rsid w:val="003935A1"/>
    <w:rsid w:val="0039390B"/>
    <w:rsid w:val="0039398F"/>
    <w:rsid w:val="00394EE1"/>
    <w:rsid w:val="00394F7A"/>
    <w:rsid w:val="00395CD7"/>
    <w:rsid w:val="00395F1E"/>
    <w:rsid w:val="00396294"/>
    <w:rsid w:val="00396300"/>
    <w:rsid w:val="003965EC"/>
    <w:rsid w:val="00397316"/>
    <w:rsid w:val="00397549"/>
    <w:rsid w:val="003976B3"/>
    <w:rsid w:val="003979A0"/>
    <w:rsid w:val="003A0496"/>
    <w:rsid w:val="003A04CA"/>
    <w:rsid w:val="003A15BE"/>
    <w:rsid w:val="003A240D"/>
    <w:rsid w:val="003A2B5A"/>
    <w:rsid w:val="003A2D60"/>
    <w:rsid w:val="003A374E"/>
    <w:rsid w:val="003A39F5"/>
    <w:rsid w:val="003A43DA"/>
    <w:rsid w:val="003A453E"/>
    <w:rsid w:val="003A4E16"/>
    <w:rsid w:val="003A50BF"/>
    <w:rsid w:val="003A51E7"/>
    <w:rsid w:val="003A5D56"/>
    <w:rsid w:val="003A6924"/>
    <w:rsid w:val="003A700C"/>
    <w:rsid w:val="003A744E"/>
    <w:rsid w:val="003A7AA3"/>
    <w:rsid w:val="003B0629"/>
    <w:rsid w:val="003B1065"/>
    <w:rsid w:val="003B2562"/>
    <w:rsid w:val="003B2C45"/>
    <w:rsid w:val="003B3912"/>
    <w:rsid w:val="003B39C5"/>
    <w:rsid w:val="003B3E9C"/>
    <w:rsid w:val="003B3EE6"/>
    <w:rsid w:val="003B41F1"/>
    <w:rsid w:val="003B4EFD"/>
    <w:rsid w:val="003B6827"/>
    <w:rsid w:val="003B6AAE"/>
    <w:rsid w:val="003C1D1F"/>
    <w:rsid w:val="003C22A0"/>
    <w:rsid w:val="003C2B21"/>
    <w:rsid w:val="003C3B8D"/>
    <w:rsid w:val="003C3BB5"/>
    <w:rsid w:val="003C4EFB"/>
    <w:rsid w:val="003C58EF"/>
    <w:rsid w:val="003C6334"/>
    <w:rsid w:val="003C6D90"/>
    <w:rsid w:val="003C6F63"/>
    <w:rsid w:val="003D02B5"/>
    <w:rsid w:val="003D0994"/>
    <w:rsid w:val="003D33D4"/>
    <w:rsid w:val="003D36CD"/>
    <w:rsid w:val="003D4A37"/>
    <w:rsid w:val="003D619D"/>
    <w:rsid w:val="003D72CB"/>
    <w:rsid w:val="003D78A5"/>
    <w:rsid w:val="003E1124"/>
    <w:rsid w:val="003E2EB0"/>
    <w:rsid w:val="003E7E79"/>
    <w:rsid w:val="003F0B1B"/>
    <w:rsid w:val="003F0C11"/>
    <w:rsid w:val="003F0D12"/>
    <w:rsid w:val="003F2120"/>
    <w:rsid w:val="003F423C"/>
    <w:rsid w:val="003F4C92"/>
    <w:rsid w:val="003F5036"/>
    <w:rsid w:val="003F5DCE"/>
    <w:rsid w:val="003F7175"/>
    <w:rsid w:val="003F7C84"/>
    <w:rsid w:val="004007C4"/>
    <w:rsid w:val="00401D0E"/>
    <w:rsid w:val="00402378"/>
    <w:rsid w:val="00403895"/>
    <w:rsid w:val="00403ECC"/>
    <w:rsid w:val="004060B4"/>
    <w:rsid w:val="00414E86"/>
    <w:rsid w:val="00415A6F"/>
    <w:rsid w:val="004165A0"/>
    <w:rsid w:val="00416AA6"/>
    <w:rsid w:val="00420802"/>
    <w:rsid w:val="00420DAA"/>
    <w:rsid w:val="0042148F"/>
    <w:rsid w:val="00422A23"/>
    <w:rsid w:val="00422B52"/>
    <w:rsid w:val="00422D71"/>
    <w:rsid w:val="004234FA"/>
    <w:rsid w:val="004243AC"/>
    <w:rsid w:val="004248BB"/>
    <w:rsid w:val="004257D7"/>
    <w:rsid w:val="00425C2F"/>
    <w:rsid w:val="00425D99"/>
    <w:rsid w:val="00425E6D"/>
    <w:rsid w:val="00425F5C"/>
    <w:rsid w:val="0042625B"/>
    <w:rsid w:val="004263E5"/>
    <w:rsid w:val="004264F5"/>
    <w:rsid w:val="004264F7"/>
    <w:rsid w:val="00426AE4"/>
    <w:rsid w:val="00426F14"/>
    <w:rsid w:val="00427085"/>
    <w:rsid w:val="00430274"/>
    <w:rsid w:val="00430DD6"/>
    <w:rsid w:val="00430DE5"/>
    <w:rsid w:val="00432D63"/>
    <w:rsid w:val="0043333F"/>
    <w:rsid w:val="00433B6D"/>
    <w:rsid w:val="00433E39"/>
    <w:rsid w:val="00434EBD"/>
    <w:rsid w:val="00435070"/>
    <w:rsid w:val="00435501"/>
    <w:rsid w:val="00440B7D"/>
    <w:rsid w:val="00440F07"/>
    <w:rsid w:val="00441632"/>
    <w:rsid w:val="00441D87"/>
    <w:rsid w:val="00442CCA"/>
    <w:rsid w:val="0044357D"/>
    <w:rsid w:val="004439B8"/>
    <w:rsid w:val="00444F7E"/>
    <w:rsid w:val="00445074"/>
    <w:rsid w:val="00445924"/>
    <w:rsid w:val="00446376"/>
    <w:rsid w:val="004464BC"/>
    <w:rsid w:val="004506F2"/>
    <w:rsid w:val="00450A04"/>
    <w:rsid w:val="00451745"/>
    <w:rsid w:val="00451D61"/>
    <w:rsid w:val="004523C7"/>
    <w:rsid w:val="004546C8"/>
    <w:rsid w:val="00455040"/>
    <w:rsid w:val="00455C4B"/>
    <w:rsid w:val="00455FE2"/>
    <w:rsid w:val="0045642A"/>
    <w:rsid w:val="004575E4"/>
    <w:rsid w:val="0045790E"/>
    <w:rsid w:val="00460043"/>
    <w:rsid w:val="00461B49"/>
    <w:rsid w:val="00463176"/>
    <w:rsid w:val="0046608A"/>
    <w:rsid w:val="00467467"/>
    <w:rsid w:val="004674D9"/>
    <w:rsid w:val="0047057F"/>
    <w:rsid w:val="00472431"/>
    <w:rsid w:val="004737E2"/>
    <w:rsid w:val="00474685"/>
    <w:rsid w:val="004746B6"/>
    <w:rsid w:val="00474836"/>
    <w:rsid w:val="00474C74"/>
    <w:rsid w:val="00476279"/>
    <w:rsid w:val="004779FA"/>
    <w:rsid w:val="004816E9"/>
    <w:rsid w:val="00482C3D"/>
    <w:rsid w:val="00483334"/>
    <w:rsid w:val="004841FB"/>
    <w:rsid w:val="004847D0"/>
    <w:rsid w:val="004849D2"/>
    <w:rsid w:val="00484BD1"/>
    <w:rsid w:val="00486C51"/>
    <w:rsid w:val="00487B68"/>
    <w:rsid w:val="00492544"/>
    <w:rsid w:val="00493461"/>
    <w:rsid w:val="00494080"/>
    <w:rsid w:val="00494F83"/>
    <w:rsid w:val="004962D2"/>
    <w:rsid w:val="004977D6"/>
    <w:rsid w:val="004A0F1D"/>
    <w:rsid w:val="004A10B5"/>
    <w:rsid w:val="004A1116"/>
    <w:rsid w:val="004A3E3D"/>
    <w:rsid w:val="004A4179"/>
    <w:rsid w:val="004A53D1"/>
    <w:rsid w:val="004A53E6"/>
    <w:rsid w:val="004A6E88"/>
    <w:rsid w:val="004B068E"/>
    <w:rsid w:val="004B152A"/>
    <w:rsid w:val="004B26DA"/>
    <w:rsid w:val="004B2B79"/>
    <w:rsid w:val="004B2B97"/>
    <w:rsid w:val="004B3548"/>
    <w:rsid w:val="004B3C62"/>
    <w:rsid w:val="004B5496"/>
    <w:rsid w:val="004B5907"/>
    <w:rsid w:val="004B6960"/>
    <w:rsid w:val="004B6A9D"/>
    <w:rsid w:val="004B73D2"/>
    <w:rsid w:val="004C0406"/>
    <w:rsid w:val="004C0469"/>
    <w:rsid w:val="004C0772"/>
    <w:rsid w:val="004C0986"/>
    <w:rsid w:val="004C3726"/>
    <w:rsid w:val="004C41B1"/>
    <w:rsid w:val="004C46F2"/>
    <w:rsid w:val="004C4AA6"/>
    <w:rsid w:val="004C5278"/>
    <w:rsid w:val="004C614A"/>
    <w:rsid w:val="004C67FE"/>
    <w:rsid w:val="004D014F"/>
    <w:rsid w:val="004D03E1"/>
    <w:rsid w:val="004D4695"/>
    <w:rsid w:val="004D4EF2"/>
    <w:rsid w:val="004D5F9E"/>
    <w:rsid w:val="004D642D"/>
    <w:rsid w:val="004D706F"/>
    <w:rsid w:val="004D72E9"/>
    <w:rsid w:val="004E0025"/>
    <w:rsid w:val="004E09A3"/>
    <w:rsid w:val="004E0A6E"/>
    <w:rsid w:val="004E1D2A"/>
    <w:rsid w:val="004E4146"/>
    <w:rsid w:val="004E5098"/>
    <w:rsid w:val="004E51CD"/>
    <w:rsid w:val="004E677A"/>
    <w:rsid w:val="004E76AD"/>
    <w:rsid w:val="004F1BDA"/>
    <w:rsid w:val="004F1D09"/>
    <w:rsid w:val="004F297F"/>
    <w:rsid w:val="004F2E85"/>
    <w:rsid w:val="004F407E"/>
    <w:rsid w:val="004F4167"/>
    <w:rsid w:val="004F70D9"/>
    <w:rsid w:val="004F76B9"/>
    <w:rsid w:val="005005EF"/>
    <w:rsid w:val="00501163"/>
    <w:rsid w:val="00501243"/>
    <w:rsid w:val="005016F3"/>
    <w:rsid w:val="00501B24"/>
    <w:rsid w:val="00501B61"/>
    <w:rsid w:val="0050224C"/>
    <w:rsid w:val="005035B8"/>
    <w:rsid w:val="00504DDE"/>
    <w:rsid w:val="005065F3"/>
    <w:rsid w:val="00506E3D"/>
    <w:rsid w:val="00507299"/>
    <w:rsid w:val="00507540"/>
    <w:rsid w:val="00511504"/>
    <w:rsid w:val="005115A5"/>
    <w:rsid w:val="005115B8"/>
    <w:rsid w:val="005136C1"/>
    <w:rsid w:val="00513C48"/>
    <w:rsid w:val="0051438A"/>
    <w:rsid w:val="00517387"/>
    <w:rsid w:val="0052029B"/>
    <w:rsid w:val="00520BB6"/>
    <w:rsid w:val="00521D3E"/>
    <w:rsid w:val="00522088"/>
    <w:rsid w:val="005234AE"/>
    <w:rsid w:val="00523A9B"/>
    <w:rsid w:val="005244CC"/>
    <w:rsid w:val="00525067"/>
    <w:rsid w:val="00525125"/>
    <w:rsid w:val="00525BE2"/>
    <w:rsid w:val="0052662B"/>
    <w:rsid w:val="005274C1"/>
    <w:rsid w:val="005274C9"/>
    <w:rsid w:val="00530499"/>
    <w:rsid w:val="0053073A"/>
    <w:rsid w:val="00531A4C"/>
    <w:rsid w:val="00531B36"/>
    <w:rsid w:val="0053241B"/>
    <w:rsid w:val="00533503"/>
    <w:rsid w:val="005341DC"/>
    <w:rsid w:val="0053583B"/>
    <w:rsid w:val="00535BDC"/>
    <w:rsid w:val="00535C8E"/>
    <w:rsid w:val="00536630"/>
    <w:rsid w:val="0053704B"/>
    <w:rsid w:val="00537772"/>
    <w:rsid w:val="005400F5"/>
    <w:rsid w:val="005404ED"/>
    <w:rsid w:val="005413B2"/>
    <w:rsid w:val="00542158"/>
    <w:rsid w:val="0054227F"/>
    <w:rsid w:val="00543FDB"/>
    <w:rsid w:val="00545561"/>
    <w:rsid w:val="005471CE"/>
    <w:rsid w:val="0054780F"/>
    <w:rsid w:val="00550139"/>
    <w:rsid w:val="005502A8"/>
    <w:rsid w:val="0055578D"/>
    <w:rsid w:val="00555B42"/>
    <w:rsid w:val="005566FF"/>
    <w:rsid w:val="00560203"/>
    <w:rsid w:val="00562500"/>
    <w:rsid w:val="00562FD7"/>
    <w:rsid w:val="005669E1"/>
    <w:rsid w:val="005669E3"/>
    <w:rsid w:val="005670E2"/>
    <w:rsid w:val="00570852"/>
    <w:rsid w:val="00571AD3"/>
    <w:rsid w:val="0057316D"/>
    <w:rsid w:val="00573602"/>
    <w:rsid w:val="00573AEA"/>
    <w:rsid w:val="00574FE9"/>
    <w:rsid w:val="0057529A"/>
    <w:rsid w:val="00575B2D"/>
    <w:rsid w:val="0057682D"/>
    <w:rsid w:val="00576895"/>
    <w:rsid w:val="0057692C"/>
    <w:rsid w:val="00576B7E"/>
    <w:rsid w:val="005773C8"/>
    <w:rsid w:val="005805C3"/>
    <w:rsid w:val="00580E91"/>
    <w:rsid w:val="00581825"/>
    <w:rsid w:val="00584C88"/>
    <w:rsid w:val="005864BE"/>
    <w:rsid w:val="00587628"/>
    <w:rsid w:val="005876EB"/>
    <w:rsid w:val="00591216"/>
    <w:rsid w:val="00592096"/>
    <w:rsid w:val="00592492"/>
    <w:rsid w:val="0059479C"/>
    <w:rsid w:val="00594A8B"/>
    <w:rsid w:val="00594BA7"/>
    <w:rsid w:val="0059558B"/>
    <w:rsid w:val="00595D9A"/>
    <w:rsid w:val="00596FC7"/>
    <w:rsid w:val="0059751B"/>
    <w:rsid w:val="005A01EE"/>
    <w:rsid w:val="005A0548"/>
    <w:rsid w:val="005A14FC"/>
    <w:rsid w:val="005A3A08"/>
    <w:rsid w:val="005A482F"/>
    <w:rsid w:val="005A4E14"/>
    <w:rsid w:val="005A4E99"/>
    <w:rsid w:val="005A569C"/>
    <w:rsid w:val="005A5890"/>
    <w:rsid w:val="005A7F25"/>
    <w:rsid w:val="005B01FF"/>
    <w:rsid w:val="005B02BC"/>
    <w:rsid w:val="005B03AA"/>
    <w:rsid w:val="005B3273"/>
    <w:rsid w:val="005B5EDD"/>
    <w:rsid w:val="005B6BA1"/>
    <w:rsid w:val="005C0846"/>
    <w:rsid w:val="005C0A61"/>
    <w:rsid w:val="005C0F05"/>
    <w:rsid w:val="005D1510"/>
    <w:rsid w:val="005D1D14"/>
    <w:rsid w:val="005D3C01"/>
    <w:rsid w:val="005D50CB"/>
    <w:rsid w:val="005D64A3"/>
    <w:rsid w:val="005D6CD0"/>
    <w:rsid w:val="005D6D9B"/>
    <w:rsid w:val="005E1243"/>
    <w:rsid w:val="005E18B2"/>
    <w:rsid w:val="005E2227"/>
    <w:rsid w:val="005E2982"/>
    <w:rsid w:val="005E40FA"/>
    <w:rsid w:val="005E43DC"/>
    <w:rsid w:val="005E491F"/>
    <w:rsid w:val="005E4A19"/>
    <w:rsid w:val="005E541A"/>
    <w:rsid w:val="005E65FB"/>
    <w:rsid w:val="005E6B57"/>
    <w:rsid w:val="005E7971"/>
    <w:rsid w:val="005F2E71"/>
    <w:rsid w:val="005F30A7"/>
    <w:rsid w:val="005F3453"/>
    <w:rsid w:val="005F3717"/>
    <w:rsid w:val="005F5E16"/>
    <w:rsid w:val="005F71C5"/>
    <w:rsid w:val="0060020F"/>
    <w:rsid w:val="00602AFC"/>
    <w:rsid w:val="006033DD"/>
    <w:rsid w:val="006055B3"/>
    <w:rsid w:val="006055F2"/>
    <w:rsid w:val="00605AA6"/>
    <w:rsid w:val="006062B5"/>
    <w:rsid w:val="006066DE"/>
    <w:rsid w:val="006068BB"/>
    <w:rsid w:val="00607192"/>
    <w:rsid w:val="00607421"/>
    <w:rsid w:val="0060785E"/>
    <w:rsid w:val="006126ED"/>
    <w:rsid w:val="00620305"/>
    <w:rsid w:val="00621021"/>
    <w:rsid w:val="006226E3"/>
    <w:rsid w:val="006235BA"/>
    <w:rsid w:val="00626B09"/>
    <w:rsid w:val="00626CA5"/>
    <w:rsid w:val="006276CF"/>
    <w:rsid w:val="00627A75"/>
    <w:rsid w:val="006304CE"/>
    <w:rsid w:val="006319BB"/>
    <w:rsid w:val="00631F70"/>
    <w:rsid w:val="006336E8"/>
    <w:rsid w:val="00634794"/>
    <w:rsid w:val="006357E3"/>
    <w:rsid w:val="006363B7"/>
    <w:rsid w:val="00637120"/>
    <w:rsid w:val="00640136"/>
    <w:rsid w:val="006402AD"/>
    <w:rsid w:val="0064095D"/>
    <w:rsid w:val="00641764"/>
    <w:rsid w:val="00642612"/>
    <w:rsid w:val="00645199"/>
    <w:rsid w:val="00645389"/>
    <w:rsid w:val="006453CE"/>
    <w:rsid w:val="00645407"/>
    <w:rsid w:val="00645A4D"/>
    <w:rsid w:val="00645EB4"/>
    <w:rsid w:val="0064696A"/>
    <w:rsid w:val="00646C73"/>
    <w:rsid w:val="0065017C"/>
    <w:rsid w:val="00651191"/>
    <w:rsid w:val="00651396"/>
    <w:rsid w:val="006518AA"/>
    <w:rsid w:val="00652D9D"/>
    <w:rsid w:val="006547A1"/>
    <w:rsid w:val="00654DC8"/>
    <w:rsid w:val="00655E57"/>
    <w:rsid w:val="00656991"/>
    <w:rsid w:val="00657083"/>
    <w:rsid w:val="006579C5"/>
    <w:rsid w:val="00660714"/>
    <w:rsid w:val="0066394B"/>
    <w:rsid w:val="00663D17"/>
    <w:rsid w:val="00664C44"/>
    <w:rsid w:val="00665207"/>
    <w:rsid w:val="00665664"/>
    <w:rsid w:val="00667BEA"/>
    <w:rsid w:val="00667E2F"/>
    <w:rsid w:val="00670829"/>
    <w:rsid w:val="00674BAC"/>
    <w:rsid w:val="00674E31"/>
    <w:rsid w:val="006752C9"/>
    <w:rsid w:val="0067647E"/>
    <w:rsid w:val="00680DD7"/>
    <w:rsid w:val="00682210"/>
    <w:rsid w:val="00682A8F"/>
    <w:rsid w:val="006841CA"/>
    <w:rsid w:val="006850D8"/>
    <w:rsid w:val="00685594"/>
    <w:rsid w:val="006856F4"/>
    <w:rsid w:val="006864B3"/>
    <w:rsid w:val="006878F9"/>
    <w:rsid w:val="00687B56"/>
    <w:rsid w:val="0069014A"/>
    <w:rsid w:val="006911A5"/>
    <w:rsid w:val="00694F77"/>
    <w:rsid w:val="00695038"/>
    <w:rsid w:val="00695A08"/>
    <w:rsid w:val="006977CA"/>
    <w:rsid w:val="006A29DB"/>
    <w:rsid w:val="006A2C60"/>
    <w:rsid w:val="006A34BA"/>
    <w:rsid w:val="006A50A4"/>
    <w:rsid w:val="006A5F07"/>
    <w:rsid w:val="006A6DB9"/>
    <w:rsid w:val="006A6E97"/>
    <w:rsid w:val="006A709C"/>
    <w:rsid w:val="006B06F5"/>
    <w:rsid w:val="006B1515"/>
    <w:rsid w:val="006B28B3"/>
    <w:rsid w:val="006B2955"/>
    <w:rsid w:val="006B3890"/>
    <w:rsid w:val="006B38FB"/>
    <w:rsid w:val="006B3C6E"/>
    <w:rsid w:val="006B41A1"/>
    <w:rsid w:val="006B47B2"/>
    <w:rsid w:val="006B5B2B"/>
    <w:rsid w:val="006B6388"/>
    <w:rsid w:val="006B74BE"/>
    <w:rsid w:val="006C0615"/>
    <w:rsid w:val="006C0E04"/>
    <w:rsid w:val="006C111F"/>
    <w:rsid w:val="006C2E6D"/>
    <w:rsid w:val="006C4EDF"/>
    <w:rsid w:val="006C56AB"/>
    <w:rsid w:val="006C5CBD"/>
    <w:rsid w:val="006C5DBB"/>
    <w:rsid w:val="006C6910"/>
    <w:rsid w:val="006C6957"/>
    <w:rsid w:val="006C78B7"/>
    <w:rsid w:val="006D04B5"/>
    <w:rsid w:val="006D2276"/>
    <w:rsid w:val="006D3E98"/>
    <w:rsid w:val="006D4681"/>
    <w:rsid w:val="006D590A"/>
    <w:rsid w:val="006D5FE8"/>
    <w:rsid w:val="006D7B19"/>
    <w:rsid w:val="006E0588"/>
    <w:rsid w:val="006E0966"/>
    <w:rsid w:val="006E5875"/>
    <w:rsid w:val="006E65E8"/>
    <w:rsid w:val="006E6C09"/>
    <w:rsid w:val="006E7491"/>
    <w:rsid w:val="006F0258"/>
    <w:rsid w:val="006F103B"/>
    <w:rsid w:val="006F12E1"/>
    <w:rsid w:val="006F2ADF"/>
    <w:rsid w:val="006F33D6"/>
    <w:rsid w:val="006F3A20"/>
    <w:rsid w:val="006F53B7"/>
    <w:rsid w:val="006F562C"/>
    <w:rsid w:val="006F66B6"/>
    <w:rsid w:val="006F6CB1"/>
    <w:rsid w:val="007030A0"/>
    <w:rsid w:val="00704A09"/>
    <w:rsid w:val="00705DB7"/>
    <w:rsid w:val="00706E7C"/>
    <w:rsid w:val="00706EC2"/>
    <w:rsid w:val="0070738C"/>
    <w:rsid w:val="00712155"/>
    <w:rsid w:val="007127A1"/>
    <w:rsid w:val="00713A9C"/>
    <w:rsid w:val="00714420"/>
    <w:rsid w:val="00714C19"/>
    <w:rsid w:val="00714C97"/>
    <w:rsid w:val="00715107"/>
    <w:rsid w:val="00715956"/>
    <w:rsid w:val="007160D9"/>
    <w:rsid w:val="007160FF"/>
    <w:rsid w:val="00716BBC"/>
    <w:rsid w:val="00716FC1"/>
    <w:rsid w:val="00717857"/>
    <w:rsid w:val="007226B7"/>
    <w:rsid w:val="00723343"/>
    <w:rsid w:val="00723351"/>
    <w:rsid w:val="00723F05"/>
    <w:rsid w:val="0072517C"/>
    <w:rsid w:val="00726AE6"/>
    <w:rsid w:val="00730026"/>
    <w:rsid w:val="00730A6D"/>
    <w:rsid w:val="007310EE"/>
    <w:rsid w:val="0073211F"/>
    <w:rsid w:val="007321C2"/>
    <w:rsid w:val="00732230"/>
    <w:rsid w:val="00732FD9"/>
    <w:rsid w:val="007333C1"/>
    <w:rsid w:val="00733963"/>
    <w:rsid w:val="00736FF9"/>
    <w:rsid w:val="00737210"/>
    <w:rsid w:val="007375DD"/>
    <w:rsid w:val="0073784C"/>
    <w:rsid w:val="00737904"/>
    <w:rsid w:val="007401EE"/>
    <w:rsid w:val="00740209"/>
    <w:rsid w:val="00741861"/>
    <w:rsid w:val="007428BB"/>
    <w:rsid w:val="0074483F"/>
    <w:rsid w:val="00746162"/>
    <w:rsid w:val="007473C3"/>
    <w:rsid w:val="00747800"/>
    <w:rsid w:val="00747824"/>
    <w:rsid w:val="007500D1"/>
    <w:rsid w:val="007502D2"/>
    <w:rsid w:val="00750B61"/>
    <w:rsid w:val="0075115F"/>
    <w:rsid w:val="007539B3"/>
    <w:rsid w:val="00755140"/>
    <w:rsid w:val="00755D9D"/>
    <w:rsid w:val="00757B80"/>
    <w:rsid w:val="00760FE8"/>
    <w:rsid w:val="00762BD5"/>
    <w:rsid w:val="00763C51"/>
    <w:rsid w:val="00765FC3"/>
    <w:rsid w:val="00766658"/>
    <w:rsid w:val="0076780E"/>
    <w:rsid w:val="007714D1"/>
    <w:rsid w:val="00771BB8"/>
    <w:rsid w:val="00775408"/>
    <w:rsid w:val="00776E78"/>
    <w:rsid w:val="00780444"/>
    <w:rsid w:val="007813C6"/>
    <w:rsid w:val="007820D4"/>
    <w:rsid w:val="0078244C"/>
    <w:rsid w:val="00783A4F"/>
    <w:rsid w:val="00783D25"/>
    <w:rsid w:val="007856F2"/>
    <w:rsid w:val="00786CBE"/>
    <w:rsid w:val="00787D4C"/>
    <w:rsid w:val="00787FC1"/>
    <w:rsid w:val="00790AD7"/>
    <w:rsid w:val="00790F7C"/>
    <w:rsid w:val="007910D5"/>
    <w:rsid w:val="00792351"/>
    <w:rsid w:val="00792749"/>
    <w:rsid w:val="00792EB5"/>
    <w:rsid w:val="00793202"/>
    <w:rsid w:val="00794C9C"/>
    <w:rsid w:val="007951F7"/>
    <w:rsid w:val="007955ED"/>
    <w:rsid w:val="00795B96"/>
    <w:rsid w:val="00796117"/>
    <w:rsid w:val="0079747F"/>
    <w:rsid w:val="007A1796"/>
    <w:rsid w:val="007A1F91"/>
    <w:rsid w:val="007A3247"/>
    <w:rsid w:val="007A36ED"/>
    <w:rsid w:val="007A5609"/>
    <w:rsid w:val="007B0A26"/>
    <w:rsid w:val="007B4A60"/>
    <w:rsid w:val="007B5BBF"/>
    <w:rsid w:val="007B7647"/>
    <w:rsid w:val="007C0A84"/>
    <w:rsid w:val="007C0B5F"/>
    <w:rsid w:val="007C0C69"/>
    <w:rsid w:val="007C1CEE"/>
    <w:rsid w:val="007C215D"/>
    <w:rsid w:val="007C3E87"/>
    <w:rsid w:val="007C4C19"/>
    <w:rsid w:val="007C4EC2"/>
    <w:rsid w:val="007C5A2A"/>
    <w:rsid w:val="007C6844"/>
    <w:rsid w:val="007C7C87"/>
    <w:rsid w:val="007D0365"/>
    <w:rsid w:val="007D1077"/>
    <w:rsid w:val="007D1BD0"/>
    <w:rsid w:val="007D1F4A"/>
    <w:rsid w:val="007D393A"/>
    <w:rsid w:val="007D4F7A"/>
    <w:rsid w:val="007D6C1B"/>
    <w:rsid w:val="007D70B9"/>
    <w:rsid w:val="007D777A"/>
    <w:rsid w:val="007D7A9E"/>
    <w:rsid w:val="007E0A85"/>
    <w:rsid w:val="007E0ADD"/>
    <w:rsid w:val="007E131E"/>
    <w:rsid w:val="007E169D"/>
    <w:rsid w:val="007E1923"/>
    <w:rsid w:val="007E212D"/>
    <w:rsid w:val="007E2844"/>
    <w:rsid w:val="007E2976"/>
    <w:rsid w:val="007E2F2D"/>
    <w:rsid w:val="007E303A"/>
    <w:rsid w:val="007E30A4"/>
    <w:rsid w:val="007E3772"/>
    <w:rsid w:val="007E3AF7"/>
    <w:rsid w:val="007E3CAE"/>
    <w:rsid w:val="007E4273"/>
    <w:rsid w:val="007E4888"/>
    <w:rsid w:val="007E5694"/>
    <w:rsid w:val="007E58C6"/>
    <w:rsid w:val="007E6090"/>
    <w:rsid w:val="007E68ED"/>
    <w:rsid w:val="007E6C1D"/>
    <w:rsid w:val="007E7E06"/>
    <w:rsid w:val="007F07AC"/>
    <w:rsid w:val="007F0B19"/>
    <w:rsid w:val="007F19F6"/>
    <w:rsid w:val="007F2656"/>
    <w:rsid w:val="007F543D"/>
    <w:rsid w:val="007F7E82"/>
    <w:rsid w:val="00800413"/>
    <w:rsid w:val="00800685"/>
    <w:rsid w:val="00800B1A"/>
    <w:rsid w:val="00800CA7"/>
    <w:rsid w:val="00801CCA"/>
    <w:rsid w:val="00803E8C"/>
    <w:rsid w:val="00804705"/>
    <w:rsid w:val="00805307"/>
    <w:rsid w:val="00807344"/>
    <w:rsid w:val="008074D7"/>
    <w:rsid w:val="0080767B"/>
    <w:rsid w:val="00810554"/>
    <w:rsid w:val="008133C8"/>
    <w:rsid w:val="00813E7F"/>
    <w:rsid w:val="00813E89"/>
    <w:rsid w:val="008140A1"/>
    <w:rsid w:val="008148F4"/>
    <w:rsid w:val="008160D7"/>
    <w:rsid w:val="00816793"/>
    <w:rsid w:val="008170D3"/>
    <w:rsid w:val="00817219"/>
    <w:rsid w:val="008172C7"/>
    <w:rsid w:val="00817A6C"/>
    <w:rsid w:val="00817B6F"/>
    <w:rsid w:val="00820B91"/>
    <w:rsid w:val="00820FFB"/>
    <w:rsid w:val="00824275"/>
    <w:rsid w:val="0082543A"/>
    <w:rsid w:val="00827F8B"/>
    <w:rsid w:val="00830AC6"/>
    <w:rsid w:val="00830C70"/>
    <w:rsid w:val="00832156"/>
    <w:rsid w:val="008325E3"/>
    <w:rsid w:val="00832D6A"/>
    <w:rsid w:val="00835337"/>
    <w:rsid w:val="00835695"/>
    <w:rsid w:val="00837397"/>
    <w:rsid w:val="00837967"/>
    <w:rsid w:val="0084265E"/>
    <w:rsid w:val="00842846"/>
    <w:rsid w:val="00842CF1"/>
    <w:rsid w:val="008435BF"/>
    <w:rsid w:val="00844B3E"/>
    <w:rsid w:val="00845A5D"/>
    <w:rsid w:val="00846D1B"/>
    <w:rsid w:val="00847450"/>
    <w:rsid w:val="0085017E"/>
    <w:rsid w:val="00851033"/>
    <w:rsid w:val="008519AD"/>
    <w:rsid w:val="00852A2C"/>
    <w:rsid w:val="00853CD3"/>
    <w:rsid w:val="00853D0D"/>
    <w:rsid w:val="00853D1A"/>
    <w:rsid w:val="00853DBF"/>
    <w:rsid w:val="0085476A"/>
    <w:rsid w:val="00854C22"/>
    <w:rsid w:val="008557F1"/>
    <w:rsid w:val="008608FF"/>
    <w:rsid w:val="008629A6"/>
    <w:rsid w:val="008629F5"/>
    <w:rsid w:val="00862C6D"/>
    <w:rsid w:val="00862C91"/>
    <w:rsid w:val="0086351E"/>
    <w:rsid w:val="00863728"/>
    <w:rsid w:val="00865B5C"/>
    <w:rsid w:val="0086633C"/>
    <w:rsid w:val="00866986"/>
    <w:rsid w:val="00867C7F"/>
    <w:rsid w:val="008703D0"/>
    <w:rsid w:val="00870FB4"/>
    <w:rsid w:val="00871365"/>
    <w:rsid w:val="008728EF"/>
    <w:rsid w:val="00872E29"/>
    <w:rsid w:val="00873047"/>
    <w:rsid w:val="00873458"/>
    <w:rsid w:val="008739F4"/>
    <w:rsid w:val="00874920"/>
    <w:rsid w:val="0087524D"/>
    <w:rsid w:val="00876ADE"/>
    <w:rsid w:val="00876BEE"/>
    <w:rsid w:val="00876D43"/>
    <w:rsid w:val="008772E5"/>
    <w:rsid w:val="0087768A"/>
    <w:rsid w:val="00880C30"/>
    <w:rsid w:val="00881183"/>
    <w:rsid w:val="00881C22"/>
    <w:rsid w:val="00881F2E"/>
    <w:rsid w:val="00883657"/>
    <w:rsid w:val="00883E1F"/>
    <w:rsid w:val="0088535E"/>
    <w:rsid w:val="0088548C"/>
    <w:rsid w:val="00885564"/>
    <w:rsid w:val="008859E4"/>
    <w:rsid w:val="008860E4"/>
    <w:rsid w:val="00886677"/>
    <w:rsid w:val="008868DE"/>
    <w:rsid w:val="008917BB"/>
    <w:rsid w:val="00892A32"/>
    <w:rsid w:val="008932A1"/>
    <w:rsid w:val="008939B3"/>
    <w:rsid w:val="00893F01"/>
    <w:rsid w:val="00895A88"/>
    <w:rsid w:val="008971E5"/>
    <w:rsid w:val="008A0074"/>
    <w:rsid w:val="008A1FD2"/>
    <w:rsid w:val="008A207A"/>
    <w:rsid w:val="008A24B7"/>
    <w:rsid w:val="008A2CE5"/>
    <w:rsid w:val="008A5A3E"/>
    <w:rsid w:val="008B01E9"/>
    <w:rsid w:val="008B0BB8"/>
    <w:rsid w:val="008B20F8"/>
    <w:rsid w:val="008B3AD0"/>
    <w:rsid w:val="008B5A25"/>
    <w:rsid w:val="008B5E7E"/>
    <w:rsid w:val="008B633A"/>
    <w:rsid w:val="008B74EB"/>
    <w:rsid w:val="008C0C7B"/>
    <w:rsid w:val="008C13D4"/>
    <w:rsid w:val="008C14C6"/>
    <w:rsid w:val="008C1893"/>
    <w:rsid w:val="008C2985"/>
    <w:rsid w:val="008C2B44"/>
    <w:rsid w:val="008C3C10"/>
    <w:rsid w:val="008C51DE"/>
    <w:rsid w:val="008C5B85"/>
    <w:rsid w:val="008C62E1"/>
    <w:rsid w:val="008C704C"/>
    <w:rsid w:val="008C74EC"/>
    <w:rsid w:val="008C7B7A"/>
    <w:rsid w:val="008D0963"/>
    <w:rsid w:val="008D11A5"/>
    <w:rsid w:val="008D2017"/>
    <w:rsid w:val="008D2237"/>
    <w:rsid w:val="008D4093"/>
    <w:rsid w:val="008D68B4"/>
    <w:rsid w:val="008D77B0"/>
    <w:rsid w:val="008D7C22"/>
    <w:rsid w:val="008E0C99"/>
    <w:rsid w:val="008E282D"/>
    <w:rsid w:val="008E2B9C"/>
    <w:rsid w:val="008E6B47"/>
    <w:rsid w:val="008E6F29"/>
    <w:rsid w:val="008E7D0F"/>
    <w:rsid w:val="008E7DF3"/>
    <w:rsid w:val="008F203F"/>
    <w:rsid w:val="008F3B94"/>
    <w:rsid w:val="008F43E0"/>
    <w:rsid w:val="008F4F5A"/>
    <w:rsid w:val="008F595B"/>
    <w:rsid w:val="008F5FB0"/>
    <w:rsid w:val="008F7269"/>
    <w:rsid w:val="00901976"/>
    <w:rsid w:val="00902DCE"/>
    <w:rsid w:val="00903F0A"/>
    <w:rsid w:val="00904E33"/>
    <w:rsid w:val="009052D7"/>
    <w:rsid w:val="009053B6"/>
    <w:rsid w:val="00906125"/>
    <w:rsid w:val="00906377"/>
    <w:rsid w:val="00906486"/>
    <w:rsid w:val="00906BB8"/>
    <w:rsid w:val="009077B5"/>
    <w:rsid w:val="009079EF"/>
    <w:rsid w:val="009114AE"/>
    <w:rsid w:val="009125B6"/>
    <w:rsid w:val="0091390C"/>
    <w:rsid w:val="00913EA9"/>
    <w:rsid w:val="00914D0C"/>
    <w:rsid w:val="00914F10"/>
    <w:rsid w:val="009157B0"/>
    <w:rsid w:val="00915CAD"/>
    <w:rsid w:val="0091602D"/>
    <w:rsid w:val="009218A2"/>
    <w:rsid w:val="00922DB3"/>
    <w:rsid w:val="00926DCF"/>
    <w:rsid w:val="0092735A"/>
    <w:rsid w:val="009279EF"/>
    <w:rsid w:val="0093363A"/>
    <w:rsid w:val="0093370A"/>
    <w:rsid w:val="009343F4"/>
    <w:rsid w:val="00936EB8"/>
    <w:rsid w:val="009422D6"/>
    <w:rsid w:val="00944226"/>
    <w:rsid w:val="00944480"/>
    <w:rsid w:val="0094503F"/>
    <w:rsid w:val="00946878"/>
    <w:rsid w:val="00947509"/>
    <w:rsid w:val="00947DED"/>
    <w:rsid w:val="00950336"/>
    <w:rsid w:val="009504C4"/>
    <w:rsid w:val="00950507"/>
    <w:rsid w:val="00951880"/>
    <w:rsid w:val="009529D8"/>
    <w:rsid w:val="00952B81"/>
    <w:rsid w:val="00952BDB"/>
    <w:rsid w:val="00953485"/>
    <w:rsid w:val="00953579"/>
    <w:rsid w:val="00955562"/>
    <w:rsid w:val="00956045"/>
    <w:rsid w:val="0095785D"/>
    <w:rsid w:val="00962BAB"/>
    <w:rsid w:val="00963B1B"/>
    <w:rsid w:val="00964858"/>
    <w:rsid w:val="0096562D"/>
    <w:rsid w:val="00967691"/>
    <w:rsid w:val="0097066A"/>
    <w:rsid w:val="00971ABD"/>
    <w:rsid w:val="00971C33"/>
    <w:rsid w:val="00971C63"/>
    <w:rsid w:val="00971E02"/>
    <w:rsid w:val="00972382"/>
    <w:rsid w:val="0097305B"/>
    <w:rsid w:val="0097449A"/>
    <w:rsid w:val="009762A3"/>
    <w:rsid w:val="009766D4"/>
    <w:rsid w:val="00977DE1"/>
    <w:rsid w:val="00980783"/>
    <w:rsid w:val="009810AB"/>
    <w:rsid w:val="009811AC"/>
    <w:rsid w:val="00981585"/>
    <w:rsid w:val="00982E1F"/>
    <w:rsid w:val="0098362A"/>
    <w:rsid w:val="0098479C"/>
    <w:rsid w:val="00984ED5"/>
    <w:rsid w:val="00987CAC"/>
    <w:rsid w:val="00987FFB"/>
    <w:rsid w:val="00990138"/>
    <w:rsid w:val="00990722"/>
    <w:rsid w:val="00991B98"/>
    <w:rsid w:val="009939F8"/>
    <w:rsid w:val="00995C02"/>
    <w:rsid w:val="009962BE"/>
    <w:rsid w:val="0099678F"/>
    <w:rsid w:val="00997320"/>
    <w:rsid w:val="009A1C8D"/>
    <w:rsid w:val="009A1D76"/>
    <w:rsid w:val="009A22F8"/>
    <w:rsid w:val="009A3027"/>
    <w:rsid w:val="009A3423"/>
    <w:rsid w:val="009A4253"/>
    <w:rsid w:val="009A4A56"/>
    <w:rsid w:val="009A4CD8"/>
    <w:rsid w:val="009B08D9"/>
    <w:rsid w:val="009B29E2"/>
    <w:rsid w:val="009B4B9E"/>
    <w:rsid w:val="009B654D"/>
    <w:rsid w:val="009B6ECA"/>
    <w:rsid w:val="009B7F77"/>
    <w:rsid w:val="009C009D"/>
    <w:rsid w:val="009C084C"/>
    <w:rsid w:val="009C1827"/>
    <w:rsid w:val="009C1C6D"/>
    <w:rsid w:val="009C41E9"/>
    <w:rsid w:val="009C4D7A"/>
    <w:rsid w:val="009C59EA"/>
    <w:rsid w:val="009C69DA"/>
    <w:rsid w:val="009C7C91"/>
    <w:rsid w:val="009C7DC4"/>
    <w:rsid w:val="009D1BCB"/>
    <w:rsid w:val="009D6C09"/>
    <w:rsid w:val="009E05B3"/>
    <w:rsid w:val="009E302E"/>
    <w:rsid w:val="009E3188"/>
    <w:rsid w:val="009E37CF"/>
    <w:rsid w:val="009E45E5"/>
    <w:rsid w:val="009E477E"/>
    <w:rsid w:val="009E4AB7"/>
    <w:rsid w:val="009E5003"/>
    <w:rsid w:val="009E5F1A"/>
    <w:rsid w:val="009E6173"/>
    <w:rsid w:val="009E6C10"/>
    <w:rsid w:val="009E7898"/>
    <w:rsid w:val="009F0EF0"/>
    <w:rsid w:val="009F1FBD"/>
    <w:rsid w:val="009F30A5"/>
    <w:rsid w:val="009F4B26"/>
    <w:rsid w:val="00A00C71"/>
    <w:rsid w:val="00A01513"/>
    <w:rsid w:val="00A01973"/>
    <w:rsid w:val="00A02832"/>
    <w:rsid w:val="00A04128"/>
    <w:rsid w:val="00A04AC9"/>
    <w:rsid w:val="00A05058"/>
    <w:rsid w:val="00A053A0"/>
    <w:rsid w:val="00A058E3"/>
    <w:rsid w:val="00A1044B"/>
    <w:rsid w:val="00A111F2"/>
    <w:rsid w:val="00A1188E"/>
    <w:rsid w:val="00A12113"/>
    <w:rsid w:val="00A12E64"/>
    <w:rsid w:val="00A15834"/>
    <w:rsid w:val="00A16E7B"/>
    <w:rsid w:val="00A17456"/>
    <w:rsid w:val="00A20A95"/>
    <w:rsid w:val="00A20BA2"/>
    <w:rsid w:val="00A2166B"/>
    <w:rsid w:val="00A218CE"/>
    <w:rsid w:val="00A21B27"/>
    <w:rsid w:val="00A21C16"/>
    <w:rsid w:val="00A21F93"/>
    <w:rsid w:val="00A22673"/>
    <w:rsid w:val="00A23359"/>
    <w:rsid w:val="00A23D79"/>
    <w:rsid w:val="00A242AD"/>
    <w:rsid w:val="00A247D7"/>
    <w:rsid w:val="00A24C2A"/>
    <w:rsid w:val="00A24CA0"/>
    <w:rsid w:val="00A25EA7"/>
    <w:rsid w:val="00A26515"/>
    <w:rsid w:val="00A27A1E"/>
    <w:rsid w:val="00A3193B"/>
    <w:rsid w:val="00A32B93"/>
    <w:rsid w:val="00A32C65"/>
    <w:rsid w:val="00A33CA1"/>
    <w:rsid w:val="00A34B8B"/>
    <w:rsid w:val="00A377C2"/>
    <w:rsid w:val="00A40BDE"/>
    <w:rsid w:val="00A4122E"/>
    <w:rsid w:val="00A41B18"/>
    <w:rsid w:val="00A4404C"/>
    <w:rsid w:val="00A44204"/>
    <w:rsid w:val="00A44F36"/>
    <w:rsid w:val="00A45471"/>
    <w:rsid w:val="00A45D38"/>
    <w:rsid w:val="00A45EF0"/>
    <w:rsid w:val="00A47F8A"/>
    <w:rsid w:val="00A50156"/>
    <w:rsid w:val="00A5018E"/>
    <w:rsid w:val="00A5059C"/>
    <w:rsid w:val="00A51A78"/>
    <w:rsid w:val="00A522CA"/>
    <w:rsid w:val="00A5261C"/>
    <w:rsid w:val="00A54729"/>
    <w:rsid w:val="00A550CA"/>
    <w:rsid w:val="00A5533B"/>
    <w:rsid w:val="00A5616C"/>
    <w:rsid w:val="00A56B17"/>
    <w:rsid w:val="00A6134D"/>
    <w:rsid w:val="00A6141C"/>
    <w:rsid w:val="00A61B91"/>
    <w:rsid w:val="00A63D99"/>
    <w:rsid w:val="00A64CB4"/>
    <w:rsid w:val="00A65596"/>
    <w:rsid w:val="00A662C4"/>
    <w:rsid w:val="00A66B41"/>
    <w:rsid w:val="00A67093"/>
    <w:rsid w:val="00A6731B"/>
    <w:rsid w:val="00A701A0"/>
    <w:rsid w:val="00A711CB"/>
    <w:rsid w:val="00A71412"/>
    <w:rsid w:val="00A71F9C"/>
    <w:rsid w:val="00A72634"/>
    <w:rsid w:val="00A7296F"/>
    <w:rsid w:val="00A730F4"/>
    <w:rsid w:val="00A7364F"/>
    <w:rsid w:val="00A7492D"/>
    <w:rsid w:val="00A74CC6"/>
    <w:rsid w:val="00A7524B"/>
    <w:rsid w:val="00A7679C"/>
    <w:rsid w:val="00A76B33"/>
    <w:rsid w:val="00A77900"/>
    <w:rsid w:val="00A77B1C"/>
    <w:rsid w:val="00A80D80"/>
    <w:rsid w:val="00A8108B"/>
    <w:rsid w:val="00A8186D"/>
    <w:rsid w:val="00A81D73"/>
    <w:rsid w:val="00A82573"/>
    <w:rsid w:val="00A82B3D"/>
    <w:rsid w:val="00A83A58"/>
    <w:rsid w:val="00A84BA0"/>
    <w:rsid w:val="00A8518D"/>
    <w:rsid w:val="00A8591F"/>
    <w:rsid w:val="00A86610"/>
    <w:rsid w:val="00A866D3"/>
    <w:rsid w:val="00A86EA0"/>
    <w:rsid w:val="00A91806"/>
    <w:rsid w:val="00A919F4"/>
    <w:rsid w:val="00A93BA0"/>
    <w:rsid w:val="00A93F45"/>
    <w:rsid w:val="00A96487"/>
    <w:rsid w:val="00A969DE"/>
    <w:rsid w:val="00AA1EDF"/>
    <w:rsid w:val="00AA444E"/>
    <w:rsid w:val="00AA5BD4"/>
    <w:rsid w:val="00AA6116"/>
    <w:rsid w:val="00AA646E"/>
    <w:rsid w:val="00AA682A"/>
    <w:rsid w:val="00AA7D1B"/>
    <w:rsid w:val="00AB04A1"/>
    <w:rsid w:val="00AB40A4"/>
    <w:rsid w:val="00AB57A1"/>
    <w:rsid w:val="00AB63C8"/>
    <w:rsid w:val="00AB757A"/>
    <w:rsid w:val="00AB7A90"/>
    <w:rsid w:val="00AC0A28"/>
    <w:rsid w:val="00AC22C8"/>
    <w:rsid w:val="00AC26EC"/>
    <w:rsid w:val="00AC47F8"/>
    <w:rsid w:val="00AC50BB"/>
    <w:rsid w:val="00AC64C8"/>
    <w:rsid w:val="00AC6BAC"/>
    <w:rsid w:val="00AC6D62"/>
    <w:rsid w:val="00AC78B4"/>
    <w:rsid w:val="00AC7E51"/>
    <w:rsid w:val="00AD071E"/>
    <w:rsid w:val="00AD0881"/>
    <w:rsid w:val="00AD186A"/>
    <w:rsid w:val="00AD1EAE"/>
    <w:rsid w:val="00AD1F01"/>
    <w:rsid w:val="00AD2000"/>
    <w:rsid w:val="00AD2578"/>
    <w:rsid w:val="00AD3F05"/>
    <w:rsid w:val="00AD45E4"/>
    <w:rsid w:val="00AD5908"/>
    <w:rsid w:val="00AD5EDE"/>
    <w:rsid w:val="00AE014E"/>
    <w:rsid w:val="00AE171F"/>
    <w:rsid w:val="00AE1DEE"/>
    <w:rsid w:val="00AE2B7C"/>
    <w:rsid w:val="00AE3D87"/>
    <w:rsid w:val="00AE4039"/>
    <w:rsid w:val="00AE633E"/>
    <w:rsid w:val="00AE673C"/>
    <w:rsid w:val="00AF04D4"/>
    <w:rsid w:val="00AF0701"/>
    <w:rsid w:val="00AF08F0"/>
    <w:rsid w:val="00AF0D47"/>
    <w:rsid w:val="00AF2300"/>
    <w:rsid w:val="00AF3101"/>
    <w:rsid w:val="00AF3BC0"/>
    <w:rsid w:val="00AF3D56"/>
    <w:rsid w:val="00AF3E74"/>
    <w:rsid w:val="00AF3FFC"/>
    <w:rsid w:val="00AF5545"/>
    <w:rsid w:val="00AF73D4"/>
    <w:rsid w:val="00B009AB"/>
    <w:rsid w:val="00B00E2B"/>
    <w:rsid w:val="00B016E3"/>
    <w:rsid w:val="00B028DE"/>
    <w:rsid w:val="00B04152"/>
    <w:rsid w:val="00B05E07"/>
    <w:rsid w:val="00B065CA"/>
    <w:rsid w:val="00B10415"/>
    <w:rsid w:val="00B1269A"/>
    <w:rsid w:val="00B126F7"/>
    <w:rsid w:val="00B13207"/>
    <w:rsid w:val="00B13AB0"/>
    <w:rsid w:val="00B154E4"/>
    <w:rsid w:val="00B16453"/>
    <w:rsid w:val="00B17E4F"/>
    <w:rsid w:val="00B20333"/>
    <w:rsid w:val="00B208EF"/>
    <w:rsid w:val="00B20FD0"/>
    <w:rsid w:val="00B22EF3"/>
    <w:rsid w:val="00B23536"/>
    <w:rsid w:val="00B2471B"/>
    <w:rsid w:val="00B24963"/>
    <w:rsid w:val="00B24A62"/>
    <w:rsid w:val="00B24D95"/>
    <w:rsid w:val="00B2710A"/>
    <w:rsid w:val="00B31AC7"/>
    <w:rsid w:val="00B336BD"/>
    <w:rsid w:val="00B34A47"/>
    <w:rsid w:val="00B34DA9"/>
    <w:rsid w:val="00B364AD"/>
    <w:rsid w:val="00B365E6"/>
    <w:rsid w:val="00B369CE"/>
    <w:rsid w:val="00B37092"/>
    <w:rsid w:val="00B37B61"/>
    <w:rsid w:val="00B412E8"/>
    <w:rsid w:val="00B41688"/>
    <w:rsid w:val="00B41F69"/>
    <w:rsid w:val="00B43525"/>
    <w:rsid w:val="00B43CB4"/>
    <w:rsid w:val="00B451EB"/>
    <w:rsid w:val="00B47528"/>
    <w:rsid w:val="00B47BDE"/>
    <w:rsid w:val="00B50299"/>
    <w:rsid w:val="00B52035"/>
    <w:rsid w:val="00B52BCA"/>
    <w:rsid w:val="00B52D1D"/>
    <w:rsid w:val="00B5544B"/>
    <w:rsid w:val="00B55C82"/>
    <w:rsid w:val="00B5655F"/>
    <w:rsid w:val="00B566A7"/>
    <w:rsid w:val="00B5792C"/>
    <w:rsid w:val="00B600C7"/>
    <w:rsid w:val="00B60885"/>
    <w:rsid w:val="00B6279A"/>
    <w:rsid w:val="00B62C21"/>
    <w:rsid w:val="00B638FA"/>
    <w:rsid w:val="00B65112"/>
    <w:rsid w:val="00B659ED"/>
    <w:rsid w:val="00B670A7"/>
    <w:rsid w:val="00B70FE6"/>
    <w:rsid w:val="00B710DD"/>
    <w:rsid w:val="00B7279E"/>
    <w:rsid w:val="00B759B9"/>
    <w:rsid w:val="00B8179C"/>
    <w:rsid w:val="00B8229B"/>
    <w:rsid w:val="00B83B24"/>
    <w:rsid w:val="00B8444F"/>
    <w:rsid w:val="00B854F4"/>
    <w:rsid w:val="00B871E1"/>
    <w:rsid w:val="00B90205"/>
    <w:rsid w:val="00B90FAF"/>
    <w:rsid w:val="00B94988"/>
    <w:rsid w:val="00B94B2C"/>
    <w:rsid w:val="00B954DD"/>
    <w:rsid w:val="00B95CBC"/>
    <w:rsid w:val="00B96651"/>
    <w:rsid w:val="00B97212"/>
    <w:rsid w:val="00B973BB"/>
    <w:rsid w:val="00B97458"/>
    <w:rsid w:val="00BA0B54"/>
    <w:rsid w:val="00BA0C9F"/>
    <w:rsid w:val="00BA2845"/>
    <w:rsid w:val="00BA2B9A"/>
    <w:rsid w:val="00BA3921"/>
    <w:rsid w:val="00BA4D6C"/>
    <w:rsid w:val="00BA5D2D"/>
    <w:rsid w:val="00BA64AC"/>
    <w:rsid w:val="00BA6543"/>
    <w:rsid w:val="00BA6FB4"/>
    <w:rsid w:val="00BA7F1E"/>
    <w:rsid w:val="00BB0E67"/>
    <w:rsid w:val="00BB0F1D"/>
    <w:rsid w:val="00BB15F4"/>
    <w:rsid w:val="00BB218F"/>
    <w:rsid w:val="00BB276F"/>
    <w:rsid w:val="00BB289F"/>
    <w:rsid w:val="00BB2D2C"/>
    <w:rsid w:val="00BB4D84"/>
    <w:rsid w:val="00BB512E"/>
    <w:rsid w:val="00BB64A9"/>
    <w:rsid w:val="00BB6571"/>
    <w:rsid w:val="00BB6654"/>
    <w:rsid w:val="00BB6A0B"/>
    <w:rsid w:val="00BC04D6"/>
    <w:rsid w:val="00BC0BF7"/>
    <w:rsid w:val="00BC13FF"/>
    <w:rsid w:val="00BC1449"/>
    <w:rsid w:val="00BC1CCF"/>
    <w:rsid w:val="00BC2534"/>
    <w:rsid w:val="00BC2F71"/>
    <w:rsid w:val="00BC40A0"/>
    <w:rsid w:val="00BC4762"/>
    <w:rsid w:val="00BC55CC"/>
    <w:rsid w:val="00BC632F"/>
    <w:rsid w:val="00BC778E"/>
    <w:rsid w:val="00BD1779"/>
    <w:rsid w:val="00BD1DE8"/>
    <w:rsid w:val="00BD2096"/>
    <w:rsid w:val="00BD33CF"/>
    <w:rsid w:val="00BD3A37"/>
    <w:rsid w:val="00BD454A"/>
    <w:rsid w:val="00BD4D69"/>
    <w:rsid w:val="00BD6570"/>
    <w:rsid w:val="00BD663D"/>
    <w:rsid w:val="00BD6ACB"/>
    <w:rsid w:val="00BD79FF"/>
    <w:rsid w:val="00BE00C7"/>
    <w:rsid w:val="00BE08B0"/>
    <w:rsid w:val="00BE219A"/>
    <w:rsid w:val="00BE2D4C"/>
    <w:rsid w:val="00BE3336"/>
    <w:rsid w:val="00BE3CEE"/>
    <w:rsid w:val="00BE4BAE"/>
    <w:rsid w:val="00BE4CD6"/>
    <w:rsid w:val="00BE5B12"/>
    <w:rsid w:val="00BE7CCF"/>
    <w:rsid w:val="00BF1DC0"/>
    <w:rsid w:val="00BF2BE1"/>
    <w:rsid w:val="00BF5302"/>
    <w:rsid w:val="00BF5530"/>
    <w:rsid w:val="00BF7346"/>
    <w:rsid w:val="00C0100E"/>
    <w:rsid w:val="00C012A0"/>
    <w:rsid w:val="00C0168F"/>
    <w:rsid w:val="00C0337E"/>
    <w:rsid w:val="00C035A9"/>
    <w:rsid w:val="00C04137"/>
    <w:rsid w:val="00C042F5"/>
    <w:rsid w:val="00C04C71"/>
    <w:rsid w:val="00C05063"/>
    <w:rsid w:val="00C06825"/>
    <w:rsid w:val="00C073AC"/>
    <w:rsid w:val="00C10C52"/>
    <w:rsid w:val="00C12512"/>
    <w:rsid w:val="00C144D1"/>
    <w:rsid w:val="00C15089"/>
    <w:rsid w:val="00C159DF"/>
    <w:rsid w:val="00C15AF8"/>
    <w:rsid w:val="00C16DD7"/>
    <w:rsid w:val="00C20600"/>
    <w:rsid w:val="00C21DBA"/>
    <w:rsid w:val="00C22E09"/>
    <w:rsid w:val="00C230F9"/>
    <w:rsid w:val="00C240E1"/>
    <w:rsid w:val="00C24814"/>
    <w:rsid w:val="00C264ED"/>
    <w:rsid w:val="00C270DC"/>
    <w:rsid w:val="00C307DE"/>
    <w:rsid w:val="00C330A3"/>
    <w:rsid w:val="00C34534"/>
    <w:rsid w:val="00C35325"/>
    <w:rsid w:val="00C354E5"/>
    <w:rsid w:val="00C35CA7"/>
    <w:rsid w:val="00C35E35"/>
    <w:rsid w:val="00C36046"/>
    <w:rsid w:val="00C36191"/>
    <w:rsid w:val="00C41FC6"/>
    <w:rsid w:val="00C425D4"/>
    <w:rsid w:val="00C42618"/>
    <w:rsid w:val="00C43923"/>
    <w:rsid w:val="00C44817"/>
    <w:rsid w:val="00C453AC"/>
    <w:rsid w:val="00C463C0"/>
    <w:rsid w:val="00C4661C"/>
    <w:rsid w:val="00C50D5D"/>
    <w:rsid w:val="00C51206"/>
    <w:rsid w:val="00C51FC5"/>
    <w:rsid w:val="00C5277B"/>
    <w:rsid w:val="00C52AF6"/>
    <w:rsid w:val="00C54C61"/>
    <w:rsid w:val="00C56B0F"/>
    <w:rsid w:val="00C627F6"/>
    <w:rsid w:val="00C62836"/>
    <w:rsid w:val="00C62EC0"/>
    <w:rsid w:val="00C6359D"/>
    <w:rsid w:val="00C647DA"/>
    <w:rsid w:val="00C65C8A"/>
    <w:rsid w:val="00C66CD1"/>
    <w:rsid w:val="00C67EF3"/>
    <w:rsid w:val="00C70BF1"/>
    <w:rsid w:val="00C7305B"/>
    <w:rsid w:val="00C73FFC"/>
    <w:rsid w:val="00C74493"/>
    <w:rsid w:val="00C74CC8"/>
    <w:rsid w:val="00C7588B"/>
    <w:rsid w:val="00C76A9D"/>
    <w:rsid w:val="00C76C37"/>
    <w:rsid w:val="00C8111B"/>
    <w:rsid w:val="00C81BB6"/>
    <w:rsid w:val="00C81D15"/>
    <w:rsid w:val="00C81F09"/>
    <w:rsid w:val="00C81F4E"/>
    <w:rsid w:val="00C827AE"/>
    <w:rsid w:val="00C8413C"/>
    <w:rsid w:val="00C8567A"/>
    <w:rsid w:val="00C85E9C"/>
    <w:rsid w:val="00C91316"/>
    <w:rsid w:val="00C91E8B"/>
    <w:rsid w:val="00C927C7"/>
    <w:rsid w:val="00C95DD1"/>
    <w:rsid w:val="00C96460"/>
    <w:rsid w:val="00C9772E"/>
    <w:rsid w:val="00C97E3A"/>
    <w:rsid w:val="00CA06B4"/>
    <w:rsid w:val="00CA23DE"/>
    <w:rsid w:val="00CA2A50"/>
    <w:rsid w:val="00CA317D"/>
    <w:rsid w:val="00CA3A6D"/>
    <w:rsid w:val="00CA4236"/>
    <w:rsid w:val="00CB0364"/>
    <w:rsid w:val="00CB1311"/>
    <w:rsid w:val="00CB15C8"/>
    <w:rsid w:val="00CB2CC3"/>
    <w:rsid w:val="00CB31DA"/>
    <w:rsid w:val="00CB3314"/>
    <w:rsid w:val="00CB3377"/>
    <w:rsid w:val="00CB4545"/>
    <w:rsid w:val="00CB4F26"/>
    <w:rsid w:val="00CB5104"/>
    <w:rsid w:val="00CB567D"/>
    <w:rsid w:val="00CB66CC"/>
    <w:rsid w:val="00CB6A6F"/>
    <w:rsid w:val="00CC493B"/>
    <w:rsid w:val="00CC4FA6"/>
    <w:rsid w:val="00CD0441"/>
    <w:rsid w:val="00CD0CA3"/>
    <w:rsid w:val="00CD1F41"/>
    <w:rsid w:val="00CD272F"/>
    <w:rsid w:val="00CD2F52"/>
    <w:rsid w:val="00CD52F9"/>
    <w:rsid w:val="00CD5DEA"/>
    <w:rsid w:val="00CD63AE"/>
    <w:rsid w:val="00CD6731"/>
    <w:rsid w:val="00CD7365"/>
    <w:rsid w:val="00CE1353"/>
    <w:rsid w:val="00CE1785"/>
    <w:rsid w:val="00CE3B34"/>
    <w:rsid w:val="00CE593A"/>
    <w:rsid w:val="00CE5F4A"/>
    <w:rsid w:val="00CE7FB6"/>
    <w:rsid w:val="00CF0358"/>
    <w:rsid w:val="00CF0365"/>
    <w:rsid w:val="00CF262B"/>
    <w:rsid w:val="00CF3E5A"/>
    <w:rsid w:val="00CF430E"/>
    <w:rsid w:val="00CF493C"/>
    <w:rsid w:val="00CF4FC0"/>
    <w:rsid w:val="00CF682A"/>
    <w:rsid w:val="00CF6EE1"/>
    <w:rsid w:val="00CF7630"/>
    <w:rsid w:val="00CF7641"/>
    <w:rsid w:val="00D011D7"/>
    <w:rsid w:val="00D02060"/>
    <w:rsid w:val="00D026A6"/>
    <w:rsid w:val="00D02B22"/>
    <w:rsid w:val="00D04774"/>
    <w:rsid w:val="00D10971"/>
    <w:rsid w:val="00D10FC8"/>
    <w:rsid w:val="00D11417"/>
    <w:rsid w:val="00D11C64"/>
    <w:rsid w:val="00D1295A"/>
    <w:rsid w:val="00D13658"/>
    <w:rsid w:val="00D13C53"/>
    <w:rsid w:val="00D1411E"/>
    <w:rsid w:val="00D147D1"/>
    <w:rsid w:val="00D170FA"/>
    <w:rsid w:val="00D17A75"/>
    <w:rsid w:val="00D17EA4"/>
    <w:rsid w:val="00D20EC4"/>
    <w:rsid w:val="00D21444"/>
    <w:rsid w:val="00D22A7D"/>
    <w:rsid w:val="00D23147"/>
    <w:rsid w:val="00D2397A"/>
    <w:rsid w:val="00D23D90"/>
    <w:rsid w:val="00D24B86"/>
    <w:rsid w:val="00D26D23"/>
    <w:rsid w:val="00D27C25"/>
    <w:rsid w:val="00D27E0F"/>
    <w:rsid w:val="00D30DD0"/>
    <w:rsid w:val="00D30FF8"/>
    <w:rsid w:val="00D31644"/>
    <w:rsid w:val="00D31C40"/>
    <w:rsid w:val="00D32260"/>
    <w:rsid w:val="00D329FC"/>
    <w:rsid w:val="00D33CD2"/>
    <w:rsid w:val="00D3401F"/>
    <w:rsid w:val="00D3513A"/>
    <w:rsid w:val="00D3670E"/>
    <w:rsid w:val="00D369AE"/>
    <w:rsid w:val="00D376E2"/>
    <w:rsid w:val="00D434ED"/>
    <w:rsid w:val="00D43890"/>
    <w:rsid w:val="00D46178"/>
    <w:rsid w:val="00D46B62"/>
    <w:rsid w:val="00D47135"/>
    <w:rsid w:val="00D47483"/>
    <w:rsid w:val="00D50038"/>
    <w:rsid w:val="00D502FB"/>
    <w:rsid w:val="00D50668"/>
    <w:rsid w:val="00D52F79"/>
    <w:rsid w:val="00D54F5D"/>
    <w:rsid w:val="00D55F25"/>
    <w:rsid w:val="00D560AE"/>
    <w:rsid w:val="00D56228"/>
    <w:rsid w:val="00D56F5F"/>
    <w:rsid w:val="00D57746"/>
    <w:rsid w:val="00D578AD"/>
    <w:rsid w:val="00D608E7"/>
    <w:rsid w:val="00D6104A"/>
    <w:rsid w:val="00D616C3"/>
    <w:rsid w:val="00D633C6"/>
    <w:rsid w:val="00D63EC1"/>
    <w:rsid w:val="00D64DF6"/>
    <w:rsid w:val="00D656D5"/>
    <w:rsid w:val="00D67186"/>
    <w:rsid w:val="00D704CF"/>
    <w:rsid w:val="00D71410"/>
    <w:rsid w:val="00D7169B"/>
    <w:rsid w:val="00D7466E"/>
    <w:rsid w:val="00D75748"/>
    <w:rsid w:val="00D758AC"/>
    <w:rsid w:val="00D75C73"/>
    <w:rsid w:val="00D767E6"/>
    <w:rsid w:val="00D76CF3"/>
    <w:rsid w:val="00D7750E"/>
    <w:rsid w:val="00D77868"/>
    <w:rsid w:val="00D80619"/>
    <w:rsid w:val="00D808A6"/>
    <w:rsid w:val="00D80F8A"/>
    <w:rsid w:val="00D81E94"/>
    <w:rsid w:val="00D8241B"/>
    <w:rsid w:val="00D82ADC"/>
    <w:rsid w:val="00D82E91"/>
    <w:rsid w:val="00D83458"/>
    <w:rsid w:val="00D84A4A"/>
    <w:rsid w:val="00D8652F"/>
    <w:rsid w:val="00D876CB"/>
    <w:rsid w:val="00D878A1"/>
    <w:rsid w:val="00D90C10"/>
    <w:rsid w:val="00D9383D"/>
    <w:rsid w:val="00D93D2E"/>
    <w:rsid w:val="00D947B8"/>
    <w:rsid w:val="00D96345"/>
    <w:rsid w:val="00DA12BF"/>
    <w:rsid w:val="00DA14A4"/>
    <w:rsid w:val="00DA259E"/>
    <w:rsid w:val="00DA2EF4"/>
    <w:rsid w:val="00DA334C"/>
    <w:rsid w:val="00DA6437"/>
    <w:rsid w:val="00DA762C"/>
    <w:rsid w:val="00DB145E"/>
    <w:rsid w:val="00DB37AD"/>
    <w:rsid w:val="00DB4C98"/>
    <w:rsid w:val="00DB52EF"/>
    <w:rsid w:val="00DB6337"/>
    <w:rsid w:val="00DB728D"/>
    <w:rsid w:val="00DC1027"/>
    <w:rsid w:val="00DC15A8"/>
    <w:rsid w:val="00DC28FC"/>
    <w:rsid w:val="00DC46C7"/>
    <w:rsid w:val="00DC4CF7"/>
    <w:rsid w:val="00DC5078"/>
    <w:rsid w:val="00DC6D4E"/>
    <w:rsid w:val="00DC6EF8"/>
    <w:rsid w:val="00DC7072"/>
    <w:rsid w:val="00DC7B56"/>
    <w:rsid w:val="00DD0439"/>
    <w:rsid w:val="00DD08BF"/>
    <w:rsid w:val="00DD1F32"/>
    <w:rsid w:val="00DD270B"/>
    <w:rsid w:val="00DD299D"/>
    <w:rsid w:val="00DD2E97"/>
    <w:rsid w:val="00DD358E"/>
    <w:rsid w:val="00DE035D"/>
    <w:rsid w:val="00DE1C5A"/>
    <w:rsid w:val="00DE246F"/>
    <w:rsid w:val="00DE4138"/>
    <w:rsid w:val="00DE5327"/>
    <w:rsid w:val="00DE61EC"/>
    <w:rsid w:val="00DE746D"/>
    <w:rsid w:val="00DE7779"/>
    <w:rsid w:val="00DE7BEA"/>
    <w:rsid w:val="00DF07CF"/>
    <w:rsid w:val="00DF1F41"/>
    <w:rsid w:val="00DF2268"/>
    <w:rsid w:val="00DF2710"/>
    <w:rsid w:val="00DF28EB"/>
    <w:rsid w:val="00DF44C4"/>
    <w:rsid w:val="00DF4749"/>
    <w:rsid w:val="00DF78EA"/>
    <w:rsid w:val="00DF7C2A"/>
    <w:rsid w:val="00E00819"/>
    <w:rsid w:val="00E00A41"/>
    <w:rsid w:val="00E00AB1"/>
    <w:rsid w:val="00E0113C"/>
    <w:rsid w:val="00E01493"/>
    <w:rsid w:val="00E01E17"/>
    <w:rsid w:val="00E043CC"/>
    <w:rsid w:val="00E057B3"/>
    <w:rsid w:val="00E07AA7"/>
    <w:rsid w:val="00E07EB7"/>
    <w:rsid w:val="00E07F9A"/>
    <w:rsid w:val="00E10791"/>
    <w:rsid w:val="00E1247C"/>
    <w:rsid w:val="00E131E0"/>
    <w:rsid w:val="00E16191"/>
    <w:rsid w:val="00E16FF3"/>
    <w:rsid w:val="00E17754"/>
    <w:rsid w:val="00E1783D"/>
    <w:rsid w:val="00E20BE5"/>
    <w:rsid w:val="00E20F42"/>
    <w:rsid w:val="00E217CB"/>
    <w:rsid w:val="00E21ED3"/>
    <w:rsid w:val="00E22A19"/>
    <w:rsid w:val="00E22C5B"/>
    <w:rsid w:val="00E232FB"/>
    <w:rsid w:val="00E242C9"/>
    <w:rsid w:val="00E24307"/>
    <w:rsid w:val="00E243C6"/>
    <w:rsid w:val="00E25066"/>
    <w:rsid w:val="00E25A60"/>
    <w:rsid w:val="00E26AC2"/>
    <w:rsid w:val="00E30223"/>
    <w:rsid w:val="00E30DB2"/>
    <w:rsid w:val="00E314D3"/>
    <w:rsid w:val="00E318F9"/>
    <w:rsid w:val="00E32B80"/>
    <w:rsid w:val="00E32FEE"/>
    <w:rsid w:val="00E3306F"/>
    <w:rsid w:val="00E3371A"/>
    <w:rsid w:val="00E341D2"/>
    <w:rsid w:val="00E3424E"/>
    <w:rsid w:val="00E355BF"/>
    <w:rsid w:val="00E35ACA"/>
    <w:rsid w:val="00E35D63"/>
    <w:rsid w:val="00E35DA7"/>
    <w:rsid w:val="00E403DE"/>
    <w:rsid w:val="00E403F8"/>
    <w:rsid w:val="00E4079A"/>
    <w:rsid w:val="00E40D49"/>
    <w:rsid w:val="00E41088"/>
    <w:rsid w:val="00E41317"/>
    <w:rsid w:val="00E41C39"/>
    <w:rsid w:val="00E42A97"/>
    <w:rsid w:val="00E43A24"/>
    <w:rsid w:val="00E43AA2"/>
    <w:rsid w:val="00E44F7E"/>
    <w:rsid w:val="00E46854"/>
    <w:rsid w:val="00E478DB"/>
    <w:rsid w:val="00E50246"/>
    <w:rsid w:val="00E5081A"/>
    <w:rsid w:val="00E51FB8"/>
    <w:rsid w:val="00E532EE"/>
    <w:rsid w:val="00E53669"/>
    <w:rsid w:val="00E53EDC"/>
    <w:rsid w:val="00E553E7"/>
    <w:rsid w:val="00E564A9"/>
    <w:rsid w:val="00E56837"/>
    <w:rsid w:val="00E60060"/>
    <w:rsid w:val="00E604B0"/>
    <w:rsid w:val="00E627A2"/>
    <w:rsid w:val="00E6286E"/>
    <w:rsid w:val="00E629E1"/>
    <w:rsid w:val="00E62C4D"/>
    <w:rsid w:val="00E62D90"/>
    <w:rsid w:val="00E63D01"/>
    <w:rsid w:val="00E63D7F"/>
    <w:rsid w:val="00E65830"/>
    <w:rsid w:val="00E65E58"/>
    <w:rsid w:val="00E6638A"/>
    <w:rsid w:val="00E6672E"/>
    <w:rsid w:val="00E67E9B"/>
    <w:rsid w:val="00E70627"/>
    <w:rsid w:val="00E72734"/>
    <w:rsid w:val="00E727A1"/>
    <w:rsid w:val="00E75D91"/>
    <w:rsid w:val="00E8010C"/>
    <w:rsid w:val="00E8025C"/>
    <w:rsid w:val="00E81291"/>
    <w:rsid w:val="00E81749"/>
    <w:rsid w:val="00E8200F"/>
    <w:rsid w:val="00E8381A"/>
    <w:rsid w:val="00E84915"/>
    <w:rsid w:val="00E84E0B"/>
    <w:rsid w:val="00E860B5"/>
    <w:rsid w:val="00E86695"/>
    <w:rsid w:val="00E87437"/>
    <w:rsid w:val="00E909A2"/>
    <w:rsid w:val="00E91969"/>
    <w:rsid w:val="00E928FB"/>
    <w:rsid w:val="00E95E81"/>
    <w:rsid w:val="00E96B8D"/>
    <w:rsid w:val="00EA02A5"/>
    <w:rsid w:val="00EA24E5"/>
    <w:rsid w:val="00EA2556"/>
    <w:rsid w:val="00EA3AB5"/>
    <w:rsid w:val="00EA45CC"/>
    <w:rsid w:val="00EA55BB"/>
    <w:rsid w:val="00EA5BB9"/>
    <w:rsid w:val="00EA61D5"/>
    <w:rsid w:val="00EA62FE"/>
    <w:rsid w:val="00EA630F"/>
    <w:rsid w:val="00EA6602"/>
    <w:rsid w:val="00EB09FE"/>
    <w:rsid w:val="00EB0AF2"/>
    <w:rsid w:val="00EB28A7"/>
    <w:rsid w:val="00EB2EFF"/>
    <w:rsid w:val="00EB34B4"/>
    <w:rsid w:val="00EB4296"/>
    <w:rsid w:val="00EB4313"/>
    <w:rsid w:val="00EB4980"/>
    <w:rsid w:val="00EB4B13"/>
    <w:rsid w:val="00EB4E79"/>
    <w:rsid w:val="00EB613F"/>
    <w:rsid w:val="00EB630A"/>
    <w:rsid w:val="00EB6755"/>
    <w:rsid w:val="00EB6C3F"/>
    <w:rsid w:val="00EB70A4"/>
    <w:rsid w:val="00EB7832"/>
    <w:rsid w:val="00EC0A89"/>
    <w:rsid w:val="00EC277F"/>
    <w:rsid w:val="00EC3A6C"/>
    <w:rsid w:val="00EC58E0"/>
    <w:rsid w:val="00EC5CEE"/>
    <w:rsid w:val="00EC6506"/>
    <w:rsid w:val="00EC666A"/>
    <w:rsid w:val="00EC6744"/>
    <w:rsid w:val="00EC68CD"/>
    <w:rsid w:val="00EC7CFA"/>
    <w:rsid w:val="00ED0164"/>
    <w:rsid w:val="00ED0370"/>
    <w:rsid w:val="00ED0541"/>
    <w:rsid w:val="00ED0D8F"/>
    <w:rsid w:val="00ED1B16"/>
    <w:rsid w:val="00ED1F13"/>
    <w:rsid w:val="00ED2B27"/>
    <w:rsid w:val="00ED3672"/>
    <w:rsid w:val="00ED4B00"/>
    <w:rsid w:val="00ED6208"/>
    <w:rsid w:val="00EE3365"/>
    <w:rsid w:val="00EE4493"/>
    <w:rsid w:val="00EE45CD"/>
    <w:rsid w:val="00EE6195"/>
    <w:rsid w:val="00EE6DE8"/>
    <w:rsid w:val="00EF094E"/>
    <w:rsid w:val="00EF1000"/>
    <w:rsid w:val="00EF1769"/>
    <w:rsid w:val="00EF2DE7"/>
    <w:rsid w:val="00EF43E5"/>
    <w:rsid w:val="00EF5231"/>
    <w:rsid w:val="00EF5541"/>
    <w:rsid w:val="00EF5561"/>
    <w:rsid w:val="00EF5B86"/>
    <w:rsid w:val="00EF5F70"/>
    <w:rsid w:val="00EF63E2"/>
    <w:rsid w:val="00EF761D"/>
    <w:rsid w:val="00F000D0"/>
    <w:rsid w:val="00F001AE"/>
    <w:rsid w:val="00F003F7"/>
    <w:rsid w:val="00F00B29"/>
    <w:rsid w:val="00F01D80"/>
    <w:rsid w:val="00F01E97"/>
    <w:rsid w:val="00F01EF8"/>
    <w:rsid w:val="00F03E73"/>
    <w:rsid w:val="00F04FF1"/>
    <w:rsid w:val="00F064F4"/>
    <w:rsid w:val="00F07203"/>
    <w:rsid w:val="00F0793C"/>
    <w:rsid w:val="00F07B55"/>
    <w:rsid w:val="00F112A5"/>
    <w:rsid w:val="00F2133C"/>
    <w:rsid w:val="00F21412"/>
    <w:rsid w:val="00F24BBD"/>
    <w:rsid w:val="00F25BBE"/>
    <w:rsid w:val="00F26127"/>
    <w:rsid w:val="00F2751D"/>
    <w:rsid w:val="00F27711"/>
    <w:rsid w:val="00F320B5"/>
    <w:rsid w:val="00F33048"/>
    <w:rsid w:val="00F33DBA"/>
    <w:rsid w:val="00F369AA"/>
    <w:rsid w:val="00F372DE"/>
    <w:rsid w:val="00F375D2"/>
    <w:rsid w:val="00F37662"/>
    <w:rsid w:val="00F401F7"/>
    <w:rsid w:val="00F42311"/>
    <w:rsid w:val="00F42356"/>
    <w:rsid w:val="00F4355A"/>
    <w:rsid w:val="00F44781"/>
    <w:rsid w:val="00F45004"/>
    <w:rsid w:val="00F45A12"/>
    <w:rsid w:val="00F46D0E"/>
    <w:rsid w:val="00F470C2"/>
    <w:rsid w:val="00F47A95"/>
    <w:rsid w:val="00F527C6"/>
    <w:rsid w:val="00F52CC6"/>
    <w:rsid w:val="00F53BAF"/>
    <w:rsid w:val="00F55E7B"/>
    <w:rsid w:val="00F5790D"/>
    <w:rsid w:val="00F57D63"/>
    <w:rsid w:val="00F60269"/>
    <w:rsid w:val="00F60720"/>
    <w:rsid w:val="00F6077D"/>
    <w:rsid w:val="00F617DB"/>
    <w:rsid w:val="00F62DA4"/>
    <w:rsid w:val="00F633CA"/>
    <w:rsid w:val="00F63AC2"/>
    <w:rsid w:val="00F63BA1"/>
    <w:rsid w:val="00F63CD7"/>
    <w:rsid w:val="00F643CD"/>
    <w:rsid w:val="00F65DBD"/>
    <w:rsid w:val="00F65FAC"/>
    <w:rsid w:val="00F66B4F"/>
    <w:rsid w:val="00F726C0"/>
    <w:rsid w:val="00F73BC8"/>
    <w:rsid w:val="00F746CA"/>
    <w:rsid w:val="00F75970"/>
    <w:rsid w:val="00F7753F"/>
    <w:rsid w:val="00F80449"/>
    <w:rsid w:val="00F80DBA"/>
    <w:rsid w:val="00F80F0D"/>
    <w:rsid w:val="00F81074"/>
    <w:rsid w:val="00F812B1"/>
    <w:rsid w:val="00F82C5E"/>
    <w:rsid w:val="00F832E8"/>
    <w:rsid w:val="00F83528"/>
    <w:rsid w:val="00F83A93"/>
    <w:rsid w:val="00F84776"/>
    <w:rsid w:val="00F850C9"/>
    <w:rsid w:val="00F8710A"/>
    <w:rsid w:val="00F87EDB"/>
    <w:rsid w:val="00F91994"/>
    <w:rsid w:val="00F92081"/>
    <w:rsid w:val="00F92DF1"/>
    <w:rsid w:val="00F932FE"/>
    <w:rsid w:val="00F93DAA"/>
    <w:rsid w:val="00F94E00"/>
    <w:rsid w:val="00F95D98"/>
    <w:rsid w:val="00F972AA"/>
    <w:rsid w:val="00F97868"/>
    <w:rsid w:val="00FA0471"/>
    <w:rsid w:val="00FA119E"/>
    <w:rsid w:val="00FA1F60"/>
    <w:rsid w:val="00FA2F09"/>
    <w:rsid w:val="00FA3937"/>
    <w:rsid w:val="00FA39D4"/>
    <w:rsid w:val="00FA3A1E"/>
    <w:rsid w:val="00FA44BF"/>
    <w:rsid w:val="00FA497C"/>
    <w:rsid w:val="00FA67DE"/>
    <w:rsid w:val="00FA71E4"/>
    <w:rsid w:val="00FB0CF2"/>
    <w:rsid w:val="00FB1072"/>
    <w:rsid w:val="00FB10C6"/>
    <w:rsid w:val="00FB114A"/>
    <w:rsid w:val="00FB2155"/>
    <w:rsid w:val="00FB2DF2"/>
    <w:rsid w:val="00FB42B8"/>
    <w:rsid w:val="00FB5A73"/>
    <w:rsid w:val="00FB6001"/>
    <w:rsid w:val="00FB6773"/>
    <w:rsid w:val="00FB74D2"/>
    <w:rsid w:val="00FC1015"/>
    <w:rsid w:val="00FC1EB0"/>
    <w:rsid w:val="00FC1F11"/>
    <w:rsid w:val="00FC27EC"/>
    <w:rsid w:val="00FC3079"/>
    <w:rsid w:val="00FC4DD9"/>
    <w:rsid w:val="00FC5FCB"/>
    <w:rsid w:val="00FC6041"/>
    <w:rsid w:val="00FC63C1"/>
    <w:rsid w:val="00FC6511"/>
    <w:rsid w:val="00FD0711"/>
    <w:rsid w:val="00FD0C53"/>
    <w:rsid w:val="00FD1126"/>
    <w:rsid w:val="00FD2327"/>
    <w:rsid w:val="00FD2643"/>
    <w:rsid w:val="00FD390C"/>
    <w:rsid w:val="00FD4723"/>
    <w:rsid w:val="00FD4964"/>
    <w:rsid w:val="00FD59C0"/>
    <w:rsid w:val="00FD6C69"/>
    <w:rsid w:val="00FD6DC9"/>
    <w:rsid w:val="00FD7012"/>
    <w:rsid w:val="00FE0466"/>
    <w:rsid w:val="00FE0ECF"/>
    <w:rsid w:val="00FE1875"/>
    <w:rsid w:val="00FE3434"/>
    <w:rsid w:val="00FE3C04"/>
    <w:rsid w:val="00FE55A6"/>
    <w:rsid w:val="00FE6658"/>
    <w:rsid w:val="00FE6921"/>
    <w:rsid w:val="00FE74D3"/>
    <w:rsid w:val="00FF0076"/>
    <w:rsid w:val="00FF47B1"/>
    <w:rsid w:val="00FF5ABE"/>
    <w:rsid w:val="00FF5EAE"/>
    <w:rsid w:val="010F21EC"/>
    <w:rsid w:val="01F66341"/>
    <w:rsid w:val="01FF2A96"/>
    <w:rsid w:val="02056651"/>
    <w:rsid w:val="02E31959"/>
    <w:rsid w:val="042E74C6"/>
    <w:rsid w:val="04491F7C"/>
    <w:rsid w:val="04630E89"/>
    <w:rsid w:val="049F5E01"/>
    <w:rsid w:val="05071C1F"/>
    <w:rsid w:val="051C4B87"/>
    <w:rsid w:val="052D7C2C"/>
    <w:rsid w:val="05FB144C"/>
    <w:rsid w:val="062968E0"/>
    <w:rsid w:val="068B646C"/>
    <w:rsid w:val="06E87FCE"/>
    <w:rsid w:val="07040ADE"/>
    <w:rsid w:val="073E2F62"/>
    <w:rsid w:val="08484224"/>
    <w:rsid w:val="089351B2"/>
    <w:rsid w:val="0ADC61C1"/>
    <w:rsid w:val="0BAE34E6"/>
    <w:rsid w:val="0BCE4508"/>
    <w:rsid w:val="0BDB744F"/>
    <w:rsid w:val="0C081570"/>
    <w:rsid w:val="0CE27CF2"/>
    <w:rsid w:val="0D676F7C"/>
    <w:rsid w:val="0DA50369"/>
    <w:rsid w:val="0DF85441"/>
    <w:rsid w:val="0EDA7D85"/>
    <w:rsid w:val="0EE92900"/>
    <w:rsid w:val="0F5459BA"/>
    <w:rsid w:val="0F7D22E5"/>
    <w:rsid w:val="101653D3"/>
    <w:rsid w:val="119C3FBA"/>
    <w:rsid w:val="11A84967"/>
    <w:rsid w:val="11D44068"/>
    <w:rsid w:val="1216708D"/>
    <w:rsid w:val="12A97916"/>
    <w:rsid w:val="12C96E7F"/>
    <w:rsid w:val="12D17145"/>
    <w:rsid w:val="168F669D"/>
    <w:rsid w:val="16A96B26"/>
    <w:rsid w:val="171A383B"/>
    <w:rsid w:val="17A43113"/>
    <w:rsid w:val="189204C2"/>
    <w:rsid w:val="1A6C6C02"/>
    <w:rsid w:val="1A8A20F6"/>
    <w:rsid w:val="1AAB51FE"/>
    <w:rsid w:val="1AB97678"/>
    <w:rsid w:val="1AD578E7"/>
    <w:rsid w:val="1C51714C"/>
    <w:rsid w:val="1E4B70DE"/>
    <w:rsid w:val="1F17577C"/>
    <w:rsid w:val="201A492B"/>
    <w:rsid w:val="2024697B"/>
    <w:rsid w:val="20501D27"/>
    <w:rsid w:val="21124929"/>
    <w:rsid w:val="226A6914"/>
    <w:rsid w:val="227809BC"/>
    <w:rsid w:val="22B4139C"/>
    <w:rsid w:val="23285BE1"/>
    <w:rsid w:val="236406CD"/>
    <w:rsid w:val="25BE5519"/>
    <w:rsid w:val="25C5367A"/>
    <w:rsid w:val="25ED1E24"/>
    <w:rsid w:val="26E56E0B"/>
    <w:rsid w:val="271240EE"/>
    <w:rsid w:val="27854734"/>
    <w:rsid w:val="295A3056"/>
    <w:rsid w:val="2A7D695F"/>
    <w:rsid w:val="2A992083"/>
    <w:rsid w:val="2CD86568"/>
    <w:rsid w:val="2D403424"/>
    <w:rsid w:val="2F037ABA"/>
    <w:rsid w:val="2FC33A73"/>
    <w:rsid w:val="32166F35"/>
    <w:rsid w:val="321E3082"/>
    <w:rsid w:val="34C418FB"/>
    <w:rsid w:val="34F74EFE"/>
    <w:rsid w:val="37101162"/>
    <w:rsid w:val="37D41114"/>
    <w:rsid w:val="37E2764B"/>
    <w:rsid w:val="38CA7734"/>
    <w:rsid w:val="390370B6"/>
    <w:rsid w:val="3A666A69"/>
    <w:rsid w:val="3A6769C4"/>
    <w:rsid w:val="3AC40A27"/>
    <w:rsid w:val="3B4C62CF"/>
    <w:rsid w:val="3BD975AA"/>
    <w:rsid w:val="3C2304CE"/>
    <w:rsid w:val="3E92762C"/>
    <w:rsid w:val="3EA10742"/>
    <w:rsid w:val="402D36A6"/>
    <w:rsid w:val="40A7643E"/>
    <w:rsid w:val="425B3C34"/>
    <w:rsid w:val="428C48E9"/>
    <w:rsid w:val="429D3FFD"/>
    <w:rsid w:val="42A61FB4"/>
    <w:rsid w:val="42C62557"/>
    <w:rsid w:val="432F172D"/>
    <w:rsid w:val="43411F0D"/>
    <w:rsid w:val="43944969"/>
    <w:rsid w:val="43C06196"/>
    <w:rsid w:val="443246B4"/>
    <w:rsid w:val="44C65E02"/>
    <w:rsid w:val="45150C64"/>
    <w:rsid w:val="452371CF"/>
    <w:rsid w:val="45CC509B"/>
    <w:rsid w:val="474D56EE"/>
    <w:rsid w:val="486A1AEF"/>
    <w:rsid w:val="4894561A"/>
    <w:rsid w:val="49E3728C"/>
    <w:rsid w:val="4A342600"/>
    <w:rsid w:val="4A5C43D6"/>
    <w:rsid w:val="4A8C76F9"/>
    <w:rsid w:val="4B4E5CB5"/>
    <w:rsid w:val="4C4371E7"/>
    <w:rsid w:val="4C5B5318"/>
    <w:rsid w:val="4D7D23AA"/>
    <w:rsid w:val="4E0875BF"/>
    <w:rsid w:val="4EF76027"/>
    <w:rsid w:val="4F14363C"/>
    <w:rsid w:val="4F2A57EE"/>
    <w:rsid w:val="51606963"/>
    <w:rsid w:val="51993494"/>
    <w:rsid w:val="52C708E3"/>
    <w:rsid w:val="53724CF2"/>
    <w:rsid w:val="53B65D05"/>
    <w:rsid w:val="54587C1D"/>
    <w:rsid w:val="54BB5770"/>
    <w:rsid w:val="54DF5892"/>
    <w:rsid w:val="56D620FD"/>
    <w:rsid w:val="58E32D2B"/>
    <w:rsid w:val="59204300"/>
    <w:rsid w:val="5A2F5CB4"/>
    <w:rsid w:val="5B242D23"/>
    <w:rsid w:val="5B8F397A"/>
    <w:rsid w:val="5BDA45AF"/>
    <w:rsid w:val="5C02159F"/>
    <w:rsid w:val="5CE05A63"/>
    <w:rsid w:val="5D096399"/>
    <w:rsid w:val="5D803BB4"/>
    <w:rsid w:val="5DE57843"/>
    <w:rsid w:val="5E58109B"/>
    <w:rsid w:val="5E961DED"/>
    <w:rsid w:val="5EE06788"/>
    <w:rsid w:val="5F485713"/>
    <w:rsid w:val="60091BB9"/>
    <w:rsid w:val="60443281"/>
    <w:rsid w:val="60971615"/>
    <w:rsid w:val="61085359"/>
    <w:rsid w:val="6130713D"/>
    <w:rsid w:val="6348542B"/>
    <w:rsid w:val="63C03740"/>
    <w:rsid w:val="64E51945"/>
    <w:rsid w:val="65492E3A"/>
    <w:rsid w:val="658438A5"/>
    <w:rsid w:val="660C6716"/>
    <w:rsid w:val="6666769E"/>
    <w:rsid w:val="694527D7"/>
    <w:rsid w:val="69A57FE3"/>
    <w:rsid w:val="6A4C55FE"/>
    <w:rsid w:val="6E0712D1"/>
    <w:rsid w:val="6E141FF1"/>
    <w:rsid w:val="6E8C7447"/>
    <w:rsid w:val="6F2C2159"/>
    <w:rsid w:val="712568C0"/>
    <w:rsid w:val="715326ED"/>
    <w:rsid w:val="71B11644"/>
    <w:rsid w:val="73455E7C"/>
    <w:rsid w:val="73E73DF5"/>
    <w:rsid w:val="753A7D87"/>
    <w:rsid w:val="755F4A00"/>
    <w:rsid w:val="76620B69"/>
    <w:rsid w:val="76DB3C99"/>
    <w:rsid w:val="77463C2A"/>
    <w:rsid w:val="77DD181F"/>
    <w:rsid w:val="77EB352E"/>
    <w:rsid w:val="781D09CB"/>
    <w:rsid w:val="7961665F"/>
    <w:rsid w:val="79BA0DD1"/>
    <w:rsid w:val="7A0B160A"/>
    <w:rsid w:val="7ACA5D20"/>
    <w:rsid w:val="7D167E07"/>
    <w:rsid w:val="7DC66F85"/>
    <w:rsid w:val="7DE3498E"/>
    <w:rsid w:val="7E0122BE"/>
    <w:rsid w:val="7E16214E"/>
    <w:rsid w:val="7E3D17C9"/>
    <w:rsid w:val="7E42461F"/>
    <w:rsid w:val="7E812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35BBE56"/>
  <w15:docId w15:val="{9B70CE3A-9611-4896-A214-0E0F8FCBF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qFormat="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104A"/>
    <w:pPr>
      <w:widowControl w:val="0"/>
      <w:adjustRightInd w:val="0"/>
      <w:snapToGrid w:val="0"/>
      <w:spacing w:line="360" w:lineRule="auto"/>
      <w:ind w:firstLineChars="200" w:firstLine="200"/>
      <w:jc w:val="both"/>
    </w:pPr>
    <w:rPr>
      <w:rFonts w:ascii="宋体" w:hAnsiTheme="minorHAnsi" w:cstheme="minorBidi"/>
      <w:kern w:val="2"/>
      <w:sz w:val="27"/>
      <w:szCs w:val="22"/>
    </w:rPr>
  </w:style>
  <w:style w:type="paragraph" w:styleId="1">
    <w:name w:val="heading 1"/>
    <w:basedOn w:val="a"/>
    <w:next w:val="a"/>
    <w:link w:val="10"/>
    <w:uiPriority w:val="9"/>
    <w:qFormat/>
    <w:pPr>
      <w:pageBreakBefore/>
      <w:widowControl/>
      <w:spacing w:beforeLines="50"/>
      <w:jc w:val="left"/>
      <w:outlineLvl w:val="0"/>
    </w:pPr>
    <w:rPr>
      <w:rFonts w:ascii="黑体" w:eastAsia="黑体" w:hAnsi="黑体" w:cs="宋体"/>
      <w:sz w:val="30"/>
      <w:szCs w:val="24"/>
    </w:rPr>
  </w:style>
  <w:style w:type="paragraph" w:styleId="2">
    <w:name w:val="heading 2"/>
    <w:basedOn w:val="a"/>
    <w:next w:val="a"/>
    <w:link w:val="20"/>
    <w:uiPriority w:val="9"/>
    <w:qFormat/>
    <w:pPr>
      <w:keepNext/>
      <w:keepLines/>
      <w:outlineLvl w:val="1"/>
    </w:pPr>
    <w:rPr>
      <w:rFonts w:eastAsiaTheme="majorEastAsia" w:hAnsi="宋体"/>
      <w:b/>
      <w:bCs/>
      <w:sz w:val="28"/>
      <w:szCs w:val="24"/>
      <w:shd w:val="clear" w:color="auto" w:fill="FFFFFF"/>
    </w:rPr>
  </w:style>
  <w:style w:type="paragraph" w:styleId="3">
    <w:name w:val="heading 3"/>
    <w:basedOn w:val="a"/>
    <w:next w:val="a"/>
    <w:link w:val="30"/>
    <w:uiPriority w:val="9"/>
    <w:unhideWhenUsed/>
    <w:qFormat/>
    <w:pPr>
      <w:keepNext/>
      <w:keepLines/>
      <w:outlineLvl w:val="2"/>
    </w:pPr>
    <w:rPr>
      <w:rFonts w:ascii="楷体" w:eastAsia="楷体" w:hAnsi="楷体"/>
      <w:bCs/>
      <w:sz w:val="28"/>
      <w:szCs w:val="32"/>
    </w:rPr>
  </w:style>
  <w:style w:type="paragraph" w:styleId="4">
    <w:name w:val="heading 4"/>
    <w:basedOn w:val="3"/>
    <w:next w:val="a"/>
    <w:link w:val="40"/>
    <w:uiPriority w:val="9"/>
    <w:unhideWhenUsed/>
    <w:qFormat/>
    <w:pPr>
      <w:outlineLvl w:val="3"/>
    </w:pPr>
    <w:rPr>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rFonts w:cstheme="minorHAnsi"/>
      <w:sz w:val="18"/>
      <w:szCs w:val="18"/>
    </w:rPr>
  </w:style>
  <w:style w:type="paragraph" w:styleId="a3">
    <w:name w:val="Document Map"/>
    <w:basedOn w:val="a"/>
    <w:link w:val="a4"/>
    <w:uiPriority w:val="99"/>
    <w:semiHidden/>
    <w:unhideWhenUsed/>
    <w:qFormat/>
    <w:rPr>
      <w:sz w:val="18"/>
      <w:szCs w:val="18"/>
    </w:rPr>
  </w:style>
  <w:style w:type="paragraph" w:styleId="a5">
    <w:name w:val="Body Text Indent"/>
    <w:basedOn w:val="a"/>
    <w:link w:val="a6"/>
    <w:qFormat/>
    <w:pPr>
      <w:ind w:leftChars="66" w:left="66" w:firstLineChars="100" w:firstLine="320"/>
    </w:pPr>
    <w:rPr>
      <w:rFonts w:ascii="仿宋_GB2312" w:eastAsia="仿宋_GB2312" w:hAnsi="Times New Roman" w:cs="Times New Roman"/>
      <w:sz w:val="32"/>
      <w:szCs w:val="24"/>
    </w:rPr>
  </w:style>
  <w:style w:type="paragraph" w:styleId="TOC5">
    <w:name w:val="toc 5"/>
    <w:basedOn w:val="a"/>
    <w:next w:val="a"/>
    <w:uiPriority w:val="39"/>
    <w:unhideWhenUsed/>
    <w:qFormat/>
    <w:pPr>
      <w:ind w:left="840"/>
      <w:jc w:val="left"/>
    </w:pPr>
    <w:rPr>
      <w:rFonts w:cstheme="minorHAnsi"/>
      <w:sz w:val="18"/>
      <w:szCs w:val="18"/>
    </w:rPr>
  </w:style>
  <w:style w:type="paragraph" w:styleId="TOC3">
    <w:name w:val="toc 3"/>
    <w:basedOn w:val="a"/>
    <w:next w:val="a"/>
    <w:uiPriority w:val="39"/>
    <w:unhideWhenUsed/>
    <w:qFormat/>
    <w:pPr>
      <w:ind w:left="420"/>
      <w:jc w:val="left"/>
    </w:pPr>
    <w:rPr>
      <w:rFonts w:cstheme="minorHAnsi"/>
      <w:i/>
      <w:iCs/>
      <w:sz w:val="20"/>
      <w:szCs w:val="20"/>
    </w:rPr>
  </w:style>
  <w:style w:type="paragraph" w:styleId="TOC8">
    <w:name w:val="toc 8"/>
    <w:basedOn w:val="a"/>
    <w:next w:val="a"/>
    <w:uiPriority w:val="39"/>
    <w:unhideWhenUsed/>
    <w:qFormat/>
    <w:pPr>
      <w:ind w:left="1470"/>
      <w:jc w:val="left"/>
    </w:pPr>
    <w:rPr>
      <w:rFonts w:cstheme="minorHAnsi"/>
      <w:sz w:val="18"/>
      <w:szCs w:val="18"/>
    </w:rPr>
  </w:style>
  <w:style w:type="paragraph" w:styleId="a7">
    <w:name w:val="endnote text"/>
    <w:basedOn w:val="a"/>
    <w:link w:val="a8"/>
    <w:uiPriority w:val="99"/>
    <w:semiHidden/>
    <w:unhideWhenUsed/>
    <w:qFormat/>
    <w:pPr>
      <w:jc w:val="left"/>
    </w:pPr>
  </w:style>
  <w:style w:type="paragraph" w:styleId="a9">
    <w:name w:val="Balloon Text"/>
    <w:basedOn w:val="a"/>
    <w:link w:val="aa"/>
    <w:uiPriority w:val="99"/>
    <w:unhideWhenUsed/>
    <w:qFormat/>
    <w:pPr>
      <w:ind w:firstLineChars="0" w:firstLine="0"/>
    </w:pPr>
    <w:rPr>
      <w:sz w:val="18"/>
      <w:szCs w:val="18"/>
    </w:rPr>
  </w:style>
  <w:style w:type="paragraph" w:styleId="ab">
    <w:name w:val="footer"/>
    <w:basedOn w:val="a"/>
    <w:link w:val="ac"/>
    <w:uiPriority w:val="99"/>
    <w:qFormat/>
    <w:pPr>
      <w:tabs>
        <w:tab w:val="center" w:pos="4153"/>
        <w:tab w:val="right" w:pos="8306"/>
      </w:tabs>
      <w:jc w:val="left"/>
    </w:pPr>
    <w:rPr>
      <w:sz w:val="18"/>
      <w:szCs w:val="18"/>
    </w:rPr>
  </w:style>
  <w:style w:type="paragraph" w:styleId="ad">
    <w:name w:val="header"/>
    <w:basedOn w:val="a"/>
    <w:link w:val="ae"/>
    <w:uiPriority w:val="99"/>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unhideWhenUsed/>
    <w:qFormat/>
    <w:pPr>
      <w:spacing w:before="120" w:after="120"/>
      <w:jc w:val="left"/>
    </w:pPr>
    <w:rPr>
      <w:rFonts w:cstheme="minorHAnsi"/>
      <w:b/>
      <w:bCs/>
      <w:caps/>
      <w:sz w:val="20"/>
      <w:szCs w:val="20"/>
    </w:rPr>
  </w:style>
  <w:style w:type="paragraph" w:styleId="TOC4">
    <w:name w:val="toc 4"/>
    <w:basedOn w:val="a"/>
    <w:next w:val="a"/>
    <w:uiPriority w:val="39"/>
    <w:unhideWhenUsed/>
    <w:qFormat/>
    <w:pPr>
      <w:ind w:left="630"/>
      <w:jc w:val="left"/>
    </w:pPr>
    <w:rPr>
      <w:rFonts w:cstheme="minorHAnsi"/>
      <w:sz w:val="18"/>
      <w:szCs w:val="18"/>
    </w:rPr>
  </w:style>
  <w:style w:type="paragraph" w:styleId="TOC6">
    <w:name w:val="toc 6"/>
    <w:basedOn w:val="a"/>
    <w:next w:val="a"/>
    <w:uiPriority w:val="39"/>
    <w:unhideWhenUsed/>
    <w:qFormat/>
    <w:pPr>
      <w:ind w:left="1050"/>
      <w:jc w:val="left"/>
    </w:pPr>
    <w:rPr>
      <w:rFonts w:cstheme="minorHAnsi"/>
      <w:sz w:val="18"/>
      <w:szCs w:val="18"/>
    </w:rPr>
  </w:style>
  <w:style w:type="paragraph" w:styleId="TOC2">
    <w:name w:val="toc 2"/>
    <w:basedOn w:val="a"/>
    <w:next w:val="a"/>
    <w:uiPriority w:val="39"/>
    <w:unhideWhenUsed/>
    <w:qFormat/>
    <w:pPr>
      <w:ind w:left="210"/>
      <w:jc w:val="left"/>
    </w:pPr>
    <w:rPr>
      <w:rFonts w:cstheme="minorHAnsi"/>
      <w:smallCaps/>
      <w:sz w:val="20"/>
      <w:szCs w:val="20"/>
    </w:rPr>
  </w:style>
  <w:style w:type="paragraph" w:styleId="TOC9">
    <w:name w:val="toc 9"/>
    <w:basedOn w:val="a"/>
    <w:next w:val="a"/>
    <w:uiPriority w:val="39"/>
    <w:unhideWhenUsed/>
    <w:qFormat/>
    <w:pPr>
      <w:ind w:left="1680"/>
      <w:jc w:val="left"/>
    </w:pPr>
    <w:rPr>
      <w:rFonts w:cstheme="minorHAnsi"/>
      <w:sz w:val="18"/>
      <w:szCs w:val="18"/>
    </w:rPr>
  </w:style>
  <w:style w:type="paragraph" w:styleId="21">
    <w:name w:val="Body Text 2"/>
    <w:basedOn w:val="a"/>
    <w:link w:val="22"/>
    <w:qFormat/>
    <w:pPr>
      <w:spacing w:after="120" w:line="480" w:lineRule="auto"/>
    </w:pPr>
    <w:rPr>
      <w:rFonts w:ascii="Times New Roman" w:hAnsi="Times New Roman" w:cs="Times New Roman"/>
      <w:szCs w:val="20"/>
    </w:rPr>
  </w:style>
  <w:style w:type="paragraph" w:styleId="af">
    <w:name w:val="Normal (Web)"/>
    <w:basedOn w:val="a"/>
    <w:uiPriority w:val="99"/>
    <w:unhideWhenUsed/>
    <w:qFormat/>
    <w:pPr>
      <w:widowControl/>
      <w:spacing w:before="100" w:beforeAutospacing="1" w:after="100" w:afterAutospacing="1"/>
      <w:ind w:firstLineChars="0" w:firstLine="0"/>
      <w:jc w:val="left"/>
    </w:pPr>
    <w:rPr>
      <w:rFonts w:hAnsi="宋体" w:cs="宋体"/>
      <w:kern w:val="0"/>
      <w:sz w:val="24"/>
      <w:szCs w:val="24"/>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rPr>
  </w:style>
  <w:style w:type="character" w:styleId="af2">
    <w:name w:val="endnote reference"/>
    <w:basedOn w:val="a0"/>
    <w:uiPriority w:val="99"/>
    <w:semiHidden/>
    <w:unhideWhenUsed/>
    <w:qFormat/>
    <w:rPr>
      <w:vertAlign w:val="superscript"/>
    </w:rPr>
  </w:style>
  <w:style w:type="character" w:styleId="af3">
    <w:name w:val="page number"/>
    <w:basedOn w:val="a0"/>
    <w:qFormat/>
  </w:style>
  <w:style w:type="character" w:styleId="af4">
    <w:name w:val="FollowedHyperlink"/>
    <w:basedOn w:val="a0"/>
    <w:uiPriority w:val="99"/>
    <w:unhideWhenUsed/>
    <w:qFormat/>
    <w:rPr>
      <w:color w:val="954F72" w:themeColor="followedHyperlink"/>
      <w:u w:val="single"/>
    </w:rPr>
  </w:style>
  <w:style w:type="character" w:styleId="af5">
    <w:name w:val="Emphasis"/>
    <w:basedOn w:val="a0"/>
    <w:uiPriority w:val="20"/>
    <w:qFormat/>
    <w:rPr>
      <w:i/>
      <w:iCs/>
    </w:rPr>
  </w:style>
  <w:style w:type="character" w:styleId="af6">
    <w:name w:val="Hyperlink"/>
    <w:basedOn w:val="a0"/>
    <w:uiPriority w:val="99"/>
    <w:unhideWhenUsed/>
    <w:qFormat/>
    <w:rPr>
      <w:color w:val="0563C1" w:themeColor="hyperlink"/>
      <w:u w:val="single"/>
    </w:rPr>
  </w:style>
  <w:style w:type="paragraph" w:customStyle="1" w:styleId="af7">
    <w:name w:val="评价报告正文"/>
    <w:basedOn w:val="af8"/>
    <w:link w:val="Char"/>
    <w:qFormat/>
    <w:pPr>
      <w:ind w:firstLine="200"/>
    </w:pPr>
    <w:rPr>
      <w:rFonts w:asciiTheme="minorEastAsia" w:eastAsiaTheme="minorEastAsia" w:hAnsiTheme="minorHAnsi"/>
      <w:sz w:val="27"/>
      <w:szCs w:val="24"/>
    </w:rPr>
  </w:style>
  <w:style w:type="paragraph" w:customStyle="1" w:styleId="af8">
    <w:name w:val="正文（评价报告）"/>
    <w:basedOn w:val="a"/>
    <w:link w:val="Char0"/>
    <w:qFormat/>
    <w:pPr>
      <w:ind w:firstLine="640"/>
    </w:pPr>
    <w:rPr>
      <w:rFonts w:ascii="仿宋" w:eastAsia="仿宋" w:hAnsi="仿宋"/>
      <w:sz w:val="32"/>
    </w:rPr>
  </w:style>
  <w:style w:type="character" w:customStyle="1" w:styleId="Char">
    <w:name w:val="评价报告正文 Char"/>
    <w:basedOn w:val="a0"/>
    <w:link w:val="af7"/>
    <w:qFormat/>
    <w:rPr>
      <w:rFonts w:asciiTheme="minorEastAsia"/>
      <w:kern w:val="2"/>
      <w:sz w:val="27"/>
      <w:szCs w:val="24"/>
    </w:rPr>
  </w:style>
  <w:style w:type="character" w:customStyle="1" w:styleId="20">
    <w:name w:val="标题 2 字符"/>
    <w:link w:val="2"/>
    <w:uiPriority w:val="9"/>
    <w:qFormat/>
    <w:rPr>
      <w:rFonts w:ascii="宋体" w:eastAsiaTheme="majorEastAsia" w:hAnsi="宋体" w:cstheme="minorBidi"/>
      <w:b/>
      <w:bCs/>
      <w:kern w:val="2"/>
      <w:sz w:val="28"/>
      <w:szCs w:val="24"/>
    </w:rPr>
  </w:style>
  <w:style w:type="character" w:customStyle="1" w:styleId="10">
    <w:name w:val="标题 1 字符"/>
    <w:link w:val="1"/>
    <w:uiPriority w:val="9"/>
    <w:qFormat/>
    <w:rPr>
      <w:rFonts w:ascii="黑体" w:eastAsia="黑体" w:hAnsi="黑体" w:cs="宋体"/>
      <w:kern w:val="2"/>
      <w:sz w:val="30"/>
      <w:szCs w:val="24"/>
    </w:rPr>
  </w:style>
  <w:style w:type="character" w:customStyle="1" w:styleId="30">
    <w:name w:val="标题 3 字符"/>
    <w:basedOn w:val="a0"/>
    <w:link w:val="3"/>
    <w:uiPriority w:val="9"/>
    <w:qFormat/>
    <w:rPr>
      <w:rFonts w:ascii="楷体" w:eastAsia="楷体" w:hAnsi="楷体"/>
      <w:bCs/>
      <w:kern w:val="2"/>
      <w:sz w:val="28"/>
      <w:szCs w:val="32"/>
    </w:rPr>
  </w:style>
  <w:style w:type="paragraph" w:customStyle="1" w:styleId="11">
    <w:name w:val="列出段落1"/>
    <w:basedOn w:val="a"/>
    <w:uiPriority w:val="34"/>
    <w:qFormat/>
    <w:pPr>
      <w:ind w:firstLine="420"/>
    </w:pPr>
  </w:style>
  <w:style w:type="character" w:customStyle="1" w:styleId="ae">
    <w:name w:val="页眉 字符"/>
    <w:link w:val="ad"/>
    <w:uiPriority w:val="99"/>
    <w:qFormat/>
    <w:rPr>
      <w:sz w:val="18"/>
      <w:szCs w:val="18"/>
    </w:rPr>
  </w:style>
  <w:style w:type="character" w:customStyle="1" w:styleId="ac">
    <w:name w:val="页脚 字符"/>
    <w:link w:val="ab"/>
    <w:uiPriority w:val="99"/>
    <w:qFormat/>
    <w:rPr>
      <w:sz w:val="18"/>
      <w:szCs w:val="18"/>
    </w:rPr>
  </w:style>
  <w:style w:type="character" w:customStyle="1" w:styleId="Char1">
    <w:name w:val="页脚 Char1"/>
    <w:basedOn w:val="a0"/>
    <w:uiPriority w:val="99"/>
    <w:semiHidden/>
    <w:qFormat/>
    <w:rPr>
      <w:sz w:val="18"/>
      <w:szCs w:val="18"/>
    </w:rPr>
  </w:style>
  <w:style w:type="character" w:customStyle="1" w:styleId="Char10">
    <w:name w:val="页眉 Char1"/>
    <w:basedOn w:val="a0"/>
    <w:uiPriority w:val="99"/>
    <w:semiHidden/>
    <w:qFormat/>
    <w:rPr>
      <w:sz w:val="18"/>
      <w:szCs w:val="18"/>
    </w:rPr>
  </w:style>
  <w:style w:type="paragraph" w:customStyle="1" w:styleId="af9">
    <w:name w:val="闻政正文"/>
    <w:basedOn w:val="a"/>
    <w:link w:val="Char2"/>
    <w:qFormat/>
    <w:pPr>
      <w:spacing w:line="500" w:lineRule="exact"/>
      <w:ind w:firstLine="560"/>
    </w:pPr>
    <w:rPr>
      <w:rFonts w:ascii="Times New Roman" w:eastAsia="仿宋_GB2312" w:hAnsi="Times New Roman" w:cs="Times New Roman"/>
      <w:kern w:val="0"/>
      <w:sz w:val="28"/>
      <w:szCs w:val="28"/>
      <w:lang w:val="zh-CN"/>
    </w:rPr>
  </w:style>
  <w:style w:type="character" w:customStyle="1" w:styleId="Char0">
    <w:name w:val="正文（评价报告） Char"/>
    <w:basedOn w:val="a0"/>
    <w:link w:val="af8"/>
    <w:qFormat/>
    <w:rPr>
      <w:rFonts w:ascii="仿宋" w:eastAsia="仿宋" w:hAnsi="仿宋"/>
      <w:sz w:val="32"/>
    </w:rPr>
  </w:style>
  <w:style w:type="character" w:customStyle="1" w:styleId="Char2">
    <w:name w:val="闻政正文 Char"/>
    <w:link w:val="af9"/>
    <w:qFormat/>
    <w:rPr>
      <w:rFonts w:ascii="Times New Roman" w:eastAsia="仿宋_GB2312" w:hAnsi="Times New Roman" w:cs="Times New Roman"/>
      <w:kern w:val="0"/>
      <w:sz w:val="28"/>
      <w:szCs w:val="28"/>
      <w:lang w:val="zh-CN" w:eastAsia="zh-CN"/>
    </w:rPr>
  </w:style>
  <w:style w:type="paragraph" w:customStyle="1" w:styleId="afa">
    <w:name w:val="政友正文"/>
    <w:basedOn w:val="a"/>
    <w:link w:val="Char3"/>
    <w:qFormat/>
    <w:pPr>
      <w:spacing w:line="640" w:lineRule="exact"/>
      <w:ind w:firstLine="640"/>
    </w:pPr>
    <w:rPr>
      <w:rFonts w:ascii="Times New Roman" w:eastAsia="仿宋_GB2312" w:hAnsi="Times New Roman" w:cs="Times New Roman"/>
      <w:kern w:val="44"/>
      <w:sz w:val="32"/>
      <w:szCs w:val="24"/>
    </w:rPr>
  </w:style>
  <w:style w:type="character" w:customStyle="1" w:styleId="Char3">
    <w:name w:val="政友正文 Char"/>
    <w:link w:val="afa"/>
    <w:qFormat/>
    <w:rPr>
      <w:rFonts w:ascii="Times New Roman" w:eastAsia="仿宋_GB2312" w:hAnsi="Times New Roman" w:cs="Times New Roman"/>
      <w:kern w:val="44"/>
      <w:sz w:val="32"/>
      <w:szCs w:val="24"/>
    </w:rPr>
  </w:style>
  <w:style w:type="paragraph" w:customStyle="1" w:styleId="afb">
    <w:name w:val="三级标题"/>
    <w:basedOn w:val="3"/>
    <w:link w:val="Char4"/>
    <w:qFormat/>
    <w:rsid w:val="00867C7F"/>
    <w:rPr>
      <w:b/>
      <w:color w:val="000000" w:themeColor="text1"/>
    </w:rPr>
  </w:style>
  <w:style w:type="character" w:customStyle="1" w:styleId="Char4">
    <w:name w:val="三级标题 Char"/>
    <w:link w:val="afb"/>
    <w:qFormat/>
    <w:rsid w:val="00867C7F"/>
    <w:rPr>
      <w:rFonts w:ascii="楷体" w:eastAsia="楷体" w:hAnsi="楷体" w:cstheme="minorBidi"/>
      <w:b/>
      <w:bCs/>
      <w:color w:val="000000" w:themeColor="text1"/>
      <w:kern w:val="2"/>
      <w:sz w:val="28"/>
      <w:szCs w:val="32"/>
    </w:rPr>
  </w:style>
  <w:style w:type="character" w:customStyle="1" w:styleId="12">
    <w:name w:val="不明显强调1"/>
    <w:basedOn w:val="a0"/>
    <w:uiPriority w:val="19"/>
    <w:qFormat/>
    <w:rPr>
      <w:i/>
      <w:iCs/>
      <w:color w:val="404040" w:themeColor="text1" w:themeTint="BF"/>
    </w:rPr>
  </w:style>
  <w:style w:type="character" w:customStyle="1" w:styleId="aa">
    <w:name w:val="批注框文本 字符"/>
    <w:basedOn w:val="a0"/>
    <w:link w:val="a9"/>
    <w:uiPriority w:val="99"/>
    <w:qFormat/>
    <w:rPr>
      <w:sz w:val="18"/>
      <w:szCs w:val="18"/>
    </w:rPr>
  </w:style>
  <w:style w:type="character" w:customStyle="1" w:styleId="MSGENFONTSTYLENAMETEMPLATEROLENUMBERMSGENFONTSTYLENAMEBYROLETEXT2MSGENFONTSTYLEMODIFERSPACING0">
    <w:name w:val="MSG_EN_FONT_STYLE_NAME_TEMPLATE_ROLE_NUMBER MSG_EN_FONT_STYLE_NAME_BY_ROLE_TEXT 2 + MSG_EN_FONT_STYLE_MODIFER_SPACING 0"/>
    <w:qFormat/>
    <w:rPr>
      <w:rFonts w:ascii="PMingLiU" w:eastAsia="PMingLiU" w:hAnsi="PMingLiU" w:cs="PMingLiU"/>
      <w:color w:val="000000"/>
      <w:spacing w:val="0"/>
      <w:w w:val="100"/>
      <w:position w:val="0"/>
      <w:sz w:val="21"/>
      <w:szCs w:val="21"/>
      <w:u w:val="none"/>
      <w:lang w:val="zh-CN" w:eastAsia="zh-CN" w:bidi="zh-CN"/>
    </w:rPr>
  </w:style>
  <w:style w:type="paragraph" w:customStyle="1" w:styleId="110">
    <w:name w:val="列出段落11"/>
    <w:basedOn w:val="a"/>
    <w:uiPriority w:val="34"/>
    <w:qFormat/>
    <w:pPr>
      <w:ind w:firstLine="420"/>
    </w:pPr>
    <w:rPr>
      <w:rFonts w:ascii="Calibri" w:hAnsi="Calibri" w:cs="Times New Roman"/>
    </w:rPr>
  </w:style>
  <w:style w:type="character" w:customStyle="1" w:styleId="fontstyle01">
    <w:name w:val="fontstyle01"/>
    <w:basedOn w:val="a0"/>
    <w:qFormat/>
    <w:rPr>
      <w:rFonts w:ascii="宋体" w:eastAsia="宋体" w:hAnsi="宋体" w:hint="eastAsia"/>
      <w:color w:val="000000"/>
      <w:sz w:val="28"/>
      <w:szCs w:val="28"/>
    </w:rPr>
  </w:style>
  <w:style w:type="paragraph" w:customStyle="1" w:styleId="afc">
    <w:name w:val="报告正文"/>
    <w:basedOn w:val="2"/>
    <w:next w:val="a"/>
    <w:link w:val="Char5"/>
    <w:qFormat/>
  </w:style>
  <w:style w:type="character" w:customStyle="1" w:styleId="Char5">
    <w:name w:val="报告正文 Char"/>
    <w:basedOn w:val="20"/>
    <w:link w:val="afc"/>
    <w:qFormat/>
    <w:rPr>
      <w:rFonts w:ascii="宋体" w:eastAsia="黑体" w:hAnsi="宋体" w:cstheme="minorBidi"/>
      <w:b/>
      <w:bCs/>
      <w:kern w:val="2"/>
      <w:sz w:val="32"/>
      <w:szCs w:val="24"/>
    </w:rPr>
  </w:style>
  <w:style w:type="paragraph" w:customStyle="1" w:styleId="Style2">
    <w:name w:val="_Style 2"/>
    <w:uiPriority w:val="1"/>
    <w:qFormat/>
    <w:pPr>
      <w:widowControl w:val="0"/>
      <w:jc w:val="both"/>
    </w:pPr>
    <w:rPr>
      <w:kern w:val="2"/>
      <w:sz w:val="21"/>
      <w:szCs w:val="22"/>
    </w:rPr>
  </w:style>
  <w:style w:type="paragraph" w:customStyle="1" w:styleId="p0">
    <w:name w:val="p0"/>
    <w:basedOn w:val="a"/>
    <w:qFormat/>
    <w:pPr>
      <w:widowControl/>
      <w:ind w:firstLineChars="0" w:firstLine="0"/>
    </w:pPr>
    <w:rPr>
      <w:rFonts w:ascii="Times New Roman" w:hAnsi="Times New Roman" w:cs="Times New Roman"/>
      <w:kern w:val="0"/>
      <w:szCs w:val="21"/>
    </w:rPr>
  </w:style>
  <w:style w:type="character" w:customStyle="1" w:styleId="a6">
    <w:name w:val="正文文本缩进 字符"/>
    <w:basedOn w:val="a0"/>
    <w:link w:val="a5"/>
    <w:qFormat/>
    <w:rPr>
      <w:rFonts w:ascii="仿宋_GB2312" w:eastAsia="仿宋_GB2312" w:hAnsi="Times New Roman" w:cs="Times New Roman"/>
      <w:sz w:val="32"/>
      <w:szCs w:val="24"/>
    </w:rPr>
  </w:style>
  <w:style w:type="paragraph" w:customStyle="1" w:styleId="New">
    <w:name w:val="正文 New"/>
    <w:qFormat/>
    <w:pPr>
      <w:widowControl w:val="0"/>
      <w:jc w:val="both"/>
    </w:pPr>
    <w:rPr>
      <w:kern w:val="2"/>
      <w:sz w:val="21"/>
      <w:szCs w:val="24"/>
    </w:rPr>
  </w:style>
  <w:style w:type="paragraph" w:customStyle="1" w:styleId="NewNewNewNewNew">
    <w:name w:val="正文 New New New New New"/>
    <w:qFormat/>
    <w:pPr>
      <w:widowControl w:val="0"/>
      <w:jc w:val="both"/>
    </w:pPr>
    <w:rPr>
      <w:kern w:val="2"/>
      <w:sz w:val="21"/>
      <w:szCs w:val="24"/>
    </w:rPr>
  </w:style>
  <w:style w:type="paragraph" w:customStyle="1" w:styleId="NewNewNewNew">
    <w:name w:val="正文 New New New New"/>
    <w:qFormat/>
    <w:pPr>
      <w:widowControl w:val="0"/>
      <w:jc w:val="both"/>
    </w:pPr>
    <w:rPr>
      <w:kern w:val="2"/>
      <w:sz w:val="21"/>
      <w:szCs w:val="24"/>
    </w:rPr>
  </w:style>
  <w:style w:type="character" w:customStyle="1" w:styleId="40">
    <w:name w:val="标题 4 字符"/>
    <w:basedOn w:val="a0"/>
    <w:link w:val="4"/>
    <w:uiPriority w:val="9"/>
    <w:qFormat/>
    <w:rPr>
      <w:rFonts w:ascii="楷体" w:eastAsia="楷体" w:hAnsi="楷体"/>
      <w:b/>
      <w:bCs/>
      <w:color w:val="000000" w:themeColor="text1"/>
      <w:kern w:val="2"/>
      <w:sz w:val="32"/>
      <w:szCs w:val="32"/>
    </w:rPr>
  </w:style>
  <w:style w:type="paragraph" w:customStyle="1" w:styleId="TOC10">
    <w:name w:val="TOC 标题1"/>
    <w:basedOn w:val="1"/>
    <w:next w:val="a"/>
    <w:uiPriority w:val="39"/>
    <w:unhideWhenUsed/>
    <w:qFormat/>
    <w:pPr>
      <w:keepNext/>
      <w:keepLines/>
      <w:spacing w:before="240" w:line="259" w:lineRule="auto"/>
      <w:ind w:firstLineChars="0" w:firstLine="0"/>
      <w:outlineLvl w:val="9"/>
    </w:pPr>
    <w:rPr>
      <w:rFonts w:asciiTheme="majorHAnsi" w:hAnsiTheme="majorHAnsi" w:cstheme="majorBidi"/>
      <w:color w:val="2E74B5" w:themeColor="accent1" w:themeShade="BF"/>
      <w:kern w:val="0"/>
      <w:szCs w:val="32"/>
    </w:rPr>
  </w:style>
  <w:style w:type="character" w:customStyle="1" w:styleId="a4">
    <w:name w:val="文档结构图 字符"/>
    <w:basedOn w:val="a0"/>
    <w:link w:val="a3"/>
    <w:uiPriority w:val="99"/>
    <w:semiHidden/>
    <w:qFormat/>
    <w:rPr>
      <w:rFonts w:ascii="宋体" w:eastAsia="宋体"/>
      <w:kern w:val="2"/>
      <w:sz w:val="18"/>
      <w:szCs w:val="18"/>
    </w:rPr>
  </w:style>
  <w:style w:type="character" w:customStyle="1" w:styleId="a8">
    <w:name w:val="尾注文本 字符"/>
    <w:basedOn w:val="a0"/>
    <w:link w:val="a7"/>
    <w:uiPriority w:val="99"/>
    <w:semiHidden/>
    <w:qFormat/>
    <w:rPr>
      <w:rFonts w:ascii="宋体" w:hAnsiTheme="minorHAnsi" w:cstheme="minorBidi"/>
      <w:kern w:val="2"/>
      <w:sz w:val="27"/>
      <w:szCs w:val="22"/>
    </w:rPr>
  </w:style>
  <w:style w:type="paragraph" w:styleId="afd">
    <w:name w:val="List Paragraph"/>
    <w:basedOn w:val="a"/>
    <w:uiPriority w:val="34"/>
    <w:qFormat/>
    <w:rsid w:val="00FB42B8"/>
    <w:pPr>
      <w:ind w:firstLine="420"/>
    </w:pPr>
  </w:style>
  <w:style w:type="character" w:customStyle="1" w:styleId="22">
    <w:name w:val="正文文本 2 字符"/>
    <w:basedOn w:val="a0"/>
    <w:link w:val="21"/>
    <w:rsid w:val="00BE3CEE"/>
    <w:rPr>
      <w:kern w:val="2"/>
      <w:sz w:val="27"/>
    </w:rPr>
  </w:style>
  <w:style w:type="paragraph" w:customStyle="1" w:styleId="afe">
    <w:name w:val="二级标题"/>
    <w:basedOn w:val="a"/>
    <w:link w:val="aff"/>
    <w:qFormat/>
    <w:rsid w:val="008703D0"/>
    <w:pPr>
      <w:overflowPunct w:val="0"/>
      <w:outlineLvl w:val="1"/>
    </w:pPr>
    <w:rPr>
      <w:b/>
      <w:sz w:val="28"/>
    </w:rPr>
  </w:style>
  <w:style w:type="character" w:customStyle="1" w:styleId="aff">
    <w:name w:val="二级标题 字符"/>
    <w:basedOn w:val="a0"/>
    <w:link w:val="afe"/>
    <w:rsid w:val="008703D0"/>
    <w:rPr>
      <w:rFonts w:ascii="宋体" w:hAnsiTheme="minorHAnsi" w:cstheme="minorBidi"/>
      <w:b/>
      <w:kern w:val="2"/>
      <w:sz w:val="28"/>
      <w:szCs w:val="22"/>
    </w:rPr>
  </w:style>
  <w:style w:type="character" w:customStyle="1" w:styleId="aff0">
    <w:name w:val="三级标题 字符"/>
    <w:basedOn w:val="aff"/>
    <w:rsid w:val="008703D0"/>
    <w:rPr>
      <w:rFonts w:ascii="楷体" w:eastAsia="楷体" w:hAnsiTheme="minorHAnsi" w:cstheme="minorBidi"/>
      <w:b/>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94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8"/>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13779-BDDC-4C12-B825-BEDE68BB8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74</Pages>
  <Words>6321</Words>
  <Characters>36032</Characters>
  <Application>Microsoft Office Word</Application>
  <DocSecurity>0</DocSecurity>
  <Lines>300</Lines>
  <Paragraphs>84</Paragraphs>
  <ScaleCrop>false</ScaleCrop>
  <Company>Sky123.Org</Company>
  <LinksUpToDate>false</LinksUpToDate>
  <CharactersWithSpaces>42269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Sky123.Org</dc:creator>
  <cp:lastModifiedBy>PC</cp:lastModifiedBy>
  <cp:revision>7</cp:revision>
  <cp:lastPrinted>2019-01-22T05:58:00Z</cp:lastPrinted>
  <dcterms:created xsi:type="dcterms:W3CDTF">2021-09-14T06:44:00Z</dcterms:created>
  <dcterms:modified xsi:type="dcterms:W3CDTF">2021-09-14T09:07:00Z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y fmtid="{D5CDD505-2E9C-101B-9397-08002B2CF9AE}" pid="3" name="KSORubyTemplateID" linkTarget="0">
    <vt:lpwstr>6</vt:lpwstr>
  </property>
</Properties>
</file>