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F6" w:rsidRPr="00597368" w:rsidRDefault="008F17F6" w:rsidP="00597368">
      <w:pPr>
        <w:spacing w:afterLines="30" w:after="93" w:line="1000" w:lineRule="exact"/>
        <w:jc w:val="left"/>
        <w:rPr>
          <w:rFonts w:ascii="方正小标宋简体" w:eastAsia="方正小标宋简体"/>
          <w:color w:val="FF0000"/>
          <w:sz w:val="70"/>
          <w:szCs w:val="70"/>
        </w:rPr>
      </w:pPr>
      <w:r w:rsidRPr="00597368">
        <w:rPr>
          <w:rFonts w:ascii="方正小标宋简体" w:eastAsia="方正小标宋简体" w:hint="eastAsia"/>
          <w:color w:val="FF0000"/>
          <w:sz w:val="70"/>
          <w:szCs w:val="70"/>
        </w:rPr>
        <w:t xml:space="preserve">沂 源 县 科 学 技 术 局  </w:t>
      </w:r>
    </w:p>
    <w:p w:rsidR="008F17F6" w:rsidRDefault="008F17F6" w:rsidP="008F17F6">
      <w:pPr>
        <w:pBdr>
          <w:top w:val="thinThickSmallGap" w:sz="24" w:space="1" w:color="FF0000"/>
        </w:pBdr>
        <w:jc w:val="distribute"/>
        <w:rPr>
          <w:rFonts w:ascii="方正小标宋简体" w:eastAsia="方正小标宋简体"/>
          <w:b/>
          <w:color w:val="FF0000"/>
          <w:sz w:val="52"/>
          <w:szCs w:val="52"/>
        </w:rPr>
      </w:pPr>
    </w:p>
    <w:p w:rsidR="008F17F6" w:rsidRDefault="008F17F6" w:rsidP="008631D6">
      <w:pPr>
        <w:pStyle w:val="a4"/>
        <w:widowControl/>
        <w:spacing w:beforeAutospacing="0" w:afterAutospacing="0" w:line="600" w:lineRule="exact"/>
        <w:ind w:firstLineChars="200" w:firstLine="883"/>
        <w:jc w:val="center"/>
        <w:rPr>
          <w:rFonts w:ascii="方正小标宋简体" w:eastAsia="方正小标宋简体" w:hAnsi="微软雅黑" w:cs="微软雅黑"/>
          <w:b/>
          <w:color w:val="000000" w:themeColor="text1"/>
          <w:sz w:val="44"/>
          <w:szCs w:val="44"/>
        </w:rPr>
      </w:pPr>
      <w:r w:rsidRPr="008F17F6">
        <w:rPr>
          <w:rFonts w:ascii="方正小标宋简体" w:eastAsia="方正小标宋简体" w:hAnsi="微软雅黑" w:cs="微软雅黑" w:hint="eastAsia"/>
          <w:b/>
          <w:color w:val="000000" w:themeColor="text1"/>
          <w:sz w:val="44"/>
          <w:szCs w:val="44"/>
        </w:rPr>
        <w:t>沂源县科学技术局</w:t>
      </w:r>
      <w:r w:rsidR="00025AA5" w:rsidRPr="008F17F6">
        <w:rPr>
          <w:rFonts w:ascii="方正小标宋简体" w:eastAsia="方正小标宋简体" w:hAnsi="微软雅黑" w:cs="微软雅黑" w:hint="eastAsia"/>
          <w:b/>
          <w:color w:val="000000" w:themeColor="text1"/>
          <w:sz w:val="44"/>
          <w:szCs w:val="44"/>
        </w:rPr>
        <w:t>关于公平竞争审查工作的实施方案</w:t>
      </w:r>
    </w:p>
    <w:p w:rsidR="008F17F6" w:rsidRPr="008F17F6" w:rsidRDefault="008F17F6" w:rsidP="008631D6">
      <w:pPr>
        <w:pStyle w:val="a4"/>
        <w:widowControl/>
        <w:spacing w:beforeAutospacing="0" w:afterAutospacing="0" w:line="600" w:lineRule="exact"/>
        <w:ind w:firstLineChars="200" w:firstLine="883"/>
        <w:jc w:val="center"/>
        <w:rPr>
          <w:rFonts w:ascii="方正小标宋简体" w:eastAsia="方正小标宋简体" w:hAnsi="微软雅黑" w:cs="微软雅黑"/>
          <w:b/>
          <w:color w:val="000000" w:themeColor="text1"/>
          <w:sz w:val="44"/>
          <w:szCs w:val="44"/>
        </w:rPr>
      </w:pPr>
    </w:p>
    <w:p w:rsidR="00462B10" w:rsidRPr="008F17F6" w:rsidRDefault="00025AA5" w:rsidP="008631D6">
      <w:pPr>
        <w:pStyle w:val="a4"/>
        <w:widowControl/>
        <w:spacing w:beforeAutospacing="0" w:afterAutospacing="0" w:line="600" w:lineRule="exac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根据国务院和省、市</w:t>
      </w:r>
      <w:r w:rsidR="008C53A6">
        <w:rPr>
          <w:rFonts w:ascii="仿宋_GB2312" w:eastAsia="仿宋_GB2312" w:hAnsiTheme="minorEastAsia" w:cstheme="minorEastAsia" w:hint="eastAsia"/>
          <w:b/>
          <w:color w:val="000000" w:themeColor="text1"/>
          <w:sz w:val="32"/>
          <w:szCs w:val="32"/>
        </w:rPr>
        <w:t>、县</w:t>
      </w:r>
      <w:r w:rsidRPr="008F17F6">
        <w:rPr>
          <w:rFonts w:ascii="仿宋_GB2312" w:eastAsia="仿宋_GB2312" w:hAnsiTheme="minorEastAsia" w:cstheme="minorEastAsia" w:hint="eastAsia"/>
          <w:b/>
          <w:color w:val="000000" w:themeColor="text1"/>
          <w:sz w:val="32"/>
          <w:szCs w:val="32"/>
        </w:rPr>
        <w:t>政府关于在市场体系建设中建立实施公平竞争审查制度的有关要求，涉及市场主体经济活动的法规、规章、规范性文件和其他政策措施，均应当在起草过程中进行公平竞争审查。为做好我局公平竞争审查工作，制定本实施方案：</w:t>
      </w:r>
    </w:p>
    <w:p w:rsidR="00462B10" w:rsidRPr="008F17F6" w:rsidRDefault="00025AA5" w:rsidP="008631D6">
      <w:pPr>
        <w:pStyle w:val="a4"/>
        <w:widowControl/>
        <w:spacing w:beforeAutospacing="0" w:afterAutospacing="0" w:line="600" w:lineRule="exact"/>
        <w:ind w:firstLine="420"/>
        <w:rPr>
          <w:rFonts w:ascii="黑体" w:eastAsia="黑体" w:hAnsi="黑体" w:cstheme="minorEastAsia"/>
          <w:b/>
          <w:color w:val="000000" w:themeColor="text1"/>
          <w:sz w:val="32"/>
          <w:szCs w:val="32"/>
        </w:rPr>
      </w:pPr>
      <w:r w:rsidRPr="008F17F6">
        <w:rPr>
          <w:rFonts w:ascii="黑体" w:eastAsia="黑体" w:hAnsi="黑体" w:cstheme="minorEastAsia" w:hint="eastAsia"/>
          <w:b/>
          <w:color w:val="000000" w:themeColor="text1"/>
          <w:sz w:val="32"/>
          <w:szCs w:val="32"/>
        </w:rPr>
        <w:t>一、指导思想</w:t>
      </w:r>
    </w:p>
    <w:p w:rsidR="00462B10" w:rsidRPr="008F17F6" w:rsidRDefault="00025AA5" w:rsidP="008631D6">
      <w:pPr>
        <w:pStyle w:val="a4"/>
        <w:widowControl/>
        <w:spacing w:beforeAutospacing="0" w:afterAutospacing="0" w:line="600" w:lineRule="exac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认真贯彻落实《中共中央办公厅 国务院办公厅关于印发&lt;2019年中央和国家机关督查检查考核计划&gt;的通知》（厅字〔2019〕23号）精神，充分认识公平竞争审查制度的重要意义，将开展公平竞争审查作为贯彻落实党的十九大精神、深化“放管服”改革、推进依法行政的重要抓手，加强领导、建立机制，明确责任，切实将审查工作落实到位。</w:t>
      </w:r>
    </w:p>
    <w:p w:rsidR="00462B10" w:rsidRPr="008F17F6" w:rsidRDefault="00025AA5" w:rsidP="008631D6">
      <w:pPr>
        <w:pStyle w:val="a4"/>
        <w:widowControl/>
        <w:spacing w:beforeAutospacing="0" w:afterAutospacing="0" w:line="600" w:lineRule="exact"/>
        <w:ind w:firstLine="420"/>
        <w:rPr>
          <w:rFonts w:ascii="黑体" w:eastAsia="黑体" w:hAnsi="黑体" w:cstheme="minorEastAsia"/>
          <w:b/>
          <w:color w:val="000000" w:themeColor="text1"/>
          <w:sz w:val="32"/>
          <w:szCs w:val="32"/>
        </w:rPr>
      </w:pPr>
      <w:r w:rsidRPr="008F17F6">
        <w:rPr>
          <w:rFonts w:ascii="黑体" w:eastAsia="黑体" w:hAnsi="黑体" w:cstheme="minorEastAsia" w:hint="eastAsia"/>
          <w:b/>
          <w:color w:val="000000" w:themeColor="text1"/>
          <w:sz w:val="32"/>
          <w:szCs w:val="32"/>
        </w:rPr>
        <w:t>二、审查范围</w:t>
      </w:r>
    </w:p>
    <w:p w:rsidR="00462B10" w:rsidRPr="008F17F6" w:rsidRDefault="008C53A6">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Pr>
          <w:rFonts w:ascii="仿宋_GB2312" w:eastAsia="仿宋_GB2312" w:hAnsiTheme="minorEastAsia" w:cstheme="minorEastAsia" w:hint="eastAsia"/>
          <w:b/>
          <w:color w:val="000000" w:themeColor="text1"/>
          <w:sz w:val="32"/>
          <w:szCs w:val="32"/>
        </w:rPr>
        <w:t>县</w:t>
      </w:r>
      <w:r w:rsidR="00025AA5" w:rsidRPr="008F17F6">
        <w:rPr>
          <w:rFonts w:ascii="仿宋_GB2312" w:eastAsia="仿宋_GB2312" w:hAnsiTheme="minorEastAsia" w:cstheme="minorEastAsia" w:hint="eastAsia"/>
          <w:b/>
          <w:color w:val="000000" w:themeColor="text1"/>
          <w:sz w:val="32"/>
          <w:szCs w:val="32"/>
        </w:rPr>
        <w:t>科学技术局制定或起草的涉及市场准入、产业发展、招商引资、招标投标、政府采购、经营行为规范、资质标准等</w:t>
      </w:r>
      <w:r w:rsidR="00025AA5" w:rsidRPr="008F17F6">
        <w:rPr>
          <w:rFonts w:ascii="仿宋_GB2312" w:eastAsia="仿宋_GB2312" w:hAnsiTheme="minorEastAsia" w:cstheme="minorEastAsia" w:hint="eastAsia"/>
          <w:b/>
          <w:color w:val="000000" w:themeColor="text1"/>
          <w:sz w:val="32"/>
          <w:szCs w:val="32"/>
        </w:rPr>
        <w:lastRenderedPageBreak/>
        <w:t>影响市场主体经济活动的下列政策措施，均应当进行公平竞争审查：</w:t>
      </w:r>
    </w:p>
    <w:p w:rsidR="00462B10" w:rsidRPr="008F17F6" w:rsidRDefault="008C53A6">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Pr>
          <w:rFonts w:ascii="仿宋_GB2312" w:eastAsia="仿宋_GB2312" w:hAnsiTheme="minorEastAsia" w:cstheme="minorEastAsia" w:hint="eastAsia"/>
          <w:b/>
          <w:color w:val="000000" w:themeColor="text1"/>
          <w:sz w:val="32"/>
          <w:szCs w:val="32"/>
        </w:rPr>
        <w:t>（一）县</w:t>
      </w:r>
      <w:r w:rsidR="00025AA5" w:rsidRPr="008F17F6">
        <w:rPr>
          <w:rFonts w:ascii="仿宋_GB2312" w:eastAsia="仿宋_GB2312" w:hAnsiTheme="minorEastAsia" w:cstheme="minorEastAsia" w:hint="eastAsia"/>
          <w:b/>
          <w:color w:val="000000" w:themeColor="text1"/>
          <w:sz w:val="32"/>
          <w:szCs w:val="32"/>
        </w:rPr>
        <w:t>科学技术局负责起草的地方性法规、政府规章；</w:t>
      </w:r>
    </w:p>
    <w:p w:rsidR="00462B10" w:rsidRPr="008F17F6" w:rsidRDefault="008C53A6">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Pr>
          <w:rFonts w:ascii="仿宋_GB2312" w:eastAsia="仿宋_GB2312" w:hAnsiTheme="minorEastAsia" w:cstheme="minorEastAsia" w:hint="eastAsia"/>
          <w:b/>
          <w:color w:val="000000" w:themeColor="text1"/>
          <w:sz w:val="32"/>
          <w:szCs w:val="32"/>
        </w:rPr>
        <w:t>（二）代县政府和县政府办公室</w:t>
      </w:r>
      <w:r w:rsidR="00025AA5" w:rsidRPr="008F17F6">
        <w:rPr>
          <w:rFonts w:ascii="仿宋_GB2312" w:eastAsia="仿宋_GB2312" w:hAnsiTheme="minorEastAsia" w:cstheme="minorEastAsia" w:hint="eastAsia"/>
          <w:b/>
          <w:color w:val="000000" w:themeColor="text1"/>
          <w:sz w:val="32"/>
          <w:szCs w:val="32"/>
        </w:rPr>
        <w:t>起草的规范性文件和其他政策措施；</w:t>
      </w:r>
    </w:p>
    <w:p w:rsidR="00462B10" w:rsidRPr="008F17F6" w:rsidRDefault="008C53A6">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Pr>
          <w:rFonts w:ascii="仿宋_GB2312" w:eastAsia="仿宋_GB2312" w:hAnsiTheme="minorEastAsia" w:cstheme="minorEastAsia" w:hint="eastAsia"/>
          <w:b/>
          <w:color w:val="000000" w:themeColor="text1"/>
          <w:sz w:val="32"/>
          <w:szCs w:val="32"/>
        </w:rPr>
        <w:t>（三）县</w:t>
      </w:r>
      <w:r w:rsidR="00025AA5" w:rsidRPr="008F17F6">
        <w:rPr>
          <w:rFonts w:ascii="仿宋_GB2312" w:eastAsia="仿宋_GB2312" w:hAnsiTheme="minorEastAsia" w:cstheme="minorEastAsia" w:hint="eastAsia"/>
          <w:b/>
          <w:color w:val="000000" w:themeColor="text1"/>
          <w:sz w:val="32"/>
          <w:szCs w:val="32"/>
        </w:rPr>
        <w:t>科学技术局印发的规范性文件；</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（四）</w:t>
      </w:r>
      <w:r w:rsidR="008C53A6">
        <w:rPr>
          <w:rFonts w:ascii="仿宋_GB2312" w:eastAsia="仿宋_GB2312" w:hAnsiTheme="minorEastAsia" w:cstheme="minorEastAsia" w:hint="eastAsia"/>
          <w:b/>
          <w:color w:val="000000" w:themeColor="text1"/>
          <w:sz w:val="32"/>
          <w:szCs w:val="32"/>
        </w:rPr>
        <w:t>县科学技术局</w:t>
      </w:r>
      <w:r w:rsidRPr="008F17F6">
        <w:rPr>
          <w:rFonts w:ascii="仿宋_GB2312" w:eastAsia="仿宋_GB2312" w:hAnsiTheme="minorEastAsia" w:cstheme="minorEastAsia" w:hint="eastAsia"/>
          <w:b/>
          <w:color w:val="000000" w:themeColor="text1"/>
          <w:sz w:val="32"/>
          <w:szCs w:val="32"/>
        </w:rPr>
        <w:t>和市场主体签订的合同、协议、合作备忘录等；</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（五）涉及出台具体政策措施的、“一事一议”形式的请示和批复；</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（六）其他涉及市场主体经济活动的规定和做法。</w:t>
      </w:r>
    </w:p>
    <w:p w:rsidR="00462B10" w:rsidRPr="008F17F6" w:rsidRDefault="00025AA5">
      <w:pPr>
        <w:pStyle w:val="a4"/>
        <w:widowControl/>
        <w:spacing w:beforeAutospacing="0" w:afterAutospacing="0" w:line="420" w:lineRule="atLeast"/>
        <w:ind w:firstLine="420"/>
        <w:rPr>
          <w:rFonts w:ascii="黑体" w:eastAsia="黑体" w:hAnsi="黑体" w:cstheme="minorEastAsia"/>
          <w:b/>
          <w:color w:val="000000" w:themeColor="text1"/>
          <w:sz w:val="32"/>
          <w:szCs w:val="32"/>
        </w:rPr>
      </w:pPr>
      <w:r w:rsidRPr="008F17F6">
        <w:rPr>
          <w:rFonts w:ascii="黑体" w:eastAsia="黑体" w:hAnsi="黑体" w:cstheme="minorEastAsia" w:hint="eastAsia"/>
          <w:b/>
          <w:color w:val="000000" w:themeColor="text1"/>
          <w:sz w:val="32"/>
          <w:szCs w:val="32"/>
        </w:rPr>
        <w:t>三、审查标准</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按照《国务院关于在市场体系建设中建立公平竞争审查制度的意见》（国发〔2016〕34号）、《公平竞争审查制度实施细则（暂行）》（发改价监〔2017〕1849号）标准执行。</w:t>
      </w:r>
    </w:p>
    <w:p w:rsidR="00462B10" w:rsidRPr="008C53A6" w:rsidRDefault="00025AA5">
      <w:pPr>
        <w:pStyle w:val="a4"/>
        <w:widowControl/>
        <w:spacing w:beforeAutospacing="0" w:afterAutospacing="0" w:line="420" w:lineRule="atLeast"/>
        <w:ind w:firstLine="420"/>
        <w:rPr>
          <w:rFonts w:ascii="楷体" w:eastAsia="楷体" w:hAnsi="楷体" w:cstheme="minorEastAsia"/>
          <w:b/>
          <w:color w:val="000000" w:themeColor="text1"/>
          <w:sz w:val="32"/>
          <w:szCs w:val="32"/>
        </w:rPr>
      </w:pPr>
      <w:r w:rsidRPr="008C53A6">
        <w:rPr>
          <w:rFonts w:ascii="楷体" w:eastAsia="楷体" w:hAnsi="楷体" w:cstheme="minorEastAsia" w:hint="eastAsia"/>
          <w:b/>
          <w:color w:val="000000" w:themeColor="text1"/>
          <w:sz w:val="32"/>
          <w:szCs w:val="32"/>
        </w:rPr>
        <w:t>（一）市场准入和退出标准</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1.不得设置不合理和歧视性的准入和退出条件；</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2.公布特许经营权目录清单，且未经公平竞争，不得授予经营者特许经营权；</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3.不得限定经营、购买、使用特定经营者提供的商品和服务；</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4.不得设置没有法律法规依据的审批或者事前备案程序；</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lastRenderedPageBreak/>
        <w:t>5.不得对市场准入负面清单以外的行业、领域、业务等设置审批程序。</w:t>
      </w:r>
    </w:p>
    <w:p w:rsidR="00462B10" w:rsidRPr="008C53A6" w:rsidRDefault="00025AA5">
      <w:pPr>
        <w:pStyle w:val="a4"/>
        <w:widowControl/>
        <w:spacing w:beforeAutospacing="0" w:afterAutospacing="0" w:line="420" w:lineRule="atLeast"/>
        <w:ind w:firstLine="420"/>
        <w:rPr>
          <w:rFonts w:ascii="楷体" w:eastAsia="楷体" w:hAnsi="楷体" w:cstheme="minorEastAsia"/>
          <w:b/>
          <w:color w:val="000000" w:themeColor="text1"/>
          <w:sz w:val="32"/>
          <w:szCs w:val="32"/>
        </w:rPr>
      </w:pPr>
      <w:r w:rsidRPr="008C53A6">
        <w:rPr>
          <w:rFonts w:ascii="楷体" w:eastAsia="楷体" w:hAnsi="楷体" w:cstheme="minorEastAsia" w:hint="eastAsia"/>
          <w:b/>
          <w:color w:val="000000" w:themeColor="text1"/>
          <w:sz w:val="32"/>
          <w:szCs w:val="32"/>
        </w:rPr>
        <w:t>（二）商品和要素自由流动标准</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1.不得对外地和进口商品、服务实行歧视性价格和歧视性补贴政策；</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2.不得限制外地和进口商品、服务进入本地市场或者阻碍本地商品运出、服务输出；</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3.不得排斥或者限制外地经营者参加本地招标投标活动；</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4.不得排斥、限制或者强制外地经营者在本地投资或者设立分支机构；</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5.不得对外地经营者在本地的投资或者设立的分支机构实行歧视性待遇，侵害其合法权益。</w:t>
      </w:r>
    </w:p>
    <w:p w:rsidR="00462B10" w:rsidRPr="008C53A6" w:rsidRDefault="00025AA5">
      <w:pPr>
        <w:pStyle w:val="a4"/>
        <w:widowControl/>
        <w:spacing w:beforeAutospacing="0" w:afterAutospacing="0" w:line="420" w:lineRule="atLeast"/>
        <w:ind w:firstLine="420"/>
        <w:rPr>
          <w:rFonts w:ascii="楷体" w:eastAsia="楷体" w:hAnsi="楷体" w:cstheme="minorEastAsia"/>
          <w:b/>
          <w:color w:val="000000" w:themeColor="text1"/>
          <w:sz w:val="32"/>
          <w:szCs w:val="32"/>
        </w:rPr>
      </w:pPr>
      <w:r w:rsidRPr="008C53A6">
        <w:rPr>
          <w:rFonts w:ascii="楷体" w:eastAsia="楷体" w:hAnsi="楷体" w:cstheme="minorEastAsia" w:hint="eastAsia"/>
          <w:b/>
          <w:color w:val="000000" w:themeColor="text1"/>
          <w:sz w:val="32"/>
          <w:szCs w:val="32"/>
        </w:rPr>
        <w:t>（三）影响生产经营成本标准</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1.不得违法给予特定经营者优惠政策；</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2.安排财政支出一般不得与企业缴纳的税收或非税收入挂钩；</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3.不得违法免除特定经营者需要交纳的社会保险费用；</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4.不得在法律规定之外要求经营者提供或者扣留经营者各类保证金。</w:t>
      </w:r>
    </w:p>
    <w:p w:rsidR="00462B10" w:rsidRPr="008C53A6" w:rsidRDefault="00025AA5">
      <w:pPr>
        <w:pStyle w:val="a4"/>
        <w:widowControl/>
        <w:spacing w:beforeAutospacing="0" w:afterAutospacing="0" w:line="420" w:lineRule="atLeast"/>
        <w:ind w:firstLine="420"/>
        <w:rPr>
          <w:rFonts w:ascii="楷体" w:eastAsia="楷体" w:hAnsi="楷体" w:cstheme="minorEastAsia"/>
          <w:b/>
          <w:color w:val="000000" w:themeColor="text1"/>
          <w:sz w:val="32"/>
          <w:szCs w:val="32"/>
        </w:rPr>
      </w:pPr>
      <w:r w:rsidRPr="008C53A6">
        <w:rPr>
          <w:rFonts w:ascii="楷体" w:eastAsia="楷体" w:hAnsi="楷体" w:cstheme="minorEastAsia" w:hint="eastAsia"/>
          <w:b/>
          <w:color w:val="000000" w:themeColor="text1"/>
          <w:sz w:val="32"/>
          <w:szCs w:val="32"/>
        </w:rPr>
        <w:t>（四）影响生产经营行为标准</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1.不得强制经营者从事《中华人民共和国反垄断法》规定的垄断行为；</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lastRenderedPageBreak/>
        <w:t>2.不得违法披露或者要求经营者披露生产经营敏感信息，为经营者从事垄断行为提供便利条件；</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3.不得超越定价权限进行政府定价；</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4.不得违法干预实行市场调节价的商品和服务的价格水平。</w:t>
      </w:r>
    </w:p>
    <w:p w:rsidR="00462B10" w:rsidRPr="008C53A6" w:rsidRDefault="00025AA5">
      <w:pPr>
        <w:pStyle w:val="a4"/>
        <w:widowControl/>
        <w:spacing w:beforeAutospacing="0" w:afterAutospacing="0" w:line="420" w:lineRule="atLeast"/>
        <w:ind w:firstLine="420"/>
        <w:rPr>
          <w:rFonts w:ascii="楷体" w:eastAsia="楷体" w:hAnsi="楷体" w:cstheme="minorEastAsia"/>
          <w:b/>
          <w:color w:val="000000" w:themeColor="text1"/>
          <w:sz w:val="32"/>
          <w:szCs w:val="32"/>
        </w:rPr>
      </w:pPr>
      <w:r w:rsidRPr="008C53A6">
        <w:rPr>
          <w:rFonts w:ascii="楷体" w:eastAsia="楷体" w:hAnsi="楷体" w:cstheme="minorEastAsia" w:hint="eastAsia"/>
          <w:b/>
          <w:color w:val="000000" w:themeColor="text1"/>
          <w:sz w:val="32"/>
          <w:szCs w:val="32"/>
        </w:rPr>
        <w:t>（五）例外规定</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对属于下列情形的政策措施，虽然具有一定的排除和限制竞争的效果，但起草科室（单位）说明相关政策措施对实现政策目的不可或缺，且不会严重排除和限制市场竞争，可以制定并明确实施期限：</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1.维护国家经济安全、文化安全或者涉及国防建设的；</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2.为实现扶贫开发、救灾救助等社会保障目的的；</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3.为实现节约能源资源、保护生态环境等社会公共利益的；</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4.法律、法规规定的其他情形。</w:t>
      </w:r>
    </w:p>
    <w:p w:rsidR="00462B10" w:rsidRPr="008C53A6" w:rsidRDefault="00025AA5">
      <w:pPr>
        <w:pStyle w:val="a4"/>
        <w:widowControl/>
        <w:spacing w:beforeAutospacing="0" w:afterAutospacing="0" w:line="420" w:lineRule="atLeast"/>
        <w:ind w:firstLine="420"/>
        <w:rPr>
          <w:rFonts w:ascii="黑体" w:eastAsia="黑体" w:hAnsi="黑体" w:cstheme="minorEastAsia"/>
          <w:b/>
          <w:color w:val="000000" w:themeColor="text1"/>
          <w:sz w:val="32"/>
          <w:szCs w:val="32"/>
        </w:rPr>
      </w:pPr>
      <w:r w:rsidRPr="008C53A6">
        <w:rPr>
          <w:rFonts w:ascii="黑体" w:eastAsia="黑体" w:hAnsi="黑体" w:cstheme="minorEastAsia" w:hint="eastAsia"/>
          <w:b/>
          <w:color w:val="000000" w:themeColor="text1"/>
          <w:sz w:val="32"/>
          <w:szCs w:val="32"/>
        </w:rPr>
        <w:t>四、审查程序</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1.审查主体。按照“谁起草、谁审查、谁负责”的原则，各科室（单位）在起草各类政策措施时，严格对照审查标准进行自我审查。多科室联合起草的政策措施，由牵头科室负责公平竞争审查工作，其他科室在各自职责范围内参与审查。</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lastRenderedPageBreak/>
        <w:t>2.审查环节。各类政策措施草案应在领导签批或上会审议前进行公平竞争审查。对于涉及市场主体经济活动的重大行政决策和规范性文件草案，在提交</w:t>
      </w:r>
      <w:r w:rsidR="008C53A6">
        <w:rPr>
          <w:rFonts w:ascii="仿宋_GB2312" w:eastAsia="仿宋_GB2312" w:hAnsiTheme="minorEastAsia" w:cstheme="minorEastAsia" w:hint="eastAsia"/>
          <w:b/>
          <w:color w:val="000000" w:themeColor="text1"/>
          <w:sz w:val="32"/>
          <w:szCs w:val="32"/>
        </w:rPr>
        <w:t>办公室</w:t>
      </w:r>
      <w:r w:rsidRPr="008F17F6">
        <w:rPr>
          <w:rFonts w:ascii="仿宋_GB2312" w:eastAsia="仿宋_GB2312" w:hAnsiTheme="minorEastAsia" w:cstheme="minorEastAsia" w:hint="eastAsia"/>
          <w:b/>
          <w:color w:val="000000" w:themeColor="text1"/>
          <w:sz w:val="32"/>
          <w:szCs w:val="32"/>
        </w:rPr>
        <w:t>进行合法性审查之前，应进行公平竞争审查。</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3.审查流程。各科室（单位）开展公平竞争审查应当遵循《实施细则》明确的审查基本流程（附件1），并填写公平竞争审查表（附件2），经</w:t>
      </w:r>
      <w:r w:rsidR="008C53A6">
        <w:rPr>
          <w:rFonts w:ascii="仿宋_GB2312" w:eastAsia="仿宋_GB2312" w:hAnsiTheme="minorEastAsia" w:cstheme="minorEastAsia" w:hint="eastAsia"/>
          <w:b/>
          <w:color w:val="000000" w:themeColor="text1"/>
          <w:sz w:val="32"/>
          <w:szCs w:val="32"/>
        </w:rPr>
        <w:t>办公室</w:t>
      </w:r>
      <w:r w:rsidRPr="008F17F6">
        <w:rPr>
          <w:rFonts w:ascii="仿宋_GB2312" w:eastAsia="仿宋_GB2312" w:hAnsiTheme="minorEastAsia" w:cstheme="minorEastAsia" w:hint="eastAsia"/>
          <w:b/>
          <w:color w:val="000000" w:themeColor="text1"/>
          <w:sz w:val="32"/>
          <w:szCs w:val="32"/>
        </w:rPr>
        <w:t>审查形成审查结论。未填写公平竞争审查表的，视为未进行公平竞争审查。公平竞争审查表应作为出台政策措施的必要说明材料，随其他材料一并报局领导审签。政策措施出台后与办文材料一并由</w:t>
      </w:r>
      <w:r w:rsidR="008C53A6">
        <w:rPr>
          <w:rFonts w:ascii="仿宋_GB2312" w:eastAsia="仿宋_GB2312" w:hAnsiTheme="minorEastAsia" w:cstheme="minorEastAsia" w:hint="eastAsia"/>
          <w:b/>
          <w:color w:val="000000" w:themeColor="text1"/>
          <w:sz w:val="32"/>
          <w:szCs w:val="32"/>
        </w:rPr>
        <w:t>办公室</w:t>
      </w:r>
      <w:r w:rsidRPr="008F17F6">
        <w:rPr>
          <w:rFonts w:ascii="仿宋_GB2312" w:eastAsia="仿宋_GB2312" w:hAnsiTheme="minorEastAsia" w:cstheme="minorEastAsia" w:hint="eastAsia"/>
          <w:b/>
          <w:color w:val="000000" w:themeColor="text1"/>
          <w:sz w:val="32"/>
          <w:szCs w:val="32"/>
        </w:rPr>
        <w:t>存档备案。</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4.征求意见。各科室（单位）开展公平竞争审查，除涉及国家秘密外，应当征求利害关系人意见或者向社会公开征求意见，并在公平竞争审查表中说明征求意见情况。利害关系人指参与相关市场竞争的经营者、上下游经营者、消费者以及政策措施可能影响其公平参与市场竞争的其他市场主体。</w:t>
      </w:r>
    </w:p>
    <w:p w:rsidR="00462B10" w:rsidRPr="008C53A6" w:rsidRDefault="00025AA5">
      <w:pPr>
        <w:pStyle w:val="a4"/>
        <w:widowControl/>
        <w:spacing w:beforeAutospacing="0" w:afterAutospacing="0" w:line="420" w:lineRule="atLeast"/>
        <w:ind w:firstLine="420"/>
        <w:rPr>
          <w:rFonts w:ascii="黑体" w:eastAsia="黑体" w:hAnsi="黑体" w:cstheme="minorEastAsia"/>
          <w:b/>
          <w:color w:val="000000" w:themeColor="text1"/>
          <w:sz w:val="32"/>
          <w:szCs w:val="32"/>
        </w:rPr>
      </w:pPr>
      <w:r w:rsidRPr="008C53A6">
        <w:rPr>
          <w:rFonts w:ascii="黑体" w:eastAsia="黑体" w:hAnsi="黑体" w:cstheme="minorEastAsia" w:hint="eastAsia"/>
          <w:b/>
          <w:color w:val="000000" w:themeColor="text1"/>
          <w:sz w:val="32"/>
          <w:szCs w:val="32"/>
        </w:rPr>
        <w:t>五、工作要求</w:t>
      </w:r>
    </w:p>
    <w:p w:rsidR="00462B10" w:rsidRPr="008C53A6" w:rsidRDefault="00025AA5">
      <w:pPr>
        <w:pStyle w:val="a4"/>
        <w:widowControl/>
        <w:spacing w:beforeAutospacing="0" w:afterAutospacing="0" w:line="420" w:lineRule="atLeast"/>
        <w:ind w:firstLine="420"/>
        <w:rPr>
          <w:rFonts w:ascii="楷体" w:eastAsia="楷体" w:hAnsi="楷体" w:cstheme="minorEastAsia"/>
          <w:b/>
          <w:color w:val="000000" w:themeColor="text1"/>
          <w:sz w:val="32"/>
          <w:szCs w:val="32"/>
        </w:rPr>
      </w:pPr>
      <w:r w:rsidRPr="008C53A6">
        <w:rPr>
          <w:rFonts w:ascii="楷体" w:eastAsia="楷体" w:hAnsi="楷体" w:cstheme="minorEastAsia" w:hint="eastAsia"/>
          <w:b/>
          <w:color w:val="000000" w:themeColor="text1"/>
          <w:sz w:val="32"/>
          <w:szCs w:val="32"/>
        </w:rPr>
        <w:t>（一）高度重视公平竞争审查工作</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各科室（单位）在起草制定相关政府规章、规范性文件和其他政策措施时，不得含有排除或限制竞争的内容;没有法律、法规依据，不得起草减损市场主体合法权益或者增加其</w:t>
      </w:r>
      <w:r w:rsidRPr="008F17F6">
        <w:rPr>
          <w:rFonts w:ascii="仿宋_GB2312" w:eastAsia="仿宋_GB2312" w:hAnsiTheme="minorEastAsia" w:cstheme="minorEastAsia" w:hint="eastAsia"/>
          <w:b/>
          <w:color w:val="000000" w:themeColor="text1"/>
          <w:sz w:val="32"/>
          <w:szCs w:val="32"/>
        </w:rPr>
        <w:lastRenderedPageBreak/>
        <w:t>义务的政策措施;不得违反《中华人民共和国反垄断法》，起草含有排除、限制竞争内容的政策措施。</w:t>
      </w:r>
    </w:p>
    <w:p w:rsidR="00462B10" w:rsidRPr="008C53A6" w:rsidRDefault="00025AA5">
      <w:pPr>
        <w:pStyle w:val="a4"/>
        <w:widowControl/>
        <w:spacing w:beforeAutospacing="0" w:afterAutospacing="0" w:line="420" w:lineRule="atLeast"/>
        <w:ind w:firstLine="420"/>
        <w:rPr>
          <w:rFonts w:ascii="楷体" w:eastAsia="楷体" w:hAnsi="楷体" w:cstheme="minorEastAsia"/>
          <w:b/>
          <w:color w:val="000000" w:themeColor="text1"/>
          <w:sz w:val="32"/>
          <w:szCs w:val="32"/>
        </w:rPr>
      </w:pPr>
      <w:r w:rsidRPr="008C53A6">
        <w:rPr>
          <w:rFonts w:ascii="楷体" w:eastAsia="楷体" w:hAnsi="楷体" w:cstheme="minorEastAsia" w:hint="eastAsia"/>
          <w:b/>
          <w:color w:val="000000" w:themeColor="text1"/>
          <w:sz w:val="32"/>
          <w:szCs w:val="32"/>
        </w:rPr>
        <w:t>（二）严格履行公平竞争审查程序</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凡</w:t>
      </w:r>
      <w:r w:rsidR="008631D6">
        <w:rPr>
          <w:rFonts w:ascii="仿宋_GB2312" w:eastAsia="仿宋_GB2312" w:hAnsiTheme="minorEastAsia" w:cstheme="minorEastAsia" w:hint="eastAsia"/>
          <w:b/>
          <w:color w:val="000000" w:themeColor="text1"/>
          <w:sz w:val="32"/>
          <w:szCs w:val="32"/>
        </w:rPr>
        <w:t>县科技局</w:t>
      </w:r>
      <w:r w:rsidRPr="008F17F6">
        <w:rPr>
          <w:rFonts w:ascii="仿宋_GB2312" w:eastAsia="仿宋_GB2312" w:hAnsiTheme="minorEastAsia" w:cstheme="minorEastAsia" w:hint="eastAsia"/>
          <w:b/>
          <w:color w:val="000000" w:themeColor="text1"/>
          <w:sz w:val="32"/>
          <w:szCs w:val="32"/>
        </w:rPr>
        <w:t>制定或牵头制定涉及市场主体经济活动的规范性文件和其他政策措施时，承办业务科室（单位）都要按照公平竞争审查程序规定，进行审查并完备审查资料。</w:t>
      </w:r>
    </w:p>
    <w:p w:rsidR="00462B10" w:rsidRPr="008C53A6" w:rsidRDefault="00025AA5">
      <w:pPr>
        <w:pStyle w:val="a4"/>
        <w:widowControl/>
        <w:spacing w:beforeAutospacing="0" w:afterAutospacing="0" w:line="420" w:lineRule="atLeast"/>
        <w:ind w:firstLine="420"/>
        <w:rPr>
          <w:rFonts w:ascii="楷体" w:eastAsia="楷体" w:hAnsi="楷体" w:cstheme="minorEastAsia"/>
          <w:b/>
          <w:color w:val="000000" w:themeColor="text1"/>
          <w:sz w:val="32"/>
          <w:szCs w:val="32"/>
        </w:rPr>
      </w:pPr>
      <w:r w:rsidRPr="008C53A6">
        <w:rPr>
          <w:rFonts w:ascii="楷体" w:eastAsia="楷体" w:hAnsi="楷体" w:cstheme="minorEastAsia" w:hint="eastAsia"/>
          <w:b/>
          <w:color w:val="000000" w:themeColor="text1"/>
          <w:sz w:val="32"/>
          <w:szCs w:val="32"/>
        </w:rPr>
        <w:t>（三）完善公平竞争审查结果备案管理</w:t>
      </w: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各科室（单位）对起草的规范性文件及其他政策措施完成公平竞争审查后，将《</w:t>
      </w:r>
      <w:r w:rsidR="008F17F6" w:rsidRPr="008F17F6">
        <w:rPr>
          <w:rFonts w:ascii="仿宋_GB2312" w:eastAsia="仿宋_GB2312" w:hAnsiTheme="minorEastAsia" w:cstheme="minorEastAsia" w:hint="eastAsia"/>
          <w:b/>
          <w:color w:val="000000" w:themeColor="text1"/>
          <w:sz w:val="32"/>
          <w:szCs w:val="32"/>
        </w:rPr>
        <w:t>沂源县科学技术局</w:t>
      </w:r>
      <w:r w:rsidRPr="008F17F6">
        <w:rPr>
          <w:rFonts w:ascii="仿宋_GB2312" w:eastAsia="仿宋_GB2312" w:hAnsiTheme="minorEastAsia" w:cstheme="minorEastAsia" w:hint="eastAsia"/>
          <w:b/>
          <w:color w:val="000000" w:themeColor="text1"/>
          <w:sz w:val="32"/>
          <w:szCs w:val="32"/>
        </w:rPr>
        <w:t>公平竞争审查表》及相关文件资料一并复印，送</w:t>
      </w:r>
      <w:r w:rsidR="008C53A6">
        <w:rPr>
          <w:rFonts w:ascii="仿宋_GB2312" w:eastAsia="仿宋_GB2312" w:hAnsiTheme="minorEastAsia" w:cstheme="minorEastAsia" w:hint="eastAsia"/>
          <w:b/>
          <w:color w:val="000000" w:themeColor="text1"/>
          <w:sz w:val="32"/>
          <w:szCs w:val="32"/>
        </w:rPr>
        <w:t>办公室</w:t>
      </w:r>
      <w:r w:rsidRPr="008F17F6">
        <w:rPr>
          <w:rFonts w:ascii="仿宋_GB2312" w:eastAsia="仿宋_GB2312" w:hAnsiTheme="minorEastAsia" w:cstheme="minorEastAsia" w:hint="eastAsia"/>
          <w:b/>
          <w:color w:val="000000" w:themeColor="text1"/>
          <w:sz w:val="32"/>
          <w:szCs w:val="32"/>
        </w:rPr>
        <w:t>备案，后者要及时建立台账备查。并定期对</w:t>
      </w:r>
      <w:r w:rsidR="008631D6">
        <w:rPr>
          <w:rFonts w:ascii="仿宋_GB2312" w:eastAsia="仿宋_GB2312" w:hAnsiTheme="minorEastAsia" w:cstheme="minorEastAsia" w:hint="eastAsia"/>
          <w:b/>
          <w:color w:val="000000" w:themeColor="text1"/>
          <w:sz w:val="32"/>
          <w:szCs w:val="32"/>
        </w:rPr>
        <w:t>县科技局</w:t>
      </w:r>
      <w:r w:rsidRPr="008F17F6">
        <w:rPr>
          <w:rFonts w:ascii="仿宋_GB2312" w:eastAsia="仿宋_GB2312" w:hAnsiTheme="minorEastAsia" w:cstheme="minorEastAsia" w:hint="eastAsia"/>
          <w:b/>
          <w:color w:val="000000" w:themeColor="text1"/>
          <w:sz w:val="32"/>
          <w:szCs w:val="32"/>
        </w:rPr>
        <w:t>公平竞争审查情况进行总结，形成书面报告报</w:t>
      </w:r>
      <w:r w:rsidR="008631D6">
        <w:rPr>
          <w:rFonts w:ascii="仿宋_GB2312" w:eastAsia="仿宋_GB2312" w:hAnsiTheme="minorEastAsia" w:cstheme="minorEastAsia" w:hint="eastAsia"/>
          <w:b/>
          <w:color w:val="000000" w:themeColor="text1"/>
          <w:sz w:val="32"/>
          <w:szCs w:val="32"/>
        </w:rPr>
        <w:t>沂源县</w:t>
      </w:r>
      <w:r w:rsidRPr="008F17F6">
        <w:rPr>
          <w:rFonts w:ascii="仿宋_GB2312" w:eastAsia="仿宋_GB2312" w:hAnsiTheme="minorEastAsia" w:cstheme="minorEastAsia" w:hint="eastAsia"/>
          <w:b/>
          <w:color w:val="000000" w:themeColor="text1"/>
          <w:sz w:val="32"/>
          <w:szCs w:val="32"/>
        </w:rPr>
        <w:t>公平竞争审查工作联席会议办公室。</w:t>
      </w:r>
    </w:p>
    <w:p w:rsidR="00462B10" w:rsidRPr="008F17F6" w:rsidRDefault="00462B10">
      <w:pPr>
        <w:rPr>
          <w:rFonts w:ascii="仿宋_GB2312" w:eastAsia="仿宋_GB2312" w:hAnsiTheme="minorEastAsia" w:cstheme="minorEastAsia"/>
          <w:b/>
          <w:color w:val="000000" w:themeColor="text1"/>
          <w:sz w:val="32"/>
          <w:szCs w:val="32"/>
        </w:rPr>
      </w:pPr>
    </w:p>
    <w:p w:rsidR="00462B10" w:rsidRPr="008F17F6" w:rsidRDefault="00025AA5">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附件：1.公平竞争审查基本流程</w:t>
      </w:r>
    </w:p>
    <w:p w:rsidR="00462B10" w:rsidRDefault="00025AA5">
      <w:pPr>
        <w:pStyle w:val="a4"/>
        <w:widowControl/>
        <w:spacing w:beforeAutospacing="0" w:afterAutospacing="0" w:line="420" w:lineRule="atLeast"/>
        <w:ind w:firstLine="420"/>
        <w:rPr>
          <w:rFonts w:ascii="仿宋_GB2312" w:eastAsia="仿宋_GB2312" w:hAnsiTheme="minorEastAsia" w:cstheme="minorEastAsia" w:hint="eastAsia"/>
          <w:b/>
          <w:color w:val="000000" w:themeColor="text1"/>
          <w:sz w:val="32"/>
          <w:szCs w:val="32"/>
        </w:rPr>
      </w:pPr>
      <w:r w:rsidRPr="008F17F6">
        <w:rPr>
          <w:rFonts w:ascii="仿宋_GB2312" w:eastAsia="仿宋_GB2312" w:hAnsiTheme="minorEastAsia" w:cstheme="minorEastAsia" w:hint="eastAsia"/>
          <w:b/>
          <w:color w:val="000000" w:themeColor="text1"/>
          <w:sz w:val="32"/>
          <w:szCs w:val="32"/>
        </w:rPr>
        <w:t>   </w:t>
      </w:r>
      <w:r w:rsidRPr="008F17F6">
        <w:rPr>
          <w:rFonts w:ascii="仿宋_GB2312" w:eastAsia="仿宋_GB2312" w:hAnsiTheme="minorEastAsia" w:cstheme="minorEastAsia" w:hint="eastAsia"/>
          <w:b/>
          <w:color w:val="000000" w:themeColor="text1"/>
          <w:sz w:val="32"/>
          <w:szCs w:val="32"/>
        </w:rPr>
        <w:t>2.</w:t>
      </w:r>
      <w:r w:rsidR="008F17F6" w:rsidRPr="008F17F6">
        <w:rPr>
          <w:rFonts w:ascii="仿宋_GB2312" w:eastAsia="仿宋_GB2312" w:hAnsiTheme="minorEastAsia" w:cstheme="minorEastAsia" w:hint="eastAsia"/>
          <w:b/>
          <w:color w:val="000000" w:themeColor="text1"/>
          <w:sz w:val="32"/>
          <w:szCs w:val="32"/>
        </w:rPr>
        <w:t>沂源县科学技术局</w:t>
      </w:r>
      <w:r w:rsidRPr="008F17F6">
        <w:rPr>
          <w:rFonts w:ascii="仿宋_GB2312" w:eastAsia="仿宋_GB2312" w:hAnsiTheme="minorEastAsia" w:cstheme="minorEastAsia" w:hint="eastAsia"/>
          <w:b/>
          <w:color w:val="000000" w:themeColor="text1"/>
          <w:sz w:val="32"/>
          <w:szCs w:val="32"/>
        </w:rPr>
        <w:t>公平竞争审查表</w:t>
      </w:r>
    </w:p>
    <w:p w:rsidR="00597368" w:rsidRDefault="00597368">
      <w:pPr>
        <w:pStyle w:val="a4"/>
        <w:widowControl/>
        <w:spacing w:beforeAutospacing="0" w:afterAutospacing="0" w:line="420" w:lineRule="atLeast"/>
        <w:ind w:firstLine="420"/>
        <w:rPr>
          <w:rFonts w:ascii="仿宋_GB2312" w:eastAsia="仿宋_GB2312" w:hAnsiTheme="minorEastAsia" w:cstheme="minorEastAsia" w:hint="eastAsia"/>
          <w:b/>
          <w:color w:val="000000" w:themeColor="text1"/>
          <w:sz w:val="32"/>
          <w:szCs w:val="32"/>
        </w:rPr>
      </w:pPr>
    </w:p>
    <w:p w:rsidR="00597368" w:rsidRPr="008F17F6" w:rsidRDefault="00597368">
      <w:pPr>
        <w:pStyle w:val="a4"/>
        <w:widowControl/>
        <w:spacing w:beforeAutospacing="0" w:afterAutospacing="0" w:line="420" w:lineRule="atLeast"/>
        <w:ind w:firstLine="420"/>
        <w:rPr>
          <w:rFonts w:ascii="仿宋_GB2312" w:eastAsia="仿宋_GB2312" w:hAnsiTheme="minorEastAsia" w:cstheme="minorEastAsia"/>
          <w:b/>
          <w:color w:val="000000" w:themeColor="text1"/>
          <w:sz w:val="32"/>
          <w:szCs w:val="32"/>
        </w:rPr>
      </w:pPr>
      <w:r>
        <w:rPr>
          <w:rFonts w:ascii="仿宋_GB2312" w:eastAsia="仿宋_GB2312" w:hAnsiTheme="minorEastAsia" w:cstheme="minorEastAsia" w:hint="eastAsia"/>
          <w:b/>
          <w:color w:val="000000" w:themeColor="text1"/>
          <w:sz w:val="32"/>
          <w:szCs w:val="32"/>
        </w:rPr>
        <w:t xml:space="preserve">                                202</w:t>
      </w:r>
      <w:bookmarkStart w:id="0" w:name="_GoBack"/>
      <w:bookmarkEnd w:id="0"/>
      <w:r>
        <w:rPr>
          <w:rFonts w:ascii="仿宋_GB2312" w:eastAsia="仿宋_GB2312" w:hAnsiTheme="minorEastAsia" w:cstheme="minorEastAsia" w:hint="eastAsia"/>
          <w:b/>
          <w:color w:val="000000" w:themeColor="text1"/>
          <w:sz w:val="32"/>
          <w:szCs w:val="32"/>
        </w:rPr>
        <w:t>0年3月18日</w:t>
      </w:r>
    </w:p>
    <w:p w:rsidR="00462B10" w:rsidRPr="008F17F6" w:rsidRDefault="00462B10">
      <w:pPr>
        <w:rPr>
          <w:rFonts w:ascii="仿宋_GB2312" w:eastAsia="仿宋_GB2312"/>
          <w:b/>
          <w:color w:val="000000" w:themeColor="text1"/>
          <w:sz w:val="32"/>
          <w:szCs w:val="32"/>
        </w:rPr>
      </w:pPr>
    </w:p>
    <w:p w:rsidR="00462B10" w:rsidRPr="008F17F6" w:rsidRDefault="00462B10">
      <w:pPr>
        <w:rPr>
          <w:rFonts w:ascii="仿宋_GB2312" w:eastAsia="仿宋_GB2312"/>
          <w:b/>
          <w:color w:val="000000" w:themeColor="text1"/>
          <w:sz w:val="32"/>
          <w:szCs w:val="32"/>
        </w:rPr>
      </w:pPr>
    </w:p>
    <w:p w:rsidR="00462B10" w:rsidRPr="008F17F6" w:rsidRDefault="00462B10">
      <w:pPr>
        <w:rPr>
          <w:rFonts w:ascii="仿宋_GB2312" w:eastAsia="仿宋_GB2312"/>
          <w:b/>
          <w:color w:val="000000" w:themeColor="text1"/>
          <w:sz w:val="32"/>
          <w:szCs w:val="32"/>
        </w:rPr>
      </w:pPr>
    </w:p>
    <w:p w:rsidR="00462B10" w:rsidRPr="008F17F6" w:rsidRDefault="00462B10">
      <w:pPr>
        <w:rPr>
          <w:rFonts w:ascii="仿宋_GB2312" w:eastAsia="仿宋_GB2312"/>
          <w:b/>
          <w:color w:val="000000" w:themeColor="text1"/>
          <w:sz w:val="32"/>
          <w:szCs w:val="32"/>
        </w:rPr>
      </w:pPr>
    </w:p>
    <w:p w:rsidR="00462B10" w:rsidRPr="008F17F6" w:rsidRDefault="00462B10">
      <w:pPr>
        <w:rPr>
          <w:rFonts w:ascii="仿宋_GB2312" w:eastAsia="仿宋_GB2312"/>
          <w:b/>
          <w:color w:val="000000" w:themeColor="text1"/>
          <w:sz w:val="32"/>
          <w:szCs w:val="32"/>
        </w:rPr>
      </w:pPr>
    </w:p>
    <w:p w:rsidR="00462B10" w:rsidRDefault="00462B10"/>
    <w:p w:rsidR="00462B10" w:rsidRDefault="00025AA5">
      <w:pPr>
        <w:widowControl/>
        <w:spacing w:line="580" w:lineRule="exact"/>
        <w:rPr>
          <w:rFonts w:ascii="黑体" w:eastAsia="黑体"/>
          <w:sz w:val="32"/>
          <w:szCs w:val="32"/>
        </w:rPr>
      </w:pPr>
      <w:r>
        <w:rPr>
          <w:rFonts w:ascii="黑体" w:eastAsia="黑体" w:hint="eastAsia"/>
          <w:sz w:val="32"/>
          <w:szCs w:val="32"/>
        </w:rPr>
        <w:t>附件1</w:t>
      </w:r>
    </w:p>
    <w:p w:rsidR="00462B10" w:rsidRDefault="00462B10">
      <w:pPr>
        <w:spacing w:line="500" w:lineRule="exact"/>
        <w:rPr>
          <w:rFonts w:eastAsia="黑体"/>
          <w:sz w:val="32"/>
          <w:szCs w:val="32"/>
        </w:rPr>
      </w:pPr>
    </w:p>
    <w:p w:rsidR="00462B10" w:rsidRDefault="00025AA5">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公平竞争审查基本流程</w:t>
      </w:r>
    </w:p>
    <w:p w:rsidR="00462B10" w:rsidRDefault="00025AA5">
      <w:pPr>
        <w:spacing w:line="500" w:lineRule="exact"/>
        <w:rPr>
          <w:sz w:val="32"/>
          <w:szCs w:val="32"/>
        </w:rPr>
      </w:pPr>
      <w:r>
        <w:rPr>
          <w:noProof/>
        </w:rPr>
        <mc:AlternateContent>
          <mc:Choice Requires="wps">
            <w:drawing>
              <wp:anchor distT="0" distB="0" distL="114300" distR="114300" simplePos="0" relativeHeight="251658240" behindDoc="0" locked="0" layoutInCell="1" allowOverlap="1" wp14:anchorId="0FCE2B74" wp14:editId="7365CD7E">
                <wp:simplePos x="0" y="0"/>
                <wp:positionH relativeFrom="column">
                  <wp:posOffset>66675</wp:posOffset>
                </wp:positionH>
                <wp:positionV relativeFrom="paragraph">
                  <wp:posOffset>365760</wp:posOffset>
                </wp:positionV>
                <wp:extent cx="2914650" cy="942975"/>
                <wp:effectExtent l="15240" t="5080" r="16510" b="17145"/>
                <wp:wrapNone/>
                <wp:docPr id="1" name="菱形 1"/>
                <wp:cNvGraphicFramePr/>
                <a:graphic xmlns:a="http://schemas.openxmlformats.org/drawingml/2006/main">
                  <a:graphicData uri="http://schemas.microsoft.com/office/word/2010/wordprocessingShape">
                    <wps:wsp>
                      <wps:cNvSpPr/>
                      <wps:spPr>
                        <a:xfrm>
                          <a:off x="0" y="0"/>
                          <a:ext cx="2914650" cy="942975"/>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462B10" w:rsidRDefault="00025AA5">
                            <w:pPr>
                              <w:jc w:val="center"/>
                              <w:rPr>
                                <w:sz w:val="24"/>
                              </w:rPr>
                            </w:pPr>
                            <w:r>
                              <w:rPr>
                                <w:rFonts w:hint="eastAsia"/>
                                <w:sz w:val="24"/>
                              </w:rPr>
                              <w:t>是否涉及市场</w:t>
                            </w:r>
                          </w:p>
                          <w:p w:rsidR="00462B10" w:rsidRDefault="00025AA5">
                            <w:pPr>
                              <w:jc w:val="center"/>
                              <w:rPr>
                                <w:sz w:val="24"/>
                              </w:rPr>
                            </w:pPr>
                            <w:r>
                              <w:rPr>
                                <w:rFonts w:hint="eastAsia"/>
                                <w:sz w:val="24"/>
                              </w:rPr>
                              <w:t>主体经济活动</w:t>
                            </w:r>
                          </w:p>
                        </w:txbxContent>
                      </wps:txbx>
                      <wps:bodyPr upright="1"/>
                    </wps:wsp>
                  </a:graphicData>
                </a:graphic>
              </wp:anchor>
            </w:drawing>
          </mc:Choice>
          <mc:Fallback>
            <w:pict>
              <v:shapetype id="_x0000_t4" coordsize="21600,21600" o:spt="4" path="m10800,l,10800,10800,21600,21600,10800xe">
                <v:stroke joinstyle="miter"/>
                <v:path gradientshapeok="t" o:connecttype="rect" textboxrect="5400,5400,16200,16200"/>
              </v:shapetype>
              <v:shape id="菱形 1" o:spid="_x0000_s1026" type="#_x0000_t4" style="position:absolute;left:0;text-align:left;margin-left:5.25pt;margin-top:28.8pt;width:229.5pt;height:7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">
                <v:textbox>
                  <w:txbxContent>
                    <w:p w:rsidR="00462B10" w:rsidRDefault="00025AA5">
                      <w:pPr>
                        <w:jc w:val="center"/>
                        <w:rPr>
                          <w:sz w:val="24"/>
                        </w:rPr>
                      </w:pPr>
                      <w:r>
                        <w:rPr>
                          <w:rFonts w:hint="eastAsia"/>
                          <w:sz w:val="24"/>
                        </w:rPr>
                        <w:t>是否涉及市场</w:t>
                      </w:r>
                    </w:p>
                    <w:p w:rsidR="00462B10" w:rsidRDefault="00025AA5">
                      <w:pPr>
                        <w:jc w:val="center"/>
                        <w:rPr>
                          <w:sz w:val="24"/>
                        </w:rPr>
                      </w:pPr>
                      <w:r>
                        <w:rPr>
                          <w:rFonts w:hint="eastAsia"/>
                          <w:sz w:val="24"/>
                        </w:rPr>
                        <w:t>主体经济活动</w:t>
                      </w:r>
                    </w:p>
                  </w:txbxContent>
                </v:textbox>
              </v:shape>
            </w:pict>
          </mc:Fallback>
        </mc:AlternateContent>
      </w:r>
    </w:p>
    <w:p w:rsidR="00462B10" w:rsidRDefault="00025AA5">
      <w:pPr>
        <w:rPr>
          <w:sz w:val="36"/>
          <w:szCs w:val="32"/>
        </w:rPr>
      </w:pPr>
      <w:r>
        <w:rPr>
          <w:noProof/>
          <w:sz w:val="36"/>
        </w:rPr>
        <mc:AlternateContent>
          <mc:Choice Requires="wps">
            <w:drawing>
              <wp:anchor distT="0" distB="0" distL="114300" distR="114300" simplePos="0" relativeHeight="251660288" behindDoc="0" locked="0" layoutInCell="1" allowOverlap="1" wp14:anchorId="23894F24" wp14:editId="65ADCF00">
                <wp:simplePos x="0" y="0"/>
                <wp:positionH relativeFrom="column">
                  <wp:posOffset>3203575</wp:posOffset>
                </wp:positionH>
                <wp:positionV relativeFrom="paragraph">
                  <wp:posOffset>174625</wp:posOffset>
                </wp:positionV>
                <wp:extent cx="405130" cy="266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05130" cy="266700"/>
                        </a:xfrm>
                        <a:prstGeom prst="rect">
                          <a:avLst/>
                        </a:prstGeom>
                        <a:noFill/>
                        <a:ln>
                          <a:noFill/>
                        </a:ln>
                      </wps:spPr>
                      <wps:txbx>
                        <w:txbxContent>
                          <w:p w:rsidR="00462B10" w:rsidRDefault="00025AA5">
                            <w:pPr>
                              <w:jc w:val="center"/>
                              <w:rPr>
                                <w:rFonts w:ascii="宋体"/>
                                <w:color w:val="000000"/>
                              </w:rPr>
                            </w:pPr>
                            <w:r>
                              <w:rPr>
                                <w:rFonts w:ascii="宋体" w:hAnsi="宋体" w:hint="eastAsia"/>
                                <w:color w:val="000000"/>
                                <w:sz w:val="24"/>
                              </w:rPr>
                              <w:t>否</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252.25pt;margin-top:13.75pt;width:31.9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" filled="f" stroked="f">
                <v:textbox>
                  <w:txbxContent>
                    <w:p w:rsidR="00462B10" w:rsidRDefault="00025AA5">
                      <w:pPr>
                        <w:jc w:val="center"/>
                        <w:rPr>
                          <w:rFonts w:ascii="宋体"/>
                          <w:color w:val="000000"/>
                        </w:rPr>
                      </w:pPr>
                      <w:r>
                        <w:rPr>
                          <w:rFonts w:ascii="宋体" w:hAnsi="宋体" w:hint="eastAsia"/>
                          <w:color w:val="000000"/>
                          <w:sz w:val="24"/>
                        </w:rPr>
                        <w:t>否</w:t>
                      </w:r>
                    </w:p>
                  </w:txbxContent>
                </v:textbox>
              </v:shape>
            </w:pict>
          </mc:Fallback>
        </mc:AlternateContent>
      </w:r>
      <w:r>
        <w:rPr>
          <w:noProof/>
          <w:sz w:val="36"/>
        </w:rPr>
        <mc:AlternateContent>
          <mc:Choice Requires="wps">
            <w:drawing>
              <wp:anchor distT="0" distB="0" distL="114300" distR="114300" simplePos="0" relativeHeight="251659264" behindDoc="0" locked="0" layoutInCell="1" allowOverlap="1" wp14:anchorId="57EB124F" wp14:editId="702A3C55">
                <wp:simplePos x="0" y="0"/>
                <wp:positionH relativeFrom="column">
                  <wp:posOffset>3895725</wp:posOffset>
                </wp:positionH>
                <wp:positionV relativeFrom="paragraph">
                  <wp:posOffset>360045</wp:posOffset>
                </wp:positionV>
                <wp:extent cx="1582420" cy="294640"/>
                <wp:effectExtent l="4445" t="4445" r="13335" b="5715"/>
                <wp:wrapNone/>
                <wp:docPr id="3" name="圆角矩形 3"/>
                <wp:cNvGraphicFramePr/>
                <a:graphic xmlns:a="http://schemas.openxmlformats.org/drawingml/2006/main">
                  <a:graphicData uri="http://schemas.microsoft.com/office/word/2010/wordprocessingShape">
                    <wps:wsp>
                      <wps:cNvSpPr/>
                      <wps:spPr>
                        <a:xfrm>
                          <a:off x="0" y="0"/>
                          <a:ext cx="1582420" cy="2946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62B10" w:rsidRDefault="00025AA5">
                            <w:pPr>
                              <w:snapToGrid w:val="0"/>
                              <w:jc w:val="center"/>
                              <w:rPr>
                                <w:sz w:val="24"/>
                              </w:rPr>
                            </w:pPr>
                            <w:r>
                              <w:rPr>
                                <w:rFonts w:hint="eastAsia"/>
                                <w:sz w:val="24"/>
                              </w:rPr>
                              <w:t>不需要公平竞争审查</w:t>
                            </w:r>
                          </w:p>
                        </w:txbxContent>
                      </wps:txbx>
                      <wps:bodyPr anchor="ctr" upright="1"/>
                    </wps:wsp>
                  </a:graphicData>
                </a:graphic>
              </wp:anchor>
            </w:drawing>
          </mc:Choice>
          <mc:Fallback>
            <w:pict>
              <v:roundrect id="圆角矩形 3" o:spid="_x0000_s1028" style="position:absolute;left:0;text-align:left;margin-left:306.75pt;margin-top:28.35pt;width:124.6pt;height:23.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">
                <v:textbox>
                  <w:txbxContent>
                    <w:p w:rsidR="00462B10" w:rsidRDefault="00025AA5">
                      <w:pPr>
                        <w:snapToGrid w:val="0"/>
                        <w:jc w:val="center"/>
                        <w:rPr>
                          <w:sz w:val="24"/>
                        </w:rPr>
                      </w:pPr>
                      <w:r>
                        <w:rPr>
                          <w:rFonts w:hint="eastAsia"/>
                          <w:sz w:val="24"/>
                        </w:rPr>
                        <w:t>不需要公平竞争审查</w:t>
                      </w:r>
                    </w:p>
                  </w:txbxContent>
                </v:textbox>
              </v:roundrect>
            </w:pict>
          </mc:Fallback>
        </mc:AlternateContent>
      </w:r>
    </w:p>
    <w:p w:rsidR="00462B10" w:rsidRDefault="00025AA5">
      <w:pPr>
        <w:rPr>
          <w:sz w:val="36"/>
          <w:szCs w:val="32"/>
        </w:rPr>
      </w:pPr>
      <w:r>
        <w:rPr>
          <w:noProof/>
          <w:sz w:val="36"/>
        </w:rPr>
        <mc:AlternateContent>
          <mc:Choice Requires="wps">
            <w:drawing>
              <wp:anchor distT="0" distB="0" distL="114300" distR="114300" simplePos="0" relativeHeight="251685888" behindDoc="0" locked="0" layoutInCell="1" allowOverlap="1" wp14:anchorId="1F598EB4" wp14:editId="49C4529A">
                <wp:simplePos x="0" y="0"/>
                <wp:positionH relativeFrom="column">
                  <wp:posOffset>2976245</wp:posOffset>
                </wp:positionH>
                <wp:positionV relativeFrom="paragraph">
                  <wp:posOffset>107315</wp:posOffset>
                </wp:positionV>
                <wp:extent cx="899795" cy="635"/>
                <wp:effectExtent l="0" t="37465" r="1905" b="38100"/>
                <wp:wrapNone/>
                <wp:docPr id="4" name="直接箭头连接符 4"/>
                <wp:cNvGraphicFramePr/>
                <a:graphic xmlns:a="http://schemas.openxmlformats.org/drawingml/2006/main">
                  <a:graphicData uri="http://schemas.microsoft.com/office/word/2010/wordprocessingShape">
                    <wps:wsp>
                      <wps:cNvCnPr/>
                      <wps:spPr>
                        <a:xfrm>
                          <a:off x="0" y="0"/>
                          <a:ext cx="89979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34.35pt;margin-top:8.45pt;height:0.05pt;width:70.85pt;z-index:251685888;mso-width-relative:page;mso-height-relative:page;" filled="f" coordsize="21600,21600" o:gfxdata="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n1&#10;qLjZAAAACQEAAA8AAAAAAAAAAQAgAAAAIgAAAGRycy9kb3ducmV2LnhtbFBLAQIUABQAAAAIAIdO&#10;4kDvMoZy6QEAAKMDAAAOAAAAAAAAAAEAIAAAACgBAABkcnMvZTJvRG9jLnhtbFBLBQYAAAAABgAG&#10;AFkBAACDBQAAAAA=&#10;">
                <v:path arrowok="t"/>
                <v:fill on="f" focussize="0,0"/>
                <v:stroke endarrow="block"/>
                <v:imagedata o:title=""/>
                <o:lock v:ext="edit" grouping="f" rotation="f" text="f" aspectratio="f"/>
              </v:shape>
            </w:pict>
          </mc:Fallback>
        </mc:AlternateContent>
      </w:r>
    </w:p>
    <w:p w:rsidR="00462B10" w:rsidRDefault="00025AA5">
      <w:pPr>
        <w:rPr>
          <w:sz w:val="36"/>
          <w:szCs w:val="32"/>
        </w:rPr>
      </w:pPr>
      <w:r>
        <w:rPr>
          <w:noProof/>
          <w:sz w:val="36"/>
        </w:rPr>
        <mc:AlternateContent>
          <mc:Choice Requires="wps">
            <w:drawing>
              <wp:anchor distT="0" distB="0" distL="114300" distR="114300" simplePos="0" relativeHeight="251661312" behindDoc="0" locked="0" layoutInCell="1" allowOverlap="1" wp14:anchorId="0BA1B52A" wp14:editId="55AFD037">
                <wp:simplePos x="0" y="0"/>
                <wp:positionH relativeFrom="column">
                  <wp:posOffset>1524000</wp:posOffset>
                </wp:positionH>
                <wp:positionV relativeFrom="paragraph">
                  <wp:posOffset>196215</wp:posOffset>
                </wp:positionV>
                <wp:extent cx="635" cy="312420"/>
                <wp:effectExtent l="37465" t="0" r="38100" b="5080"/>
                <wp:wrapNone/>
                <wp:docPr id="5" name="直接箭头连接符 5"/>
                <wp:cNvGraphicFramePr/>
                <a:graphic xmlns:a="http://schemas.openxmlformats.org/drawingml/2006/main">
                  <a:graphicData uri="http://schemas.microsoft.com/office/word/2010/wordprocessingShape">
                    <wps:wsp>
                      <wps:cNvCnPr/>
                      <wps:spPr>
                        <a:xfrm>
                          <a:off x="0" y="0"/>
                          <a:ext cx="635" cy="3124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20pt;margin-top:15.45pt;height:24.6pt;width:0.05pt;z-index:251661312;mso-width-relative:page;mso-height-relative:page;" filled="f" coordsize="21600,21600" o:gfxdata="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b2kT2QAAAAkBAAAPAAAAAAAAAAEAIAAAACIAAABkcnMvZG93bnJldi54bWxQSwECFAAUAAAACACH&#10;TuJAb+t5/OoBAACjAwAADgAAAAAAAAABACAAAAAoAQAAZHJzL2Uyb0RvYy54bWxQSwUGAAAAAAYA&#10;BgBZAQAAhAUAAAAA&#10;">
                <v:path arrowok="t"/>
                <v:fill on="f" focussize="0,0"/>
                <v:stroke endarrow="block"/>
                <v:imagedata o:title=""/>
                <o:lock v:ext="edit" grouping="f" rotation="f" text="f" aspectratio="f"/>
              </v:shape>
            </w:pict>
          </mc:Fallback>
        </mc:AlternateContent>
      </w:r>
      <w:r>
        <w:rPr>
          <w:noProof/>
          <w:sz w:val="36"/>
        </w:rPr>
        <mc:AlternateContent>
          <mc:Choice Requires="wps">
            <w:drawing>
              <wp:anchor distT="0" distB="0" distL="114300" distR="114300" simplePos="0" relativeHeight="251662336" behindDoc="0" locked="0" layoutInCell="1" allowOverlap="1" wp14:anchorId="54D3C484" wp14:editId="5B26E36E">
                <wp:simplePos x="0" y="0"/>
                <wp:positionH relativeFrom="column">
                  <wp:posOffset>1036320</wp:posOffset>
                </wp:positionH>
                <wp:positionV relativeFrom="paragraph">
                  <wp:posOffset>203835</wp:posOffset>
                </wp:positionV>
                <wp:extent cx="405130" cy="3098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05130" cy="309880"/>
                        </a:xfrm>
                        <a:prstGeom prst="rect">
                          <a:avLst/>
                        </a:prstGeom>
                        <a:noFill/>
                        <a:ln>
                          <a:noFill/>
                        </a:ln>
                      </wps:spPr>
                      <wps:txbx>
                        <w:txbxContent>
                          <w:p w:rsidR="00462B10" w:rsidRDefault="00025AA5">
                            <w:pPr>
                              <w:pStyle w:val="1"/>
                              <w:spacing w:before="0" w:beforeAutospacing="0" w:after="0" w:afterAutospacing="0"/>
                              <w:jc w:val="center"/>
                              <w:rPr>
                                <w:rFonts w:ascii="宋体" w:eastAsia="宋体" w:hAnsi="宋体"/>
                                <w:color w:val="000000"/>
                              </w:rPr>
                            </w:pPr>
                            <w:r>
                              <w:rPr>
                                <w:rFonts w:ascii="宋体" w:eastAsia="宋体" w:hAnsi="宋体" w:cs="Times New Roman" w:hint="eastAsia"/>
                                <w:color w:val="000000"/>
                                <w:kern w:val="2"/>
                                <w:szCs w:val="21"/>
                                <w:lang w:eastAsia="zh-CN"/>
                              </w:rPr>
                              <w:t>是</w:t>
                            </w:r>
                          </w:p>
                        </w:txbxContent>
                      </wps:txbx>
                      <wps:bodyPr upright="1"/>
                    </wps:wsp>
                  </a:graphicData>
                </a:graphic>
              </wp:anchor>
            </w:drawing>
          </mc:Choice>
          <mc:Fallback>
            <w:pict>
              <v:shape id="文本框 6" o:spid="_x0000_s1029" type="#_x0000_t202" style="position:absolute;left:0;text-align:left;margin-left:81.6pt;margin-top:16.05pt;width:31.9pt;height:2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" filled="f" stroked="f">
                <v:textbox>
                  <w:txbxContent>
                    <w:p w:rsidR="00462B10" w:rsidRDefault="00025AA5">
                      <w:pPr>
                        <w:pStyle w:val="1"/>
                        <w:spacing w:before="0" w:beforeAutospacing="0" w:after="0" w:afterAutospacing="0"/>
                        <w:jc w:val="center"/>
                        <w:rPr>
                          <w:rFonts w:ascii="宋体" w:eastAsia="宋体" w:hAnsi="宋体"/>
                          <w:color w:val="000000"/>
                        </w:rPr>
                      </w:pPr>
                      <w:r>
                        <w:rPr>
                          <w:rFonts w:ascii="宋体" w:eastAsia="宋体" w:hAnsi="宋体" w:cs="Times New Roman" w:hint="eastAsia"/>
                          <w:color w:val="000000"/>
                          <w:kern w:val="2"/>
                          <w:szCs w:val="21"/>
                          <w:lang w:eastAsia="zh-CN"/>
                        </w:rPr>
                        <w:t>是</w:t>
                      </w:r>
                    </w:p>
                  </w:txbxContent>
                </v:textbox>
              </v:shape>
            </w:pict>
          </mc:Fallback>
        </mc:AlternateContent>
      </w:r>
    </w:p>
    <w:p w:rsidR="00462B10" w:rsidRDefault="00025AA5">
      <w:pPr>
        <w:rPr>
          <w:sz w:val="36"/>
          <w:szCs w:val="32"/>
        </w:rPr>
      </w:pPr>
      <w:r>
        <w:rPr>
          <w:noProof/>
          <w:sz w:val="36"/>
        </w:rPr>
        <mc:AlternateContent>
          <mc:Choice Requires="wps">
            <w:drawing>
              <wp:anchor distT="0" distB="0" distL="114300" distR="114300" simplePos="0" relativeHeight="251663360" behindDoc="0" locked="0" layoutInCell="1" allowOverlap="1" wp14:anchorId="7DEFC6E1" wp14:editId="72AD905C">
                <wp:simplePos x="0" y="0"/>
                <wp:positionH relativeFrom="column">
                  <wp:posOffset>3916045</wp:posOffset>
                </wp:positionH>
                <wp:positionV relativeFrom="paragraph">
                  <wp:posOffset>365760</wp:posOffset>
                </wp:positionV>
                <wp:extent cx="1397000" cy="290830"/>
                <wp:effectExtent l="4445" t="4445" r="8255" b="9525"/>
                <wp:wrapNone/>
                <wp:docPr id="7" name="圆角矩形 7"/>
                <wp:cNvGraphicFramePr/>
                <a:graphic xmlns:a="http://schemas.openxmlformats.org/drawingml/2006/main">
                  <a:graphicData uri="http://schemas.microsoft.com/office/word/2010/wordprocessingShape">
                    <wps:wsp>
                      <wps:cNvSpPr/>
                      <wps:spPr>
                        <a:xfrm>
                          <a:off x="0" y="0"/>
                          <a:ext cx="1397000" cy="2908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62B10" w:rsidRDefault="00025AA5">
                            <w:pPr>
                              <w:jc w:val="center"/>
                              <w:rPr>
                                <w:sz w:val="24"/>
                              </w:rPr>
                            </w:pPr>
                            <w:r>
                              <w:rPr>
                                <w:rFonts w:hint="eastAsia"/>
                                <w:sz w:val="24"/>
                              </w:rPr>
                              <w:t>可以出台实施</w:t>
                            </w:r>
                          </w:p>
                        </w:txbxContent>
                      </wps:txbx>
                      <wps:bodyPr anchor="ctr" upright="1"/>
                    </wps:wsp>
                  </a:graphicData>
                </a:graphic>
              </wp:anchor>
            </w:drawing>
          </mc:Choice>
          <mc:Fallback>
            <w:pict>
              <v:roundrect id="圆角矩形 7" o:spid="_x0000_s1030" style="position:absolute;left:0;text-align:left;margin-left:308.35pt;margin-top:28.8pt;width:110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">
                <v:textbox>
                  <w:txbxContent>
                    <w:p w:rsidR="00462B10" w:rsidRDefault="00025AA5">
                      <w:pPr>
                        <w:jc w:val="center"/>
                        <w:rPr>
                          <w:sz w:val="24"/>
                        </w:rPr>
                      </w:pPr>
                      <w:r>
                        <w:rPr>
                          <w:rFonts w:hint="eastAsia"/>
                          <w:sz w:val="24"/>
                        </w:rPr>
                        <w:t>可以出台实施</w:t>
                      </w:r>
                    </w:p>
                  </w:txbxContent>
                </v:textbox>
              </v:roundrect>
            </w:pict>
          </mc:Fallback>
        </mc:AlternateContent>
      </w:r>
      <w:r>
        <w:rPr>
          <w:noProof/>
          <w:sz w:val="36"/>
        </w:rPr>
        <mc:AlternateContent>
          <mc:Choice Requires="wps">
            <w:drawing>
              <wp:anchor distT="0" distB="0" distL="114300" distR="114300" simplePos="0" relativeHeight="251665408" behindDoc="0" locked="0" layoutInCell="1" allowOverlap="1" wp14:anchorId="0788058C" wp14:editId="08498389">
                <wp:simplePos x="0" y="0"/>
                <wp:positionH relativeFrom="column">
                  <wp:posOffset>2934335</wp:posOffset>
                </wp:positionH>
                <wp:positionV relativeFrom="paragraph">
                  <wp:posOffset>46355</wp:posOffset>
                </wp:positionV>
                <wp:extent cx="988695" cy="723265"/>
                <wp:effectExtent l="0" t="0" r="0" b="0"/>
                <wp:wrapNone/>
                <wp:docPr id="8" name="文本框 8"/>
                <wp:cNvGraphicFramePr/>
                <a:graphic xmlns:a="http://schemas.openxmlformats.org/drawingml/2006/main">
                  <a:graphicData uri="http://schemas.microsoft.com/office/word/2010/wordprocessingShape">
                    <wps:wsp>
                      <wps:cNvSpPr txBox="1"/>
                      <wps:spPr>
                        <a:xfrm>
                          <a:off x="0" y="0"/>
                          <a:ext cx="988695" cy="723265"/>
                        </a:xfrm>
                        <a:prstGeom prst="rect">
                          <a:avLst/>
                        </a:prstGeom>
                        <a:noFill/>
                        <a:ln>
                          <a:noFill/>
                        </a:ln>
                      </wps:spPr>
                      <wps:txbx>
                        <w:txbxContent>
                          <w:p w:rsidR="00462B10" w:rsidRDefault="00025AA5">
                            <w:pPr>
                              <w:pStyle w:val="1"/>
                              <w:snapToGrid w:val="0"/>
                              <w:spacing w:before="0" w:beforeAutospacing="0" w:after="0" w:afterAutospacing="0"/>
                              <w:rPr>
                                <w:rFonts w:eastAsia="宋体" w:hAnsi="黑体" w:cs="Times New Roman"/>
                                <w:color w:val="000000"/>
                                <w:szCs w:val="21"/>
                                <w:lang w:eastAsia="zh-CN"/>
                              </w:rPr>
                            </w:pPr>
                            <w:r>
                              <w:rPr>
                                <w:rFonts w:eastAsia="宋体" w:hAnsi="黑体" w:cs="Times New Roman" w:hint="eastAsia"/>
                                <w:color w:val="000000"/>
                                <w:szCs w:val="21"/>
                                <w:lang w:eastAsia="zh-CN"/>
                              </w:rPr>
                              <w:t>不违反任何一项标准</w:t>
                            </w:r>
                          </w:p>
                        </w:txbxContent>
                      </wps:txbx>
                      <wps:bodyPr upright="1"/>
                    </wps:wsp>
                  </a:graphicData>
                </a:graphic>
              </wp:anchor>
            </w:drawing>
          </mc:Choice>
          <mc:Fallback>
            <w:pict>
              <v:shape id="文本框 8" o:spid="_x0000_s1031" type="#_x0000_t202" style="position:absolute;left:0;text-align:left;margin-left:231.05pt;margin-top:3.65pt;width:77.85pt;height:56.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" filled="f" stroked="f">
                <v:textbox>
                  <w:txbxContent>
                    <w:p w:rsidR="00462B10" w:rsidRDefault="00025AA5">
                      <w:pPr>
                        <w:pStyle w:val="1"/>
                        <w:snapToGrid w:val="0"/>
                        <w:spacing w:before="0" w:beforeAutospacing="0" w:after="0" w:afterAutospacing="0"/>
                        <w:rPr>
                          <w:rFonts w:eastAsia="宋体" w:hAnsi="黑体" w:cs="Times New Roman"/>
                          <w:color w:val="000000"/>
                          <w:szCs w:val="21"/>
                          <w:lang w:eastAsia="zh-CN"/>
                        </w:rPr>
                      </w:pPr>
                      <w:r>
                        <w:rPr>
                          <w:rFonts w:eastAsia="宋体" w:hAnsi="黑体" w:cs="Times New Roman" w:hint="eastAsia"/>
                          <w:color w:val="000000"/>
                          <w:szCs w:val="21"/>
                          <w:lang w:eastAsia="zh-CN"/>
                        </w:rPr>
                        <w:t>不违反任何一项标准</w:t>
                      </w:r>
                    </w:p>
                  </w:txbxContent>
                </v:textbox>
              </v:shape>
            </w:pict>
          </mc:Fallback>
        </mc:AlternateContent>
      </w:r>
      <w:r>
        <w:rPr>
          <w:noProof/>
          <w:sz w:val="36"/>
        </w:rPr>
        <mc:AlternateContent>
          <mc:Choice Requires="wps">
            <w:drawing>
              <wp:anchor distT="0" distB="0" distL="114300" distR="114300" simplePos="0" relativeHeight="251683840" behindDoc="0" locked="0" layoutInCell="1" allowOverlap="1" wp14:anchorId="0747D0AD" wp14:editId="691D2F46">
                <wp:simplePos x="0" y="0"/>
                <wp:positionH relativeFrom="column">
                  <wp:posOffset>-102870</wp:posOffset>
                </wp:positionH>
                <wp:positionV relativeFrom="paragraph">
                  <wp:posOffset>392430</wp:posOffset>
                </wp:positionV>
                <wp:extent cx="274955" cy="0"/>
                <wp:effectExtent l="0" t="38100" r="4445" b="38100"/>
                <wp:wrapNone/>
                <wp:docPr id="9" name="直接箭头连接符 9"/>
                <wp:cNvGraphicFramePr/>
                <a:graphic xmlns:a="http://schemas.openxmlformats.org/drawingml/2006/main">
                  <a:graphicData uri="http://schemas.microsoft.com/office/word/2010/wordprocessingShape">
                    <wps:wsp>
                      <wps:cNvCnPr/>
                      <wps:spPr>
                        <a:xfrm>
                          <a:off x="0" y="0"/>
                          <a:ext cx="2749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8.1pt;margin-top:30.9pt;height:0pt;width:21.65pt;z-index:251683840;mso-width-relative:page;mso-height-relative:page;" o:connectortype="straight" filled="f" stroked="t" coordsize="21600,21600" o:gfxdata="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iAqzWAAAA&#10;CAEAAA8AAAAAAAAAAQAgAAAAIgAAAGRycy9kb3ducmV2LnhtbFBLAQIUABQAAAAIAIdO4kC4e6kP&#10;5gEAAKEDAAAOAAAAAAAAAAEAIAAAACUBAABkcnMvZTJvRG9jLnhtbFBLBQYAAAAABgAGAFkBAAB9&#10;BQAAAAA=&#10;">
                <v:path arrowok="t"/>
                <v:fill on="f" focussize="0,0"/>
                <v:stroke endarrow="block"/>
                <v:imagedata o:title=""/>
                <o:lock v:ext="edit" grouping="f" rotation="f" text="f" aspectratio="f"/>
              </v:shape>
            </w:pict>
          </mc:Fallback>
        </mc:AlternateContent>
      </w:r>
      <w:r>
        <w:rPr>
          <w:noProof/>
          <w:sz w:val="36"/>
        </w:rPr>
        <mc:AlternateContent>
          <mc:Choice Requires="wps">
            <w:drawing>
              <wp:anchor distT="0" distB="0" distL="114300" distR="114300" simplePos="0" relativeHeight="251666432" behindDoc="0" locked="0" layoutInCell="1" allowOverlap="1" wp14:anchorId="1FAB73A3" wp14:editId="0F7FFA93">
                <wp:simplePos x="0" y="0"/>
                <wp:positionH relativeFrom="column">
                  <wp:posOffset>-103505</wp:posOffset>
                </wp:positionH>
                <wp:positionV relativeFrom="paragraph">
                  <wp:posOffset>392430</wp:posOffset>
                </wp:positionV>
                <wp:extent cx="1270" cy="3933825"/>
                <wp:effectExtent l="4445" t="0" r="6985" b="3175"/>
                <wp:wrapNone/>
                <wp:docPr id="10" name="直接箭头连接符 10"/>
                <wp:cNvGraphicFramePr/>
                <a:graphic xmlns:a="http://schemas.openxmlformats.org/drawingml/2006/main">
                  <a:graphicData uri="http://schemas.microsoft.com/office/word/2010/wordprocessingShape">
                    <wps:wsp>
                      <wps:cNvCnPr/>
                      <wps:spPr>
                        <a:xfrm flipV="1">
                          <a:off x="0" y="0"/>
                          <a:ext cx="1270" cy="39338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8.15pt;margin-top:30.9pt;height:309.75pt;width:0.1pt;z-index:251666432;mso-width-relative:page;mso-height-relative:page;" filled="f" coordsize="21600,21600" o:gfxdata="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eS9&#10;gdYAAAAKAQAADwAAAAAAAAABACAAAAAiAAAAZHJzL2Rvd25yZXYueG1sUEsBAhQAFAAAAAgAh07i&#10;QBlsxJbrAQAArQMAAA4AAAAAAAAAAQAgAAAAJQEAAGRycy9lMm9Eb2MueG1sUEsFBgAAAAAGAAYA&#10;WQEAAIIFAAAAAA==&#10;">
                <v:path arrowok="t"/>
                <v:fill on="f" focussize="0,0"/>
                <v:stroke/>
                <v:imagedata o:title=""/>
                <o:lock v:ext="edit" grouping="f" rotation="f" text="f" aspectratio="f"/>
              </v:shape>
            </w:pict>
          </mc:Fallback>
        </mc:AlternateContent>
      </w:r>
      <w:r>
        <w:rPr>
          <w:noProof/>
          <w:sz w:val="36"/>
        </w:rPr>
        <mc:AlternateContent>
          <mc:Choice Requires="wps">
            <w:drawing>
              <wp:anchor distT="0" distB="0" distL="114300" distR="114300" simplePos="0" relativeHeight="251664384" behindDoc="0" locked="0" layoutInCell="1" allowOverlap="1" wp14:anchorId="3BBCA262" wp14:editId="4EAE604B">
                <wp:simplePos x="0" y="0"/>
                <wp:positionH relativeFrom="column">
                  <wp:posOffset>180975</wp:posOffset>
                </wp:positionH>
                <wp:positionV relativeFrom="paragraph">
                  <wp:posOffset>117475</wp:posOffset>
                </wp:positionV>
                <wp:extent cx="2676525" cy="651510"/>
                <wp:effectExtent l="4445" t="4445" r="11430" b="17145"/>
                <wp:wrapNone/>
                <wp:docPr id="11" name="圆角矩形 11"/>
                <wp:cNvGraphicFramePr/>
                <a:graphic xmlns:a="http://schemas.openxmlformats.org/drawingml/2006/main">
                  <a:graphicData uri="http://schemas.microsoft.com/office/word/2010/wordprocessingShape">
                    <wps:wsp>
                      <wps:cNvSpPr/>
                      <wps:spPr>
                        <a:xfrm>
                          <a:off x="0" y="0"/>
                          <a:ext cx="2676525" cy="6515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62B10" w:rsidRDefault="00025AA5">
                            <w:pPr>
                              <w:jc w:val="center"/>
                              <w:rPr>
                                <w:sz w:val="24"/>
                              </w:rPr>
                            </w:pPr>
                            <w:r>
                              <w:rPr>
                                <w:rFonts w:hint="eastAsia"/>
                                <w:sz w:val="24"/>
                              </w:rPr>
                              <w:t>对照</w:t>
                            </w:r>
                            <w:r>
                              <w:rPr>
                                <w:rFonts w:hint="eastAsia"/>
                                <w:sz w:val="24"/>
                              </w:rPr>
                              <w:t>20</w:t>
                            </w:r>
                            <w:r>
                              <w:rPr>
                                <w:rFonts w:hint="eastAsia"/>
                                <w:sz w:val="24"/>
                              </w:rPr>
                              <w:t>条标准</w:t>
                            </w:r>
                          </w:p>
                          <w:p w:rsidR="00462B10" w:rsidRDefault="00025AA5">
                            <w:pPr>
                              <w:jc w:val="center"/>
                              <w:rPr>
                                <w:sz w:val="24"/>
                              </w:rPr>
                            </w:pPr>
                            <w:r>
                              <w:rPr>
                                <w:rFonts w:hint="eastAsia"/>
                                <w:sz w:val="24"/>
                              </w:rPr>
                              <w:t>逐条进行审查</w:t>
                            </w:r>
                          </w:p>
                        </w:txbxContent>
                      </wps:txbx>
                      <wps:bodyPr anchor="ctr" upright="1"/>
                    </wps:wsp>
                  </a:graphicData>
                </a:graphic>
              </wp:anchor>
            </w:drawing>
          </mc:Choice>
          <mc:Fallback>
            <w:pict>
              <v:roundrect id="圆角矩形 11" o:spid="_x0000_s1032" style="position:absolute;left:0;text-align:left;margin-left:14.25pt;margin-top:9.25pt;width:210.75pt;height:51.3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">
                <v:textbox>
                  <w:txbxContent>
                    <w:p w:rsidR="00462B10" w:rsidRDefault="00025AA5">
                      <w:pPr>
                        <w:jc w:val="center"/>
                        <w:rPr>
                          <w:sz w:val="24"/>
                        </w:rPr>
                      </w:pPr>
                      <w:r>
                        <w:rPr>
                          <w:rFonts w:hint="eastAsia"/>
                          <w:sz w:val="24"/>
                        </w:rPr>
                        <w:t>对照</w:t>
                      </w:r>
                      <w:r>
                        <w:rPr>
                          <w:rFonts w:hint="eastAsia"/>
                          <w:sz w:val="24"/>
                        </w:rPr>
                        <w:t>20</w:t>
                      </w:r>
                      <w:r>
                        <w:rPr>
                          <w:rFonts w:hint="eastAsia"/>
                          <w:sz w:val="24"/>
                        </w:rPr>
                        <w:t>条标准</w:t>
                      </w:r>
                    </w:p>
                    <w:p w:rsidR="00462B10" w:rsidRDefault="00025AA5">
                      <w:pPr>
                        <w:jc w:val="center"/>
                        <w:rPr>
                          <w:sz w:val="24"/>
                        </w:rPr>
                      </w:pPr>
                      <w:r>
                        <w:rPr>
                          <w:rFonts w:hint="eastAsia"/>
                          <w:sz w:val="24"/>
                        </w:rPr>
                        <w:t>逐条进行审查</w:t>
                      </w:r>
                    </w:p>
                  </w:txbxContent>
                </v:textbox>
              </v:roundrect>
            </w:pict>
          </mc:Fallback>
        </mc:AlternateContent>
      </w:r>
    </w:p>
    <w:p w:rsidR="00462B10" w:rsidRDefault="00025AA5">
      <w:pPr>
        <w:rPr>
          <w:sz w:val="36"/>
          <w:szCs w:val="32"/>
        </w:rPr>
      </w:pPr>
      <w:r>
        <w:rPr>
          <w:noProof/>
          <w:sz w:val="36"/>
        </w:rPr>
        <mc:AlternateContent>
          <mc:Choice Requires="wps">
            <w:drawing>
              <wp:anchor distT="0" distB="0" distL="114300" distR="114300" simplePos="0" relativeHeight="251669504" behindDoc="0" locked="0" layoutInCell="1" allowOverlap="1" wp14:anchorId="12B0FD28" wp14:editId="2AECAE31">
                <wp:simplePos x="0" y="0"/>
                <wp:positionH relativeFrom="column">
                  <wp:posOffset>2849245</wp:posOffset>
                </wp:positionH>
                <wp:positionV relativeFrom="paragraph">
                  <wp:posOffset>116205</wp:posOffset>
                </wp:positionV>
                <wp:extent cx="1066800" cy="635"/>
                <wp:effectExtent l="0" t="37465" r="0" b="38100"/>
                <wp:wrapNone/>
                <wp:docPr id="12" name="直接箭头连接符 12"/>
                <wp:cNvGraphicFramePr/>
                <a:graphic xmlns:a="http://schemas.openxmlformats.org/drawingml/2006/main">
                  <a:graphicData uri="http://schemas.microsoft.com/office/word/2010/wordprocessingShape">
                    <wps:wsp>
                      <wps:cNvCnPr/>
                      <wps:spPr>
                        <a:xfrm>
                          <a:off x="0" y="0"/>
                          <a:ext cx="10668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24.35pt;margin-top:9.15pt;height:0.05pt;width:84pt;z-index:251669504;mso-width-relative:page;mso-height-relative:page;" filled="f" coordsize="21600,21600" o:gfxdata="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pR&#10;sI3YAAAACQEAAA8AAAAAAAAAAQAgAAAAIgAAAGRycy9kb3ducmV2LnhtbFBLAQIUABQAAAAIAIdO&#10;4kCs5dmQ6gEAAKYDAAAOAAAAAAAAAAEAIAAAACcBAABkcnMvZTJvRG9jLnhtbFBLBQYAAAAABgAG&#10;AFkBAACDBQAAAAA=&#10;">
                <v:path arrowok="t"/>
                <v:fill on="f" focussize="0,0"/>
                <v:stroke endarrow="block"/>
                <v:imagedata o:title=""/>
                <o:lock v:ext="edit" grouping="f" rotation="f" text="f" aspectratio="f"/>
              </v:shape>
            </w:pict>
          </mc:Fallback>
        </mc:AlternateContent>
      </w:r>
      <w:r>
        <w:rPr>
          <w:noProof/>
          <w:sz w:val="36"/>
        </w:rPr>
        <mc:AlternateContent>
          <mc:Choice Requires="wps">
            <w:drawing>
              <wp:anchor distT="0" distB="0" distL="114300" distR="114300" simplePos="0" relativeHeight="251667456" behindDoc="0" locked="0" layoutInCell="1" allowOverlap="1" wp14:anchorId="54E34C4A" wp14:editId="2EF29F75">
                <wp:simplePos x="0" y="0"/>
                <wp:positionH relativeFrom="column">
                  <wp:posOffset>773430</wp:posOffset>
                </wp:positionH>
                <wp:positionV relativeFrom="paragraph">
                  <wp:posOffset>382905</wp:posOffset>
                </wp:positionV>
                <wp:extent cx="892175" cy="72326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892175" cy="723265"/>
                        </a:xfrm>
                        <a:prstGeom prst="rect">
                          <a:avLst/>
                        </a:prstGeom>
                        <a:noFill/>
                        <a:ln>
                          <a:noFill/>
                        </a:ln>
                      </wps:spPr>
                      <wps:txbx>
                        <w:txbxContent>
                          <w:p w:rsidR="00462B10" w:rsidRDefault="00025AA5">
                            <w:pPr>
                              <w:pStyle w:val="1"/>
                              <w:snapToGrid w:val="0"/>
                              <w:spacing w:before="0" w:beforeAutospacing="0" w:after="0" w:afterAutospacing="0"/>
                              <w:rPr>
                                <w:rFonts w:eastAsia="宋体" w:hAnsi="黑体" w:cs="Times New Roman"/>
                                <w:color w:val="000000"/>
                                <w:szCs w:val="21"/>
                                <w:lang w:eastAsia="zh-CN"/>
                              </w:rPr>
                            </w:pPr>
                            <w:r>
                              <w:rPr>
                                <w:rFonts w:eastAsia="宋体" w:hAnsi="黑体" w:cs="Times New Roman" w:hint="eastAsia"/>
                                <w:color w:val="000000"/>
                                <w:szCs w:val="21"/>
                                <w:lang w:eastAsia="zh-CN"/>
                              </w:rPr>
                              <w:t>违反任何</w:t>
                            </w:r>
                          </w:p>
                          <w:p w:rsidR="00462B10" w:rsidRDefault="00025AA5">
                            <w:pPr>
                              <w:pStyle w:val="1"/>
                              <w:snapToGrid w:val="0"/>
                              <w:spacing w:before="0" w:beforeAutospacing="0" w:after="0" w:afterAutospacing="0"/>
                              <w:rPr>
                                <w:rFonts w:eastAsia="宋体" w:hAnsi="黑体" w:cs="Times New Roman"/>
                                <w:color w:val="000000"/>
                                <w:szCs w:val="21"/>
                                <w:lang w:eastAsia="zh-CN"/>
                              </w:rPr>
                            </w:pPr>
                            <w:r>
                              <w:rPr>
                                <w:rFonts w:eastAsia="宋体" w:hAnsi="黑体" w:cs="Times New Roman" w:hint="eastAsia"/>
                                <w:color w:val="000000"/>
                                <w:szCs w:val="21"/>
                                <w:lang w:eastAsia="zh-CN"/>
                              </w:rPr>
                              <w:t>一项标准</w:t>
                            </w:r>
                          </w:p>
                        </w:txbxContent>
                      </wps:txbx>
                      <wps:bodyPr upright="1"/>
                    </wps:wsp>
                  </a:graphicData>
                </a:graphic>
              </wp:anchor>
            </w:drawing>
          </mc:Choice>
          <mc:Fallback>
            <w:pict>
              <v:shape id="文本框 13" o:spid="_x0000_s1033" type="#_x0000_t202" style="position:absolute;left:0;text-align:left;margin-left:60.9pt;margin-top:30.15pt;width:70.25pt;height:56.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" filled="f" stroked="f">
                <v:textbox>
                  <w:txbxContent>
                    <w:p w:rsidR="00462B10" w:rsidRDefault="00025AA5">
                      <w:pPr>
                        <w:pStyle w:val="1"/>
                        <w:snapToGrid w:val="0"/>
                        <w:spacing w:before="0" w:beforeAutospacing="0" w:after="0" w:afterAutospacing="0"/>
                        <w:rPr>
                          <w:rFonts w:eastAsia="宋体" w:hAnsi="黑体" w:cs="Times New Roman"/>
                          <w:color w:val="000000"/>
                          <w:szCs w:val="21"/>
                          <w:lang w:eastAsia="zh-CN"/>
                        </w:rPr>
                      </w:pPr>
                      <w:r>
                        <w:rPr>
                          <w:rFonts w:eastAsia="宋体" w:hAnsi="黑体" w:cs="Times New Roman" w:hint="eastAsia"/>
                          <w:color w:val="000000"/>
                          <w:szCs w:val="21"/>
                          <w:lang w:eastAsia="zh-CN"/>
                        </w:rPr>
                        <w:t>违反任何</w:t>
                      </w:r>
                    </w:p>
                    <w:p w:rsidR="00462B10" w:rsidRDefault="00025AA5">
                      <w:pPr>
                        <w:pStyle w:val="1"/>
                        <w:snapToGrid w:val="0"/>
                        <w:spacing w:before="0" w:beforeAutospacing="0" w:after="0" w:afterAutospacing="0"/>
                        <w:rPr>
                          <w:rFonts w:eastAsia="宋体" w:hAnsi="黑体" w:cs="Times New Roman"/>
                          <w:color w:val="000000"/>
                          <w:szCs w:val="21"/>
                          <w:lang w:eastAsia="zh-CN"/>
                        </w:rPr>
                      </w:pPr>
                      <w:r>
                        <w:rPr>
                          <w:rFonts w:eastAsia="宋体" w:hAnsi="黑体" w:cs="Times New Roman" w:hint="eastAsia"/>
                          <w:color w:val="000000"/>
                          <w:szCs w:val="21"/>
                          <w:lang w:eastAsia="zh-CN"/>
                        </w:rPr>
                        <w:t>一项标准</w:t>
                      </w:r>
                    </w:p>
                  </w:txbxContent>
                </v:textbox>
              </v:shape>
            </w:pict>
          </mc:Fallback>
        </mc:AlternateContent>
      </w:r>
      <w:r>
        <w:rPr>
          <w:noProof/>
          <w:sz w:val="36"/>
        </w:rPr>
        <mc:AlternateContent>
          <mc:Choice Requires="wps">
            <w:drawing>
              <wp:anchor distT="0" distB="0" distL="114300" distR="114300" simplePos="0" relativeHeight="251668480" behindDoc="0" locked="0" layoutInCell="1" allowOverlap="1" wp14:anchorId="2CDC068D" wp14:editId="0FF407CC">
                <wp:simplePos x="0" y="0"/>
                <wp:positionH relativeFrom="column">
                  <wp:posOffset>1520825</wp:posOffset>
                </wp:positionH>
                <wp:positionV relativeFrom="paragraph">
                  <wp:posOffset>382905</wp:posOffset>
                </wp:positionV>
                <wp:extent cx="635" cy="441960"/>
                <wp:effectExtent l="38100" t="0" r="37465" b="2540"/>
                <wp:wrapNone/>
                <wp:docPr id="14" name="直接箭头连接符 14"/>
                <wp:cNvGraphicFramePr/>
                <a:graphic xmlns:a="http://schemas.openxmlformats.org/drawingml/2006/main">
                  <a:graphicData uri="http://schemas.microsoft.com/office/word/2010/wordprocessingShape">
                    <wps:wsp>
                      <wps:cNvCnPr/>
                      <wps:spPr>
                        <a:xfrm flipH="1">
                          <a:off x="0" y="0"/>
                          <a:ext cx="635" cy="4419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119.75pt;margin-top:30.15pt;height:34.8pt;width:0.05pt;z-index:251668480;mso-width-relative:page;mso-height-relative:page;" filled="f" coordsize="21600,21600" o:gfxdata="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pn+W2QAAAAoBAAAPAAAAAAAAAAEAIAAAACIAAABkcnMvZG93bnJldi54bWxQSwEC&#10;FAAUAAAACACHTuJAzy1SMvMBAACvAwAADgAAAAAAAAABACAAAAAoAQAAZHJzL2Uyb0RvYy54bWxQ&#10;SwUGAAAAAAYABgBZAQAAjQUAAAAA&#10;">
                <v:path arrowok="t"/>
                <v:fill on="f" focussize="0,0"/>
                <v:stroke endarrow="block"/>
                <v:imagedata o:title=""/>
                <o:lock v:ext="edit" grouping="f" rotation="f" text="f" aspectratio="f"/>
              </v:shape>
            </w:pict>
          </mc:Fallback>
        </mc:AlternateContent>
      </w:r>
    </w:p>
    <w:p w:rsidR="00462B10" w:rsidRDefault="00462B10">
      <w:pPr>
        <w:rPr>
          <w:sz w:val="36"/>
          <w:szCs w:val="32"/>
        </w:rPr>
      </w:pPr>
    </w:p>
    <w:p w:rsidR="00462B10" w:rsidRDefault="00025AA5">
      <w:pPr>
        <w:rPr>
          <w:sz w:val="36"/>
          <w:szCs w:val="32"/>
        </w:rPr>
      </w:pPr>
      <w:r>
        <w:rPr>
          <w:noProof/>
          <w:sz w:val="36"/>
        </w:rPr>
        <mc:AlternateContent>
          <mc:Choice Requires="wps">
            <w:drawing>
              <wp:anchor distT="0" distB="0" distL="114300" distR="114300" simplePos="0" relativeHeight="251670528" behindDoc="0" locked="0" layoutInCell="1" allowOverlap="1" wp14:anchorId="1FDBD5E8" wp14:editId="4FA9F2FB">
                <wp:simplePos x="0" y="0"/>
                <wp:positionH relativeFrom="column">
                  <wp:posOffset>171450</wp:posOffset>
                </wp:positionH>
                <wp:positionV relativeFrom="paragraph">
                  <wp:posOffset>88265</wp:posOffset>
                </wp:positionV>
                <wp:extent cx="2686050" cy="626110"/>
                <wp:effectExtent l="4445" t="4445" r="14605" b="17145"/>
                <wp:wrapNone/>
                <wp:docPr id="15" name="圆角矩形 15"/>
                <wp:cNvGraphicFramePr/>
                <a:graphic xmlns:a="http://schemas.openxmlformats.org/drawingml/2006/main">
                  <a:graphicData uri="http://schemas.microsoft.com/office/word/2010/wordprocessingShape">
                    <wps:wsp>
                      <wps:cNvSpPr/>
                      <wps:spPr>
                        <a:xfrm>
                          <a:off x="0" y="0"/>
                          <a:ext cx="2686050" cy="6261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62B10" w:rsidRDefault="00025AA5">
                            <w:pPr>
                              <w:jc w:val="center"/>
                              <w:rPr>
                                <w:sz w:val="24"/>
                              </w:rPr>
                            </w:pPr>
                            <w:r>
                              <w:rPr>
                                <w:rFonts w:hint="eastAsia"/>
                                <w:sz w:val="24"/>
                              </w:rPr>
                              <w:t>详细说明违反哪一项标准</w:t>
                            </w:r>
                          </w:p>
                          <w:p w:rsidR="00462B10" w:rsidRDefault="00025AA5">
                            <w:pPr>
                              <w:jc w:val="center"/>
                              <w:rPr>
                                <w:sz w:val="24"/>
                              </w:rPr>
                            </w:pPr>
                            <w:r>
                              <w:rPr>
                                <w:rFonts w:hint="eastAsia"/>
                                <w:sz w:val="24"/>
                              </w:rPr>
                              <w:t>及对市场竞争的影响</w:t>
                            </w:r>
                          </w:p>
                        </w:txbxContent>
                      </wps:txbx>
                      <wps:bodyPr upright="1"/>
                    </wps:wsp>
                  </a:graphicData>
                </a:graphic>
              </wp:anchor>
            </w:drawing>
          </mc:Choice>
          <mc:Fallback>
            <w:pict>
              <v:roundrect id="圆角矩形 15" o:spid="_x0000_s1034" style="position:absolute;left:0;text-align:left;margin-left:13.5pt;margin-top:6.95pt;width:211.5pt;height:49.3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">
                <v:textbox>
                  <w:txbxContent>
                    <w:p w:rsidR="00462B10" w:rsidRDefault="00025AA5">
                      <w:pPr>
                        <w:jc w:val="center"/>
                        <w:rPr>
                          <w:sz w:val="24"/>
                        </w:rPr>
                      </w:pPr>
                      <w:r>
                        <w:rPr>
                          <w:rFonts w:hint="eastAsia"/>
                          <w:sz w:val="24"/>
                        </w:rPr>
                        <w:t>详细说明违反哪一项标准</w:t>
                      </w:r>
                    </w:p>
                    <w:p w:rsidR="00462B10" w:rsidRDefault="00025AA5">
                      <w:pPr>
                        <w:jc w:val="center"/>
                        <w:rPr>
                          <w:sz w:val="24"/>
                        </w:rPr>
                      </w:pPr>
                      <w:r>
                        <w:rPr>
                          <w:rFonts w:hint="eastAsia"/>
                          <w:sz w:val="24"/>
                        </w:rPr>
                        <w:t>及对市场竞争的影响</w:t>
                      </w:r>
                    </w:p>
                  </w:txbxContent>
                </v:textbox>
              </v:roundrect>
            </w:pict>
          </mc:Fallback>
        </mc:AlternateContent>
      </w:r>
    </w:p>
    <w:p w:rsidR="00462B10" w:rsidRDefault="00025AA5">
      <w:pPr>
        <w:rPr>
          <w:sz w:val="36"/>
          <w:szCs w:val="32"/>
        </w:rPr>
      </w:pPr>
      <w:r>
        <w:rPr>
          <w:noProof/>
          <w:sz w:val="36"/>
        </w:rPr>
        <mc:AlternateContent>
          <mc:Choice Requires="wps">
            <w:drawing>
              <wp:anchor distT="0" distB="0" distL="114300" distR="114300" simplePos="0" relativeHeight="251671552" behindDoc="0" locked="0" layoutInCell="1" allowOverlap="1" wp14:anchorId="45DB6EE2" wp14:editId="0E39BCEE">
                <wp:simplePos x="0" y="0"/>
                <wp:positionH relativeFrom="column">
                  <wp:posOffset>1520825</wp:posOffset>
                </wp:positionH>
                <wp:positionV relativeFrom="paragraph">
                  <wp:posOffset>356235</wp:posOffset>
                </wp:positionV>
                <wp:extent cx="1270" cy="476250"/>
                <wp:effectExtent l="38100" t="0" r="36830" b="6350"/>
                <wp:wrapNone/>
                <wp:docPr id="16" name="直接箭头连接符 16"/>
                <wp:cNvGraphicFramePr/>
                <a:graphic xmlns:a="http://schemas.openxmlformats.org/drawingml/2006/main">
                  <a:graphicData uri="http://schemas.microsoft.com/office/word/2010/wordprocessingShape">
                    <wps:wsp>
                      <wps:cNvCnPr/>
                      <wps:spPr>
                        <a:xfrm flipH="1">
                          <a:off x="0" y="0"/>
                          <a:ext cx="1270" cy="4762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119.75pt;margin-top:28.05pt;height:37.5pt;width:0.1pt;z-index:251671552;mso-width-relative:page;mso-height-relative:page;" filled="f" coordsize="21600,21600" o:gfxdata="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CewDtkAAAAKAQAADwAAAAAAAAABACAAAAAiAAAAZHJzL2Rvd25yZXYueG1sUEsB&#10;AhQAFAAAAAgAh07iQDoeG5X0AQAAsAMAAA4AAAAAAAAAAQAgAAAAKAEAAGRycy9lMm9Eb2MueG1s&#10;UEsFBgAAAAAGAAYAWQEAAI4FAAAAAA==&#10;">
                <v:path arrowok="t"/>
                <v:fill on="f" focussize="0,0"/>
                <v:stroke endarrow="block"/>
                <v:imagedata o:title=""/>
                <o:lock v:ext="edit" grouping="f" rotation="f" text="f" aspectratio="f"/>
              </v:shape>
            </w:pict>
          </mc:Fallback>
        </mc:AlternateContent>
      </w:r>
    </w:p>
    <w:p w:rsidR="00462B10" w:rsidRDefault="00462B10">
      <w:pPr>
        <w:rPr>
          <w:sz w:val="36"/>
          <w:szCs w:val="32"/>
        </w:rPr>
      </w:pPr>
    </w:p>
    <w:p w:rsidR="00462B10" w:rsidRDefault="00025AA5">
      <w:pPr>
        <w:rPr>
          <w:sz w:val="36"/>
          <w:szCs w:val="32"/>
        </w:rPr>
      </w:pPr>
      <w:r>
        <w:rPr>
          <w:noProof/>
          <w:sz w:val="36"/>
        </w:rPr>
        <mc:AlternateContent>
          <mc:Choice Requires="wps">
            <w:drawing>
              <wp:anchor distT="0" distB="0" distL="114300" distR="114300" simplePos="0" relativeHeight="251672576" behindDoc="0" locked="0" layoutInCell="1" allowOverlap="1" wp14:anchorId="5811AE5B" wp14:editId="395AC63B">
                <wp:simplePos x="0" y="0"/>
                <wp:positionH relativeFrom="column">
                  <wp:posOffset>3399790</wp:posOffset>
                </wp:positionH>
                <wp:positionV relativeFrom="paragraph">
                  <wp:posOffset>217170</wp:posOffset>
                </wp:positionV>
                <wp:extent cx="2031365" cy="783590"/>
                <wp:effectExtent l="4445" t="4445" r="8890" b="12065"/>
                <wp:wrapNone/>
                <wp:docPr id="17" name="圆角矩形 17"/>
                <wp:cNvGraphicFramePr/>
                <a:graphic xmlns:a="http://schemas.openxmlformats.org/drawingml/2006/main">
                  <a:graphicData uri="http://schemas.microsoft.com/office/word/2010/wordprocessingShape">
                    <wps:wsp>
                      <wps:cNvSpPr/>
                      <wps:spPr>
                        <a:xfrm>
                          <a:off x="0" y="0"/>
                          <a:ext cx="2031365" cy="7835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62B10" w:rsidRDefault="00025AA5">
                            <w:pPr>
                              <w:rPr>
                                <w:sz w:val="24"/>
                              </w:rPr>
                            </w:pPr>
                            <w:r>
                              <w:rPr>
                                <w:rFonts w:hint="eastAsia"/>
                                <w:sz w:val="24"/>
                              </w:rPr>
                              <w:t>可以出台，但充分说明符合例外规定的条件，并逐年评估实施效果</w:t>
                            </w:r>
                          </w:p>
                        </w:txbxContent>
                      </wps:txbx>
                      <wps:bodyPr anchor="ctr" upright="1"/>
                    </wps:wsp>
                  </a:graphicData>
                </a:graphic>
              </wp:anchor>
            </w:drawing>
          </mc:Choice>
          <mc:Fallback>
            <w:pict>
              <v:roundrect id="圆角矩形 17" o:spid="_x0000_s1035" style="position:absolute;left:0;text-align:left;margin-left:267.7pt;margin-top:17.1pt;width:159.95pt;height:61.7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">
                <v:textbox>
                  <w:txbxContent>
                    <w:p w:rsidR="00462B10" w:rsidRDefault="00025AA5">
                      <w:pPr>
                        <w:rPr>
                          <w:sz w:val="24"/>
                        </w:rPr>
                      </w:pPr>
                      <w:r>
                        <w:rPr>
                          <w:rFonts w:hint="eastAsia"/>
                          <w:sz w:val="24"/>
                        </w:rPr>
                        <w:t>可以出台，但充分说明符合例外规定的条件，并逐年评估实施效果</w:t>
                      </w:r>
                    </w:p>
                  </w:txbxContent>
                </v:textbox>
              </v:roundrect>
            </w:pict>
          </mc:Fallback>
        </mc:AlternateContent>
      </w:r>
      <w:r>
        <w:rPr>
          <w:noProof/>
          <w:sz w:val="36"/>
        </w:rPr>
        <mc:AlternateContent>
          <mc:Choice Requires="wps">
            <w:drawing>
              <wp:anchor distT="0" distB="0" distL="114300" distR="114300" simplePos="0" relativeHeight="251673600" behindDoc="0" locked="0" layoutInCell="1" allowOverlap="1" wp14:anchorId="6A7391DC" wp14:editId="6EAF8940">
                <wp:simplePos x="0" y="0"/>
                <wp:positionH relativeFrom="column">
                  <wp:posOffset>81915</wp:posOffset>
                </wp:positionH>
                <wp:positionV relativeFrom="paragraph">
                  <wp:posOffset>55880</wp:posOffset>
                </wp:positionV>
                <wp:extent cx="2914650" cy="1000125"/>
                <wp:effectExtent l="14605" t="5080" r="17145" b="10795"/>
                <wp:wrapNone/>
                <wp:docPr id="18" name="菱形 18"/>
                <wp:cNvGraphicFramePr/>
                <a:graphic xmlns:a="http://schemas.openxmlformats.org/drawingml/2006/main">
                  <a:graphicData uri="http://schemas.microsoft.com/office/word/2010/wordprocessingShape">
                    <wps:wsp>
                      <wps:cNvSpPr/>
                      <wps:spPr>
                        <a:xfrm>
                          <a:off x="0" y="0"/>
                          <a:ext cx="2914650" cy="1000125"/>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462B10" w:rsidRDefault="00025AA5">
                            <w:pPr>
                              <w:jc w:val="center"/>
                              <w:rPr>
                                <w:sz w:val="24"/>
                              </w:rPr>
                            </w:pPr>
                            <w:r>
                              <w:rPr>
                                <w:rFonts w:hint="eastAsia"/>
                                <w:sz w:val="24"/>
                              </w:rPr>
                              <w:t>是否符合例外规定</w:t>
                            </w:r>
                          </w:p>
                        </w:txbxContent>
                      </wps:txbx>
                      <wps:bodyPr anchor="ctr" upright="1"/>
                    </wps:wsp>
                  </a:graphicData>
                </a:graphic>
              </wp:anchor>
            </w:drawing>
          </mc:Choice>
          <mc:Fallback>
            <w:pict>
              <v:shape id="菱形 18" o:spid="_x0000_s1036" type="#_x0000_t4" style="position:absolute;left:0;text-align:left;margin-left:6.45pt;margin-top:4.4pt;width:229.5pt;height:7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">
                <v:textbox>
                  <w:txbxContent>
                    <w:p w:rsidR="00462B10" w:rsidRDefault="00025AA5">
                      <w:pPr>
                        <w:jc w:val="center"/>
                        <w:rPr>
                          <w:sz w:val="24"/>
                        </w:rPr>
                      </w:pPr>
                      <w:r>
                        <w:rPr>
                          <w:rFonts w:hint="eastAsia"/>
                          <w:sz w:val="24"/>
                        </w:rPr>
                        <w:t>是否符合例外规定</w:t>
                      </w:r>
                    </w:p>
                  </w:txbxContent>
                </v:textbox>
              </v:shape>
            </w:pict>
          </mc:Fallback>
        </mc:AlternateContent>
      </w:r>
      <w:r>
        <w:rPr>
          <w:noProof/>
          <w:sz w:val="36"/>
        </w:rPr>
        <mc:AlternateContent>
          <mc:Choice Requires="wps">
            <w:drawing>
              <wp:anchor distT="0" distB="0" distL="114300" distR="114300" simplePos="0" relativeHeight="251674624" behindDoc="0" locked="0" layoutInCell="1" allowOverlap="1" wp14:anchorId="5F313E68" wp14:editId="7F33F3AB">
                <wp:simplePos x="0" y="0"/>
                <wp:positionH relativeFrom="column">
                  <wp:posOffset>2933700</wp:posOffset>
                </wp:positionH>
                <wp:positionV relativeFrom="paragraph">
                  <wp:posOffset>262255</wp:posOffset>
                </wp:positionV>
                <wp:extent cx="405130" cy="31051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05130" cy="310515"/>
                        </a:xfrm>
                        <a:prstGeom prst="rect">
                          <a:avLst/>
                        </a:prstGeom>
                        <a:noFill/>
                        <a:ln>
                          <a:noFill/>
                        </a:ln>
                      </wps:spPr>
                      <wps:txbx>
                        <w:txbxContent>
                          <w:p w:rsidR="00462B10" w:rsidRDefault="00025AA5">
                            <w:pPr>
                              <w:jc w:val="center"/>
                              <w:rPr>
                                <w:rFonts w:ascii="黑体" w:hAnsi="黑体"/>
                                <w:color w:val="000000"/>
                              </w:rPr>
                            </w:pPr>
                            <w:r>
                              <w:rPr>
                                <w:rFonts w:ascii="黑体" w:hAnsi="黑体" w:hint="eastAsia"/>
                                <w:color w:val="000000"/>
                                <w:sz w:val="24"/>
                              </w:rPr>
                              <w:t>是</w:t>
                            </w:r>
                          </w:p>
                        </w:txbxContent>
                      </wps:txbx>
                      <wps:bodyPr upright="1"/>
                    </wps:wsp>
                  </a:graphicData>
                </a:graphic>
              </wp:anchor>
            </w:drawing>
          </mc:Choice>
          <mc:Fallback>
            <w:pict>
              <v:shape id="文本框 19" o:spid="_x0000_s1037" type="#_x0000_t202" style="position:absolute;left:0;text-align:left;margin-left:231pt;margin-top:20.65pt;width:31.9pt;height:24.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" filled="f" stroked="f">
                <v:textbox>
                  <w:txbxContent>
                    <w:p w:rsidR="00462B10" w:rsidRDefault="00025AA5">
                      <w:pPr>
                        <w:jc w:val="center"/>
                        <w:rPr>
                          <w:rFonts w:ascii="黑体" w:hAnsi="黑体"/>
                          <w:color w:val="000000"/>
                        </w:rPr>
                      </w:pPr>
                      <w:r>
                        <w:rPr>
                          <w:rFonts w:ascii="黑体" w:hAnsi="黑体" w:hint="eastAsia"/>
                          <w:color w:val="000000"/>
                          <w:sz w:val="24"/>
                        </w:rPr>
                        <w:t>是</w:t>
                      </w:r>
                    </w:p>
                  </w:txbxContent>
                </v:textbox>
              </v:shape>
            </w:pict>
          </mc:Fallback>
        </mc:AlternateContent>
      </w:r>
    </w:p>
    <w:p w:rsidR="00462B10" w:rsidRDefault="00025AA5">
      <w:pPr>
        <w:rPr>
          <w:sz w:val="36"/>
          <w:szCs w:val="32"/>
        </w:rPr>
      </w:pPr>
      <w:r>
        <w:rPr>
          <w:noProof/>
          <w:sz w:val="36"/>
        </w:rPr>
        <mc:AlternateContent>
          <mc:Choice Requires="wps">
            <w:drawing>
              <wp:anchor distT="0" distB="0" distL="114300" distR="114300" simplePos="0" relativeHeight="251675648" behindDoc="0" locked="0" layoutInCell="1" allowOverlap="1" wp14:anchorId="0717E9CD" wp14:editId="3B71088F">
                <wp:simplePos x="0" y="0"/>
                <wp:positionH relativeFrom="column">
                  <wp:posOffset>2981325</wp:posOffset>
                </wp:positionH>
                <wp:positionV relativeFrom="paragraph">
                  <wp:posOffset>147955</wp:posOffset>
                </wp:positionV>
                <wp:extent cx="417830" cy="635"/>
                <wp:effectExtent l="0" t="37465" r="1270" b="38100"/>
                <wp:wrapNone/>
                <wp:docPr id="20" name="直接箭头连接符 20"/>
                <wp:cNvGraphicFramePr/>
                <a:graphic xmlns:a="http://schemas.openxmlformats.org/drawingml/2006/main">
                  <a:graphicData uri="http://schemas.microsoft.com/office/word/2010/wordprocessingShape">
                    <wps:wsp>
                      <wps:cNvCnPr/>
                      <wps:spPr>
                        <a:xfrm>
                          <a:off x="0" y="0"/>
                          <a:ext cx="41783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34.75pt;margin-top:11.65pt;height:0.05pt;width:32.9pt;z-index:251675648;mso-width-relative:page;mso-height-relative:page;" filled="f" coordsize="21600,21600" o:gfxdata="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Tpfm2QAAAAkBAAAPAAAAAAAAAAEAIAAAACIAAABkcnMvZG93bnJldi54bWxQSwECFAAUAAAACACH&#10;TuJAgnUHvOoBAAClAwAADgAAAAAAAAABACAAAAAoAQAAZHJzL2Uyb0RvYy54bWxQSwUGAAAAAAYA&#10;BgBZAQAAhAUAAAAA&#10;">
                <v:path arrowok="t"/>
                <v:fill on="f" focussize="0,0"/>
                <v:stroke endarrow="block"/>
                <v:imagedata o:title=""/>
                <o:lock v:ext="edit" grouping="f" rotation="f" text="f" aspectratio="f"/>
              </v:shape>
            </w:pict>
          </mc:Fallback>
        </mc:AlternateContent>
      </w:r>
    </w:p>
    <w:p w:rsidR="00462B10" w:rsidRDefault="00025AA5">
      <w:pPr>
        <w:rPr>
          <w:sz w:val="36"/>
          <w:szCs w:val="32"/>
        </w:rPr>
      </w:pPr>
      <w:r>
        <w:rPr>
          <w:noProof/>
          <w:sz w:val="36"/>
        </w:rPr>
        <mc:AlternateContent>
          <mc:Choice Requires="wps">
            <w:drawing>
              <wp:anchor distT="0" distB="0" distL="114300" distR="114300" simplePos="0" relativeHeight="251676672" behindDoc="0" locked="0" layoutInCell="1" allowOverlap="1" wp14:anchorId="7A621A6E" wp14:editId="209CEEEA">
                <wp:simplePos x="0" y="0"/>
                <wp:positionH relativeFrom="column">
                  <wp:posOffset>1036320</wp:posOffset>
                </wp:positionH>
                <wp:positionV relativeFrom="paragraph">
                  <wp:posOffset>208280</wp:posOffset>
                </wp:positionV>
                <wp:extent cx="405130" cy="30988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05130" cy="309880"/>
                        </a:xfrm>
                        <a:prstGeom prst="rect">
                          <a:avLst/>
                        </a:prstGeom>
                        <a:noFill/>
                        <a:ln>
                          <a:noFill/>
                        </a:ln>
                      </wps:spPr>
                      <wps:txbx>
                        <w:txbxContent>
                          <w:p w:rsidR="00462B10" w:rsidRDefault="00025AA5">
                            <w:pPr>
                              <w:pStyle w:val="1"/>
                              <w:spacing w:before="0" w:beforeAutospacing="0" w:after="0" w:afterAutospacing="0"/>
                              <w:jc w:val="center"/>
                              <w:rPr>
                                <w:rFonts w:eastAsia="宋体"/>
                                <w:color w:val="000000"/>
                              </w:rPr>
                            </w:pPr>
                            <w:r>
                              <w:rPr>
                                <w:rFonts w:ascii="黑体" w:eastAsia="宋体" w:hAnsi="黑体" w:cs="Times New Roman" w:hint="eastAsia"/>
                                <w:color w:val="000000"/>
                                <w:kern w:val="2"/>
                                <w:szCs w:val="21"/>
                                <w:lang w:eastAsia="zh-CN"/>
                              </w:rPr>
                              <w:t>否</w:t>
                            </w:r>
                          </w:p>
                        </w:txbxContent>
                      </wps:txbx>
                      <wps:bodyPr upright="1"/>
                    </wps:wsp>
                  </a:graphicData>
                </a:graphic>
              </wp:anchor>
            </w:drawing>
          </mc:Choice>
          <mc:Fallback>
            <w:pict>
              <v:shape id="文本框 21" o:spid="_x0000_s1038" type="#_x0000_t202" style="position:absolute;left:0;text-align:left;margin-left:81.6pt;margin-top:16.4pt;width:31.9pt;height:24.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" filled="f" stroked="f">
                <v:textbox>
                  <w:txbxContent>
                    <w:p w:rsidR="00462B10" w:rsidRDefault="00025AA5">
                      <w:pPr>
                        <w:pStyle w:val="1"/>
                        <w:spacing w:before="0" w:beforeAutospacing="0" w:after="0" w:afterAutospacing="0"/>
                        <w:jc w:val="center"/>
                        <w:rPr>
                          <w:rFonts w:eastAsia="宋体"/>
                          <w:color w:val="000000"/>
                        </w:rPr>
                      </w:pPr>
                      <w:r>
                        <w:rPr>
                          <w:rFonts w:ascii="黑体" w:eastAsia="宋体" w:hAnsi="黑体" w:cs="Times New Roman" w:hint="eastAsia"/>
                          <w:color w:val="000000"/>
                          <w:kern w:val="2"/>
                          <w:szCs w:val="21"/>
                          <w:lang w:eastAsia="zh-CN"/>
                        </w:rPr>
                        <w:t>否</w:t>
                      </w:r>
                    </w:p>
                  </w:txbxContent>
                </v:textbox>
              </v:shape>
            </w:pict>
          </mc:Fallback>
        </mc:AlternateContent>
      </w:r>
      <w:r>
        <w:rPr>
          <w:noProof/>
          <w:sz w:val="36"/>
        </w:rPr>
        <mc:AlternateContent>
          <mc:Choice Requires="wps">
            <w:drawing>
              <wp:anchor distT="0" distB="0" distL="114300" distR="114300" simplePos="0" relativeHeight="251677696" behindDoc="0" locked="0" layoutInCell="1" allowOverlap="1" wp14:anchorId="3F8651B6" wp14:editId="1EF990A1">
                <wp:simplePos x="0" y="0"/>
                <wp:positionH relativeFrom="column">
                  <wp:posOffset>1524000</wp:posOffset>
                </wp:positionH>
                <wp:positionV relativeFrom="paragraph">
                  <wp:posOffset>247650</wp:posOffset>
                </wp:positionV>
                <wp:extent cx="635" cy="270510"/>
                <wp:effectExtent l="4445" t="0" r="7620" b="8890"/>
                <wp:wrapNone/>
                <wp:docPr id="22" name="直接箭头连接符 22"/>
                <wp:cNvGraphicFramePr/>
                <a:graphic xmlns:a="http://schemas.openxmlformats.org/drawingml/2006/main">
                  <a:graphicData uri="http://schemas.microsoft.com/office/word/2010/wordprocessingShape">
                    <wps:wsp>
                      <wps:cNvCnPr/>
                      <wps:spPr>
                        <a:xfrm>
                          <a:off x="0" y="0"/>
                          <a:ext cx="635" cy="2705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20pt;margin-top:19.5pt;height:21.3pt;width:0.05pt;z-index:251677696;mso-width-relative:page;mso-height-relative:page;" filled="f" coordsize="21600,21600" o:gfxdata="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rv1rXAAAA&#10;CQEAAA8AAAAAAAAAAQAgAAAAIgAAAGRycy9kb3ducmV2LnhtbFBLAQIUABQAAAAIAIdO4kCiHwdy&#10;5QEAAKEDAAAOAAAAAAAAAAEAIAAAACYBAABkcnMvZTJvRG9jLnhtbFBLBQYAAAAABgAGAFkBAAB9&#10;BQAAAAA=&#10;">
                <v:path arrowok="t"/>
                <v:fill on="f" focussize="0,0"/>
                <v:stroke/>
                <v:imagedata o:title=""/>
                <o:lock v:ext="edit" grouping="f" rotation="f" text="f" aspectratio="f"/>
              </v:shape>
            </w:pict>
          </mc:Fallback>
        </mc:AlternateContent>
      </w:r>
    </w:p>
    <w:p w:rsidR="00462B10" w:rsidRDefault="00025AA5">
      <w:pPr>
        <w:rPr>
          <w:sz w:val="36"/>
          <w:szCs w:val="32"/>
        </w:rPr>
      </w:pPr>
      <w:r>
        <w:rPr>
          <w:noProof/>
          <w:sz w:val="36"/>
        </w:rPr>
        <mc:AlternateContent>
          <mc:Choice Requires="wps">
            <w:drawing>
              <wp:anchor distT="0" distB="0" distL="114300" distR="114300" simplePos="0" relativeHeight="251678720" behindDoc="0" locked="0" layoutInCell="1" allowOverlap="1" wp14:anchorId="672E3E56" wp14:editId="741A5EE0">
                <wp:simplePos x="0" y="0"/>
                <wp:positionH relativeFrom="column">
                  <wp:posOffset>2219325</wp:posOffset>
                </wp:positionH>
                <wp:positionV relativeFrom="paragraph">
                  <wp:posOffset>122555</wp:posOffset>
                </wp:positionV>
                <wp:extent cx="635" cy="328930"/>
                <wp:effectExtent l="37465" t="0" r="38100" b="1270"/>
                <wp:wrapNone/>
                <wp:docPr id="23" name="直接箭头连接符 23"/>
                <wp:cNvGraphicFramePr/>
                <a:graphic xmlns:a="http://schemas.openxmlformats.org/drawingml/2006/main">
                  <a:graphicData uri="http://schemas.microsoft.com/office/word/2010/wordprocessingShape">
                    <wps:wsp>
                      <wps:cNvCnPr/>
                      <wps:spPr>
                        <a:xfrm>
                          <a:off x="0" y="0"/>
                          <a:ext cx="635" cy="3289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74.75pt;margin-top:9.65pt;height:25.9pt;width:0.05pt;z-index:251678720;mso-width-relative:page;mso-height-relative:page;" filled="f" coordsize="21600,21600" o:gfxdata="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JkzkdgAAAAJAQAADwAAAAAAAAABACAAAAAiAAAAZHJzL2Rvd25yZXYueG1sUEsBAhQAFAAAAAgA&#10;h07iQLilatLsAQAApQMAAA4AAAAAAAAAAQAgAAAAJwEAAGRycy9lMm9Eb2MueG1sUEsFBgAAAAAG&#10;AAYAWQEAAIUFAAAAAA==&#10;">
                <v:path arrowok="t"/>
                <v:fill on="f" focussize="0,0"/>
                <v:stroke endarrow="block"/>
                <v:imagedata o:title=""/>
                <o:lock v:ext="edit" grouping="f" rotation="f" text="f" aspectratio="f"/>
              </v:shape>
            </w:pict>
          </mc:Fallback>
        </mc:AlternateContent>
      </w:r>
      <w:r>
        <w:rPr>
          <w:noProof/>
          <w:sz w:val="36"/>
        </w:rPr>
        <mc:AlternateContent>
          <mc:Choice Requires="wps">
            <w:drawing>
              <wp:anchor distT="0" distB="0" distL="114300" distR="114300" simplePos="0" relativeHeight="251679744" behindDoc="0" locked="0" layoutInCell="1" allowOverlap="1" wp14:anchorId="32B6BE52" wp14:editId="27B02EE0">
                <wp:simplePos x="0" y="0"/>
                <wp:positionH relativeFrom="column">
                  <wp:posOffset>773430</wp:posOffset>
                </wp:positionH>
                <wp:positionV relativeFrom="paragraph">
                  <wp:posOffset>122555</wp:posOffset>
                </wp:positionV>
                <wp:extent cx="635" cy="347980"/>
                <wp:effectExtent l="37465" t="0" r="38100" b="7620"/>
                <wp:wrapNone/>
                <wp:docPr id="24" name="直接箭头连接符 24"/>
                <wp:cNvGraphicFramePr/>
                <a:graphic xmlns:a="http://schemas.openxmlformats.org/drawingml/2006/main">
                  <a:graphicData uri="http://schemas.microsoft.com/office/word/2010/wordprocessingShape">
                    <wps:wsp>
                      <wps:cNvCnPr/>
                      <wps:spPr>
                        <a:xfrm>
                          <a:off x="0" y="0"/>
                          <a:ext cx="635" cy="3479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0.9pt;margin-top:9.65pt;height:27.4pt;width:0.05pt;z-index:251679744;mso-width-relative:page;mso-height-relative:page;" filled="f" coordsize="21600,21600" o:gfxdata="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cjiVPZAAAACQEAAA8AAAAAAAAAAQAgAAAAIgAAAGRycy9kb3ducmV2LnhtbFBLAQIUABQAAAAI&#10;AIdO4kAIvoV67AEAAKUDAAAOAAAAAAAAAAEAIAAAACgBAABkcnMvZTJvRG9jLnhtbFBLBQYAAAAA&#10;BgAGAFkBAACGBQAAAAA=&#10;">
                <v:path arrowok="t"/>
                <v:fill on="f" focussize="0,0"/>
                <v:stroke endarrow="block"/>
                <v:imagedata o:title=""/>
                <o:lock v:ext="edit" grouping="f" rotation="f" text="f" aspectratio="f"/>
              </v:shape>
            </w:pict>
          </mc:Fallback>
        </mc:AlternateContent>
      </w:r>
      <w:r>
        <w:rPr>
          <w:noProof/>
          <w:sz w:val="36"/>
        </w:rPr>
        <mc:AlternateContent>
          <mc:Choice Requires="wps">
            <w:drawing>
              <wp:anchor distT="0" distB="0" distL="114300" distR="114300" simplePos="0" relativeHeight="251680768" behindDoc="0" locked="0" layoutInCell="1" allowOverlap="1" wp14:anchorId="2D030E1C" wp14:editId="69410DA1">
                <wp:simplePos x="0" y="0"/>
                <wp:positionH relativeFrom="column">
                  <wp:posOffset>773430</wp:posOffset>
                </wp:positionH>
                <wp:positionV relativeFrom="paragraph">
                  <wp:posOffset>121920</wp:posOffset>
                </wp:positionV>
                <wp:extent cx="1445895" cy="635"/>
                <wp:effectExtent l="0" t="0" r="0" b="0"/>
                <wp:wrapNone/>
                <wp:docPr id="25" name="直接箭头连接符 25"/>
                <wp:cNvGraphicFramePr/>
                <a:graphic xmlns:a="http://schemas.openxmlformats.org/drawingml/2006/main">
                  <a:graphicData uri="http://schemas.microsoft.com/office/word/2010/wordprocessingShape">
                    <wps:wsp>
                      <wps:cNvCnPr/>
                      <wps:spPr>
                        <a:xfrm>
                          <a:off x="0" y="0"/>
                          <a:ext cx="144589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0.9pt;margin-top:9.6pt;height:0.05pt;width:113.85pt;z-index:251680768;mso-width-relative:page;mso-height-relative:page;" filled="f" coordsize="21600,21600" o:gfxdata="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GuRq1wAA&#10;AAkBAAAPAAAAAAAAAAEAIAAAACIAAABkcnMvZG93bnJldi54bWxQSwECFAAUAAAACACHTuJAyQUx&#10;/uYBAACiAwAADgAAAAAAAAABACAAAAAmAQAAZHJzL2Uyb0RvYy54bWxQSwUGAAAAAAYABgBZAQAA&#10;fgUAAAAA&#10;">
                <v:path arrowok="t"/>
                <v:fill on="f" focussize="0,0"/>
                <v:stroke/>
                <v:imagedata o:title=""/>
                <o:lock v:ext="edit" grouping="f" rotation="f" text="f" aspectratio="f"/>
              </v:shape>
            </w:pict>
          </mc:Fallback>
        </mc:AlternateContent>
      </w:r>
    </w:p>
    <w:p w:rsidR="00462B10" w:rsidRDefault="00025AA5">
      <w:pPr>
        <w:tabs>
          <w:tab w:val="left" w:pos="5220"/>
          <w:tab w:val="left" w:pos="6270"/>
        </w:tabs>
        <w:rPr>
          <w:sz w:val="36"/>
          <w:szCs w:val="32"/>
        </w:rPr>
      </w:pPr>
      <w:r>
        <w:rPr>
          <w:noProof/>
          <w:sz w:val="36"/>
        </w:rPr>
        <mc:AlternateContent>
          <mc:Choice Requires="wps">
            <w:drawing>
              <wp:anchor distT="0" distB="0" distL="114300" distR="114300" simplePos="0" relativeHeight="251682816" behindDoc="0" locked="0" layoutInCell="1" allowOverlap="1" wp14:anchorId="7FB4C1EF" wp14:editId="5480F5F8">
                <wp:simplePos x="0" y="0"/>
                <wp:positionH relativeFrom="column">
                  <wp:posOffset>262255</wp:posOffset>
                </wp:positionH>
                <wp:positionV relativeFrom="paragraph">
                  <wp:posOffset>201930</wp:posOffset>
                </wp:positionV>
                <wp:extent cx="990600" cy="367665"/>
                <wp:effectExtent l="4445" t="5080" r="8255" b="8255"/>
                <wp:wrapNone/>
                <wp:docPr id="26" name="圆角矩形 26"/>
                <wp:cNvGraphicFramePr/>
                <a:graphic xmlns:a="http://schemas.openxmlformats.org/drawingml/2006/main">
                  <a:graphicData uri="http://schemas.microsoft.com/office/word/2010/wordprocessingShape">
                    <wps:wsp>
                      <wps:cNvSpPr/>
                      <wps:spPr>
                        <a:xfrm>
                          <a:off x="0" y="0"/>
                          <a:ext cx="990600" cy="3676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62B10" w:rsidRDefault="00025AA5">
                            <w:pPr>
                              <w:jc w:val="center"/>
                              <w:rPr>
                                <w:sz w:val="24"/>
                              </w:rPr>
                            </w:pPr>
                            <w:r>
                              <w:rPr>
                                <w:rFonts w:hint="eastAsia"/>
                                <w:sz w:val="24"/>
                              </w:rPr>
                              <w:t>进行调整</w:t>
                            </w:r>
                          </w:p>
                        </w:txbxContent>
                      </wps:txbx>
                      <wps:bodyPr anchor="ctr" upright="1"/>
                    </wps:wsp>
                  </a:graphicData>
                </a:graphic>
              </wp:anchor>
            </w:drawing>
          </mc:Choice>
          <mc:Fallback>
            <w:pict>
              <v:roundrect id="圆角矩形 26" o:spid="_x0000_s1039" style="position:absolute;left:0;text-align:left;margin-left:20.65pt;margin-top:15.9pt;width:78pt;height:28.9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">
                <v:textbox>
                  <w:txbxContent>
                    <w:p w:rsidR="00462B10" w:rsidRDefault="00025AA5">
                      <w:pPr>
                        <w:jc w:val="center"/>
                        <w:rPr>
                          <w:sz w:val="24"/>
                        </w:rPr>
                      </w:pPr>
                      <w:r>
                        <w:rPr>
                          <w:rFonts w:hint="eastAsia"/>
                          <w:sz w:val="24"/>
                        </w:rPr>
                        <w:t>进行调整</w:t>
                      </w:r>
                    </w:p>
                  </w:txbxContent>
                </v:textbox>
              </v:roundrect>
            </w:pict>
          </mc:Fallback>
        </mc:AlternateContent>
      </w:r>
      <w:r>
        <w:rPr>
          <w:noProof/>
          <w:sz w:val="36"/>
        </w:rPr>
        <mc:AlternateContent>
          <mc:Choice Requires="wps">
            <w:drawing>
              <wp:anchor distT="0" distB="0" distL="114300" distR="114300" simplePos="0" relativeHeight="251681792" behindDoc="0" locked="0" layoutInCell="1" allowOverlap="1" wp14:anchorId="72690694" wp14:editId="422E53A7">
                <wp:simplePos x="0" y="0"/>
                <wp:positionH relativeFrom="column">
                  <wp:posOffset>1809750</wp:posOffset>
                </wp:positionH>
                <wp:positionV relativeFrom="paragraph">
                  <wp:posOffset>203835</wp:posOffset>
                </wp:positionV>
                <wp:extent cx="990600" cy="349250"/>
                <wp:effectExtent l="5080" t="4445" r="7620" b="14605"/>
                <wp:wrapNone/>
                <wp:docPr id="27" name="圆角矩形 27"/>
                <wp:cNvGraphicFramePr/>
                <a:graphic xmlns:a="http://schemas.openxmlformats.org/drawingml/2006/main">
                  <a:graphicData uri="http://schemas.microsoft.com/office/word/2010/wordprocessingShape">
                    <wps:wsp>
                      <wps:cNvSpPr/>
                      <wps:spPr>
                        <a:xfrm>
                          <a:off x="0" y="0"/>
                          <a:ext cx="990600" cy="3492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462B10" w:rsidRDefault="00025AA5">
                            <w:pPr>
                              <w:jc w:val="center"/>
                              <w:rPr>
                                <w:sz w:val="24"/>
                              </w:rPr>
                            </w:pPr>
                            <w:r>
                              <w:rPr>
                                <w:rFonts w:hint="eastAsia"/>
                                <w:sz w:val="24"/>
                              </w:rPr>
                              <w:t>不得出台</w:t>
                            </w:r>
                          </w:p>
                        </w:txbxContent>
                      </wps:txbx>
                      <wps:bodyPr anchor="ctr" upright="1"/>
                    </wps:wsp>
                  </a:graphicData>
                </a:graphic>
              </wp:anchor>
            </w:drawing>
          </mc:Choice>
          <mc:Fallback>
            <w:pict>
              <v:roundrect id="圆角矩形 27" o:spid="_x0000_s1040" style="position:absolute;left:0;text-align:left;margin-left:142.5pt;margin-top:16.05pt;width:78pt;height:2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">
                <v:textbox>
                  <w:txbxContent>
                    <w:p w:rsidR="00462B10" w:rsidRDefault="00025AA5">
                      <w:pPr>
                        <w:jc w:val="center"/>
                        <w:rPr>
                          <w:sz w:val="24"/>
                        </w:rPr>
                      </w:pPr>
                      <w:r>
                        <w:rPr>
                          <w:rFonts w:hint="eastAsia"/>
                          <w:sz w:val="24"/>
                        </w:rPr>
                        <w:t>不得出台</w:t>
                      </w:r>
                    </w:p>
                  </w:txbxContent>
                </v:textbox>
              </v:roundrect>
            </w:pict>
          </mc:Fallback>
        </mc:AlternateContent>
      </w:r>
      <w:r>
        <w:rPr>
          <w:noProof/>
          <w:sz w:val="36"/>
        </w:rPr>
        <mc:AlternateContent>
          <mc:Choice Requires="wps">
            <w:drawing>
              <wp:anchor distT="0" distB="0" distL="114300" distR="114300" simplePos="0" relativeHeight="251684864" behindDoc="0" locked="0" layoutInCell="1" allowOverlap="1" wp14:anchorId="064BF920" wp14:editId="2BA0F0BB">
                <wp:simplePos x="0" y="0"/>
                <wp:positionH relativeFrom="column">
                  <wp:posOffset>-102870</wp:posOffset>
                </wp:positionH>
                <wp:positionV relativeFrom="paragraph">
                  <wp:posOffset>363855</wp:posOffset>
                </wp:positionV>
                <wp:extent cx="341630" cy="0"/>
                <wp:effectExtent l="0" t="0" r="0" b="0"/>
                <wp:wrapNone/>
                <wp:docPr id="28" name="直接箭头连接符 28"/>
                <wp:cNvGraphicFramePr/>
                <a:graphic xmlns:a="http://schemas.openxmlformats.org/drawingml/2006/main">
                  <a:graphicData uri="http://schemas.microsoft.com/office/word/2010/wordprocessingShape">
                    <wps:wsp>
                      <wps:cNvCnPr/>
                      <wps:spPr>
                        <a:xfrm>
                          <a:off x="0" y="0"/>
                          <a:ext cx="3416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8.1pt;margin-top:28.65pt;height:0pt;width:26.9pt;z-index:251684864;mso-width-relative:page;mso-height-relative:page;" o:connectortype="straight" filled="f" stroked="t" coordsize="21600,21600" o:gfxdata="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GI8ptgAAAAI&#10;AQAADwAAAAAAAAABACAAAAAiAAAAZHJzL2Rvd25yZXYueG1sUEsBAhQAFAAAAAgAh07iQBCkO07j&#10;AQAAnwMAAA4AAAAAAAAAAQAgAAAAJwEAAGRycy9lMm9Eb2MueG1sUEsFBgAAAAAGAAYAWQEAAHwF&#10;AAAAAA==&#10;">
                <v:path arrowok="t"/>
                <v:fill on="f" focussize="0,0"/>
                <v:stroke/>
                <v:imagedata o:title=""/>
                <o:lock v:ext="edit" grouping="f" rotation="f" text="f" aspectratio="f"/>
              </v:shape>
            </w:pict>
          </mc:Fallback>
        </mc:AlternateContent>
      </w:r>
      <w:r>
        <w:rPr>
          <w:sz w:val="36"/>
          <w:szCs w:val="32"/>
        </w:rPr>
        <w:tab/>
      </w:r>
      <w:r>
        <w:rPr>
          <w:sz w:val="36"/>
          <w:szCs w:val="32"/>
        </w:rPr>
        <w:tab/>
      </w:r>
    </w:p>
    <w:p w:rsidR="00462B10" w:rsidRDefault="00462B10">
      <w:pPr>
        <w:rPr>
          <w:rFonts w:eastAsia="黑体"/>
          <w:sz w:val="36"/>
          <w:szCs w:val="32"/>
        </w:rPr>
      </w:pPr>
    </w:p>
    <w:p w:rsidR="00462B10" w:rsidRDefault="00462B10">
      <w:pPr>
        <w:ind w:firstLineChars="200" w:firstLine="720"/>
        <w:rPr>
          <w:rFonts w:ascii="方正黑体_GBK" w:eastAsia="方正黑体_GBK"/>
          <w:sz w:val="36"/>
          <w:szCs w:val="32"/>
        </w:rPr>
      </w:pPr>
    </w:p>
    <w:p w:rsidR="00462B10" w:rsidRDefault="00462B10">
      <w:pPr>
        <w:ind w:firstLineChars="200" w:firstLine="720"/>
        <w:rPr>
          <w:rFonts w:ascii="方正黑体_GBK" w:eastAsia="方正黑体_GBK"/>
          <w:sz w:val="36"/>
          <w:szCs w:val="32"/>
        </w:rPr>
      </w:pPr>
    </w:p>
    <w:p w:rsidR="00462B10" w:rsidRDefault="00462B10">
      <w:pPr>
        <w:ind w:firstLineChars="200" w:firstLine="720"/>
        <w:rPr>
          <w:rFonts w:ascii="方正黑体_GBK" w:eastAsia="方正黑体_GBK"/>
          <w:sz w:val="36"/>
          <w:szCs w:val="32"/>
        </w:rPr>
      </w:pPr>
    </w:p>
    <w:p w:rsidR="00462B10" w:rsidRDefault="00462B10">
      <w:pPr>
        <w:ind w:firstLineChars="200" w:firstLine="720"/>
        <w:rPr>
          <w:rFonts w:ascii="方正黑体_GBK" w:eastAsia="方正黑体_GBK"/>
          <w:sz w:val="36"/>
          <w:szCs w:val="32"/>
        </w:rPr>
      </w:pPr>
    </w:p>
    <w:p w:rsidR="00462B10" w:rsidRDefault="00025AA5">
      <w:pPr>
        <w:spacing w:line="400" w:lineRule="exact"/>
        <w:rPr>
          <w:rFonts w:ascii="黑体" w:eastAsia="黑体"/>
          <w:sz w:val="32"/>
          <w:szCs w:val="32"/>
        </w:rPr>
      </w:pPr>
      <w:r>
        <w:rPr>
          <w:rFonts w:ascii="黑体" w:eastAsia="黑体" w:hint="eastAsia"/>
          <w:sz w:val="32"/>
          <w:szCs w:val="32"/>
        </w:rPr>
        <w:t>附件2</w:t>
      </w:r>
    </w:p>
    <w:p w:rsidR="00462B10" w:rsidRDefault="00462B10">
      <w:pPr>
        <w:spacing w:line="280" w:lineRule="exact"/>
        <w:rPr>
          <w:rFonts w:ascii="黑体" w:eastAsia="黑体"/>
          <w:sz w:val="32"/>
          <w:szCs w:val="32"/>
        </w:rPr>
      </w:pPr>
    </w:p>
    <w:p w:rsidR="00462B10" w:rsidRDefault="008F17F6">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沂源县科学技术局</w:t>
      </w:r>
      <w:r w:rsidR="00025AA5">
        <w:rPr>
          <w:rFonts w:ascii="方正小标宋简体" w:eastAsia="方正小标宋简体" w:hint="eastAsia"/>
          <w:sz w:val="44"/>
          <w:szCs w:val="44"/>
        </w:rPr>
        <w:t>公平竞争审查表</w:t>
      </w:r>
    </w:p>
    <w:p w:rsidR="00462B10" w:rsidRDefault="00462B10">
      <w:pPr>
        <w:spacing w:line="240" w:lineRule="exact"/>
        <w:jc w:val="center"/>
        <w:rPr>
          <w:rFonts w:ascii="方正小标宋简体" w:eastAsia="方正小标宋简体"/>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7"/>
        <w:gridCol w:w="1439"/>
        <w:gridCol w:w="2196"/>
        <w:gridCol w:w="1769"/>
        <w:gridCol w:w="695"/>
        <w:gridCol w:w="1052"/>
      </w:tblGrid>
      <w:tr w:rsidR="00462B10">
        <w:trPr>
          <w:trHeight w:val="873"/>
          <w:jc w:val="center"/>
        </w:trPr>
        <w:tc>
          <w:tcPr>
            <w:tcW w:w="1817" w:type="dxa"/>
            <w:tcBorders>
              <w:top w:val="single" w:sz="12" w:space="0" w:color="auto"/>
              <w:left w:val="single" w:sz="12"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政策措施名称</w:t>
            </w:r>
          </w:p>
        </w:tc>
        <w:tc>
          <w:tcPr>
            <w:tcW w:w="7151" w:type="dxa"/>
            <w:gridSpan w:val="5"/>
            <w:tcBorders>
              <w:top w:val="single" w:sz="12" w:space="0" w:color="auto"/>
              <w:right w:val="single" w:sz="12" w:space="0" w:color="auto"/>
            </w:tcBorders>
          </w:tcPr>
          <w:p w:rsidR="00462B10" w:rsidRDefault="00462B10">
            <w:pPr>
              <w:snapToGrid w:val="0"/>
              <w:spacing w:line="460" w:lineRule="exact"/>
              <w:rPr>
                <w:rFonts w:ascii="宋体" w:hAnsi="宋体"/>
                <w:sz w:val="24"/>
              </w:rPr>
            </w:pPr>
          </w:p>
        </w:tc>
      </w:tr>
      <w:tr w:rsidR="00462B10">
        <w:trPr>
          <w:trHeight w:val="842"/>
          <w:jc w:val="center"/>
        </w:trPr>
        <w:tc>
          <w:tcPr>
            <w:tcW w:w="1817" w:type="dxa"/>
            <w:tcBorders>
              <w:left w:val="single" w:sz="12"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涉及行业领域</w:t>
            </w:r>
          </w:p>
        </w:tc>
        <w:tc>
          <w:tcPr>
            <w:tcW w:w="7151" w:type="dxa"/>
            <w:gridSpan w:val="5"/>
            <w:tcBorders>
              <w:right w:val="single" w:sz="12" w:space="0" w:color="auto"/>
            </w:tcBorders>
          </w:tcPr>
          <w:p w:rsidR="00462B10" w:rsidRDefault="00462B10">
            <w:pPr>
              <w:snapToGrid w:val="0"/>
              <w:spacing w:line="460" w:lineRule="exact"/>
              <w:rPr>
                <w:rFonts w:ascii="宋体" w:hAnsi="宋体"/>
                <w:sz w:val="24"/>
              </w:rPr>
            </w:pPr>
          </w:p>
        </w:tc>
      </w:tr>
      <w:tr w:rsidR="00462B10">
        <w:trPr>
          <w:trHeight w:val="1062"/>
          <w:jc w:val="center"/>
        </w:trPr>
        <w:tc>
          <w:tcPr>
            <w:tcW w:w="1817" w:type="dxa"/>
            <w:tcBorders>
              <w:left w:val="single" w:sz="12"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性质</w:t>
            </w:r>
          </w:p>
        </w:tc>
        <w:tc>
          <w:tcPr>
            <w:tcW w:w="7151" w:type="dxa"/>
            <w:gridSpan w:val="5"/>
            <w:tcBorders>
              <w:right w:val="single" w:sz="12" w:space="0" w:color="auto"/>
            </w:tcBorders>
          </w:tcPr>
          <w:p w:rsidR="00462B10" w:rsidRDefault="00025AA5">
            <w:pPr>
              <w:snapToGrid w:val="0"/>
              <w:spacing w:line="460" w:lineRule="exact"/>
              <w:rPr>
                <w:rFonts w:ascii="宋体" w:hAnsi="宋体"/>
                <w:sz w:val="24"/>
              </w:rPr>
            </w:pPr>
            <w:r>
              <w:rPr>
                <w:rFonts w:ascii="宋体" w:hAnsi="宋体" w:hint="eastAsia"/>
                <w:sz w:val="24"/>
              </w:rPr>
              <w:t>地方性法规草案□   代拟</w:t>
            </w:r>
            <w:r w:rsidR="008631D6">
              <w:rPr>
                <w:rFonts w:ascii="宋体" w:hAnsi="宋体" w:hint="eastAsia"/>
                <w:sz w:val="24"/>
              </w:rPr>
              <w:t>县政府（办公室</w:t>
            </w:r>
            <w:r>
              <w:rPr>
                <w:rFonts w:ascii="宋体" w:hAnsi="宋体" w:hint="eastAsia"/>
                <w:sz w:val="24"/>
              </w:rPr>
              <w:t>）文件□</w:t>
            </w:r>
          </w:p>
          <w:p w:rsidR="00462B10" w:rsidRDefault="00025AA5">
            <w:pPr>
              <w:snapToGrid w:val="0"/>
              <w:spacing w:line="460" w:lineRule="exact"/>
              <w:rPr>
                <w:rFonts w:ascii="宋体" w:hAnsi="宋体"/>
                <w:sz w:val="24"/>
              </w:rPr>
            </w:pPr>
            <w:r>
              <w:rPr>
                <w:rFonts w:ascii="宋体" w:hAnsi="宋体" w:hint="eastAsia"/>
                <w:sz w:val="24"/>
              </w:rPr>
              <w:t>规章草案□    规范性文件□    其他政策措施□</w:t>
            </w:r>
          </w:p>
        </w:tc>
      </w:tr>
      <w:tr w:rsidR="00462B10">
        <w:trPr>
          <w:trHeight w:val="681"/>
          <w:jc w:val="center"/>
        </w:trPr>
        <w:tc>
          <w:tcPr>
            <w:tcW w:w="1817" w:type="dxa"/>
            <w:vMerge w:val="restart"/>
            <w:tcBorders>
              <w:left w:val="single" w:sz="12"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起草机构</w:t>
            </w:r>
          </w:p>
        </w:tc>
        <w:tc>
          <w:tcPr>
            <w:tcW w:w="1439" w:type="dxa"/>
            <w:tcBorders>
              <w:right w:val="single" w:sz="4"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名    称</w:t>
            </w:r>
          </w:p>
        </w:tc>
        <w:tc>
          <w:tcPr>
            <w:tcW w:w="5712" w:type="dxa"/>
            <w:gridSpan w:val="4"/>
            <w:tcBorders>
              <w:left w:val="single" w:sz="4" w:space="0" w:color="auto"/>
              <w:right w:val="single" w:sz="12" w:space="0" w:color="auto"/>
            </w:tcBorders>
            <w:vAlign w:val="center"/>
          </w:tcPr>
          <w:p w:rsidR="00462B10" w:rsidRDefault="00025AA5">
            <w:pPr>
              <w:snapToGrid w:val="0"/>
              <w:spacing w:line="460" w:lineRule="exact"/>
              <w:jc w:val="center"/>
              <w:rPr>
                <w:rFonts w:ascii="宋体" w:eastAsia="宋体" w:hAnsi="宋体"/>
                <w:sz w:val="24"/>
              </w:rPr>
            </w:pPr>
            <w:r>
              <w:rPr>
                <w:rFonts w:ascii="宋体" w:hAnsi="宋体" w:hint="eastAsia"/>
                <w:sz w:val="24"/>
              </w:rPr>
              <w:t>单位+科室名称</w:t>
            </w:r>
          </w:p>
        </w:tc>
      </w:tr>
      <w:tr w:rsidR="00462B10">
        <w:trPr>
          <w:trHeight w:val="693"/>
          <w:jc w:val="center"/>
        </w:trPr>
        <w:tc>
          <w:tcPr>
            <w:tcW w:w="1817" w:type="dxa"/>
            <w:vMerge/>
            <w:tcBorders>
              <w:left w:val="single" w:sz="12" w:space="0" w:color="auto"/>
            </w:tcBorders>
          </w:tcPr>
          <w:p w:rsidR="00462B10" w:rsidRDefault="00462B10">
            <w:pPr>
              <w:snapToGrid w:val="0"/>
              <w:spacing w:line="460" w:lineRule="exact"/>
              <w:jc w:val="center"/>
              <w:rPr>
                <w:rFonts w:ascii="宋体" w:hAnsi="宋体"/>
                <w:sz w:val="24"/>
              </w:rPr>
            </w:pPr>
          </w:p>
        </w:tc>
        <w:tc>
          <w:tcPr>
            <w:tcW w:w="1439" w:type="dxa"/>
            <w:tcBorders>
              <w:right w:val="single" w:sz="4"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起 草 人</w:t>
            </w:r>
          </w:p>
        </w:tc>
        <w:tc>
          <w:tcPr>
            <w:tcW w:w="2196" w:type="dxa"/>
            <w:tcBorders>
              <w:left w:val="single" w:sz="4" w:space="0" w:color="auto"/>
              <w:right w:val="single" w:sz="4" w:space="0" w:color="auto"/>
            </w:tcBorders>
            <w:vAlign w:val="center"/>
          </w:tcPr>
          <w:p w:rsidR="00462B10" w:rsidRDefault="00462B10">
            <w:pPr>
              <w:snapToGrid w:val="0"/>
              <w:spacing w:line="460" w:lineRule="exact"/>
              <w:jc w:val="center"/>
              <w:rPr>
                <w:rFonts w:ascii="宋体" w:hAnsi="宋体"/>
                <w:sz w:val="24"/>
              </w:rPr>
            </w:pPr>
          </w:p>
        </w:tc>
        <w:tc>
          <w:tcPr>
            <w:tcW w:w="1769" w:type="dxa"/>
            <w:tcBorders>
              <w:left w:val="single" w:sz="4" w:space="0" w:color="auto"/>
              <w:right w:val="single" w:sz="4"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电话</w:t>
            </w:r>
          </w:p>
        </w:tc>
        <w:tc>
          <w:tcPr>
            <w:tcW w:w="1747" w:type="dxa"/>
            <w:gridSpan w:val="2"/>
            <w:tcBorders>
              <w:left w:val="single" w:sz="4" w:space="0" w:color="auto"/>
              <w:right w:val="single" w:sz="12" w:space="0" w:color="auto"/>
            </w:tcBorders>
            <w:vAlign w:val="center"/>
          </w:tcPr>
          <w:p w:rsidR="00462B10" w:rsidRDefault="00462B10">
            <w:pPr>
              <w:snapToGrid w:val="0"/>
              <w:spacing w:line="460" w:lineRule="exact"/>
              <w:rPr>
                <w:rFonts w:ascii="宋体" w:hAnsi="宋体"/>
                <w:sz w:val="24"/>
              </w:rPr>
            </w:pPr>
          </w:p>
        </w:tc>
      </w:tr>
      <w:tr w:rsidR="00462B10">
        <w:trPr>
          <w:trHeight w:val="703"/>
          <w:jc w:val="center"/>
        </w:trPr>
        <w:tc>
          <w:tcPr>
            <w:tcW w:w="1817" w:type="dxa"/>
            <w:vMerge/>
            <w:tcBorders>
              <w:left w:val="single" w:sz="12" w:space="0" w:color="auto"/>
            </w:tcBorders>
          </w:tcPr>
          <w:p w:rsidR="00462B10" w:rsidRDefault="00462B10">
            <w:pPr>
              <w:snapToGrid w:val="0"/>
              <w:spacing w:line="460" w:lineRule="exact"/>
              <w:jc w:val="center"/>
              <w:rPr>
                <w:rFonts w:ascii="宋体" w:hAnsi="宋体"/>
                <w:sz w:val="24"/>
              </w:rPr>
            </w:pPr>
          </w:p>
        </w:tc>
        <w:tc>
          <w:tcPr>
            <w:tcW w:w="1439" w:type="dxa"/>
            <w:tcBorders>
              <w:right w:val="single" w:sz="4"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科室负责人</w:t>
            </w:r>
          </w:p>
        </w:tc>
        <w:tc>
          <w:tcPr>
            <w:tcW w:w="2196" w:type="dxa"/>
            <w:tcBorders>
              <w:left w:val="single" w:sz="4" w:space="0" w:color="auto"/>
              <w:right w:val="single" w:sz="4" w:space="0" w:color="auto"/>
            </w:tcBorders>
            <w:vAlign w:val="center"/>
          </w:tcPr>
          <w:p w:rsidR="00462B10" w:rsidRDefault="00462B10">
            <w:pPr>
              <w:snapToGrid w:val="0"/>
              <w:spacing w:line="460" w:lineRule="exact"/>
              <w:jc w:val="center"/>
              <w:rPr>
                <w:rFonts w:ascii="宋体" w:hAnsi="宋体"/>
                <w:sz w:val="24"/>
              </w:rPr>
            </w:pPr>
          </w:p>
        </w:tc>
        <w:tc>
          <w:tcPr>
            <w:tcW w:w="1769" w:type="dxa"/>
            <w:tcBorders>
              <w:left w:val="single" w:sz="4" w:space="0" w:color="auto"/>
              <w:right w:val="single" w:sz="4"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电话</w:t>
            </w:r>
          </w:p>
        </w:tc>
        <w:tc>
          <w:tcPr>
            <w:tcW w:w="1747" w:type="dxa"/>
            <w:gridSpan w:val="2"/>
            <w:tcBorders>
              <w:left w:val="single" w:sz="4" w:space="0" w:color="auto"/>
              <w:right w:val="single" w:sz="12" w:space="0" w:color="auto"/>
            </w:tcBorders>
            <w:vAlign w:val="center"/>
          </w:tcPr>
          <w:p w:rsidR="00462B10" w:rsidRDefault="00462B10">
            <w:pPr>
              <w:snapToGrid w:val="0"/>
              <w:spacing w:line="460" w:lineRule="exact"/>
              <w:rPr>
                <w:rFonts w:ascii="宋体" w:hAnsi="宋体"/>
                <w:sz w:val="24"/>
              </w:rPr>
            </w:pPr>
          </w:p>
        </w:tc>
      </w:tr>
      <w:tr w:rsidR="00462B10">
        <w:trPr>
          <w:trHeight w:val="482"/>
          <w:jc w:val="center"/>
        </w:trPr>
        <w:tc>
          <w:tcPr>
            <w:tcW w:w="1817" w:type="dxa"/>
            <w:vMerge w:val="restart"/>
            <w:tcBorders>
              <w:left w:val="single" w:sz="12"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征求意见情况</w:t>
            </w:r>
          </w:p>
        </w:tc>
        <w:tc>
          <w:tcPr>
            <w:tcW w:w="7151" w:type="dxa"/>
            <w:gridSpan w:val="5"/>
            <w:tcBorders>
              <w:bottom w:val="single" w:sz="4" w:space="0" w:color="auto"/>
              <w:right w:val="single" w:sz="12" w:space="0" w:color="auto"/>
            </w:tcBorders>
            <w:vAlign w:val="center"/>
          </w:tcPr>
          <w:p w:rsidR="00462B10" w:rsidRDefault="00025AA5">
            <w:pPr>
              <w:snapToGrid w:val="0"/>
              <w:spacing w:line="460" w:lineRule="exact"/>
              <w:rPr>
                <w:rFonts w:ascii="宋体" w:hAnsi="宋体"/>
                <w:sz w:val="24"/>
              </w:rPr>
            </w:pPr>
            <w:r>
              <w:rPr>
                <w:rFonts w:ascii="宋体" w:hAnsi="宋体" w:hint="eastAsia"/>
                <w:sz w:val="24"/>
              </w:rPr>
              <w:t>征求利害关系人意见□    向社会公开征求意见□</w:t>
            </w:r>
          </w:p>
        </w:tc>
      </w:tr>
      <w:tr w:rsidR="00462B10">
        <w:trPr>
          <w:trHeight w:val="3807"/>
          <w:jc w:val="center"/>
        </w:trPr>
        <w:tc>
          <w:tcPr>
            <w:tcW w:w="1817" w:type="dxa"/>
            <w:vMerge/>
            <w:tcBorders>
              <w:left w:val="single" w:sz="12" w:space="0" w:color="auto"/>
              <w:bottom w:val="single" w:sz="4" w:space="0" w:color="000000"/>
            </w:tcBorders>
            <w:vAlign w:val="center"/>
          </w:tcPr>
          <w:p w:rsidR="00462B10" w:rsidRDefault="00462B10">
            <w:pPr>
              <w:snapToGrid w:val="0"/>
              <w:spacing w:line="460" w:lineRule="exact"/>
              <w:jc w:val="center"/>
              <w:rPr>
                <w:rFonts w:ascii="宋体" w:hAnsi="宋体"/>
                <w:sz w:val="24"/>
              </w:rPr>
            </w:pPr>
          </w:p>
        </w:tc>
        <w:tc>
          <w:tcPr>
            <w:tcW w:w="7151" w:type="dxa"/>
            <w:gridSpan w:val="5"/>
            <w:tcBorders>
              <w:top w:val="single" w:sz="4" w:space="0" w:color="auto"/>
              <w:bottom w:val="single" w:sz="4" w:space="0" w:color="000000"/>
              <w:right w:val="single" w:sz="12" w:space="0" w:color="auto"/>
            </w:tcBorders>
          </w:tcPr>
          <w:p w:rsidR="00462B10" w:rsidRDefault="00025AA5">
            <w:pPr>
              <w:snapToGrid w:val="0"/>
              <w:spacing w:line="460" w:lineRule="exact"/>
              <w:rPr>
                <w:rFonts w:ascii="宋体" w:hAnsi="宋体"/>
                <w:sz w:val="24"/>
              </w:rPr>
            </w:pPr>
            <w:r>
              <w:rPr>
                <w:rFonts w:ascii="宋体" w:hAnsi="宋体" w:hint="eastAsia"/>
                <w:sz w:val="24"/>
              </w:rPr>
              <w:t>具体情况（时间、对象、意见反馈和采纳情况）：</w:t>
            </w:r>
          </w:p>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025AA5">
            <w:pPr>
              <w:snapToGrid w:val="0"/>
              <w:spacing w:line="460" w:lineRule="exact"/>
              <w:rPr>
                <w:rFonts w:ascii="宋体" w:hAnsi="宋体"/>
                <w:sz w:val="24"/>
              </w:rPr>
            </w:pPr>
            <w:r>
              <w:rPr>
                <w:rFonts w:ascii="宋体" w:hAnsi="宋体" w:hint="eastAsia"/>
                <w:sz w:val="24"/>
              </w:rPr>
              <w:t>（可附相关报告）</w:t>
            </w:r>
          </w:p>
        </w:tc>
      </w:tr>
      <w:tr w:rsidR="00462B10">
        <w:trPr>
          <w:trHeight w:val="106"/>
          <w:jc w:val="center"/>
        </w:trPr>
        <w:tc>
          <w:tcPr>
            <w:tcW w:w="1817" w:type="dxa"/>
            <w:tcBorders>
              <w:left w:val="single" w:sz="12" w:space="0" w:color="auto"/>
              <w:bottom w:val="single" w:sz="12"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专家咨询意见（可选）</w:t>
            </w:r>
          </w:p>
        </w:tc>
        <w:tc>
          <w:tcPr>
            <w:tcW w:w="7151" w:type="dxa"/>
            <w:gridSpan w:val="5"/>
            <w:tcBorders>
              <w:bottom w:val="single" w:sz="12" w:space="0" w:color="auto"/>
              <w:right w:val="single" w:sz="12" w:space="0" w:color="auto"/>
            </w:tcBorders>
          </w:tcPr>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025AA5">
            <w:pPr>
              <w:snapToGrid w:val="0"/>
              <w:spacing w:line="460" w:lineRule="exact"/>
              <w:rPr>
                <w:rFonts w:ascii="宋体" w:hAnsi="宋体"/>
                <w:sz w:val="24"/>
              </w:rPr>
            </w:pPr>
            <w:r>
              <w:rPr>
                <w:rFonts w:ascii="宋体" w:hAnsi="宋体" w:hint="eastAsia"/>
                <w:sz w:val="24"/>
              </w:rPr>
              <w:t>（可附专家意见书）</w:t>
            </w:r>
          </w:p>
          <w:p w:rsidR="00462B10" w:rsidRDefault="00462B10">
            <w:pPr>
              <w:snapToGrid w:val="0"/>
              <w:spacing w:line="460" w:lineRule="exact"/>
              <w:rPr>
                <w:rFonts w:ascii="宋体" w:hAnsi="宋体"/>
                <w:sz w:val="24"/>
              </w:rPr>
            </w:pPr>
          </w:p>
        </w:tc>
      </w:tr>
      <w:tr w:rsidR="00462B10">
        <w:trPr>
          <w:trHeight w:val="480"/>
          <w:jc w:val="center"/>
        </w:trPr>
        <w:tc>
          <w:tcPr>
            <w:tcW w:w="8968" w:type="dxa"/>
            <w:gridSpan w:val="6"/>
            <w:tcBorders>
              <w:top w:val="single" w:sz="12" w:space="0" w:color="auto"/>
              <w:left w:val="single" w:sz="12" w:space="0" w:color="auto"/>
              <w:right w:val="single" w:sz="12" w:space="0" w:color="auto"/>
            </w:tcBorders>
            <w:vAlign w:val="center"/>
          </w:tcPr>
          <w:p w:rsidR="00462B10" w:rsidRDefault="00025AA5">
            <w:pPr>
              <w:spacing w:line="480" w:lineRule="exact"/>
              <w:jc w:val="center"/>
              <w:rPr>
                <w:rFonts w:ascii="宋体" w:hAnsi="宋体"/>
                <w:sz w:val="24"/>
              </w:rPr>
            </w:pPr>
            <w:r>
              <w:rPr>
                <w:rFonts w:ascii="宋体" w:hAnsi="宋体" w:hint="eastAsia"/>
                <w:sz w:val="24"/>
              </w:rPr>
              <w:t>竞争影响评估</w:t>
            </w:r>
          </w:p>
        </w:tc>
      </w:tr>
      <w:tr w:rsidR="00462B10">
        <w:trPr>
          <w:trHeight w:val="480"/>
          <w:jc w:val="center"/>
        </w:trPr>
        <w:tc>
          <w:tcPr>
            <w:tcW w:w="7916" w:type="dxa"/>
            <w:gridSpan w:val="5"/>
            <w:tcBorders>
              <w:left w:val="single" w:sz="12" w:space="0" w:color="auto"/>
            </w:tcBorders>
            <w:shd w:val="clear" w:color="auto" w:fill="FFFFFF"/>
            <w:vAlign w:val="center"/>
          </w:tcPr>
          <w:p w:rsidR="00462B10" w:rsidRDefault="00025AA5">
            <w:pPr>
              <w:spacing w:line="480" w:lineRule="exact"/>
              <w:rPr>
                <w:rFonts w:ascii="宋体" w:hAnsi="宋体"/>
                <w:sz w:val="24"/>
              </w:rPr>
            </w:pPr>
            <w:r>
              <w:rPr>
                <w:rFonts w:ascii="宋体" w:hAnsi="宋体" w:hint="eastAsia"/>
                <w:sz w:val="24"/>
              </w:rPr>
              <w:lastRenderedPageBreak/>
              <w:t>一、是否违反市场准入与退出标准</w:t>
            </w:r>
          </w:p>
        </w:tc>
        <w:tc>
          <w:tcPr>
            <w:tcW w:w="1052" w:type="dxa"/>
            <w:tcBorders>
              <w:right w:val="single" w:sz="12" w:space="0" w:color="auto"/>
            </w:tcBorders>
            <w:shd w:val="clear" w:color="auto" w:fill="FFFFFF"/>
            <w:vAlign w:val="center"/>
          </w:tcPr>
          <w:p w:rsidR="00462B10" w:rsidRDefault="00025AA5">
            <w:pPr>
              <w:spacing w:line="480" w:lineRule="exact"/>
              <w:jc w:val="center"/>
              <w:rPr>
                <w:rFonts w:ascii="宋体" w:hAnsi="宋体"/>
                <w:sz w:val="24"/>
              </w:rPr>
            </w:pPr>
            <w:r>
              <w:rPr>
                <w:rFonts w:ascii="宋体" w:hAnsi="宋体" w:hint="eastAsia"/>
                <w:sz w:val="24"/>
              </w:rPr>
              <w:t>是</w:t>
            </w:r>
            <w:r>
              <w:rPr>
                <w:rFonts w:ascii="宋体" w:hAnsi="宋体"/>
                <w:sz w:val="24"/>
              </w:rPr>
              <w:t>/</w:t>
            </w:r>
            <w:r>
              <w:rPr>
                <w:rFonts w:ascii="宋体" w:hAnsi="宋体" w:hint="eastAsia"/>
                <w:sz w:val="24"/>
              </w:rPr>
              <w:t>否</w:t>
            </w:r>
          </w:p>
        </w:tc>
      </w:tr>
      <w:tr w:rsidR="00462B10">
        <w:trPr>
          <w:trHeight w:val="480"/>
          <w:jc w:val="center"/>
        </w:trPr>
        <w:tc>
          <w:tcPr>
            <w:tcW w:w="7916" w:type="dxa"/>
            <w:gridSpan w:val="5"/>
            <w:tcBorders>
              <w:left w:val="single" w:sz="12" w:space="0" w:color="auto"/>
            </w:tcBorders>
            <w:vAlign w:val="center"/>
          </w:tcPr>
          <w:p w:rsidR="00462B10" w:rsidRDefault="00025AA5">
            <w:pPr>
              <w:spacing w:line="480" w:lineRule="exact"/>
              <w:rPr>
                <w:rFonts w:ascii="宋体" w:hAnsi="宋体"/>
                <w:sz w:val="24"/>
              </w:rPr>
            </w:pPr>
            <w:r>
              <w:rPr>
                <w:rFonts w:ascii="宋体" w:hAnsi="宋体"/>
                <w:sz w:val="24"/>
              </w:rPr>
              <w:t>1.</w:t>
            </w:r>
            <w:r>
              <w:rPr>
                <w:rFonts w:ascii="宋体" w:hAnsi="宋体" w:hint="eastAsia"/>
                <w:sz w:val="24"/>
              </w:rPr>
              <w:t>设置不合理和歧视性的准入和退出条件</w:t>
            </w:r>
          </w:p>
        </w:tc>
        <w:tc>
          <w:tcPr>
            <w:tcW w:w="1052" w:type="dxa"/>
            <w:tcBorders>
              <w:right w:val="single" w:sz="12" w:space="0" w:color="auto"/>
            </w:tcBorders>
            <w:vAlign w:val="center"/>
          </w:tcPr>
          <w:p w:rsidR="00462B10" w:rsidRDefault="00462B10">
            <w:pPr>
              <w:spacing w:line="480" w:lineRule="exact"/>
              <w:jc w:val="center"/>
              <w:rPr>
                <w:rFonts w:ascii="宋体" w:hAnsi="宋体"/>
                <w:sz w:val="24"/>
              </w:rPr>
            </w:pPr>
          </w:p>
        </w:tc>
      </w:tr>
      <w:tr w:rsidR="00462B10">
        <w:trPr>
          <w:trHeight w:val="480"/>
          <w:jc w:val="center"/>
        </w:trPr>
        <w:tc>
          <w:tcPr>
            <w:tcW w:w="7916" w:type="dxa"/>
            <w:gridSpan w:val="5"/>
            <w:tcBorders>
              <w:left w:val="single" w:sz="12" w:space="0" w:color="auto"/>
              <w:right w:val="single" w:sz="4" w:space="0" w:color="auto"/>
            </w:tcBorders>
            <w:vAlign w:val="center"/>
          </w:tcPr>
          <w:p w:rsidR="00462B10" w:rsidRDefault="00025AA5">
            <w:pPr>
              <w:spacing w:line="480" w:lineRule="exact"/>
              <w:rPr>
                <w:rFonts w:ascii="宋体" w:hAnsi="宋体"/>
                <w:sz w:val="24"/>
              </w:rPr>
            </w:pPr>
            <w:r>
              <w:rPr>
                <w:rFonts w:ascii="宋体" w:hAnsi="宋体"/>
                <w:sz w:val="24"/>
              </w:rPr>
              <w:t>2.</w:t>
            </w:r>
            <w:r>
              <w:rPr>
                <w:rFonts w:ascii="宋体" w:hAnsi="宋体" w:hint="eastAsia"/>
                <w:sz w:val="24"/>
              </w:rPr>
              <w:t>未经公平竞争授予经营者特许经营权</w:t>
            </w:r>
          </w:p>
        </w:tc>
        <w:tc>
          <w:tcPr>
            <w:tcW w:w="1052" w:type="dxa"/>
            <w:tcBorders>
              <w:left w:val="single" w:sz="4" w:space="0" w:color="auto"/>
              <w:right w:val="single" w:sz="12" w:space="0" w:color="auto"/>
            </w:tcBorders>
            <w:vAlign w:val="center"/>
          </w:tcPr>
          <w:p w:rsidR="00462B10" w:rsidRDefault="00462B10">
            <w:pPr>
              <w:spacing w:line="480" w:lineRule="exact"/>
              <w:jc w:val="center"/>
              <w:rPr>
                <w:rFonts w:ascii="宋体" w:hAnsi="宋体"/>
                <w:sz w:val="24"/>
              </w:rPr>
            </w:pPr>
          </w:p>
        </w:tc>
      </w:tr>
      <w:tr w:rsidR="00462B10">
        <w:trPr>
          <w:trHeight w:val="480"/>
          <w:jc w:val="center"/>
        </w:trPr>
        <w:tc>
          <w:tcPr>
            <w:tcW w:w="7916" w:type="dxa"/>
            <w:gridSpan w:val="5"/>
            <w:tcBorders>
              <w:left w:val="single" w:sz="12" w:space="0" w:color="auto"/>
              <w:right w:val="single" w:sz="4" w:space="0" w:color="auto"/>
            </w:tcBorders>
            <w:vAlign w:val="center"/>
          </w:tcPr>
          <w:p w:rsidR="00462B10" w:rsidRDefault="00025AA5">
            <w:pPr>
              <w:spacing w:line="480" w:lineRule="exact"/>
              <w:rPr>
                <w:rFonts w:ascii="宋体" w:hAnsi="宋体"/>
                <w:sz w:val="24"/>
              </w:rPr>
            </w:pPr>
            <w:r>
              <w:rPr>
                <w:rFonts w:ascii="宋体" w:hAnsi="宋体"/>
                <w:sz w:val="24"/>
              </w:rPr>
              <w:t>3.</w:t>
            </w:r>
            <w:r>
              <w:rPr>
                <w:rFonts w:ascii="宋体" w:hAnsi="宋体" w:hint="eastAsia"/>
                <w:sz w:val="24"/>
              </w:rPr>
              <w:t>限定经营、购买、使用特定经营者提供的商品和服务</w:t>
            </w:r>
          </w:p>
        </w:tc>
        <w:tc>
          <w:tcPr>
            <w:tcW w:w="1052" w:type="dxa"/>
            <w:tcBorders>
              <w:left w:val="single" w:sz="4" w:space="0" w:color="auto"/>
              <w:right w:val="single" w:sz="12" w:space="0" w:color="auto"/>
            </w:tcBorders>
            <w:vAlign w:val="center"/>
          </w:tcPr>
          <w:p w:rsidR="00462B10" w:rsidRDefault="00462B10">
            <w:pPr>
              <w:spacing w:line="480" w:lineRule="exact"/>
              <w:jc w:val="center"/>
              <w:rPr>
                <w:rFonts w:ascii="宋体" w:hAnsi="宋体"/>
                <w:sz w:val="24"/>
              </w:rPr>
            </w:pPr>
          </w:p>
        </w:tc>
      </w:tr>
      <w:tr w:rsidR="00462B10">
        <w:trPr>
          <w:trHeight w:val="480"/>
          <w:jc w:val="center"/>
        </w:trPr>
        <w:tc>
          <w:tcPr>
            <w:tcW w:w="7916" w:type="dxa"/>
            <w:gridSpan w:val="5"/>
            <w:tcBorders>
              <w:left w:val="single" w:sz="12" w:space="0" w:color="auto"/>
              <w:right w:val="single" w:sz="4" w:space="0" w:color="auto"/>
            </w:tcBorders>
            <w:vAlign w:val="center"/>
          </w:tcPr>
          <w:p w:rsidR="00462B10" w:rsidRDefault="00025AA5">
            <w:pPr>
              <w:spacing w:line="480" w:lineRule="exact"/>
              <w:rPr>
                <w:rFonts w:ascii="宋体" w:hAnsi="宋体"/>
                <w:sz w:val="24"/>
              </w:rPr>
            </w:pPr>
            <w:r>
              <w:rPr>
                <w:rFonts w:ascii="宋体" w:hAnsi="宋体"/>
                <w:sz w:val="24"/>
              </w:rPr>
              <w:t>4.</w:t>
            </w:r>
            <w:r>
              <w:rPr>
                <w:rFonts w:ascii="宋体" w:hAnsi="宋体" w:hint="eastAsia"/>
                <w:sz w:val="24"/>
              </w:rPr>
              <w:t>设置没有法律法规依据的审批或者具有行政审批性质的事前备案程序</w:t>
            </w:r>
          </w:p>
        </w:tc>
        <w:tc>
          <w:tcPr>
            <w:tcW w:w="1052" w:type="dxa"/>
            <w:tcBorders>
              <w:left w:val="single" w:sz="4" w:space="0" w:color="auto"/>
              <w:right w:val="single" w:sz="12" w:space="0" w:color="auto"/>
            </w:tcBorders>
            <w:vAlign w:val="center"/>
          </w:tcPr>
          <w:p w:rsidR="00462B10" w:rsidRDefault="00462B10">
            <w:pPr>
              <w:spacing w:line="480" w:lineRule="exact"/>
              <w:jc w:val="center"/>
              <w:rPr>
                <w:rFonts w:ascii="宋体" w:hAnsi="宋体"/>
                <w:sz w:val="24"/>
              </w:rPr>
            </w:pPr>
          </w:p>
        </w:tc>
      </w:tr>
      <w:tr w:rsidR="00462B10">
        <w:trPr>
          <w:trHeight w:val="480"/>
          <w:jc w:val="center"/>
        </w:trPr>
        <w:tc>
          <w:tcPr>
            <w:tcW w:w="7916" w:type="dxa"/>
            <w:gridSpan w:val="5"/>
            <w:tcBorders>
              <w:left w:val="single" w:sz="12" w:space="0" w:color="auto"/>
              <w:right w:val="single" w:sz="4" w:space="0" w:color="auto"/>
            </w:tcBorders>
            <w:vAlign w:val="center"/>
          </w:tcPr>
          <w:p w:rsidR="00462B10" w:rsidRDefault="00025AA5">
            <w:pPr>
              <w:spacing w:line="480" w:lineRule="exact"/>
              <w:rPr>
                <w:rFonts w:ascii="宋体" w:hAnsi="宋体"/>
                <w:sz w:val="24"/>
              </w:rPr>
            </w:pPr>
            <w:r>
              <w:rPr>
                <w:rFonts w:ascii="宋体" w:hAnsi="宋体"/>
                <w:sz w:val="24"/>
              </w:rPr>
              <w:t>5.</w:t>
            </w:r>
            <w:r>
              <w:rPr>
                <w:rFonts w:ascii="宋体" w:hAnsi="宋体" w:hint="eastAsia"/>
                <w:sz w:val="24"/>
              </w:rPr>
              <w:t>对市场准入负面清单以外的行业、领域、业务设置审批程序</w:t>
            </w:r>
          </w:p>
        </w:tc>
        <w:tc>
          <w:tcPr>
            <w:tcW w:w="1052" w:type="dxa"/>
            <w:tcBorders>
              <w:left w:val="single" w:sz="4" w:space="0" w:color="auto"/>
              <w:right w:val="single" w:sz="12" w:space="0" w:color="auto"/>
            </w:tcBorders>
            <w:vAlign w:val="center"/>
          </w:tcPr>
          <w:p w:rsidR="00462B10" w:rsidRDefault="00462B10">
            <w:pPr>
              <w:spacing w:line="480" w:lineRule="exact"/>
              <w:jc w:val="center"/>
              <w:rPr>
                <w:rFonts w:ascii="宋体" w:hAnsi="宋体"/>
                <w:sz w:val="24"/>
              </w:rPr>
            </w:pPr>
          </w:p>
        </w:tc>
      </w:tr>
      <w:tr w:rsidR="00462B10">
        <w:trPr>
          <w:trHeight w:val="480"/>
          <w:jc w:val="center"/>
        </w:trPr>
        <w:tc>
          <w:tcPr>
            <w:tcW w:w="7916" w:type="dxa"/>
            <w:gridSpan w:val="5"/>
            <w:tcBorders>
              <w:left w:val="single" w:sz="12" w:space="0" w:color="auto"/>
            </w:tcBorders>
            <w:shd w:val="clear" w:color="auto" w:fill="FFFFFF"/>
            <w:vAlign w:val="center"/>
          </w:tcPr>
          <w:p w:rsidR="00462B10" w:rsidRDefault="00025AA5">
            <w:pPr>
              <w:spacing w:line="480" w:lineRule="exact"/>
              <w:rPr>
                <w:rFonts w:ascii="宋体" w:hAnsi="宋体"/>
                <w:sz w:val="24"/>
              </w:rPr>
            </w:pPr>
            <w:r>
              <w:rPr>
                <w:rFonts w:ascii="宋体" w:hAnsi="宋体" w:hint="eastAsia"/>
                <w:sz w:val="24"/>
              </w:rPr>
              <w:t>二、是否违反商品要素自由流通标准</w:t>
            </w:r>
          </w:p>
        </w:tc>
        <w:tc>
          <w:tcPr>
            <w:tcW w:w="1052" w:type="dxa"/>
            <w:tcBorders>
              <w:right w:val="single" w:sz="12" w:space="0" w:color="auto"/>
            </w:tcBorders>
            <w:shd w:val="clear" w:color="auto" w:fill="FFFFFF"/>
            <w:vAlign w:val="center"/>
          </w:tcPr>
          <w:p w:rsidR="00462B10" w:rsidRDefault="00025AA5">
            <w:pPr>
              <w:spacing w:line="480" w:lineRule="exact"/>
              <w:jc w:val="center"/>
              <w:rPr>
                <w:rFonts w:ascii="宋体" w:hAnsi="宋体"/>
                <w:sz w:val="24"/>
              </w:rPr>
            </w:pPr>
            <w:r>
              <w:rPr>
                <w:rFonts w:ascii="宋体" w:hAnsi="宋体" w:hint="eastAsia"/>
                <w:sz w:val="24"/>
              </w:rPr>
              <w:t>是</w:t>
            </w:r>
            <w:r>
              <w:rPr>
                <w:rFonts w:ascii="宋体" w:hAnsi="宋体"/>
                <w:sz w:val="24"/>
              </w:rPr>
              <w:t>/</w:t>
            </w:r>
            <w:r>
              <w:rPr>
                <w:rFonts w:ascii="宋体" w:hAnsi="宋体" w:hint="eastAsia"/>
                <w:sz w:val="24"/>
              </w:rPr>
              <w:t>否</w:t>
            </w:r>
          </w:p>
        </w:tc>
      </w:tr>
      <w:tr w:rsidR="00462B10">
        <w:trPr>
          <w:trHeight w:val="480"/>
          <w:jc w:val="center"/>
        </w:trPr>
        <w:tc>
          <w:tcPr>
            <w:tcW w:w="7916" w:type="dxa"/>
            <w:gridSpan w:val="5"/>
            <w:tcBorders>
              <w:left w:val="single" w:sz="12" w:space="0" w:color="auto"/>
            </w:tcBorders>
            <w:vAlign w:val="center"/>
          </w:tcPr>
          <w:p w:rsidR="00462B10" w:rsidRDefault="00025AA5">
            <w:pPr>
              <w:spacing w:line="480" w:lineRule="exact"/>
              <w:rPr>
                <w:rFonts w:ascii="宋体" w:hAnsi="宋体"/>
                <w:sz w:val="24"/>
              </w:rPr>
            </w:pPr>
            <w:r>
              <w:rPr>
                <w:rFonts w:ascii="宋体" w:hAnsi="宋体"/>
                <w:sz w:val="24"/>
              </w:rPr>
              <w:t>1.</w:t>
            </w:r>
            <w:r>
              <w:rPr>
                <w:rFonts w:ascii="宋体" w:hAnsi="宋体" w:hint="eastAsia"/>
                <w:sz w:val="24"/>
              </w:rPr>
              <w:t>对外地和进口商品、服务实行歧视性价格或补贴政策</w:t>
            </w:r>
          </w:p>
        </w:tc>
        <w:tc>
          <w:tcPr>
            <w:tcW w:w="1052" w:type="dxa"/>
            <w:tcBorders>
              <w:right w:val="single" w:sz="12" w:space="0" w:color="auto"/>
            </w:tcBorders>
            <w:vAlign w:val="center"/>
          </w:tcPr>
          <w:p w:rsidR="00462B10" w:rsidRDefault="00462B10">
            <w:pPr>
              <w:spacing w:line="480" w:lineRule="exact"/>
              <w:jc w:val="center"/>
              <w:rPr>
                <w:rFonts w:ascii="宋体" w:hAnsi="宋体"/>
                <w:sz w:val="24"/>
              </w:rPr>
            </w:pPr>
          </w:p>
        </w:tc>
      </w:tr>
      <w:tr w:rsidR="00462B10">
        <w:trPr>
          <w:trHeight w:val="480"/>
          <w:jc w:val="center"/>
        </w:trPr>
        <w:tc>
          <w:tcPr>
            <w:tcW w:w="7916" w:type="dxa"/>
            <w:gridSpan w:val="5"/>
            <w:tcBorders>
              <w:left w:val="single" w:sz="12" w:space="0" w:color="auto"/>
            </w:tcBorders>
            <w:vAlign w:val="center"/>
          </w:tcPr>
          <w:p w:rsidR="00462B10" w:rsidRDefault="00025AA5">
            <w:pPr>
              <w:spacing w:line="480" w:lineRule="exact"/>
              <w:rPr>
                <w:rFonts w:ascii="宋体" w:hAnsi="宋体"/>
                <w:sz w:val="24"/>
              </w:rPr>
            </w:pPr>
            <w:r>
              <w:rPr>
                <w:rFonts w:ascii="宋体" w:hAnsi="宋体"/>
                <w:sz w:val="24"/>
              </w:rPr>
              <w:t>2.</w:t>
            </w:r>
            <w:r>
              <w:rPr>
                <w:rFonts w:ascii="宋体" w:hAnsi="宋体" w:hint="eastAsia"/>
                <w:sz w:val="24"/>
              </w:rPr>
              <w:t>限制外地和进口商品、服务进入本地市场或阻碍本地商品运出</w:t>
            </w:r>
          </w:p>
        </w:tc>
        <w:tc>
          <w:tcPr>
            <w:tcW w:w="1052" w:type="dxa"/>
            <w:tcBorders>
              <w:right w:val="single" w:sz="12" w:space="0" w:color="auto"/>
            </w:tcBorders>
            <w:vAlign w:val="center"/>
          </w:tcPr>
          <w:p w:rsidR="00462B10" w:rsidRDefault="00462B10">
            <w:pPr>
              <w:spacing w:line="480" w:lineRule="exact"/>
              <w:jc w:val="center"/>
              <w:rPr>
                <w:rFonts w:ascii="宋体" w:hAnsi="宋体"/>
                <w:sz w:val="24"/>
              </w:rPr>
            </w:pPr>
          </w:p>
        </w:tc>
      </w:tr>
      <w:tr w:rsidR="00462B10">
        <w:trPr>
          <w:trHeight w:val="480"/>
          <w:jc w:val="center"/>
        </w:trPr>
        <w:tc>
          <w:tcPr>
            <w:tcW w:w="7916" w:type="dxa"/>
            <w:gridSpan w:val="5"/>
            <w:tcBorders>
              <w:left w:val="single" w:sz="12" w:space="0" w:color="auto"/>
            </w:tcBorders>
            <w:vAlign w:val="center"/>
          </w:tcPr>
          <w:p w:rsidR="00462B10" w:rsidRDefault="00025AA5">
            <w:pPr>
              <w:spacing w:line="480" w:lineRule="exact"/>
              <w:rPr>
                <w:rFonts w:ascii="宋体" w:hAnsi="宋体"/>
                <w:sz w:val="24"/>
              </w:rPr>
            </w:pPr>
            <w:r>
              <w:rPr>
                <w:rFonts w:ascii="宋体" w:hAnsi="宋体"/>
                <w:sz w:val="24"/>
              </w:rPr>
              <w:t>3.</w:t>
            </w:r>
            <w:r>
              <w:rPr>
                <w:rFonts w:ascii="宋体" w:hAnsi="宋体" w:hint="eastAsia"/>
                <w:sz w:val="24"/>
              </w:rPr>
              <w:t>排斥或限制外地经营者参加本地招标投标活动</w:t>
            </w:r>
          </w:p>
        </w:tc>
        <w:tc>
          <w:tcPr>
            <w:tcW w:w="1052" w:type="dxa"/>
            <w:tcBorders>
              <w:right w:val="single" w:sz="12" w:space="0" w:color="auto"/>
            </w:tcBorders>
            <w:vAlign w:val="center"/>
          </w:tcPr>
          <w:p w:rsidR="00462B10" w:rsidRDefault="00462B10">
            <w:pPr>
              <w:spacing w:line="480" w:lineRule="exact"/>
              <w:jc w:val="center"/>
              <w:rPr>
                <w:rFonts w:ascii="宋体" w:hAnsi="宋体"/>
                <w:sz w:val="24"/>
              </w:rPr>
            </w:pPr>
          </w:p>
        </w:tc>
      </w:tr>
      <w:tr w:rsidR="00462B10">
        <w:trPr>
          <w:trHeight w:val="480"/>
          <w:jc w:val="center"/>
        </w:trPr>
        <w:tc>
          <w:tcPr>
            <w:tcW w:w="7916" w:type="dxa"/>
            <w:gridSpan w:val="5"/>
            <w:tcBorders>
              <w:left w:val="single" w:sz="12" w:space="0" w:color="auto"/>
            </w:tcBorders>
            <w:vAlign w:val="center"/>
          </w:tcPr>
          <w:p w:rsidR="00462B10" w:rsidRDefault="00025AA5">
            <w:pPr>
              <w:spacing w:line="480" w:lineRule="exact"/>
              <w:rPr>
                <w:rFonts w:ascii="宋体" w:hAnsi="宋体"/>
                <w:sz w:val="24"/>
              </w:rPr>
            </w:pPr>
            <w:r>
              <w:rPr>
                <w:rFonts w:ascii="宋体" w:hAnsi="宋体"/>
                <w:sz w:val="24"/>
              </w:rPr>
              <w:t>4.</w:t>
            </w:r>
            <w:r>
              <w:rPr>
                <w:rFonts w:ascii="宋体" w:hAnsi="宋体" w:hint="eastAsia"/>
                <w:sz w:val="24"/>
              </w:rPr>
              <w:t>排斥限制或强制外地经营者在本地投资或设立分支机构</w:t>
            </w:r>
          </w:p>
        </w:tc>
        <w:tc>
          <w:tcPr>
            <w:tcW w:w="1052" w:type="dxa"/>
            <w:tcBorders>
              <w:right w:val="single" w:sz="12" w:space="0" w:color="auto"/>
            </w:tcBorders>
            <w:vAlign w:val="center"/>
          </w:tcPr>
          <w:p w:rsidR="00462B10" w:rsidRDefault="00462B10">
            <w:pPr>
              <w:spacing w:line="480" w:lineRule="exact"/>
              <w:jc w:val="center"/>
              <w:rPr>
                <w:rFonts w:ascii="宋体" w:hAnsi="宋体"/>
                <w:sz w:val="24"/>
              </w:rPr>
            </w:pPr>
          </w:p>
        </w:tc>
      </w:tr>
      <w:tr w:rsidR="00462B10">
        <w:trPr>
          <w:trHeight w:val="480"/>
          <w:jc w:val="center"/>
        </w:trPr>
        <w:tc>
          <w:tcPr>
            <w:tcW w:w="7916" w:type="dxa"/>
            <w:gridSpan w:val="5"/>
            <w:tcBorders>
              <w:left w:val="single" w:sz="12" w:space="0" w:color="auto"/>
            </w:tcBorders>
            <w:vAlign w:val="center"/>
          </w:tcPr>
          <w:p w:rsidR="00462B10" w:rsidRDefault="00025AA5">
            <w:pPr>
              <w:spacing w:line="480" w:lineRule="exact"/>
              <w:rPr>
                <w:rFonts w:ascii="宋体" w:hAnsi="宋体"/>
                <w:sz w:val="24"/>
              </w:rPr>
            </w:pPr>
            <w:r>
              <w:rPr>
                <w:rFonts w:ascii="宋体" w:hAnsi="宋体"/>
                <w:sz w:val="24"/>
              </w:rPr>
              <w:t>5.</w:t>
            </w:r>
            <w:r>
              <w:rPr>
                <w:rFonts w:ascii="宋体" w:hAnsi="宋体" w:hint="eastAsia"/>
                <w:sz w:val="24"/>
              </w:rPr>
              <w:t>对外地经营者在本地投资或设立的分支机构实行歧视性待遇</w:t>
            </w:r>
          </w:p>
        </w:tc>
        <w:tc>
          <w:tcPr>
            <w:tcW w:w="1052" w:type="dxa"/>
            <w:tcBorders>
              <w:right w:val="single" w:sz="12" w:space="0" w:color="auto"/>
            </w:tcBorders>
            <w:vAlign w:val="center"/>
          </w:tcPr>
          <w:p w:rsidR="00462B10" w:rsidRDefault="00462B10">
            <w:pPr>
              <w:spacing w:line="480" w:lineRule="exact"/>
              <w:jc w:val="center"/>
              <w:rPr>
                <w:rFonts w:ascii="宋体" w:hAnsi="宋体"/>
                <w:sz w:val="24"/>
              </w:rPr>
            </w:pPr>
          </w:p>
        </w:tc>
      </w:tr>
      <w:tr w:rsidR="00462B10">
        <w:trPr>
          <w:trHeight w:val="480"/>
          <w:jc w:val="center"/>
        </w:trPr>
        <w:tc>
          <w:tcPr>
            <w:tcW w:w="7916" w:type="dxa"/>
            <w:gridSpan w:val="5"/>
            <w:tcBorders>
              <w:left w:val="single" w:sz="12" w:space="0" w:color="auto"/>
            </w:tcBorders>
            <w:shd w:val="clear" w:color="auto" w:fill="FFFFFF"/>
            <w:vAlign w:val="center"/>
          </w:tcPr>
          <w:p w:rsidR="00462B10" w:rsidRDefault="00025AA5">
            <w:pPr>
              <w:spacing w:line="360" w:lineRule="exact"/>
              <w:rPr>
                <w:rFonts w:ascii="宋体" w:hAnsi="宋体"/>
                <w:sz w:val="24"/>
              </w:rPr>
            </w:pPr>
            <w:r>
              <w:rPr>
                <w:rFonts w:ascii="宋体" w:hAnsi="宋体" w:hint="eastAsia"/>
                <w:sz w:val="24"/>
              </w:rPr>
              <w:t>三、是否违反影响生产经营成本标准</w:t>
            </w:r>
          </w:p>
        </w:tc>
        <w:tc>
          <w:tcPr>
            <w:tcW w:w="1052" w:type="dxa"/>
            <w:tcBorders>
              <w:right w:val="single" w:sz="12" w:space="0" w:color="auto"/>
            </w:tcBorders>
            <w:shd w:val="clear" w:color="auto" w:fill="FFFFFF"/>
            <w:vAlign w:val="center"/>
          </w:tcPr>
          <w:p w:rsidR="00462B10" w:rsidRDefault="00025AA5">
            <w:pPr>
              <w:spacing w:line="360" w:lineRule="exact"/>
              <w:jc w:val="center"/>
              <w:rPr>
                <w:rFonts w:ascii="宋体" w:hAnsi="宋体"/>
                <w:sz w:val="24"/>
              </w:rPr>
            </w:pPr>
            <w:r>
              <w:rPr>
                <w:rFonts w:ascii="宋体" w:hAnsi="宋体" w:hint="eastAsia"/>
                <w:sz w:val="24"/>
              </w:rPr>
              <w:t>是</w:t>
            </w:r>
            <w:r>
              <w:rPr>
                <w:rFonts w:ascii="宋体" w:hAnsi="宋体"/>
                <w:sz w:val="24"/>
              </w:rPr>
              <w:t>/</w:t>
            </w:r>
            <w:r>
              <w:rPr>
                <w:rFonts w:ascii="宋体" w:hAnsi="宋体" w:hint="eastAsia"/>
                <w:sz w:val="24"/>
              </w:rPr>
              <w:t>否</w:t>
            </w:r>
          </w:p>
        </w:tc>
      </w:tr>
      <w:tr w:rsidR="00462B10">
        <w:trPr>
          <w:trHeight w:val="480"/>
          <w:jc w:val="center"/>
        </w:trPr>
        <w:tc>
          <w:tcPr>
            <w:tcW w:w="7916" w:type="dxa"/>
            <w:gridSpan w:val="5"/>
            <w:tcBorders>
              <w:left w:val="single" w:sz="12" w:space="0" w:color="auto"/>
            </w:tcBorders>
            <w:vAlign w:val="center"/>
          </w:tcPr>
          <w:p w:rsidR="00462B10" w:rsidRDefault="00025AA5">
            <w:pPr>
              <w:spacing w:line="360" w:lineRule="exact"/>
              <w:rPr>
                <w:rFonts w:ascii="宋体" w:hAnsi="宋体"/>
                <w:sz w:val="24"/>
              </w:rPr>
            </w:pPr>
            <w:r>
              <w:rPr>
                <w:rFonts w:ascii="宋体" w:hAnsi="宋体"/>
                <w:sz w:val="24"/>
              </w:rPr>
              <w:t>1.</w:t>
            </w:r>
            <w:r>
              <w:rPr>
                <w:rFonts w:ascii="宋体" w:hAnsi="宋体" w:hint="eastAsia"/>
                <w:sz w:val="24"/>
              </w:rPr>
              <w:t>违法给予特定经营者优惠政策</w:t>
            </w:r>
          </w:p>
        </w:tc>
        <w:tc>
          <w:tcPr>
            <w:tcW w:w="1052" w:type="dxa"/>
            <w:tcBorders>
              <w:right w:val="single" w:sz="12" w:space="0" w:color="auto"/>
            </w:tcBorders>
          </w:tcPr>
          <w:p w:rsidR="00462B10" w:rsidRDefault="00462B10">
            <w:pPr>
              <w:spacing w:line="360" w:lineRule="exact"/>
              <w:jc w:val="center"/>
              <w:rPr>
                <w:rFonts w:ascii="宋体" w:hAnsi="宋体"/>
                <w:sz w:val="24"/>
              </w:rPr>
            </w:pPr>
          </w:p>
        </w:tc>
      </w:tr>
      <w:tr w:rsidR="00462B10">
        <w:trPr>
          <w:trHeight w:val="480"/>
          <w:jc w:val="center"/>
        </w:trPr>
        <w:tc>
          <w:tcPr>
            <w:tcW w:w="7916" w:type="dxa"/>
            <w:gridSpan w:val="5"/>
            <w:tcBorders>
              <w:left w:val="single" w:sz="12" w:space="0" w:color="auto"/>
            </w:tcBorders>
            <w:vAlign w:val="center"/>
          </w:tcPr>
          <w:p w:rsidR="00462B10" w:rsidRDefault="00025AA5">
            <w:pPr>
              <w:spacing w:line="360" w:lineRule="exact"/>
              <w:rPr>
                <w:rFonts w:ascii="宋体" w:hAnsi="宋体"/>
                <w:sz w:val="24"/>
              </w:rPr>
            </w:pPr>
            <w:r>
              <w:rPr>
                <w:rFonts w:ascii="宋体" w:hAnsi="宋体"/>
                <w:sz w:val="24"/>
              </w:rPr>
              <w:t>2.</w:t>
            </w:r>
            <w:r>
              <w:rPr>
                <w:rFonts w:ascii="宋体" w:hAnsi="宋体" w:hint="eastAsia"/>
                <w:sz w:val="24"/>
              </w:rPr>
              <w:t>将财政支出安排与企业缴纳的税收或非税收入挂钩</w:t>
            </w:r>
          </w:p>
        </w:tc>
        <w:tc>
          <w:tcPr>
            <w:tcW w:w="1052" w:type="dxa"/>
            <w:tcBorders>
              <w:right w:val="single" w:sz="12" w:space="0" w:color="auto"/>
            </w:tcBorders>
          </w:tcPr>
          <w:p w:rsidR="00462B10" w:rsidRDefault="00462B10">
            <w:pPr>
              <w:spacing w:line="360" w:lineRule="exact"/>
              <w:jc w:val="center"/>
              <w:rPr>
                <w:rFonts w:ascii="宋体" w:hAnsi="宋体"/>
                <w:sz w:val="24"/>
              </w:rPr>
            </w:pPr>
          </w:p>
        </w:tc>
      </w:tr>
      <w:tr w:rsidR="00462B10">
        <w:trPr>
          <w:trHeight w:val="480"/>
          <w:jc w:val="center"/>
        </w:trPr>
        <w:tc>
          <w:tcPr>
            <w:tcW w:w="7916" w:type="dxa"/>
            <w:gridSpan w:val="5"/>
            <w:tcBorders>
              <w:left w:val="single" w:sz="12" w:space="0" w:color="auto"/>
            </w:tcBorders>
            <w:vAlign w:val="center"/>
          </w:tcPr>
          <w:p w:rsidR="00462B10" w:rsidRDefault="00025AA5">
            <w:pPr>
              <w:spacing w:line="360" w:lineRule="exact"/>
              <w:rPr>
                <w:rFonts w:ascii="宋体" w:hAnsi="宋体"/>
                <w:sz w:val="24"/>
              </w:rPr>
            </w:pPr>
            <w:r>
              <w:rPr>
                <w:rFonts w:ascii="宋体" w:hAnsi="宋体"/>
                <w:sz w:val="24"/>
              </w:rPr>
              <w:t>3.</w:t>
            </w:r>
            <w:r>
              <w:rPr>
                <w:rFonts w:ascii="宋体" w:hAnsi="宋体" w:hint="eastAsia"/>
                <w:sz w:val="24"/>
              </w:rPr>
              <w:t>违法免除特定经营者需要缴纳的社会保险费用</w:t>
            </w:r>
          </w:p>
        </w:tc>
        <w:tc>
          <w:tcPr>
            <w:tcW w:w="1052" w:type="dxa"/>
            <w:tcBorders>
              <w:right w:val="single" w:sz="12" w:space="0" w:color="auto"/>
            </w:tcBorders>
          </w:tcPr>
          <w:p w:rsidR="00462B10" w:rsidRDefault="00462B10">
            <w:pPr>
              <w:spacing w:line="360" w:lineRule="exact"/>
              <w:jc w:val="center"/>
              <w:rPr>
                <w:rFonts w:ascii="宋体" w:hAnsi="宋体"/>
                <w:sz w:val="24"/>
              </w:rPr>
            </w:pPr>
          </w:p>
        </w:tc>
      </w:tr>
      <w:tr w:rsidR="00462B10">
        <w:trPr>
          <w:trHeight w:val="480"/>
          <w:jc w:val="center"/>
        </w:trPr>
        <w:tc>
          <w:tcPr>
            <w:tcW w:w="7916" w:type="dxa"/>
            <w:gridSpan w:val="5"/>
            <w:tcBorders>
              <w:left w:val="single" w:sz="12" w:space="0" w:color="auto"/>
            </w:tcBorders>
            <w:vAlign w:val="center"/>
          </w:tcPr>
          <w:p w:rsidR="00462B10" w:rsidRDefault="00025AA5">
            <w:pPr>
              <w:spacing w:line="360" w:lineRule="exact"/>
              <w:rPr>
                <w:rFonts w:ascii="宋体" w:hAnsi="宋体"/>
                <w:sz w:val="24"/>
              </w:rPr>
            </w:pPr>
            <w:r>
              <w:rPr>
                <w:rFonts w:ascii="宋体" w:hAnsi="宋体"/>
                <w:sz w:val="24"/>
              </w:rPr>
              <w:t>4.</w:t>
            </w:r>
            <w:r>
              <w:rPr>
                <w:rFonts w:ascii="宋体" w:hAnsi="宋体" w:hint="eastAsia"/>
                <w:sz w:val="24"/>
              </w:rPr>
              <w:t>违法要求经营者提供各类保证金或扣留经营者保证金</w:t>
            </w:r>
          </w:p>
        </w:tc>
        <w:tc>
          <w:tcPr>
            <w:tcW w:w="1052" w:type="dxa"/>
            <w:tcBorders>
              <w:right w:val="single" w:sz="12" w:space="0" w:color="auto"/>
            </w:tcBorders>
          </w:tcPr>
          <w:p w:rsidR="00462B10" w:rsidRDefault="00462B10">
            <w:pPr>
              <w:spacing w:line="360" w:lineRule="exact"/>
              <w:jc w:val="center"/>
              <w:rPr>
                <w:rFonts w:ascii="宋体" w:hAnsi="宋体"/>
                <w:sz w:val="24"/>
              </w:rPr>
            </w:pPr>
          </w:p>
        </w:tc>
      </w:tr>
      <w:tr w:rsidR="00462B10">
        <w:trPr>
          <w:trHeight w:val="480"/>
          <w:jc w:val="center"/>
        </w:trPr>
        <w:tc>
          <w:tcPr>
            <w:tcW w:w="7916" w:type="dxa"/>
            <w:gridSpan w:val="5"/>
            <w:tcBorders>
              <w:left w:val="single" w:sz="12" w:space="0" w:color="auto"/>
            </w:tcBorders>
            <w:shd w:val="clear" w:color="auto" w:fill="FFFFFF"/>
            <w:vAlign w:val="center"/>
          </w:tcPr>
          <w:p w:rsidR="00462B10" w:rsidRDefault="00025AA5">
            <w:pPr>
              <w:spacing w:line="360" w:lineRule="exact"/>
              <w:rPr>
                <w:rFonts w:ascii="宋体" w:hAnsi="宋体"/>
                <w:sz w:val="24"/>
              </w:rPr>
            </w:pPr>
            <w:r>
              <w:rPr>
                <w:rFonts w:ascii="宋体" w:hAnsi="宋体" w:hint="eastAsia"/>
                <w:sz w:val="24"/>
              </w:rPr>
              <w:t>四、是否违反影响生产经营行为标准</w:t>
            </w:r>
          </w:p>
        </w:tc>
        <w:tc>
          <w:tcPr>
            <w:tcW w:w="1052" w:type="dxa"/>
            <w:tcBorders>
              <w:right w:val="single" w:sz="12" w:space="0" w:color="auto"/>
            </w:tcBorders>
            <w:shd w:val="clear" w:color="auto" w:fill="FFFFFF"/>
            <w:vAlign w:val="center"/>
          </w:tcPr>
          <w:p w:rsidR="00462B10" w:rsidRDefault="00025AA5">
            <w:pPr>
              <w:spacing w:line="360" w:lineRule="exact"/>
              <w:jc w:val="center"/>
              <w:rPr>
                <w:rFonts w:ascii="宋体" w:hAnsi="宋体"/>
                <w:sz w:val="24"/>
              </w:rPr>
            </w:pPr>
            <w:r>
              <w:rPr>
                <w:rFonts w:ascii="宋体" w:hAnsi="宋体" w:hint="eastAsia"/>
                <w:sz w:val="24"/>
              </w:rPr>
              <w:t>是</w:t>
            </w:r>
            <w:r>
              <w:rPr>
                <w:rFonts w:ascii="宋体" w:hAnsi="宋体"/>
                <w:sz w:val="24"/>
              </w:rPr>
              <w:t>/</w:t>
            </w:r>
            <w:r>
              <w:rPr>
                <w:rFonts w:ascii="宋体" w:hAnsi="宋体" w:hint="eastAsia"/>
                <w:sz w:val="24"/>
              </w:rPr>
              <w:t>否</w:t>
            </w:r>
          </w:p>
        </w:tc>
      </w:tr>
      <w:tr w:rsidR="00462B10">
        <w:trPr>
          <w:trHeight w:val="480"/>
          <w:jc w:val="center"/>
        </w:trPr>
        <w:tc>
          <w:tcPr>
            <w:tcW w:w="7916" w:type="dxa"/>
            <w:gridSpan w:val="5"/>
            <w:tcBorders>
              <w:left w:val="single" w:sz="12" w:space="0" w:color="auto"/>
            </w:tcBorders>
            <w:vAlign w:val="center"/>
          </w:tcPr>
          <w:p w:rsidR="00462B10" w:rsidRDefault="00025AA5">
            <w:pPr>
              <w:pStyle w:val="1"/>
              <w:spacing w:before="0" w:beforeAutospacing="0" w:after="0" w:afterAutospacing="0" w:line="360" w:lineRule="exact"/>
              <w:jc w:val="both"/>
              <w:rPr>
                <w:rFonts w:ascii="宋体" w:eastAsia="宋体" w:hAnsi="宋体" w:cs="Times New Roman"/>
                <w:kern w:val="2"/>
              </w:rPr>
            </w:pPr>
            <w:r>
              <w:rPr>
                <w:rFonts w:ascii="宋体" w:eastAsia="宋体" w:hAnsi="宋体" w:cs="Times New Roman"/>
                <w:kern w:val="2"/>
              </w:rPr>
              <w:t>1.</w:t>
            </w:r>
            <w:r>
              <w:rPr>
                <w:rFonts w:ascii="宋体" w:eastAsia="宋体" w:hAnsi="宋体" w:cs="Times New Roman" w:hint="eastAsia"/>
                <w:kern w:val="2"/>
              </w:rPr>
              <w:t>强制经营者从事《反垄断法》规定的垄断行为</w:t>
            </w:r>
          </w:p>
        </w:tc>
        <w:tc>
          <w:tcPr>
            <w:tcW w:w="1052" w:type="dxa"/>
            <w:tcBorders>
              <w:right w:val="single" w:sz="12" w:space="0" w:color="auto"/>
            </w:tcBorders>
          </w:tcPr>
          <w:p w:rsidR="00462B10" w:rsidRDefault="00462B10">
            <w:pPr>
              <w:spacing w:line="360" w:lineRule="exact"/>
              <w:jc w:val="center"/>
              <w:rPr>
                <w:rFonts w:ascii="宋体" w:hAnsi="宋体"/>
                <w:sz w:val="24"/>
              </w:rPr>
            </w:pPr>
          </w:p>
        </w:tc>
      </w:tr>
      <w:tr w:rsidR="00462B10">
        <w:trPr>
          <w:trHeight w:val="480"/>
          <w:jc w:val="center"/>
        </w:trPr>
        <w:tc>
          <w:tcPr>
            <w:tcW w:w="7916" w:type="dxa"/>
            <w:gridSpan w:val="5"/>
            <w:tcBorders>
              <w:left w:val="single" w:sz="12" w:space="0" w:color="auto"/>
            </w:tcBorders>
            <w:vAlign w:val="center"/>
          </w:tcPr>
          <w:p w:rsidR="00462B10" w:rsidRDefault="00025AA5">
            <w:pPr>
              <w:pStyle w:val="1"/>
              <w:spacing w:before="0" w:beforeAutospacing="0" w:after="0" w:afterAutospacing="0" w:line="360" w:lineRule="exact"/>
              <w:jc w:val="both"/>
              <w:rPr>
                <w:rFonts w:ascii="宋体" w:eastAsia="宋体" w:hAnsi="宋体" w:cs="Times New Roman"/>
                <w:kern w:val="2"/>
              </w:rPr>
            </w:pPr>
            <w:r>
              <w:rPr>
                <w:rFonts w:ascii="宋体" w:eastAsia="宋体" w:hAnsi="宋体" w:cs="Times New Roman"/>
                <w:kern w:val="2"/>
              </w:rPr>
              <w:t>2.</w:t>
            </w:r>
            <w:r>
              <w:rPr>
                <w:rFonts w:ascii="宋体" w:eastAsia="宋体" w:hAnsi="宋体" w:cs="Times New Roman" w:hint="eastAsia"/>
                <w:kern w:val="2"/>
              </w:rPr>
              <w:t>违法披露或者要求经营者披露生产经营敏感信息</w:t>
            </w:r>
          </w:p>
        </w:tc>
        <w:tc>
          <w:tcPr>
            <w:tcW w:w="1052" w:type="dxa"/>
            <w:tcBorders>
              <w:right w:val="single" w:sz="12" w:space="0" w:color="auto"/>
            </w:tcBorders>
          </w:tcPr>
          <w:p w:rsidR="00462B10" w:rsidRDefault="00462B10">
            <w:pPr>
              <w:spacing w:line="360" w:lineRule="exact"/>
              <w:jc w:val="center"/>
              <w:rPr>
                <w:rFonts w:ascii="宋体" w:hAnsi="宋体"/>
                <w:sz w:val="24"/>
              </w:rPr>
            </w:pPr>
          </w:p>
        </w:tc>
      </w:tr>
      <w:tr w:rsidR="00462B10">
        <w:trPr>
          <w:trHeight w:val="480"/>
          <w:jc w:val="center"/>
        </w:trPr>
        <w:tc>
          <w:tcPr>
            <w:tcW w:w="7916" w:type="dxa"/>
            <w:gridSpan w:val="5"/>
            <w:tcBorders>
              <w:left w:val="single" w:sz="12" w:space="0" w:color="auto"/>
            </w:tcBorders>
            <w:vAlign w:val="center"/>
          </w:tcPr>
          <w:p w:rsidR="00462B10" w:rsidRDefault="00025AA5">
            <w:pPr>
              <w:pStyle w:val="1"/>
              <w:spacing w:before="0" w:beforeAutospacing="0" w:after="0" w:afterAutospacing="0" w:line="360" w:lineRule="exact"/>
              <w:jc w:val="both"/>
              <w:rPr>
                <w:rFonts w:ascii="宋体" w:eastAsia="宋体" w:hAnsi="宋体" w:cs="Times New Roman"/>
                <w:kern w:val="2"/>
              </w:rPr>
            </w:pPr>
            <w:r>
              <w:rPr>
                <w:rFonts w:ascii="宋体" w:eastAsia="宋体" w:hAnsi="宋体" w:cs="Times New Roman"/>
                <w:kern w:val="2"/>
              </w:rPr>
              <w:t>3.</w:t>
            </w:r>
            <w:r>
              <w:rPr>
                <w:rFonts w:ascii="宋体" w:eastAsia="宋体" w:hAnsi="宋体" w:cs="Times New Roman" w:hint="eastAsia"/>
                <w:kern w:val="2"/>
              </w:rPr>
              <w:t>超越定价权限进行政府定价</w:t>
            </w:r>
          </w:p>
        </w:tc>
        <w:tc>
          <w:tcPr>
            <w:tcW w:w="1052" w:type="dxa"/>
            <w:tcBorders>
              <w:right w:val="single" w:sz="12" w:space="0" w:color="auto"/>
            </w:tcBorders>
          </w:tcPr>
          <w:p w:rsidR="00462B10" w:rsidRDefault="00462B10">
            <w:pPr>
              <w:spacing w:line="360" w:lineRule="exact"/>
              <w:jc w:val="center"/>
              <w:rPr>
                <w:rFonts w:ascii="宋体" w:hAnsi="宋体"/>
                <w:sz w:val="24"/>
              </w:rPr>
            </w:pPr>
          </w:p>
        </w:tc>
      </w:tr>
      <w:tr w:rsidR="00462B10">
        <w:trPr>
          <w:trHeight w:val="480"/>
          <w:jc w:val="center"/>
        </w:trPr>
        <w:tc>
          <w:tcPr>
            <w:tcW w:w="7916" w:type="dxa"/>
            <w:gridSpan w:val="5"/>
            <w:tcBorders>
              <w:left w:val="single" w:sz="12" w:space="0" w:color="auto"/>
            </w:tcBorders>
            <w:vAlign w:val="center"/>
          </w:tcPr>
          <w:p w:rsidR="00462B10" w:rsidRDefault="00025AA5">
            <w:pPr>
              <w:pStyle w:val="1"/>
              <w:spacing w:before="0" w:beforeAutospacing="0" w:after="0" w:afterAutospacing="0" w:line="360" w:lineRule="exact"/>
              <w:jc w:val="both"/>
              <w:rPr>
                <w:rFonts w:ascii="宋体" w:eastAsia="宋体" w:hAnsi="宋体" w:cs="Times New Roman"/>
                <w:kern w:val="2"/>
              </w:rPr>
            </w:pPr>
            <w:r>
              <w:rPr>
                <w:rFonts w:ascii="宋体" w:eastAsia="宋体" w:hAnsi="宋体" w:cs="Times New Roman"/>
                <w:kern w:val="2"/>
              </w:rPr>
              <w:t>4.</w:t>
            </w:r>
            <w:r>
              <w:rPr>
                <w:rFonts w:ascii="宋体" w:eastAsia="宋体" w:hAnsi="宋体" w:cs="Times New Roman" w:hint="eastAsia"/>
                <w:kern w:val="2"/>
              </w:rPr>
              <w:t>违法干预实行市场调节价的商品服务价格水平</w:t>
            </w:r>
          </w:p>
        </w:tc>
        <w:tc>
          <w:tcPr>
            <w:tcW w:w="1052" w:type="dxa"/>
            <w:tcBorders>
              <w:right w:val="single" w:sz="12" w:space="0" w:color="auto"/>
            </w:tcBorders>
          </w:tcPr>
          <w:p w:rsidR="00462B10" w:rsidRDefault="00462B10">
            <w:pPr>
              <w:spacing w:line="360" w:lineRule="exact"/>
              <w:jc w:val="center"/>
              <w:rPr>
                <w:rFonts w:ascii="宋体" w:hAnsi="宋体"/>
                <w:sz w:val="24"/>
              </w:rPr>
            </w:pPr>
          </w:p>
        </w:tc>
      </w:tr>
      <w:tr w:rsidR="00462B10">
        <w:trPr>
          <w:trHeight w:val="480"/>
          <w:jc w:val="center"/>
        </w:trPr>
        <w:tc>
          <w:tcPr>
            <w:tcW w:w="7916" w:type="dxa"/>
            <w:gridSpan w:val="5"/>
            <w:tcBorders>
              <w:left w:val="single" w:sz="12" w:space="0" w:color="auto"/>
            </w:tcBorders>
            <w:vAlign w:val="center"/>
          </w:tcPr>
          <w:p w:rsidR="00462B10" w:rsidRDefault="00025AA5">
            <w:pPr>
              <w:pStyle w:val="1"/>
              <w:spacing w:before="0" w:beforeAutospacing="0" w:after="0" w:afterAutospacing="0" w:line="360" w:lineRule="exact"/>
              <w:jc w:val="both"/>
              <w:rPr>
                <w:rFonts w:ascii="宋体" w:eastAsia="宋体" w:hAnsi="宋体" w:cs="Times New Roman"/>
                <w:kern w:val="2"/>
              </w:rPr>
            </w:pPr>
            <w:r>
              <w:rPr>
                <w:rFonts w:ascii="宋体" w:eastAsia="宋体" w:hAnsi="宋体" w:cs="Times New Roman" w:hint="eastAsia"/>
                <w:kern w:val="2"/>
              </w:rPr>
              <w:t>五、是否违反兜底条款</w:t>
            </w:r>
          </w:p>
        </w:tc>
        <w:tc>
          <w:tcPr>
            <w:tcW w:w="1052" w:type="dxa"/>
            <w:tcBorders>
              <w:right w:val="single" w:sz="12" w:space="0" w:color="auto"/>
            </w:tcBorders>
            <w:vAlign w:val="center"/>
          </w:tcPr>
          <w:p w:rsidR="00462B10" w:rsidRDefault="00025AA5">
            <w:pPr>
              <w:spacing w:line="360" w:lineRule="exact"/>
              <w:jc w:val="center"/>
              <w:rPr>
                <w:rFonts w:ascii="宋体" w:hAnsi="宋体"/>
                <w:sz w:val="24"/>
              </w:rPr>
            </w:pPr>
            <w:r>
              <w:rPr>
                <w:rFonts w:ascii="宋体" w:hAnsi="宋体" w:hint="eastAsia"/>
                <w:sz w:val="24"/>
              </w:rPr>
              <w:t>是</w:t>
            </w:r>
            <w:r>
              <w:rPr>
                <w:rFonts w:ascii="宋体" w:hAnsi="宋体"/>
                <w:sz w:val="24"/>
              </w:rPr>
              <w:t>/</w:t>
            </w:r>
            <w:r>
              <w:rPr>
                <w:rFonts w:ascii="宋体" w:hAnsi="宋体" w:hint="eastAsia"/>
                <w:sz w:val="24"/>
              </w:rPr>
              <w:t>否</w:t>
            </w:r>
          </w:p>
        </w:tc>
      </w:tr>
      <w:tr w:rsidR="00462B10">
        <w:trPr>
          <w:trHeight w:val="480"/>
          <w:jc w:val="center"/>
        </w:trPr>
        <w:tc>
          <w:tcPr>
            <w:tcW w:w="7916" w:type="dxa"/>
            <w:gridSpan w:val="5"/>
            <w:tcBorders>
              <w:left w:val="single" w:sz="12" w:space="0" w:color="auto"/>
              <w:bottom w:val="single" w:sz="4" w:space="0" w:color="000000"/>
            </w:tcBorders>
            <w:vAlign w:val="center"/>
          </w:tcPr>
          <w:p w:rsidR="00462B10" w:rsidRDefault="00025AA5">
            <w:pPr>
              <w:pStyle w:val="1"/>
              <w:spacing w:before="0" w:beforeAutospacing="0" w:after="0" w:afterAutospacing="0" w:line="360" w:lineRule="exact"/>
              <w:jc w:val="both"/>
              <w:rPr>
                <w:rFonts w:ascii="宋体" w:eastAsia="宋体" w:hAnsi="宋体" w:cs="Times New Roman"/>
                <w:kern w:val="2"/>
              </w:rPr>
            </w:pPr>
            <w:r>
              <w:rPr>
                <w:rFonts w:ascii="宋体" w:eastAsia="宋体" w:hAnsi="宋体" w:cs="Times New Roman"/>
                <w:kern w:val="2"/>
              </w:rPr>
              <w:t>1.</w:t>
            </w:r>
            <w:r>
              <w:rPr>
                <w:rFonts w:ascii="宋体" w:eastAsia="宋体" w:hAnsi="宋体" w:cs="Times New Roman" w:hint="eastAsia"/>
                <w:kern w:val="2"/>
              </w:rPr>
              <w:t>没有法律法规依据减损市场主体合法权益或者增加其义务</w:t>
            </w:r>
          </w:p>
        </w:tc>
        <w:tc>
          <w:tcPr>
            <w:tcW w:w="1052" w:type="dxa"/>
            <w:tcBorders>
              <w:bottom w:val="single" w:sz="4" w:space="0" w:color="000000"/>
              <w:right w:val="single" w:sz="12" w:space="0" w:color="auto"/>
            </w:tcBorders>
          </w:tcPr>
          <w:p w:rsidR="00462B10" w:rsidRDefault="00462B10">
            <w:pPr>
              <w:spacing w:line="360" w:lineRule="exact"/>
              <w:jc w:val="center"/>
              <w:rPr>
                <w:rFonts w:ascii="宋体" w:hAnsi="宋体"/>
                <w:sz w:val="24"/>
              </w:rPr>
            </w:pPr>
          </w:p>
        </w:tc>
      </w:tr>
      <w:tr w:rsidR="00462B10">
        <w:trPr>
          <w:trHeight w:val="480"/>
          <w:jc w:val="center"/>
        </w:trPr>
        <w:tc>
          <w:tcPr>
            <w:tcW w:w="7916" w:type="dxa"/>
            <w:gridSpan w:val="5"/>
            <w:tcBorders>
              <w:left w:val="single" w:sz="12" w:space="0" w:color="auto"/>
              <w:bottom w:val="single" w:sz="12" w:space="0" w:color="auto"/>
            </w:tcBorders>
            <w:vAlign w:val="center"/>
          </w:tcPr>
          <w:p w:rsidR="00462B10" w:rsidRDefault="00025AA5">
            <w:pPr>
              <w:pStyle w:val="1"/>
              <w:spacing w:before="0" w:beforeAutospacing="0" w:after="0" w:afterAutospacing="0" w:line="360" w:lineRule="exact"/>
              <w:jc w:val="both"/>
              <w:rPr>
                <w:rFonts w:ascii="宋体" w:eastAsia="宋体" w:hAnsi="宋体" w:cs="Times New Roman"/>
                <w:kern w:val="2"/>
              </w:rPr>
            </w:pPr>
            <w:r>
              <w:rPr>
                <w:rFonts w:ascii="宋体" w:eastAsia="宋体" w:hAnsi="宋体" w:cs="Times New Roman"/>
                <w:kern w:val="2"/>
              </w:rPr>
              <w:t>2.</w:t>
            </w:r>
            <w:r>
              <w:rPr>
                <w:rFonts w:ascii="宋体" w:eastAsia="宋体" w:hAnsi="宋体" w:cs="Times New Roman" w:hint="eastAsia"/>
                <w:kern w:val="2"/>
              </w:rPr>
              <w:t>违反《反垄断法》制定含有排除限制竞争内容的政策措施</w:t>
            </w:r>
          </w:p>
        </w:tc>
        <w:tc>
          <w:tcPr>
            <w:tcW w:w="1052" w:type="dxa"/>
            <w:tcBorders>
              <w:bottom w:val="single" w:sz="12" w:space="0" w:color="auto"/>
              <w:right w:val="single" w:sz="12" w:space="0" w:color="auto"/>
            </w:tcBorders>
          </w:tcPr>
          <w:p w:rsidR="00462B10" w:rsidRDefault="00462B10">
            <w:pPr>
              <w:spacing w:line="360" w:lineRule="exact"/>
              <w:jc w:val="center"/>
              <w:rPr>
                <w:rFonts w:ascii="宋体" w:hAnsi="宋体"/>
                <w:sz w:val="24"/>
              </w:rPr>
            </w:pPr>
          </w:p>
        </w:tc>
      </w:tr>
      <w:tr w:rsidR="00462B10" w:rsidTr="008631D6">
        <w:trPr>
          <w:trHeight w:val="2522"/>
          <w:jc w:val="center"/>
        </w:trPr>
        <w:tc>
          <w:tcPr>
            <w:tcW w:w="1817" w:type="dxa"/>
            <w:tcBorders>
              <w:top w:val="single" w:sz="12" w:space="0" w:color="auto"/>
              <w:left w:val="single" w:sz="12"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lastRenderedPageBreak/>
              <w:t>是否违反相关标准的结论</w:t>
            </w:r>
          </w:p>
          <w:p w:rsidR="00462B10" w:rsidRDefault="00025AA5">
            <w:pPr>
              <w:snapToGrid w:val="0"/>
              <w:spacing w:line="460" w:lineRule="exact"/>
              <w:jc w:val="center"/>
              <w:rPr>
                <w:rFonts w:ascii="宋体" w:hAnsi="宋体"/>
                <w:sz w:val="24"/>
              </w:rPr>
            </w:pPr>
            <w:r>
              <w:rPr>
                <w:rFonts w:ascii="宋体" w:hAnsi="宋体" w:hint="eastAsia"/>
                <w:sz w:val="24"/>
              </w:rPr>
              <w:t>（如违反，请详细说明情况）</w:t>
            </w:r>
          </w:p>
        </w:tc>
        <w:tc>
          <w:tcPr>
            <w:tcW w:w="7151" w:type="dxa"/>
            <w:gridSpan w:val="5"/>
            <w:tcBorders>
              <w:top w:val="single" w:sz="12" w:space="0" w:color="auto"/>
              <w:right w:val="single" w:sz="12" w:space="0" w:color="auto"/>
            </w:tcBorders>
            <w:vAlign w:val="center"/>
          </w:tcPr>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025AA5">
            <w:pPr>
              <w:snapToGrid w:val="0"/>
              <w:spacing w:line="460" w:lineRule="exact"/>
              <w:rPr>
                <w:rFonts w:ascii="宋体" w:hAnsi="宋体"/>
                <w:sz w:val="24"/>
              </w:rPr>
            </w:pPr>
            <w:r>
              <w:rPr>
                <w:rFonts w:ascii="宋体" w:hAnsi="宋体" w:hint="eastAsia"/>
                <w:sz w:val="24"/>
              </w:rPr>
              <w:t>（可附相关报告）</w:t>
            </w:r>
          </w:p>
        </w:tc>
      </w:tr>
      <w:tr w:rsidR="00462B10" w:rsidTr="008631D6">
        <w:trPr>
          <w:trHeight w:val="680"/>
          <w:jc w:val="center"/>
        </w:trPr>
        <w:tc>
          <w:tcPr>
            <w:tcW w:w="1817" w:type="dxa"/>
            <w:vMerge w:val="restart"/>
            <w:tcBorders>
              <w:left w:val="single" w:sz="12"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适用例外规定（在违反相关标准时填写）</w:t>
            </w:r>
          </w:p>
        </w:tc>
        <w:tc>
          <w:tcPr>
            <w:tcW w:w="7151" w:type="dxa"/>
            <w:gridSpan w:val="5"/>
            <w:tcBorders>
              <w:right w:val="single" w:sz="12" w:space="0" w:color="auto"/>
            </w:tcBorders>
            <w:vAlign w:val="center"/>
          </w:tcPr>
          <w:p w:rsidR="00462B10" w:rsidRDefault="00025AA5">
            <w:pPr>
              <w:snapToGrid w:val="0"/>
              <w:spacing w:line="460" w:lineRule="exact"/>
              <w:rPr>
                <w:rFonts w:ascii="宋体" w:hAnsi="宋体"/>
                <w:sz w:val="24"/>
              </w:rPr>
            </w:pPr>
            <w:r>
              <w:rPr>
                <w:rFonts w:ascii="宋体" w:hAnsi="宋体" w:hint="eastAsia"/>
                <w:sz w:val="24"/>
              </w:rPr>
              <w:t>是□   否□</w:t>
            </w:r>
          </w:p>
        </w:tc>
      </w:tr>
      <w:tr w:rsidR="00462B10">
        <w:trPr>
          <w:trHeight w:val="1610"/>
          <w:jc w:val="center"/>
        </w:trPr>
        <w:tc>
          <w:tcPr>
            <w:tcW w:w="1817" w:type="dxa"/>
            <w:vMerge/>
            <w:tcBorders>
              <w:left w:val="single" w:sz="12" w:space="0" w:color="auto"/>
            </w:tcBorders>
            <w:vAlign w:val="center"/>
          </w:tcPr>
          <w:p w:rsidR="00462B10" w:rsidRDefault="00462B10">
            <w:pPr>
              <w:snapToGrid w:val="0"/>
              <w:spacing w:line="460" w:lineRule="exact"/>
              <w:jc w:val="center"/>
              <w:rPr>
                <w:rFonts w:ascii="宋体" w:hAnsi="宋体"/>
                <w:sz w:val="24"/>
              </w:rPr>
            </w:pPr>
          </w:p>
        </w:tc>
        <w:tc>
          <w:tcPr>
            <w:tcW w:w="1439" w:type="dxa"/>
            <w:vAlign w:val="center"/>
          </w:tcPr>
          <w:p w:rsidR="00462B10" w:rsidRDefault="00025AA5">
            <w:pPr>
              <w:snapToGrid w:val="0"/>
              <w:spacing w:line="460" w:lineRule="exact"/>
              <w:rPr>
                <w:rFonts w:ascii="宋体" w:hAnsi="宋体"/>
                <w:sz w:val="24"/>
              </w:rPr>
            </w:pPr>
            <w:r>
              <w:rPr>
                <w:rFonts w:ascii="宋体" w:hAnsi="宋体" w:hint="eastAsia"/>
                <w:sz w:val="24"/>
              </w:rPr>
              <w:t>选择</w:t>
            </w:r>
            <w:r>
              <w:rPr>
                <w:rFonts w:ascii="宋体" w:hAnsi="宋体"/>
                <w:sz w:val="24"/>
              </w:rPr>
              <w:t>“</w:t>
            </w:r>
            <w:r>
              <w:rPr>
                <w:rFonts w:ascii="宋体" w:hAnsi="宋体" w:hint="eastAsia"/>
                <w:sz w:val="24"/>
              </w:rPr>
              <w:t>是</w:t>
            </w:r>
            <w:r>
              <w:rPr>
                <w:rFonts w:ascii="宋体" w:hAnsi="宋体"/>
                <w:sz w:val="24"/>
              </w:rPr>
              <w:t>”</w:t>
            </w:r>
            <w:r>
              <w:rPr>
                <w:rFonts w:ascii="宋体" w:hAnsi="宋体" w:hint="eastAsia"/>
                <w:sz w:val="24"/>
              </w:rPr>
              <w:t>时详细说明理由</w:t>
            </w:r>
          </w:p>
        </w:tc>
        <w:tc>
          <w:tcPr>
            <w:tcW w:w="5712" w:type="dxa"/>
            <w:gridSpan w:val="4"/>
            <w:tcBorders>
              <w:right w:val="single" w:sz="12" w:space="0" w:color="auto"/>
            </w:tcBorders>
          </w:tcPr>
          <w:p w:rsidR="00462B10" w:rsidRDefault="00462B10">
            <w:pPr>
              <w:snapToGrid w:val="0"/>
              <w:spacing w:line="460" w:lineRule="exact"/>
              <w:rPr>
                <w:rFonts w:ascii="宋体" w:hAnsi="宋体"/>
                <w:sz w:val="24"/>
              </w:rPr>
            </w:pPr>
          </w:p>
        </w:tc>
      </w:tr>
      <w:tr w:rsidR="00462B10" w:rsidTr="008631D6">
        <w:trPr>
          <w:trHeight w:val="2060"/>
          <w:jc w:val="center"/>
        </w:trPr>
        <w:tc>
          <w:tcPr>
            <w:tcW w:w="1817" w:type="dxa"/>
            <w:tcBorders>
              <w:left w:val="single" w:sz="12"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其他需要</w:t>
            </w:r>
          </w:p>
          <w:p w:rsidR="00462B10" w:rsidRDefault="00025AA5">
            <w:pPr>
              <w:snapToGrid w:val="0"/>
              <w:spacing w:line="460" w:lineRule="exact"/>
              <w:jc w:val="center"/>
              <w:rPr>
                <w:rFonts w:ascii="宋体" w:hAnsi="宋体"/>
                <w:sz w:val="24"/>
              </w:rPr>
            </w:pPr>
            <w:r>
              <w:rPr>
                <w:rFonts w:ascii="宋体" w:hAnsi="宋体" w:hint="eastAsia"/>
                <w:sz w:val="24"/>
              </w:rPr>
              <w:t>说明的情况</w:t>
            </w:r>
          </w:p>
        </w:tc>
        <w:tc>
          <w:tcPr>
            <w:tcW w:w="7151" w:type="dxa"/>
            <w:gridSpan w:val="5"/>
            <w:tcBorders>
              <w:right w:val="single" w:sz="12" w:space="0" w:color="auto"/>
            </w:tcBorders>
          </w:tcPr>
          <w:p w:rsidR="00462B10" w:rsidRDefault="00462B10">
            <w:pPr>
              <w:snapToGrid w:val="0"/>
              <w:spacing w:line="460" w:lineRule="exact"/>
              <w:rPr>
                <w:rFonts w:ascii="宋体" w:hAnsi="宋体"/>
                <w:sz w:val="24"/>
              </w:rPr>
            </w:pPr>
          </w:p>
        </w:tc>
      </w:tr>
      <w:tr w:rsidR="00462B10">
        <w:trPr>
          <w:trHeight w:val="630"/>
          <w:jc w:val="center"/>
        </w:trPr>
        <w:tc>
          <w:tcPr>
            <w:tcW w:w="1817" w:type="dxa"/>
            <w:tcBorders>
              <w:left w:val="single" w:sz="12" w:space="0" w:color="auto"/>
            </w:tcBorders>
            <w:vAlign w:val="center"/>
          </w:tcPr>
          <w:p w:rsidR="00462B10" w:rsidRDefault="00025AA5">
            <w:pPr>
              <w:snapToGrid w:val="0"/>
              <w:spacing w:line="460" w:lineRule="exact"/>
              <w:jc w:val="center"/>
              <w:rPr>
                <w:rFonts w:ascii="宋体" w:hAnsi="宋体"/>
                <w:sz w:val="24"/>
              </w:rPr>
            </w:pPr>
            <w:r>
              <w:rPr>
                <w:rFonts w:ascii="黑体" w:eastAsia="黑体" w:hAnsi="黑体"/>
                <w:sz w:val="20"/>
                <w:shd w:val="clear" w:color="auto" w:fill="FFFFFF"/>
              </w:rPr>
              <w:t>审查意见</w:t>
            </w:r>
          </w:p>
        </w:tc>
        <w:tc>
          <w:tcPr>
            <w:tcW w:w="7151" w:type="dxa"/>
            <w:gridSpan w:val="5"/>
            <w:tcBorders>
              <w:right w:val="single" w:sz="12" w:space="0" w:color="auto"/>
            </w:tcBorders>
          </w:tcPr>
          <w:p w:rsidR="00462B10" w:rsidRDefault="00025AA5">
            <w:pPr>
              <w:snapToGrid w:val="0"/>
              <w:spacing w:line="460" w:lineRule="exact"/>
              <w:rPr>
                <w:rFonts w:ascii="宋体" w:hAnsi="宋体"/>
                <w:sz w:val="24"/>
              </w:rPr>
            </w:pPr>
            <w:r>
              <w:rPr>
                <w:rFonts w:ascii="宋体" w:hAnsi="宋体"/>
                <w:sz w:val="24"/>
              </w:rPr>
              <w:t xml:space="preserve">1.经审查，该政策措施没有违反公平竞争审查标准。 （   ）          </w:t>
            </w:r>
          </w:p>
          <w:p w:rsidR="00462B10" w:rsidRDefault="00025AA5">
            <w:pPr>
              <w:snapToGrid w:val="0"/>
              <w:spacing w:line="460" w:lineRule="exact"/>
              <w:rPr>
                <w:rFonts w:ascii="宋体" w:hAnsi="宋体"/>
                <w:sz w:val="24"/>
              </w:rPr>
            </w:pPr>
            <w:r>
              <w:rPr>
                <w:rFonts w:ascii="宋体" w:hAnsi="宋体"/>
                <w:sz w:val="24"/>
              </w:rPr>
              <w:t>2.经审查，该政策措施涉及市场主体经济活动，违反公平竞争审查标准</w:t>
            </w:r>
            <w:r>
              <w:rPr>
                <w:rFonts w:ascii="宋体" w:hAnsi="宋体" w:hint="eastAsia"/>
                <w:sz w:val="24"/>
              </w:rPr>
              <w:t>。（   ）</w:t>
            </w:r>
            <w:r>
              <w:rPr>
                <w:rFonts w:ascii="宋体" w:hAnsi="宋体"/>
                <w:sz w:val="24"/>
              </w:rPr>
              <w:t>理由如下：</w:t>
            </w:r>
          </w:p>
          <w:p w:rsidR="00462B10" w:rsidRDefault="00462B10">
            <w:pPr>
              <w:snapToGrid w:val="0"/>
              <w:spacing w:line="460" w:lineRule="exact"/>
              <w:rPr>
                <w:rFonts w:ascii="宋体" w:hAnsi="宋体"/>
                <w:sz w:val="24"/>
              </w:rPr>
            </w:pPr>
          </w:p>
          <w:p w:rsidR="00462B10" w:rsidRDefault="00025AA5">
            <w:pPr>
              <w:snapToGrid w:val="0"/>
              <w:spacing w:line="460" w:lineRule="exact"/>
              <w:rPr>
                <w:rFonts w:ascii="宋体" w:hAnsi="宋体"/>
                <w:sz w:val="24"/>
              </w:rPr>
            </w:pPr>
            <w:r>
              <w:rPr>
                <w:rFonts w:ascii="宋体" w:hAnsi="宋体"/>
                <w:sz w:val="24"/>
              </w:rPr>
              <w:t>审查</w:t>
            </w:r>
            <w:r>
              <w:rPr>
                <w:rFonts w:ascii="宋体" w:hAnsi="宋体" w:hint="eastAsia"/>
                <w:sz w:val="24"/>
              </w:rPr>
              <w:t>科室：</w:t>
            </w:r>
            <w:r w:rsidR="008C53A6">
              <w:rPr>
                <w:rFonts w:ascii="宋体" w:hAnsi="宋体" w:hint="eastAsia"/>
                <w:sz w:val="24"/>
              </w:rPr>
              <w:t>办公室</w:t>
            </w:r>
          </w:p>
          <w:p w:rsidR="00462B10" w:rsidRDefault="00025AA5">
            <w:pPr>
              <w:snapToGrid w:val="0"/>
              <w:spacing w:line="460" w:lineRule="exact"/>
              <w:rPr>
                <w:rFonts w:ascii="宋体" w:hAnsi="宋体"/>
                <w:sz w:val="24"/>
              </w:rPr>
            </w:pPr>
            <w:r>
              <w:rPr>
                <w:rFonts w:ascii="宋体" w:hAnsi="宋体"/>
                <w:sz w:val="24"/>
              </w:rPr>
              <w:t>审查人员（签字）：              审查日期：    年    月    日</w:t>
            </w:r>
          </w:p>
        </w:tc>
      </w:tr>
      <w:tr w:rsidR="00462B10">
        <w:trPr>
          <w:trHeight w:val="2893"/>
          <w:jc w:val="center"/>
        </w:trPr>
        <w:tc>
          <w:tcPr>
            <w:tcW w:w="1817" w:type="dxa"/>
            <w:tcBorders>
              <w:left w:val="single" w:sz="12" w:space="0" w:color="auto"/>
              <w:bottom w:val="single" w:sz="12" w:space="0" w:color="auto"/>
            </w:tcBorders>
            <w:vAlign w:val="center"/>
          </w:tcPr>
          <w:p w:rsidR="00462B10" w:rsidRDefault="00025AA5">
            <w:pPr>
              <w:snapToGrid w:val="0"/>
              <w:spacing w:line="460" w:lineRule="exact"/>
              <w:jc w:val="center"/>
              <w:rPr>
                <w:rFonts w:ascii="宋体" w:hAnsi="宋体"/>
                <w:sz w:val="24"/>
              </w:rPr>
            </w:pPr>
            <w:r>
              <w:rPr>
                <w:rFonts w:ascii="宋体" w:hAnsi="宋体" w:hint="eastAsia"/>
                <w:sz w:val="24"/>
              </w:rPr>
              <w:t>主要负责人</w:t>
            </w:r>
          </w:p>
          <w:p w:rsidR="00462B10" w:rsidRDefault="00025AA5">
            <w:pPr>
              <w:snapToGrid w:val="0"/>
              <w:spacing w:line="460" w:lineRule="exact"/>
              <w:jc w:val="center"/>
              <w:rPr>
                <w:rFonts w:ascii="宋体" w:hAnsi="宋体"/>
                <w:sz w:val="24"/>
              </w:rPr>
            </w:pPr>
            <w:r>
              <w:rPr>
                <w:rFonts w:ascii="宋体" w:hAnsi="宋体" w:hint="eastAsia"/>
                <w:sz w:val="24"/>
              </w:rPr>
              <w:t>意    见</w:t>
            </w:r>
          </w:p>
        </w:tc>
        <w:tc>
          <w:tcPr>
            <w:tcW w:w="7151" w:type="dxa"/>
            <w:gridSpan w:val="5"/>
            <w:tcBorders>
              <w:bottom w:val="single" w:sz="12" w:space="0" w:color="auto"/>
              <w:right w:val="single" w:sz="12" w:space="0" w:color="auto"/>
            </w:tcBorders>
          </w:tcPr>
          <w:p w:rsidR="00462B10" w:rsidRDefault="00025AA5">
            <w:pPr>
              <w:snapToGrid w:val="0"/>
              <w:spacing w:line="460" w:lineRule="exact"/>
              <w:rPr>
                <w:rFonts w:ascii="宋体" w:hAnsi="宋体"/>
                <w:sz w:val="24"/>
              </w:rPr>
            </w:pPr>
            <w:r>
              <w:rPr>
                <w:rFonts w:ascii="宋体" w:hAnsi="宋体" w:hint="eastAsia"/>
                <w:sz w:val="24"/>
              </w:rPr>
              <w:t xml:space="preserve">      </w:t>
            </w:r>
          </w:p>
          <w:p w:rsidR="00462B10" w:rsidRDefault="00462B10">
            <w:pPr>
              <w:snapToGrid w:val="0"/>
              <w:spacing w:line="460" w:lineRule="exact"/>
              <w:rPr>
                <w:rFonts w:ascii="宋体" w:hAnsi="宋体"/>
                <w:sz w:val="24"/>
              </w:rPr>
            </w:pPr>
          </w:p>
          <w:p w:rsidR="00462B10" w:rsidRDefault="00462B10">
            <w:pPr>
              <w:snapToGrid w:val="0"/>
              <w:spacing w:line="460" w:lineRule="exact"/>
              <w:rPr>
                <w:rFonts w:ascii="宋体" w:hAnsi="宋体"/>
                <w:sz w:val="24"/>
              </w:rPr>
            </w:pPr>
          </w:p>
          <w:p w:rsidR="00462B10" w:rsidRDefault="00025AA5">
            <w:pPr>
              <w:snapToGrid w:val="0"/>
              <w:spacing w:line="460" w:lineRule="exact"/>
              <w:ind w:firstLineChars="300" w:firstLine="720"/>
              <w:rPr>
                <w:rFonts w:ascii="宋体" w:hAnsi="宋体"/>
                <w:sz w:val="24"/>
              </w:rPr>
            </w:pPr>
            <w:r>
              <w:rPr>
                <w:rFonts w:ascii="宋体" w:hAnsi="宋体" w:hint="eastAsia"/>
                <w:sz w:val="24"/>
              </w:rPr>
              <w:t xml:space="preserve"> 签字：                  盖章：</w:t>
            </w:r>
          </w:p>
          <w:p w:rsidR="00462B10" w:rsidRDefault="00462B10">
            <w:pPr>
              <w:snapToGrid w:val="0"/>
              <w:spacing w:line="460" w:lineRule="exact"/>
              <w:rPr>
                <w:rFonts w:ascii="宋体" w:hAnsi="宋体"/>
                <w:sz w:val="24"/>
              </w:rPr>
            </w:pPr>
          </w:p>
        </w:tc>
      </w:tr>
    </w:tbl>
    <w:p w:rsidR="00462B10" w:rsidRDefault="00462B10"/>
    <w:sectPr w:rsidR="00462B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3B" w:rsidRDefault="00C5243B">
      <w:r>
        <w:separator/>
      </w:r>
    </w:p>
  </w:endnote>
  <w:endnote w:type="continuationSeparator" w:id="0">
    <w:p w:rsidR="00C5243B" w:rsidRDefault="00C5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altName w:val="黑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3B" w:rsidRDefault="00C5243B">
      <w:r>
        <w:separator/>
      </w:r>
    </w:p>
  </w:footnote>
  <w:footnote w:type="continuationSeparator" w:id="0">
    <w:p w:rsidR="00C5243B" w:rsidRDefault="00C52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10"/>
    <w:rsid w:val="00025AA5"/>
    <w:rsid w:val="00462B10"/>
    <w:rsid w:val="00597368"/>
    <w:rsid w:val="008631D6"/>
    <w:rsid w:val="008C53A6"/>
    <w:rsid w:val="008F17F6"/>
    <w:rsid w:val="00C5243B"/>
    <w:rsid w:val="5E7E2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Normal (Web)"/>
    <w:basedOn w:val="a"/>
    <w:pPr>
      <w:spacing w:beforeAutospacing="1" w:afterAutospacing="1"/>
      <w:jc w:val="left"/>
    </w:pPr>
    <w:rPr>
      <w:rFonts w:cs="Times New Roman"/>
      <w:kern w:val="0"/>
      <w:sz w:val="24"/>
    </w:rPr>
  </w:style>
  <w:style w:type="paragraph" w:customStyle="1" w:styleId="1">
    <w:name w:val="普通(网站)1"/>
    <w:basedOn w:val="a"/>
    <w:pPr>
      <w:widowControl/>
      <w:spacing w:before="100" w:beforeAutospacing="1" w:after="100" w:afterAutospacing="1"/>
      <w:jc w:val="left"/>
    </w:pPr>
    <w:rPr>
      <w:rFonts w:ascii="MS PGothic" w:eastAsia="MS PGothic" w:hAnsi="MS PGothic" w:cs="MS PGothic"/>
      <w:kern w:val="0"/>
      <w:sz w:val="24"/>
      <w:lang w:eastAsia="ja-JP"/>
    </w:rPr>
  </w:style>
  <w:style w:type="paragraph" w:styleId="a5">
    <w:name w:val="Balloon Text"/>
    <w:basedOn w:val="a"/>
    <w:link w:val="Char"/>
    <w:rsid w:val="008631D6"/>
    <w:rPr>
      <w:sz w:val="18"/>
      <w:szCs w:val="18"/>
    </w:rPr>
  </w:style>
  <w:style w:type="character" w:customStyle="1" w:styleId="Char">
    <w:name w:val="批注框文本 Char"/>
    <w:basedOn w:val="a0"/>
    <w:link w:val="a5"/>
    <w:rsid w:val="008631D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Normal (Web)"/>
    <w:basedOn w:val="a"/>
    <w:pPr>
      <w:spacing w:beforeAutospacing="1" w:afterAutospacing="1"/>
      <w:jc w:val="left"/>
    </w:pPr>
    <w:rPr>
      <w:rFonts w:cs="Times New Roman"/>
      <w:kern w:val="0"/>
      <w:sz w:val="24"/>
    </w:rPr>
  </w:style>
  <w:style w:type="paragraph" w:customStyle="1" w:styleId="1">
    <w:name w:val="普通(网站)1"/>
    <w:basedOn w:val="a"/>
    <w:pPr>
      <w:widowControl/>
      <w:spacing w:before="100" w:beforeAutospacing="1" w:after="100" w:afterAutospacing="1"/>
      <w:jc w:val="left"/>
    </w:pPr>
    <w:rPr>
      <w:rFonts w:ascii="MS PGothic" w:eastAsia="MS PGothic" w:hAnsi="MS PGothic" w:cs="MS PGothic"/>
      <w:kern w:val="0"/>
      <w:sz w:val="24"/>
      <w:lang w:eastAsia="ja-JP"/>
    </w:rPr>
  </w:style>
  <w:style w:type="paragraph" w:styleId="a5">
    <w:name w:val="Balloon Text"/>
    <w:basedOn w:val="a"/>
    <w:link w:val="Char"/>
    <w:rsid w:val="008631D6"/>
    <w:rPr>
      <w:sz w:val="18"/>
      <w:szCs w:val="18"/>
    </w:rPr>
  </w:style>
  <w:style w:type="character" w:customStyle="1" w:styleId="Char">
    <w:name w:val="批注框文本 Char"/>
    <w:basedOn w:val="a0"/>
    <w:link w:val="a5"/>
    <w:rsid w:val="008631D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2021-11-24T06:51:00Z</cp:lastPrinted>
  <dcterms:created xsi:type="dcterms:W3CDTF">2020-03-31T01:40:00Z</dcterms:created>
  <dcterms:modified xsi:type="dcterms:W3CDTF">2021-11-24T07:13:00Z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