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《常用工具软件》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经济贸易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计算机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22计算机5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毕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玉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爱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了解系统工具的类型、造成系统资源不足的原因和解决方法。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2.</w:t>
            </w:r>
            <w:r>
              <w:rPr>
                <w:rFonts w:ascii="宋体" w:hAnsi="宋体" w:eastAsia="宋体" w:cs="宋体"/>
                <w:sz w:val="28"/>
                <w:szCs w:val="28"/>
              </w:rPr>
              <w:t>了解多媒体的概念及流媒体技术的相关知识。</w:t>
            </w:r>
          </w:p>
          <w:p>
            <w:pPr>
              <w:widowControl/>
              <w:numPr>
                <w:ilvl w:val="0"/>
                <w:numId w:val="0"/>
              </w:numPr>
              <w:ind w:left="254" w:leftChars="0" w:hanging="254" w:hangingChars="91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3.</w:t>
            </w:r>
            <w:r>
              <w:rPr>
                <w:rFonts w:ascii="宋体" w:hAnsi="宋体" w:eastAsia="宋体" w:cs="宋体"/>
                <w:sz w:val="28"/>
                <w:szCs w:val="28"/>
              </w:rPr>
              <w:t>了解计算机病毒的概念、特性及分类</w:t>
            </w:r>
          </w:p>
          <w:p>
            <w:pPr>
              <w:widowControl/>
              <w:numPr>
                <w:ilvl w:val="0"/>
                <w:numId w:val="0"/>
              </w:numPr>
              <w:ind w:left="254" w:leftChars="0" w:hanging="254" w:hangingChars="91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ascii="宋体" w:hAnsi="宋体" w:eastAsia="宋体" w:cs="宋体"/>
                <w:sz w:val="28"/>
                <w:szCs w:val="28"/>
              </w:rPr>
              <w:t>.掌握硬盘分区助手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一键GHOST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驱动精灵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压缩软件 WinRAR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思维导图XMind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ACDSee、SnagIt和Camtasia Studio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音频处理软件GoldWsv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格式工厂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迅雷、、优酷PC客户端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sz w:val="28"/>
                <w:szCs w:val="28"/>
              </w:rPr>
              <w:t>60安全卫士的使用方法和操作技巧。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5.</w:t>
            </w:r>
            <w:r>
              <w:rPr>
                <w:rFonts w:ascii="宋体" w:hAnsi="宋体" w:eastAsia="宋体" w:cs="宋体"/>
                <w:sz w:val="28"/>
                <w:szCs w:val="28"/>
              </w:rPr>
              <w:t>掌握P2P、P2SP技术的相关知识</w:t>
            </w:r>
            <w:r>
              <w:rPr>
                <w:rFonts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sz w:val="28"/>
                <w:szCs w:val="28"/>
              </w:rPr>
              <w:t>.了解百度网盘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暴风影音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网易邮箱大师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万能数据恢复大师的使用方法和操作技巧。</w:t>
            </w:r>
            <w:r>
              <w:rPr>
                <w:rFonts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sz w:val="28"/>
                <w:szCs w:val="28"/>
              </w:rPr>
              <w:t>.会用分区助手、一键GHOST、驱动精灵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压缩软件 WinRAR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思维导图XMind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ACDSee、SnagIt和Camtasia Studio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音频处理软件GoldWsv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格式工厂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迅雷、、优酷PC客户端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sz w:val="28"/>
                <w:szCs w:val="28"/>
              </w:rPr>
              <w:t>60安全卫士等工具软件解决实际问题。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left="319" w:leftChars="152" w:firstLine="160" w:firstLineChars="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本课程面向的是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22级计算机5班的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学生，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大部分学生没有明确具体的目标，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此类学生的最大特点是不擅长学习和背诵纯理论，但普遍喜欢动手操作；没有形成良好的学习习惯，如记笔记、课前预习、课后复习等；学生喜欢接受新鲜事物，不喜欢循规蹈矩，且想法有时较新奇。学生的学习方法上多数需要教师的引领和指导，不能百分之百自学科目，入学成绩较差，知识点掌握不牢且薄弱。在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工具软件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的学习中，学生可能还会存在畏难情绪，不会操作的不想操作，从而失去动手操作的锻炼机会。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744" w:firstLineChars="266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本书遵循大多数中职学生的认知规律和学习思路，以使用计算机处理日常问题为主线，采用模块化和任务驱动的教学法，围绕每个工具软件的主要功能、特点，介绍其使用和设置方法，把该软件的各相关知识点融合在所设计的任务中；同时让学生了解行业技术应用和发展的基本情形，拓展综合应用的能力，达到掌握技能、增加经验的目的。根据工具软件蓬勃发展的现状，专门设计了“小技巧”栏目，针对每个软件讲解几个十分精彩的应用点，既开拓了视野，又提高了解决实际问题的能力。</w:t>
            </w:r>
          </w:p>
          <w:p>
            <w:pPr>
              <w:spacing w:line="360" w:lineRule="auto"/>
              <w:ind w:firstLine="560" w:firstLineChars="200"/>
            </w:pPr>
            <w:r>
              <w:rPr>
                <w:rFonts w:ascii="宋体" w:hAnsi="宋体" w:eastAsia="宋体" w:cs="宋体"/>
                <w:sz w:val="28"/>
                <w:szCs w:val="28"/>
              </w:rPr>
              <w:t>全书共介绍了25个软件，分为6个模块，分别为“系统工具”“办公应用工具”“图像处理工具”“多媒体处理工具”“网络应用工具”和“安全防护工具”。根据《中等职业学校计算机平面设计专业教学标准》的要求，参考各大网站的软件分类规则和常用性原则，对每类工具主要介绍几种常用软件的功能和使用方法，并在每个模块后配有一定量的思考和实训题，以便学生巩固所学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教学重点：</w:t>
            </w:r>
          </w:p>
          <w:p>
            <w:pPr>
              <w:widowControl/>
              <w:numPr>
                <w:ilvl w:val="0"/>
                <w:numId w:val="0"/>
              </w:numPr>
              <w:ind w:left="868" w:leftChars="303" w:hanging="232" w:hangingChars="83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1.</w:t>
            </w:r>
            <w:r>
              <w:rPr>
                <w:rFonts w:ascii="宋体" w:hAnsi="宋体" w:eastAsia="宋体" w:cs="宋体"/>
                <w:sz w:val="28"/>
                <w:szCs w:val="28"/>
              </w:rPr>
              <w:t>掌握硬盘分区助手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一键GHOST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驱动精灵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压缩软件 WinRAR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思维导图XMind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ACDSee、SnagIt和Camtasia Studio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音频处理软件GoldWsv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格式工厂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迅雷、、优酷PC客户端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60安全卫士、的使用方法和操作技巧</w:t>
            </w:r>
          </w:p>
          <w:p>
            <w:pPr>
              <w:widowControl/>
              <w:numPr>
                <w:ilvl w:val="0"/>
                <w:numId w:val="0"/>
              </w:numPr>
              <w:ind w:left="638" w:leftChars="304" w:firstLine="0" w:firstLineChars="0"/>
              <w:jc w:val="lef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2.</w:t>
            </w:r>
            <w:r>
              <w:rPr>
                <w:rFonts w:ascii="宋体" w:hAnsi="宋体" w:eastAsia="宋体" w:cs="宋体"/>
                <w:sz w:val="28"/>
                <w:szCs w:val="28"/>
              </w:rPr>
              <w:t>掌握P2P、P2SP技术的相关知识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教学难点：</w:t>
            </w:r>
          </w:p>
          <w:p>
            <w:pPr>
              <w:spacing w:line="420" w:lineRule="exact"/>
              <w:ind w:firstLine="560" w:firstLineChars="200"/>
            </w:pPr>
            <w:r>
              <w:rPr>
                <w:rFonts w:ascii="宋体" w:hAnsi="宋体" w:eastAsia="宋体" w:cs="宋体"/>
                <w:sz w:val="28"/>
                <w:szCs w:val="28"/>
              </w:rPr>
              <w:t>会用分区助手、一键GHOST、驱动精灵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压缩软件 WinRAR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思维导图XMind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ACDSee、SnagIt和Camtasia Studio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音频处理软件GoldWsv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格式工厂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迅雷、、优酷PC客户端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8"/>
                <w:szCs w:val="28"/>
              </w:rPr>
              <w:t>60安全卫士等工具软件解决实际问题。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3"/>
              </w:numPr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讲授法：使用讲授法对知识进行最基础的传授。保证课本上的重要知识点直接、快速、精炼的让学生掌握，为学生在实践中能更游刃有余的应用</w:t>
            </w: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/>
              </w:rPr>
              <w:t>软件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打好坚实的理论基础。</w:t>
            </w:r>
          </w:p>
          <w:p>
            <w:pPr>
              <w:widowControl/>
              <w:numPr>
                <w:ilvl w:val="0"/>
                <w:numId w:val="3"/>
              </w:numPr>
              <w:ind w:left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案例教学法：在教师的指导下，学生在上机</w:t>
            </w:r>
            <w:r>
              <w:rPr>
                <w:rFonts w:hint="default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/>
              </w:rPr>
              <w:t>练习软件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时才更有针对性，做出自己的判断和评价。拓宽学生的思维空间，又能大大增加学生的学习兴趣，提高学生实际操作能力。</w:t>
            </w:r>
          </w:p>
          <w:p>
            <w:pPr>
              <w:numPr>
                <w:ilvl w:val="0"/>
                <w:numId w:val="3"/>
              </w:num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演示法：用黑板、一体机并用的教具给学生演示，并且演示的时候不局限于课本上的素材，能够提高学生的学习兴趣，减少学生上课睡觉现象，还能使课堂氛围活跃起来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42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42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42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42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42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420" w:lineRule="exact"/>
              <w:jc w:val="both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</w:tc>
      </w:tr>
    </w:tbl>
    <w:p>
      <w:r>
        <w:br w:type="page"/>
      </w:r>
    </w:p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2.26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/>
              </w:rPr>
              <w:t>软件1 分区助手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使用方法和操作技巧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3.04--3.10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/>
              </w:rPr>
              <w:t>软件2 一键ghost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使用方法和操作技巧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3.11--3.17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/>
              </w:rPr>
              <w:t>软件3 驱动精灵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使用方法和操作技巧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3.18--3.24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/>
              </w:rPr>
              <w:t>软件6 压缩软件winrar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使用方法和操作技巧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3.25--3.31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/>
              </w:rPr>
              <w:t>软件9 思维导图软件Xmind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使用方法和操作技巧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4.01--4.07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/>
              </w:rPr>
              <w:t>软件10 百度网盘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4.08--4.14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/>
              </w:rPr>
              <w:t>软件11 图片管理器ACDSee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使用方法和操作技巧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4.15--4.21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/>
              </w:rPr>
              <w:t>软件12 屏幕截图软件SnagIt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使用方法和操作技巧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4.22--4.28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/>
              </w:rPr>
              <w:t>软件13 录屏软件Camtasia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使用方法和操作技巧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4.29--5.5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/>
              </w:rPr>
              <w:t>软件15 暴风影音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/>
              </w:rPr>
              <w:t>复习期中考试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使用方法和操作技巧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5.13--5.19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/>
              </w:rPr>
              <w:t>软件17 音频处理软件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使用方法和操作技巧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5.20--5.26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楷体_GB2312" w:hAnsi="宋体" w:eastAsia="楷体_GB2312" w:cs="宋体"/>
                <w:kern w:val="0"/>
                <w:sz w:val="28"/>
                <w:szCs w:val="28"/>
                <w:lang w:val="en-US"/>
              </w:rPr>
              <w:t>软件18 格式工厂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使用方法和操作技巧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5.27--6.02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default" w:ascii="楷体_GB2312" w:hAnsi="宋体" w:eastAsia="楷体_GB2312" w:cs="宋体"/>
                <w:kern w:val="0"/>
                <w:sz w:val="28"/>
                <w:szCs w:val="28"/>
                <w:lang w:val="en-US"/>
              </w:rPr>
              <w:t>软件19 迅雷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使用方法和操作技巧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6.03--6.09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default" w:ascii="楷体_GB2312" w:hAnsi="宋体" w:eastAsia="楷体_GB2312" w:cs="宋体"/>
                <w:kern w:val="0"/>
                <w:sz w:val="28"/>
                <w:szCs w:val="28"/>
                <w:lang w:val="en-US"/>
              </w:rPr>
              <w:t>软件20 网易邮箱大师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使用方法和操作技巧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6.10--6.16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/>
              </w:rPr>
              <w:t>软件21 优酷PC客户端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使用方法和操作技巧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6.17--6.23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/>
              </w:rPr>
              <w:t>软件22 360安全卫士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使用方法和操作技巧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6.24--6.30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/>
              </w:rPr>
              <w:t>软件25 万能数据恢复大师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使用方法和操作技巧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7.01-7.07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"/>
              </w:rPr>
              <w:t>7.08-7.12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0000002"/>
    <w:multiLevelType w:val="singleLevel"/>
    <w:tmpl w:val="0000000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hMWI1ZmViOWY4ZGYxYzE3MzViZWYyZDk3ZmNiMjA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2D2242F"/>
    <w:rsid w:val="0AB6302C"/>
    <w:rsid w:val="0AF519F3"/>
    <w:rsid w:val="0D1D3A97"/>
    <w:rsid w:val="0DA16476"/>
    <w:rsid w:val="105772C0"/>
    <w:rsid w:val="175207E1"/>
    <w:rsid w:val="295B1778"/>
    <w:rsid w:val="33DC1707"/>
    <w:rsid w:val="381670A0"/>
    <w:rsid w:val="46FD54D9"/>
    <w:rsid w:val="542D593B"/>
    <w:rsid w:val="545C7FCE"/>
    <w:rsid w:val="56DE534B"/>
    <w:rsid w:val="5AD05272"/>
    <w:rsid w:val="601F1801"/>
    <w:rsid w:val="624F1172"/>
    <w:rsid w:val="62573270"/>
    <w:rsid w:val="67A94E81"/>
    <w:rsid w:val="681F15E7"/>
    <w:rsid w:val="6FE4739E"/>
    <w:rsid w:val="75644ADD"/>
    <w:rsid w:val="77CB0E43"/>
    <w:rsid w:val="78A9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4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BYA</cp:lastModifiedBy>
  <dcterms:modified xsi:type="dcterms:W3CDTF">2024-02-27T11:37:06Z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57582D4CE17D46DEB4C0727838316FF4</vt:lpwstr>
  </property>
</Properties>
</file>