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实用美术基础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经济贸易部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计算机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应用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23计算机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韩  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2024年 2 月 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 xml:space="preserve"> 1.了解美术设计的基础知识，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认识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常用的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设计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工具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学会使用常用的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设计软件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来进行简单的美术设计；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掌握基本的设计技能，完成相应的设计创作。。</w:t>
            </w:r>
          </w:p>
          <w:p>
            <w:pPr>
              <w:widowControl/>
              <w:tabs>
                <w:tab w:val="left" w:pos="312"/>
              </w:tabs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2．了解设计的构成元素，构成原理，遵循设计原则，能完成相应的设计创作。</w:t>
            </w:r>
          </w:p>
          <w:p>
            <w:pPr>
              <w:widowControl/>
              <w:ind w:firstLine="320" w:firstLineChars="1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3.通过学习，提高学生的审美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意识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，培养学生的设计思维能力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800" w:firstLineChars="2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23计算机5班学生是3+2的学生，相对来说，中考成绩还可以，本学期开设《实用美术基础》课程，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很多同学初中并没有系统学习过美术课程，对于美术基础课程有一定的兴趣，但是文化知识相对底子薄弱，学习主动性不强，不能积极主动的参与到课程的学习中，但是通过之前的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PS专业课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学习，有一定的生活经验和知识的积累，领悟能力有一定的提高，通过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实用美术基础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课程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的学习，可以提高他们的审美意识，加强学科之间的衔接，提高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丰富的想象力与创造力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进而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培养学生的设计思维能力。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276" w:lineRule="auto"/>
              <w:ind w:firstLine="640" w:firstLineChars="200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《实用美术基础》依据教育部《中等职业学校计算机平面设计专业教学标准》，并参照计算机平面设计相关行业标准编写。是计算机平面设计专业中一门重要的专业基础课，也是提高学生审美水平的重要基础课程之一，旨在培养学生的设计思维能力。本教材包括课前导读、学习目标、学习任务、课堂练习、课后任务等模块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,将教学内容贯穿于课前、课中、课后三大环节中。全书遵循学生的认知规律,选取有针对性的案例,采用行动导向、任务设计的教学方法,充分体现“做中学”的教学理念,让学生在解决实际问题的过程中逐步提高专业技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tabs>
                <w:tab w:val="left" w:pos="312"/>
              </w:tabs>
              <w:spacing w:line="360" w:lineRule="auto"/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1.知道最基本的设计基础知识，平面设计的构成元素，构成要素，构成形式，以及构图，空间规划与布局的相关知识，版式设计的类型，表现形式等。</w:t>
            </w:r>
          </w:p>
          <w:p>
            <w:pPr>
              <w:widowControl/>
              <w:tabs>
                <w:tab w:val="left" w:pos="312"/>
              </w:tabs>
              <w:spacing w:line="360" w:lineRule="auto"/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2.重点学习图形，字体，标志的设计以及认识色彩，知道它们的起源，分类，原则，设计的方法，工作原理。</w:t>
            </w:r>
          </w:p>
          <w:p>
            <w:pPr>
              <w:spacing w:line="360" w:lineRule="auto"/>
              <w:ind w:firstLine="320" w:firstLineChars="100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3.难点能够通过基础的知识学习，与其它学科融汇贯通，运用的实践中，在多彩的生活中，能发现设计的奥妙，提高感受生活，感受美的能力。</w:t>
            </w:r>
          </w:p>
          <w:p>
            <w:pPr>
              <w:spacing w:line="4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6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行动导向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运用多媒体教学，通过大量图片，结合实际，将学习内容与生活经验紧密联系起来，强调美术在生活各个方面的作用，使学生在实际生活中领悟美术的独特价值，在轻愉快的氛围中，学习基本知识，掌握设计的技巧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任务设计与合作探究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通过设计不同的任务，培养学生的自主学习能动性，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引导学生在具体情境中探究与发现，找到不同知识之间的关联，培养学生的创新意识与解决问题的能力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</w:t>
            </w:r>
            <w:r>
              <w:rPr>
                <w:rFonts w:ascii="宋体" w:hAnsi="宋体" w:eastAsia="宋体" w:cs="宋体"/>
                <w:kern w:val="0"/>
                <w:sz w:val="32"/>
                <w:szCs w:val="32"/>
              </w:rPr>
              <w:t>使学生思维的流畅性、灵活性和独特性得以发展，最大限度地开发学生的创造潜能，并重视实践能力的培养，使学生具有将创新意识转化为具体成果的能力。</w:t>
            </w:r>
          </w:p>
          <w:p>
            <w:pPr>
              <w:spacing w:line="360" w:lineRule="auto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实践探究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：通过欣赏中外美术作品，现代经典设计作品，提高学生审美意识，提高美学修养，使其能在以后的学习工作中，采用恰当合适的创作方法进行设计表现与制作。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tbl>
      <w:tblPr>
        <w:tblStyle w:val="4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rPr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4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783"/>
        <w:gridCol w:w="3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78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36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第1单元设计的前期准备（常用工具+设计软件）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重：常用工具，软件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难：输出，存储方法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第2单元设计基础（构成与设计）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重：构成元素：点线面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难：点线面在设计中的运用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第2单元设计基础（设计的构成原理）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重：构成要素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难：构成形式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第2单元设计基础（设计基础知识）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重：设计原则，设计者能力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难：设计流程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第3单元构图与布局（构图）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重：构图要点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难：构图法则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第3单元构图与布局（空间与布局）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重：版面布局方法步骤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难：规划空间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第3单元构图与布局（版式设计）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重：基本类型的区分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难：表现形式与应该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第4单元图形设计（图形设计概述）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重：设计的分类，原则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难：设计规律在生活中应用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第4单元图形设计（图形设计应用）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重：图形的设计方法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难：创意过程及应用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总结复习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总结，通过练习巩固提高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第5单元字体设计（字体设计的概述，笔形和结构）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重：目的，特征，类型及原则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难：笔形与结构达到视觉平衡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第5单元字体设计（字体设计的基本方法）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重：基础造字法，字体设计的方法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难：区分字体设计的基本方法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第6单元认识色彩（色彩的原理）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重：配色依据，工作原理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难：色彩的关系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第6单元认识色彩（色彩语言）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重：色彩的联想与感应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难：不同色彩产生的色彩心理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第6单元认识色彩（设计配色）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重：色彩有功能角色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难：配色的方法及应用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第7单元标志设计（标志设计概述）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重：起源，概念，分类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难：特点及作用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第7单元标志设计（标志设计创意与构思与应用）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重：标志设计的创意方法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难：构思手法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第8单元网页设计（网页设计概述，视觉流程，版式设计）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重：网页设计的风格特点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难：灵活运用色彩构图进行表现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826A9"/>
    <w:rsid w:val="004C5332"/>
    <w:rsid w:val="0067028E"/>
    <w:rsid w:val="0074208D"/>
    <w:rsid w:val="0078646B"/>
    <w:rsid w:val="008D79B4"/>
    <w:rsid w:val="00910A6A"/>
    <w:rsid w:val="009E40AD"/>
    <w:rsid w:val="00A577FA"/>
    <w:rsid w:val="00B77E77"/>
    <w:rsid w:val="00C25877"/>
    <w:rsid w:val="00E103E2"/>
    <w:rsid w:val="00E20D6F"/>
    <w:rsid w:val="00E6636F"/>
    <w:rsid w:val="00E90810"/>
    <w:rsid w:val="00EA769F"/>
    <w:rsid w:val="00EF6CBA"/>
    <w:rsid w:val="00F34E6E"/>
    <w:rsid w:val="04147FBF"/>
    <w:rsid w:val="08074D6B"/>
    <w:rsid w:val="0AB6302C"/>
    <w:rsid w:val="0D1D3A97"/>
    <w:rsid w:val="0DA16476"/>
    <w:rsid w:val="105772C0"/>
    <w:rsid w:val="175207E1"/>
    <w:rsid w:val="1D1E3360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831479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355</Words>
  <Characters>2027</Characters>
  <Lines>16</Lines>
  <Paragraphs>4</Paragraphs>
  <TotalTime>2</TotalTime>
  <ScaleCrop>false</ScaleCrop>
  <LinksUpToDate>false</LinksUpToDate>
  <CharactersWithSpaces>2378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han</cp:lastModifiedBy>
  <dcterms:modified xsi:type="dcterms:W3CDTF">2024-02-27T08:12:44Z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45F706D6086A4BE5B1834A3BD29E0C27</vt:lpwstr>
  </property>
</Properties>
</file>