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Layout w:type="autofit"/>
        <w:tblCellMar>
          <w:top w:w="0" w:type="dxa"/>
          <w:left w:w="108" w:type="dxa"/>
          <w:bottom w:w="0" w:type="dxa"/>
          <w:right w:w="108" w:type="dxa"/>
        </w:tblCellMar>
      </w:tblPr>
      <w:tblGrid>
        <w:gridCol w:w="10490"/>
      </w:tblGrid>
      <w:tr>
        <w:tblPrEx>
          <w:tblCellMar>
            <w:top w:w="0" w:type="dxa"/>
            <w:left w:w="108" w:type="dxa"/>
            <w:bottom w:w="0" w:type="dxa"/>
            <w:right w:w="108" w:type="dxa"/>
          </w:tblCellMar>
        </w:tblPrEx>
        <w:trPr>
          <w:trHeight w:val="1050" w:hRule="atLeast"/>
        </w:trPr>
        <w:tc>
          <w:tcPr>
            <w:tcW w:w="10490"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0" b="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37790" cy="581025"/>
                          </a:xfrm>
                          <a:prstGeom prst="rect">
                            <a:avLst/>
                          </a:prstGeom>
                          <a:noFill/>
                          <a:ln w="9525">
                            <a:noFill/>
                          </a:ln>
                        </pic:spPr>
                      </pic:pic>
                    </a:graphicData>
                  </a:graphic>
                </wp:anchor>
              </w:drawing>
            </w:r>
          </w:p>
          <w:tbl>
            <w:tblPr>
              <w:tblStyle w:val="2"/>
              <w:tblW w:w="0" w:type="auto"/>
              <w:tblCellSpacing w:w="0" w:type="dxa"/>
              <w:tblInd w:w="0" w:type="dxa"/>
              <w:tblLayout w:type="autofit"/>
              <w:tblCellMar>
                <w:top w:w="0" w:type="dxa"/>
                <w:left w:w="0" w:type="dxa"/>
                <w:bottom w:w="0" w:type="dxa"/>
                <w:right w:w="0" w:type="dxa"/>
              </w:tblCellMar>
            </w:tblPr>
            <w:tblGrid>
              <w:gridCol w:w="9860"/>
            </w:tblGrid>
            <w:tr>
              <w:trPr>
                <w:trHeight w:val="1050" w:hRule="atLeast"/>
                <w:tblCellSpacing w:w="0" w:type="dxa"/>
              </w:trPr>
              <w:tc>
                <w:tcPr>
                  <w:tcW w:w="9860"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p>
              </w:tc>
            </w:tr>
          </w:tbl>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312"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rPr>
          <w:trHeight w:val="900"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学年第二学期</w:t>
            </w: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影视后期特效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u w:val="single"/>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rPr>
          <w:trHeight w:val="690"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70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经济贸易</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教学部</w:t>
            </w:r>
          </w:p>
        </w:tc>
      </w:tr>
      <w:tr>
        <w:trPr>
          <w:trHeight w:val="70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专业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22计算机</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班级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1、2班</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CellMar>
            <w:top w:w="0" w:type="dxa"/>
            <w:left w:w="108" w:type="dxa"/>
            <w:bottom w:w="0" w:type="dxa"/>
            <w:right w:w="108" w:type="dxa"/>
          </w:tblCellMar>
        </w:tblPrEx>
        <w:trPr>
          <w:trHeight w:val="720"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董莉莉</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CellMar>
            <w:top w:w="0" w:type="dxa"/>
            <w:left w:w="108" w:type="dxa"/>
            <w:bottom w:w="0" w:type="dxa"/>
            <w:right w:w="108" w:type="dxa"/>
          </w:tblCellMar>
        </w:tblPrEx>
        <w:trPr>
          <w:trHeight w:val="31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p>
        </w:tc>
      </w:tr>
      <w:tr>
        <w:trPr>
          <w:trHeight w:val="780"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rPr>
          <w:trHeight w:val="660"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rPr>
          <w:trHeight w:val="1305"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r>
              <w:rPr>
                <w:rFonts w:hint="eastAsia" w:ascii="宋体" w:hAnsi="宋体" w:eastAsia="宋体" w:cs="宋体"/>
                <w:b/>
                <w:bCs/>
                <w:kern w:val="0"/>
                <w:sz w:val="40"/>
                <w:szCs w:val="40"/>
                <w:lang w:val="en-US" w:eastAsia="zh-CN"/>
              </w:rPr>
              <w:t>2024</w:t>
            </w:r>
            <w:r>
              <w:rPr>
                <w:rFonts w:hint="eastAsia" w:ascii="宋体" w:hAnsi="宋体" w:eastAsia="宋体" w:cs="宋体"/>
                <w:b/>
                <w:bCs/>
                <w:kern w:val="0"/>
                <w:sz w:val="40"/>
                <w:szCs w:val="40"/>
              </w:rPr>
              <w:t>年</w:t>
            </w:r>
            <w:r>
              <w:rPr>
                <w:rFonts w:hint="eastAsia" w:ascii="宋体" w:hAnsi="宋体" w:eastAsia="宋体" w:cs="宋体"/>
                <w:b/>
                <w:bCs/>
                <w:kern w:val="0"/>
                <w:sz w:val="40"/>
                <w:szCs w:val="40"/>
                <w:lang w:val="en-US" w:eastAsia="zh-CN"/>
              </w:rPr>
              <w:t>02</w:t>
            </w:r>
            <w:r>
              <w:rPr>
                <w:rFonts w:hint="eastAsia" w:ascii="宋体" w:hAnsi="宋体" w:eastAsia="宋体" w:cs="宋体"/>
                <w:b/>
                <w:bCs/>
                <w:kern w:val="0"/>
                <w:sz w:val="40"/>
                <w:szCs w:val="40"/>
              </w:rPr>
              <w:t>月</w:t>
            </w:r>
            <w:r>
              <w:rPr>
                <w:rFonts w:hint="eastAsia" w:ascii="宋体" w:hAnsi="宋体" w:eastAsia="宋体" w:cs="宋体"/>
                <w:b/>
                <w:bCs/>
                <w:kern w:val="0"/>
                <w:sz w:val="40"/>
                <w:szCs w:val="40"/>
                <w:lang w:val="en-US" w:eastAsia="zh-CN"/>
              </w:rPr>
              <w:t>27</w:t>
            </w:r>
            <w:r>
              <w:rPr>
                <w:rFonts w:hint="eastAsia" w:ascii="宋体" w:hAnsi="宋体" w:eastAsia="宋体" w:cs="宋体"/>
                <w:b/>
                <w:bCs/>
                <w:kern w:val="0"/>
                <w:sz w:val="40"/>
                <w:szCs w:val="40"/>
              </w:rPr>
              <w:t>日</w:t>
            </w:r>
          </w:p>
        </w:tc>
      </w:tr>
      <w:tr>
        <w:tblPrEx>
          <w:tblCellMar>
            <w:top w:w="0" w:type="dxa"/>
            <w:left w:w="108" w:type="dxa"/>
            <w:bottom w:w="0" w:type="dxa"/>
            <w:right w:w="108" w:type="dxa"/>
          </w:tblCellMar>
        </w:tblPrEx>
        <w:trPr>
          <w:trHeight w:val="1065"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p>
        </w:tc>
      </w:tr>
      <w:tr>
        <w:trPr>
          <w:trHeight w:val="4485" w:hRule="atLeast"/>
        </w:trPr>
        <w:tc>
          <w:tcPr>
            <w:tcW w:w="10490" w:type="dxa"/>
            <w:tcBorders>
              <w:top w:val="single" w:color="auto" w:sz="4" w:space="0"/>
              <w:left w:val="single" w:color="auto" w:sz="4" w:space="0"/>
              <w:bottom w:val="single" w:color="auto" w:sz="4" w:space="0"/>
              <w:right w:val="single" w:color="auto" w:sz="4" w:space="0"/>
            </w:tcBorders>
            <w:shd w:val="clear" w:color="auto" w:fill="auto"/>
            <w:noWrap/>
          </w:tcPr>
          <w:p>
            <w:pPr>
              <w:widowControl/>
              <w:numPr>
                <w:ilvl w:val="0"/>
                <w:numId w:val="1"/>
              </w:numPr>
              <w:jc w:val="left"/>
              <w:rPr>
                <w:rFonts w:hint="eastAsia"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numPr>
                <w:ilvl w:val="0"/>
                <w:numId w:val="2"/>
              </w:numPr>
              <w:ind w:firstLine="640" w:firstLineChars="200"/>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知识与技能：</w:t>
            </w:r>
          </w:p>
          <w:p>
            <w:pPr>
              <w:widowControl/>
              <w:numPr>
                <w:ilvl w:val="0"/>
                <w:numId w:val="3"/>
              </w:numPr>
              <w:ind w:firstLine="640" w:firstLineChars="200"/>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认识AE工作软件和工作界面；</w:t>
            </w:r>
          </w:p>
          <w:p>
            <w:pPr>
              <w:widowControl/>
              <w:numPr>
                <w:ilvl w:val="0"/>
                <w:numId w:val="3"/>
              </w:numPr>
              <w:ind w:firstLine="640" w:firstLineChars="200"/>
              <w:jc w:val="left"/>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会使用软件中的相关工具；</w:t>
            </w:r>
          </w:p>
          <w:p>
            <w:pPr>
              <w:widowControl/>
              <w:numPr>
                <w:ilvl w:val="0"/>
                <w:numId w:val="3"/>
              </w:numPr>
              <w:ind w:firstLine="640" w:firstLineChars="200"/>
              <w:jc w:val="left"/>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掌握具体项目的合成方法。</w:t>
            </w:r>
          </w:p>
          <w:p>
            <w:pPr>
              <w:widowControl/>
              <w:numPr>
                <w:ilvl w:val="0"/>
                <w:numId w:val="2"/>
              </w:numPr>
              <w:ind w:left="0" w:leftChars="0" w:firstLine="640" w:firstLineChars="200"/>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过程与方法：</w:t>
            </w:r>
          </w:p>
          <w:p>
            <w:pPr>
              <w:widowControl/>
              <w:numPr>
                <w:ilvl w:val="0"/>
                <w:numId w:val="4"/>
              </w:numPr>
              <w:ind w:firstLine="640" w:firstLineChars="200"/>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充分利用多媒体机房，能够在上机操作中与课本知识联系起来；</w:t>
            </w:r>
          </w:p>
          <w:p>
            <w:pPr>
              <w:widowControl/>
              <w:numPr>
                <w:ilvl w:val="0"/>
                <w:numId w:val="4"/>
              </w:numPr>
              <w:ind w:firstLine="640" w:firstLineChars="200"/>
              <w:jc w:val="left"/>
              <w:rPr>
                <w:rFonts w:hint="eastAsia" w:ascii="宋体" w:hAnsi="宋体" w:eastAsia="宋体" w:cs="宋体"/>
                <w:kern w:val="0"/>
                <w:sz w:val="32"/>
                <w:szCs w:val="32"/>
              </w:rPr>
            </w:pPr>
            <w:r>
              <w:rPr>
                <w:rFonts w:hint="eastAsia" w:ascii="宋体" w:hAnsi="宋体" w:eastAsia="宋体" w:cs="宋体"/>
                <w:kern w:val="0"/>
                <w:sz w:val="32"/>
                <w:szCs w:val="32"/>
                <w:lang w:val="en-US" w:eastAsia="zh-CN"/>
              </w:rPr>
              <w:t>提高理论联系实践的学习方法。</w:t>
            </w:r>
          </w:p>
        </w:tc>
      </w:tr>
      <w:tr>
        <w:tblPrEx>
          <w:tblCellMar>
            <w:top w:w="0" w:type="dxa"/>
            <w:left w:w="108" w:type="dxa"/>
            <w:bottom w:w="0" w:type="dxa"/>
            <w:right w:w="108" w:type="dxa"/>
          </w:tblCellMar>
        </w:tblPrEx>
        <w:trPr>
          <w:trHeight w:val="4410" w:hRule="atLeast"/>
        </w:trPr>
        <w:tc>
          <w:tcPr>
            <w:tcW w:w="10490" w:type="dxa"/>
            <w:tcBorders>
              <w:top w:val="nil"/>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numPr>
                <w:ilvl w:val="0"/>
                <w:numId w:val="0"/>
              </w:numPr>
              <w:ind w:leftChars="0"/>
              <w:jc w:val="left"/>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 xml:space="preserve">    本课程面向的是中职高二的学生，他们在adobe公司开发的软件中有着PS和PR的基础所以在进行AE软件的界面了解的过程当中会存在着很大优势，可以让学生们更快的去适应软件界面和软件功能给学生们介绍的过程当中要着重的去分析AE与PR的区别。</w:t>
            </w:r>
          </w:p>
        </w:tc>
      </w:tr>
      <w:tr>
        <w:tblPrEx>
          <w:tblCellMar>
            <w:top w:w="0" w:type="dxa"/>
            <w:left w:w="108" w:type="dxa"/>
            <w:bottom w:w="0" w:type="dxa"/>
            <w:right w:w="108" w:type="dxa"/>
          </w:tblCellMar>
        </w:tblPrEx>
        <w:trPr>
          <w:trHeight w:val="4680" w:hRule="atLeast"/>
        </w:trPr>
        <w:tc>
          <w:tcPr>
            <w:tcW w:w="10490" w:type="dxa"/>
            <w:tcBorders>
              <w:top w:val="nil"/>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教材分析：</w:t>
            </w:r>
          </w:p>
          <w:p>
            <w:pPr>
              <w:widowControl/>
              <w:numPr>
                <w:ilvl w:val="0"/>
                <w:numId w:val="0"/>
              </w:numPr>
              <w:ind w:leftChars="0"/>
              <w:jc w:val="left"/>
              <w:rPr>
                <w:rFonts w:hint="default"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 xml:space="preserve">    </w:t>
            </w:r>
            <w:r>
              <w:rPr>
                <w:rFonts w:hint="eastAsia" w:ascii="宋体" w:hAnsi="宋体" w:eastAsia="宋体" w:cs="宋体"/>
                <w:kern w:val="0"/>
                <w:sz w:val="32"/>
                <w:szCs w:val="32"/>
                <w:lang w:val="en-US" w:eastAsia="zh-CN"/>
              </w:rPr>
              <w:t>本教材采用了以实践为重点的排列方式，全书通过23个实践项目进行教学内容的贯穿，让学生在实践中学习，在实践中进步。</w:t>
            </w:r>
          </w:p>
        </w:tc>
      </w:tr>
    </w:tbl>
    <w:p/>
    <w:p/>
    <w:p/>
    <w:p/>
    <w:p/>
    <w:tbl>
      <w:tblPr>
        <w:tblStyle w:val="2"/>
        <w:tblW w:w="10485" w:type="dxa"/>
        <w:tblInd w:w="0" w:type="dxa"/>
        <w:tblLayout w:type="autofit"/>
        <w:tblCellMar>
          <w:top w:w="0" w:type="dxa"/>
          <w:left w:w="108" w:type="dxa"/>
          <w:bottom w:w="0" w:type="dxa"/>
          <w:right w:w="108" w:type="dxa"/>
        </w:tblCellMar>
      </w:tblPr>
      <w:tblGrid>
        <w:gridCol w:w="10485"/>
      </w:tblGrid>
      <w:tr>
        <w:trPr>
          <w:trHeight w:val="4635" w:hRule="atLeast"/>
        </w:trPr>
        <w:tc>
          <w:tcPr>
            <w:tcW w:w="10485" w:type="dxa"/>
            <w:tcBorders>
              <w:top w:val="single" w:color="auto" w:sz="4" w:space="0"/>
              <w:left w:val="single" w:color="auto" w:sz="4" w:space="0"/>
              <w:bottom w:val="nil"/>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教学重点难点：</w:t>
            </w:r>
          </w:p>
          <w:p>
            <w:pPr>
              <w:widowControl/>
              <w:numPr>
                <w:ilvl w:val="0"/>
                <w:numId w:val="0"/>
              </w:numPr>
              <w:ind w:leftChars="0"/>
              <w:jc w:val="left"/>
              <w:rPr>
                <w:rFonts w:hint="eastAsia" w:ascii="宋体" w:hAnsi="宋体" w:eastAsia="宋体" w:cs="宋体"/>
                <w:kern w:val="0"/>
                <w:sz w:val="32"/>
                <w:szCs w:val="32"/>
                <w:lang w:val="en-US" w:eastAsia="zh-CN"/>
              </w:rPr>
            </w:pPr>
            <w:r>
              <w:rPr>
                <w:rFonts w:hint="eastAsia" w:ascii="宋体" w:hAnsi="宋体" w:eastAsia="宋体" w:cs="宋体"/>
                <w:b/>
                <w:bCs/>
                <w:kern w:val="0"/>
                <w:sz w:val="32"/>
                <w:szCs w:val="32"/>
                <w:lang w:val="en-US" w:eastAsia="zh-CN"/>
              </w:rPr>
              <w:t xml:space="preserve"> </w:t>
            </w:r>
            <w:r>
              <w:rPr>
                <w:rFonts w:hint="eastAsia" w:ascii="宋体" w:hAnsi="宋体" w:eastAsia="宋体" w:cs="宋体"/>
                <w:kern w:val="0"/>
                <w:sz w:val="32"/>
                <w:szCs w:val="32"/>
                <w:lang w:val="en-US" w:eastAsia="zh-CN"/>
              </w:rPr>
              <w:t>重点：影视特效的含义、分类与作用</w:t>
            </w:r>
          </w:p>
          <w:p>
            <w:pPr>
              <w:widowControl/>
              <w:numPr>
                <w:ilvl w:val="0"/>
                <w:numId w:val="0"/>
              </w:numPr>
              <w:ind w:leftChars="0"/>
              <w:jc w:val="left"/>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 xml:space="preserve"> 难点：视频基础概念：帧、帧率、时间码、景别和镜头。</w:t>
            </w:r>
          </w:p>
        </w:tc>
      </w:tr>
      <w:tr>
        <w:tblPrEx>
          <w:tblCellMar>
            <w:top w:w="0" w:type="dxa"/>
            <w:left w:w="108" w:type="dxa"/>
            <w:bottom w:w="0" w:type="dxa"/>
            <w:right w:w="108" w:type="dxa"/>
          </w:tblCellMar>
        </w:tblPrEx>
        <w:trPr>
          <w:trHeight w:val="8190" w:hRule="atLeast"/>
        </w:trPr>
        <w:tc>
          <w:tcPr>
            <w:tcW w:w="10485" w:type="dxa"/>
            <w:tcBorders>
              <w:top w:val="single" w:color="auto" w:sz="4" w:space="0"/>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numPr>
                <w:ilvl w:val="0"/>
                <w:numId w:val="5"/>
              </w:numPr>
              <w:ind w:left="-10" w:leftChars="0" w:firstLine="640" w:firstLineChars="0"/>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讲授法：使用讲授法对知识进行最基础的传授。保证课本上的重要知识点直接、快速、精炼的让学生掌握，为学生在实践中能更游刃有余的应用AE基本技能打好坚实的理论基础。</w:t>
            </w:r>
          </w:p>
          <w:p>
            <w:pPr>
              <w:widowControl/>
              <w:numPr>
                <w:ilvl w:val="0"/>
                <w:numId w:val="5"/>
              </w:numPr>
              <w:ind w:left="-10" w:leftChars="0" w:firstLine="640" w:firstLineChars="0"/>
              <w:jc w:val="left"/>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案例教学法：在教师的指导下，学生在上机进行课本经典案例操作时才更有针对性，做出自己的判断和评价。拓宽学生的思维空间，又能大大增加学生的学习兴趣，提高学生实际操作能力。</w:t>
            </w:r>
          </w:p>
          <w:p>
            <w:pPr>
              <w:widowControl/>
              <w:numPr>
                <w:ilvl w:val="0"/>
                <w:numId w:val="0"/>
              </w:numPr>
              <w:ind w:leftChars="0" w:firstLine="640" w:firstLineChars="200"/>
              <w:jc w:val="left"/>
              <w:rPr>
                <w:rFonts w:hint="eastAsia" w:ascii="宋体" w:hAnsi="宋体" w:eastAsia="宋体" w:cs="宋体"/>
                <w:b/>
                <w:bCs/>
                <w:kern w:val="0"/>
                <w:sz w:val="32"/>
                <w:szCs w:val="32"/>
              </w:rPr>
            </w:pPr>
            <w:r>
              <w:rPr>
                <w:rFonts w:hint="eastAsia" w:ascii="宋体" w:hAnsi="宋体" w:eastAsia="宋体" w:cs="宋体"/>
                <w:kern w:val="0"/>
                <w:sz w:val="32"/>
                <w:szCs w:val="32"/>
                <w:lang w:val="en-US" w:eastAsia="zh-CN"/>
              </w:rPr>
              <w:t>3、演示法：用黑板、一体机并用的教具给学生演示，并且演示的时候不局限于课本上的素材，可以搜集班级的同学照片作为讲课素材，能够提高学生的学习兴趣，减少学生上课睡觉现象，还能使课堂氛围活跃起来。</w:t>
            </w:r>
          </w:p>
        </w:tc>
      </w:tr>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
    <w:p/>
    <w:p/>
    <w:p/>
    <w:p/>
    <w:p>
      <w:pPr>
        <w:jc w:val="center"/>
        <w:rPr>
          <w:rFonts w:hint="eastAsia"/>
          <w:b/>
          <w:sz w:val="44"/>
        </w:rPr>
      </w:pPr>
      <w:r>
        <w:rPr>
          <w:rFonts w:hint="eastAsia"/>
          <w:b/>
          <w:sz w:val="44"/>
        </w:rPr>
        <w:t>学</w:t>
      </w:r>
      <w:r>
        <w:rPr>
          <w:b/>
          <w:sz w:val="44"/>
        </w:rPr>
        <w:t xml:space="preserve"> 期 授 课 计 划 表</w:t>
      </w:r>
    </w:p>
    <w:p>
      <w:pPr>
        <w:rPr>
          <w:rFonts w:hint="eastAsia"/>
        </w:rPr>
      </w:pPr>
    </w:p>
    <w:tbl>
      <w:tblPr>
        <w:tblStyle w:val="2"/>
        <w:tblW w:w="10480" w:type="dxa"/>
        <w:tblInd w:w="0" w:type="dxa"/>
        <w:tblLayout w:type="autofit"/>
        <w:tblCellMar>
          <w:top w:w="0" w:type="dxa"/>
          <w:left w:w="108" w:type="dxa"/>
          <w:bottom w:w="0" w:type="dxa"/>
          <w:right w:w="108" w:type="dxa"/>
        </w:tblCellMar>
      </w:tblPr>
      <w:tblGrid>
        <w:gridCol w:w="840"/>
        <w:gridCol w:w="2060"/>
        <w:gridCol w:w="3940"/>
        <w:gridCol w:w="2480"/>
        <w:gridCol w:w="600"/>
        <w:gridCol w:w="560"/>
      </w:tblGrid>
      <w:tr>
        <w:tblPrEx>
          <w:tblCellMar>
            <w:top w:w="0" w:type="dxa"/>
            <w:left w:w="108" w:type="dxa"/>
            <w:bottom w:w="0" w:type="dxa"/>
            <w:right w:w="108" w:type="dxa"/>
          </w:tblCellMar>
        </w:tblPrEx>
        <w:trPr>
          <w:trHeight w:val="801" w:hRule="atLeast"/>
        </w:trPr>
        <w:tc>
          <w:tcPr>
            <w:tcW w:w="840"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6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时间</w:t>
            </w:r>
          </w:p>
        </w:tc>
        <w:tc>
          <w:tcPr>
            <w:tcW w:w="394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8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60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课时</w:t>
            </w:r>
          </w:p>
        </w:tc>
        <w:tc>
          <w:tcPr>
            <w:tcW w:w="560"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2.</w:t>
            </w:r>
            <w:r>
              <w:rPr>
                <w:rFonts w:hint="eastAsia" w:ascii="宋体" w:hAnsi="宋体" w:eastAsia="宋体" w:cs="宋体"/>
                <w:kern w:val="0"/>
                <w:sz w:val="36"/>
                <w:szCs w:val="36"/>
                <w:lang w:val="en-US" w:eastAsia="zh-CN"/>
              </w:rPr>
              <w:t>2</w:t>
            </w:r>
            <w:r>
              <w:rPr>
                <w:rFonts w:hint="eastAsia" w:ascii="宋体" w:hAnsi="宋体" w:eastAsia="宋体" w:cs="宋体"/>
                <w:kern w:val="0"/>
                <w:sz w:val="36"/>
                <w:szCs w:val="36"/>
              </w:rPr>
              <w:t>6--</w:t>
            </w:r>
            <w:r>
              <w:rPr>
                <w:rFonts w:hint="eastAsia" w:ascii="宋体" w:hAnsi="宋体" w:eastAsia="宋体" w:cs="宋体"/>
                <w:kern w:val="0"/>
                <w:sz w:val="36"/>
                <w:szCs w:val="36"/>
                <w:lang w:val="en-US" w:eastAsia="zh-CN"/>
              </w:rPr>
              <w:t>3</w:t>
            </w:r>
            <w:r>
              <w:rPr>
                <w:rFonts w:hint="eastAsia" w:ascii="宋体" w:hAnsi="宋体" w:eastAsia="宋体" w:cs="宋体"/>
                <w:kern w:val="0"/>
                <w:sz w:val="36"/>
                <w:szCs w:val="36"/>
              </w:rPr>
              <w:t>.1</w:t>
            </w:r>
          </w:p>
        </w:tc>
        <w:tc>
          <w:tcPr>
            <w:tcW w:w="3940"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项目一 海底世界、搞笑动物</w:t>
            </w:r>
          </w:p>
          <w:p>
            <w:pPr>
              <w:widowControl/>
              <w:jc w:val="both"/>
              <w:rPr>
                <w:rFonts w:hint="default" w:ascii="宋体" w:hAnsi="宋体" w:eastAsia="宋体" w:cs="宋体"/>
                <w:kern w:val="0"/>
                <w:sz w:val="32"/>
                <w:szCs w:val="32"/>
                <w:lang w:val="en-US" w:eastAsia="zh-CN"/>
              </w:rPr>
            </w:pPr>
            <w:r>
              <w:rPr>
                <w:rFonts w:hint="eastAsia" w:ascii="宋体" w:hAnsi="宋体" w:eastAsia="宋体" w:cs="宋体"/>
                <w:kern w:val="0"/>
                <w:sz w:val="24"/>
                <w:szCs w:val="24"/>
                <w:lang w:val="en-US" w:eastAsia="zh-CN"/>
              </w:rPr>
              <w:t>项目二 简单关键帧动画制作</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重点：掌握关键帧动画设置方法</w:t>
            </w:r>
          </w:p>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难点：掌握路径自动调整方向的方法</w:t>
            </w:r>
          </w:p>
        </w:tc>
        <w:tc>
          <w:tcPr>
            <w:tcW w:w="6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6</w:t>
            </w:r>
          </w:p>
        </w:tc>
        <w:tc>
          <w:tcPr>
            <w:tcW w:w="560" w:type="dxa"/>
            <w:tcBorders>
              <w:top w:val="nil"/>
              <w:left w:val="nil"/>
              <w:bottom w:val="single" w:color="auto" w:sz="4" w:space="0"/>
              <w:right w:val="single" w:color="auto" w:sz="8" w:space="0"/>
            </w:tcBorders>
            <w:shd w:val="clear" w:color="auto" w:fill="auto"/>
            <w:vAlign w:val="center"/>
          </w:tcPr>
          <w:p>
            <w:pPr>
              <w:widowControl/>
              <w:jc w:val="left"/>
              <w:rPr>
                <w:rFonts w:hint="eastAsia"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lang w:val="en-US" w:eastAsia="zh-CN"/>
              </w:rPr>
              <w:t>3</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4</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3</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8</w:t>
            </w:r>
          </w:p>
        </w:tc>
        <w:tc>
          <w:tcPr>
            <w:tcW w:w="39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项目三 复杂关键帧动画制作</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重点：改变素材轴心点的方法</w:t>
            </w:r>
          </w:p>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难点制作复杂关键帧动画</w:t>
            </w:r>
          </w:p>
        </w:tc>
        <w:tc>
          <w:tcPr>
            <w:tcW w:w="60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6</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3</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36"/>
                <w:szCs w:val="36"/>
                <w:lang w:val="en-US"/>
              </w:rPr>
            </w:pPr>
            <w:r>
              <w:rPr>
                <w:rFonts w:hint="eastAsia" w:ascii="宋体" w:hAnsi="宋体" w:eastAsia="宋体" w:cs="宋体"/>
                <w:kern w:val="0"/>
                <w:sz w:val="36"/>
                <w:szCs w:val="36"/>
                <w:lang w:val="en-US" w:eastAsia="zh-CN"/>
              </w:rPr>
              <w:t>3</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11</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3</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15</w:t>
            </w:r>
          </w:p>
        </w:tc>
        <w:tc>
          <w:tcPr>
            <w:tcW w:w="39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 xml:space="preserve">项目四 三维图层合成 </w:t>
            </w:r>
          </w:p>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项目五 摄像机动画</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重点：三维图层的属性设置</w:t>
            </w:r>
          </w:p>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难点：空物体的使用方法</w:t>
            </w:r>
          </w:p>
        </w:tc>
        <w:tc>
          <w:tcPr>
            <w:tcW w:w="6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6</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4</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36"/>
                <w:szCs w:val="36"/>
                <w:lang w:val="en-US" w:eastAsia="zh-CN"/>
              </w:rPr>
            </w:pPr>
            <w:r>
              <w:rPr>
                <w:rFonts w:hint="eastAsia" w:ascii="宋体" w:hAnsi="宋体" w:eastAsia="宋体" w:cs="宋体"/>
                <w:kern w:val="0"/>
                <w:sz w:val="36"/>
                <w:szCs w:val="36"/>
                <w:lang w:val="en-US" w:eastAsia="zh-CN"/>
              </w:rPr>
              <w:t>3</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18</w:t>
            </w:r>
            <w:r>
              <w:rPr>
                <w:rFonts w:hint="eastAsia" w:ascii="宋体" w:hAnsi="宋体" w:eastAsia="宋体" w:cs="宋体"/>
                <w:kern w:val="0"/>
                <w:sz w:val="36"/>
                <w:szCs w:val="36"/>
              </w:rPr>
              <w:t>--3.</w:t>
            </w:r>
            <w:r>
              <w:rPr>
                <w:rFonts w:hint="eastAsia" w:ascii="宋体" w:hAnsi="宋体" w:eastAsia="宋体" w:cs="宋体"/>
                <w:kern w:val="0"/>
                <w:sz w:val="36"/>
                <w:szCs w:val="36"/>
                <w:lang w:val="en-US" w:eastAsia="zh-CN"/>
              </w:rPr>
              <w:t>22</w:t>
            </w:r>
          </w:p>
        </w:tc>
        <w:tc>
          <w:tcPr>
            <w:tcW w:w="39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项目五  摄像机动画</w:t>
            </w:r>
          </w:p>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项目六 三维灯光使用</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重点：添加摄像机的方法</w:t>
            </w:r>
          </w:p>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难点：利用摄像机关键帧</w:t>
            </w:r>
          </w:p>
        </w:tc>
        <w:tc>
          <w:tcPr>
            <w:tcW w:w="60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6</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5</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36"/>
                <w:szCs w:val="36"/>
                <w:lang w:val="en-US" w:eastAsia="zh-CN"/>
              </w:rPr>
            </w:pPr>
            <w:r>
              <w:rPr>
                <w:rFonts w:hint="eastAsia" w:ascii="宋体" w:hAnsi="宋体" w:eastAsia="宋体" w:cs="宋体"/>
                <w:kern w:val="0"/>
                <w:sz w:val="36"/>
                <w:szCs w:val="36"/>
              </w:rPr>
              <w:t>3.</w:t>
            </w:r>
            <w:r>
              <w:rPr>
                <w:rFonts w:hint="eastAsia" w:ascii="宋体" w:hAnsi="宋体" w:eastAsia="宋体" w:cs="宋体"/>
                <w:kern w:val="0"/>
                <w:sz w:val="36"/>
                <w:szCs w:val="36"/>
                <w:lang w:val="en-US" w:eastAsia="zh-CN"/>
              </w:rPr>
              <w:t>25</w:t>
            </w:r>
            <w:r>
              <w:rPr>
                <w:rFonts w:hint="eastAsia" w:ascii="宋体" w:hAnsi="宋体" w:eastAsia="宋体" w:cs="宋体"/>
                <w:kern w:val="0"/>
                <w:sz w:val="36"/>
                <w:szCs w:val="36"/>
              </w:rPr>
              <w:t>--3.</w:t>
            </w:r>
            <w:r>
              <w:rPr>
                <w:rFonts w:hint="eastAsia" w:ascii="宋体" w:hAnsi="宋体" w:eastAsia="宋体" w:cs="宋体"/>
                <w:kern w:val="0"/>
                <w:sz w:val="36"/>
                <w:szCs w:val="36"/>
                <w:lang w:val="en-US" w:eastAsia="zh-CN"/>
              </w:rPr>
              <w:t>29</w:t>
            </w:r>
          </w:p>
        </w:tc>
        <w:tc>
          <w:tcPr>
            <w:tcW w:w="39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项目七  路径文字动画</w:t>
            </w:r>
          </w:p>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项目八  预制文字动画</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重点：文字工具使用方法</w:t>
            </w:r>
          </w:p>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难点：利用路径文字制作不同的动画效果</w:t>
            </w:r>
          </w:p>
        </w:tc>
        <w:tc>
          <w:tcPr>
            <w:tcW w:w="6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6</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6</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lang w:eastAsia="zh-CN"/>
              </w:rPr>
            </w:pPr>
            <w:r>
              <w:rPr>
                <w:rFonts w:hint="eastAsia" w:ascii="宋体" w:hAnsi="宋体" w:eastAsia="宋体" w:cs="宋体"/>
                <w:kern w:val="0"/>
                <w:sz w:val="36"/>
                <w:szCs w:val="36"/>
                <w:lang w:val="en-US" w:eastAsia="zh-CN"/>
              </w:rPr>
              <w:t>4</w:t>
            </w:r>
            <w:r>
              <w:rPr>
                <w:rFonts w:hint="eastAsia" w:ascii="宋体" w:hAnsi="宋体" w:eastAsia="宋体" w:cs="宋体"/>
                <w:kern w:val="0"/>
                <w:sz w:val="36"/>
                <w:szCs w:val="36"/>
              </w:rPr>
              <w:t>.1--</w:t>
            </w:r>
            <w:r>
              <w:rPr>
                <w:rFonts w:hint="eastAsia" w:ascii="宋体" w:hAnsi="宋体" w:eastAsia="宋体" w:cs="宋体"/>
                <w:kern w:val="0"/>
                <w:sz w:val="36"/>
                <w:szCs w:val="36"/>
                <w:lang w:val="en-US" w:eastAsia="zh-CN"/>
              </w:rPr>
              <w:t>4</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5</w:t>
            </w:r>
          </w:p>
        </w:tc>
        <w:tc>
          <w:tcPr>
            <w:tcW w:w="39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项目九 文字高级动画</w:t>
            </w:r>
          </w:p>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项目十 立体文字动画</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重点：动画制作工具</w:t>
            </w:r>
          </w:p>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难点：立体文字动画</w:t>
            </w:r>
          </w:p>
        </w:tc>
        <w:tc>
          <w:tcPr>
            <w:tcW w:w="60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6</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7</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36"/>
                <w:szCs w:val="36"/>
                <w:lang w:val="en-US" w:eastAsia="zh-CN"/>
              </w:rPr>
            </w:pPr>
            <w:r>
              <w:rPr>
                <w:rFonts w:hint="eastAsia" w:ascii="宋体" w:hAnsi="宋体" w:eastAsia="宋体" w:cs="宋体"/>
                <w:kern w:val="0"/>
                <w:sz w:val="36"/>
                <w:szCs w:val="36"/>
                <w:lang w:val="en-US" w:eastAsia="zh-CN"/>
              </w:rPr>
              <w:t>4</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8</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4</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12</w:t>
            </w:r>
          </w:p>
        </w:tc>
        <w:tc>
          <w:tcPr>
            <w:tcW w:w="39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项目十一 蒙版动画</w:t>
            </w:r>
          </w:p>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项目十二 路径描边动画</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重点：蒙版路径</w:t>
            </w:r>
          </w:p>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难点：描边特效</w:t>
            </w:r>
          </w:p>
        </w:tc>
        <w:tc>
          <w:tcPr>
            <w:tcW w:w="6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6</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8</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lang w:val="en-US" w:eastAsia="zh-CN"/>
              </w:rPr>
            </w:pPr>
            <w:r>
              <w:rPr>
                <w:rFonts w:hint="eastAsia" w:ascii="宋体" w:hAnsi="宋体" w:eastAsia="宋体" w:cs="宋体"/>
                <w:kern w:val="0"/>
                <w:sz w:val="36"/>
                <w:szCs w:val="36"/>
                <w:lang w:val="en-US" w:eastAsia="zh-CN"/>
              </w:rPr>
              <w:t>4</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15</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4</w:t>
            </w:r>
            <w:r>
              <w:rPr>
                <w:rFonts w:hint="eastAsia" w:ascii="宋体" w:hAnsi="宋体" w:eastAsia="宋体" w:cs="宋体"/>
                <w:kern w:val="0"/>
                <w:sz w:val="36"/>
                <w:szCs w:val="36"/>
              </w:rPr>
              <w:t>.1</w:t>
            </w:r>
            <w:r>
              <w:rPr>
                <w:rFonts w:hint="eastAsia" w:ascii="宋体" w:hAnsi="宋体" w:eastAsia="宋体" w:cs="宋体"/>
                <w:kern w:val="0"/>
                <w:sz w:val="36"/>
                <w:szCs w:val="36"/>
                <w:lang w:val="en-US" w:eastAsia="zh-CN"/>
              </w:rPr>
              <w:t>9</w:t>
            </w:r>
          </w:p>
        </w:tc>
        <w:tc>
          <w:tcPr>
            <w:tcW w:w="39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项目十三 抠像技术</w:t>
            </w:r>
          </w:p>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项目十四 调色技术集锦</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重点：抠像技术</w:t>
            </w:r>
          </w:p>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难点：调色工具</w:t>
            </w:r>
          </w:p>
        </w:tc>
        <w:tc>
          <w:tcPr>
            <w:tcW w:w="60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6</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9</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36"/>
                <w:szCs w:val="36"/>
                <w:lang w:val="en-US" w:eastAsia="zh-CN"/>
              </w:rPr>
            </w:pPr>
            <w:r>
              <w:rPr>
                <w:rFonts w:hint="eastAsia" w:ascii="宋体" w:hAnsi="宋体" w:eastAsia="宋体" w:cs="宋体"/>
                <w:kern w:val="0"/>
                <w:sz w:val="36"/>
                <w:szCs w:val="36"/>
              </w:rPr>
              <w:t>4.</w:t>
            </w:r>
            <w:r>
              <w:rPr>
                <w:rFonts w:hint="eastAsia" w:ascii="宋体" w:hAnsi="宋体" w:eastAsia="宋体" w:cs="宋体"/>
                <w:kern w:val="0"/>
                <w:sz w:val="36"/>
                <w:szCs w:val="36"/>
                <w:lang w:val="en-US" w:eastAsia="zh-CN"/>
              </w:rPr>
              <w:t>22</w:t>
            </w:r>
            <w:r>
              <w:rPr>
                <w:rFonts w:hint="eastAsia" w:ascii="宋体" w:hAnsi="宋体" w:eastAsia="宋体" w:cs="宋体"/>
                <w:kern w:val="0"/>
                <w:sz w:val="36"/>
                <w:szCs w:val="36"/>
              </w:rPr>
              <w:t>--4.</w:t>
            </w:r>
            <w:r>
              <w:rPr>
                <w:rFonts w:hint="eastAsia" w:ascii="宋体" w:hAnsi="宋体" w:eastAsia="宋体" w:cs="宋体"/>
                <w:kern w:val="0"/>
                <w:sz w:val="36"/>
                <w:szCs w:val="36"/>
                <w:lang w:val="en-US" w:eastAsia="zh-CN"/>
              </w:rPr>
              <w:t>26</w:t>
            </w:r>
          </w:p>
        </w:tc>
        <w:tc>
          <w:tcPr>
            <w:tcW w:w="39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项目十五 碎片特效应用</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重点：碎片特效使用方法</w:t>
            </w:r>
          </w:p>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难点：制作爆炸效果</w:t>
            </w:r>
          </w:p>
        </w:tc>
        <w:tc>
          <w:tcPr>
            <w:tcW w:w="6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6</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10</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lang w:eastAsia="zh-CN"/>
              </w:rPr>
            </w:pPr>
            <w:r>
              <w:rPr>
                <w:rFonts w:hint="eastAsia" w:ascii="宋体" w:hAnsi="宋体" w:eastAsia="宋体" w:cs="宋体"/>
                <w:kern w:val="0"/>
                <w:sz w:val="36"/>
                <w:szCs w:val="36"/>
              </w:rPr>
              <w:t>4.</w:t>
            </w:r>
            <w:r>
              <w:rPr>
                <w:rFonts w:hint="eastAsia" w:ascii="宋体" w:hAnsi="宋体" w:eastAsia="宋体" w:cs="宋体"/>
                <w:kern w:val="0"/>
                <w:sz w:val="36"/>
                <w:szCs w:val="36"/>
                <w:lang w:val="en-US" w:eastAsia="zh-CN"/>
              </w:rPr>
              <w:t>29</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5</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3</w:t>
            </w:r>
          </w:p>
        </w:tc>
        <w:tc>
          <w:tcPr>
            <w:tcW w:w="39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项目十六 跟踪技术应用</w:t>
            </w:r>
          </w:p>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项目十七 稳定技术应用</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重点：跟踪技术</w:t>
            </w:r>
          </w:p>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难点：稳定技术</w:t>
            </w:r>
          </w:p>
        </w:tc>
        <w:tc>
          <w:tcPr>
            <w:tcW w:w="60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6</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r>
              <w:rPr>
                <w:rFonts w:hint="eastAsia" w:ascii="楷体_GB2312" w:hAnsi="宋体" w:eastAsia="楷体_GB2312" w:cs="宋体"/>
                <w:kern w:val="0"/>
                <w:sz w:val="24"/>
                <w:szCs w:val="24"/>
              </w:rPr>
              <w:t xml:space="preserve"> </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11</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36"/>
                <w:szCs w:val="36"/>
                <w:lang w:val="en-US"/>
              </w:rPr>
            </w:pPr>
            <w:r>
              <w:rPr>
                <w:rFonts w:hint="eastAsia" w:ascii="宋体" w:hAnsi="宋体" w:eastAsia="宋体" w:cs="宋体"/>
                <w:kern w:val="0"/>
                <w:sz w:val="36"/>
                <w:szCs w:val="36"/>
                <w:lang w:val="en-US" w:eastAsia="zh-CN"/>
              </w:rPr>
              <w:t>5</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6</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5</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10</w:t>
            </w:r>
          </w:p>
        </w:tc>
        <w:tc>
          <w:tcPr>
            <w:tcW w:w="39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项目十八 mocha AE技术应用</w:t>
            </w:r>
          </w:p>
          <w:p>
            <w:pPr>
              <w:widowControl/>
              <w:jc w:val="center"/>
              <w:rPr>
                <w:rFonts w:hint="default" w:ascii="宋体" w:hAnsi="宋体" w:eastAsia="宋体" w:cs="宋体"/>
                <w:kern w:val="0"/>
                <w:sz w:val="24"/>
                <w:szCs w:val="24"/>
                <w:lang w:val="en-US" w:eastAsia="zh-CN"/>
              </w:rPr>
            </w:pP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重点：mocha AE的使用方法</w:t>
            </w:r>
          </w:p>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难点：运动跟踪特技制作</w:t>
            </w:r>
          </w:p>
        </w:tc>
        <w:tc>
          <w:tcPr>
            <w:tcW w:w="6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6</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1256"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12</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36"/>
                <w:szCs w:val="36"/>
                <w:lang w:val="en-US" w:eastAsia="zh-CN"/>
              </w:rPr>
            </w:pPr>
            <w:r>
              <w:rPr>
                <w:rFonts w:hint="eastAsia" w:ascii="宋体" w:hAnsi="宋体" w:eastAsia="宋体" w:cs="宋体"/>
                <w:kern w:val="0"/>
                <w:sz w:val="36"/>
                <w:szCs w:val="36"/>
                <w:lang w:val="en-US" w:eastAsia="zh-CN"/>
              </w:rPr>
              <w:t>5</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13</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5</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17</w:t>
            </w:r>
          </w:p>
        </w:tc>
        <w:tc>
          <w:tcPr>
            <w:tcW w:w="39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项目十九 3D摄像机跟踪技术应用</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重点：跟踪摄像机使用方法</w:t>
            </w:r>
          </w:p>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难点：在场景中添加标示文字</w:t>
            </w:r>
          </w:p>
        </w:tc>
        <w:tc>
          <w:tcPr>
            <w:tcW w:w="60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6</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lang w:eastAsia="zh-CN"/>
              </w:rPr>
            </w:pPr>
            <w:r>
              <w:rPr>
                <w:rFonts w:hint="eastAsia" w:ascii="黑体" w:hAnsi="黑体" w:eastAsia="黑体" w:cs="宋体"/>
                <w:b/>
                <w:bCs/>
                <w:kern w:val="0"/>
                <w:sz w:val="36"/>
                <w:szCs w:val="36"/>
              </w:rPr>
              <w:t>1</w:t>
            </w:r>
            <w:r>
              <w:rPr>
                <w:rFonts w:hint="eastAsia" w:ascii="黑体" w:hAnsi="黑体" w:eastAsia="黑体" w:cs="宋体"/>
                <w:b/>
                <w:bCs/>
                <w:kern w:val="0"/>
                <w:sz w:val="36"/>
                <w:szCs w:val="36"/>
                <w:lang w:val="en-US" w:eastAsia="zh-CN"/>
              </w:rPr>
              <w:t>3</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36"/>
                <w:szCs w:val="36"/>
                <w:lang w:val="en-US" w:eastAsia="zh-CN"/>
              </w:rPr>
            </w:pPr>
            <w:r>
              <w:rPr>
                <w:rFonts w:hint="eastAsia" w:ascii="宋体" w:hAnsi="宋体" w:eastAsia="宋体" w:cs="宋体"/>
                <w:kern w:val="0"/>
                <w:sz w:val="36"/>
                <w:szCs w:val="36"/>
              </w:rPr>
              <w:t>5.</w:t>
            </w:r>
            <w:r>
              <w:rPr>
                <w:rFonts w:hint="eastAsia" w:ascii="宋体" w:hAnsi="宋体" w:eastAsia="宋体" w:cs="宋体"/>
                <w:kern w:val="0"/>
                <w:sz w:val="36"/>
                <w:szCs w:val="36"/>
                <w:lang w:val="en-US" w:eastAsia="zh-CN"/>
              </w:rPr>
              <w:t>20</w:t>
            </w:r>
            <w:r>
              <w:rPr>
                <w:rFonts w:hint="eastAsia" w:ascii="宋体" w:hAnsi="宋体" w:eastAsia="宋体" w:cs="宋体"/>
                <w:kern w:val="0"/>
                <w:sz w:val="36"/>
                <w:szCs w:val="36"/>
              </w:rPr>
              <w:t>--5.</w:t>
            </w:r>
            <w:r>
              <w:rPr>
                <w:rFonts w:hint="eastAsia" w:ascii="宋体" w:hAnsi="宋体" w:eastAsia="宋体" w:cs="宋体"/>
                <w:kern w:val="0"/>
                <w:sz w:val="36"/>
                <w:szCs w:val="36"/>
                <w:lang w:val="en-US" w:eastAsia="zh-CN"/>
              </w:rPr>
              <w:t>24</w:t>
            </w:r>
          </w:p>
        </w:tc>
        <w:tc>
          <w:tcPr>
            <w:tcW w:w="39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楷体_GB2312" w:hAnsi="宋体" w:eastAsia="楷体_GB2312" w:cs="宋体"/>
                <w:kern w:val="0"/>
                <w:sz w:val="36"/>
                <w:szCs w:val="36"/>
              </w:rPr>
            </w:pPr>
            <w:r>
              <w:rPr>
                <w:rFonts w:hint="eastAsia" w:ascii="宋体" w:hAnsi="宋体" w:eastAsia="宋体" w:cs="宋体"/>
                <w:kern w:val="0"/>
                <w:sz w:val="24"/>
                <w:szCs w:val="24"/>
                <w:lang w:val="en-US" w:eastAsia="zh-CN"/>
              </w:rPr>
              <w:t>项目二十 跟踪与抠像技术的配合</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重点：跟踪技术和键控技术</w:t>
            </w:r>
          </w:p>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难点：完成影视特效制作</w:t>
            </w:r>
          </w:p>
        </w:tc>
        <w:tc>
          <w:tcPr>
            <w:tcW w:w="6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6</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lang w:eastAsia="zh-CN"/>
              </w:rPr>
            </w:pPr>
            <w:r>
              <w:rPr>
                <w:rFonts w:hint="eastAsia" w:ascii="黑体" w:hAnsi="黑体" w:eastAsia="黑体" w:cs="宋体"/>
                <w:b/>
                <w:bCs/>
                <w:kern w:val="0"/>
                <w:sz w:val="36"/>
                <w:szCs w:val="36"/>
              </w:rPr>
              <w:t>1</w:t>
            </w:r>
            <w:r>
              <w:rPr>
                <w:rFonts w:hint="eastAsia" w:ascii="黑体" w:hAnsi="黑体" w:eastAsia="黑体" w:cs="宋体"/>
                <w:b/>
                <w:bCs/>
                <w:kern w:val="0"/>
                <w:sz w:val="36"/>
                <w:szCs w:val="36"/>
                <w:lang w:val="en-US" w:eastAsia="zh-CN"/>
              </w:rPr>
              <w:t>4</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36"/>
                <w:szCs w:val="36"/>
                <w:lang w:val="en-US" w:eastAsia="zh-CN"/>
              </w:rPr>
            </w:pPr>
            <w:r>
              <w:rPr>
                <w:rFonts w:hint="eastAsia" w:ascii="宋体" w:hAnsi="宋体" w:eastAsia="宋体" w:cs="宋体"/>
                <w:kern w:val="0"/>
                <w:sz w:val="36"/>
                <w:szCs w:val="36"/>
              </w:rPr>
              <w:t>5.</w:t>
            </w:r>
            <w:r>
              <w:rPr>
                <w:rFonts w:hint="eastAsia" w:ascii="宋体" w:hAnsi="宋体" w:eastAsia="宋体" w:cs="宋体"/>
                <w:kern w:val="0"/>
                <w:sz w:val="36"/>
                <w:szCs w:val="36"/>
                <w:lang w:val="en-US" w:eastAsia="zh-CN"/>
              </w:rPr>
              <w:t>27</w:t>
            </w:r>
            <w:r>
              <w:rPr>
                <w:rFonts w:hint="eastAsia" w:ascii="宋体" w:hAnsi="宋体" w:eastAsia="宋体" w:cs="宋体"/>
                <w:kern w:val="0"/>
                <w:sz w:val="36"/>
                <w:szCs w:val="36"/>
              </w:rPr>
              <w:t>--5.</w:t>
            </w:r>
            <w:r>
              <w:rPr>
                <w:rFonts w:hint="eastAsia" w:ascii="宋体" w:hAnsi="宋体" w:eastAsia="宋体" w:cs="宋体"/>
                <w:kern w:val="0"/>
                <w:sz w:val="36"/>
                <w:szCs w:val="36"/>
                <w:lang w:val="en-US" w:eastAsia="zh-CN"/>
              </w:rPr>
              <w:t>31</w:t>
            </w:r>
          </w:p>
        </w:tc>
        <w:tc>
          <w:tcPr>
            <w:tcW w:w="39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楷体_GB2312" w:hAnsi="宋体" w:eastAsia="楷体_GB2312" w:cs="宋体"/>
                <w:kern w:val="0"/>
                <w:sz w:val="36"/>
                <w:szCs w:val="36"/>
                <w:lang w:val="en-US" w:eastAsia="zh-CN"/>
              </w:rPr>
            </w:pPr>
            <w:r>
              <w:rPr>
                <w:rFonts w:hint="eastAsia" w:ascii="宋体" w:hAnsi="宋体" w:eastAsia="宋体" w:cs="宋体"/>
                <w:kern w:val="0"/>
                <w:sz w:val="24"/>
                <w:szCs w:val="24"/>
                <w:lang w:val="en-US" w:eastAsia="zh-CN"/>
              </w:rPr>
              <w:t>项目二十一 城市之夜</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重点：镜头光晕、单元格图案等技术</w:t>
            </w:r>
          </w:p>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难点：特效合成技术</w:t>
            </w:r>
          </w:p>
        </w:tc>
        <w:tc>
          <w:tcPr>
            <w:tcW w:w="60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6</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lang w:eastAsia="zh-CN"/>
              </w:rPr>
            </w:pPr>
            <w:r>
              <w:rPr>
                <w:rFonts w:hint="eastAsia" w:ascii="黑体" w:hAnsi="黑体" w:eastAsia="黑体" w:cs="宋体"/>
                <w:b/>
                <w:bCs/>
                <w:kern w:val="0"/>
                <w:sz w:val="36"/>
                <w:szCs w:val="36"/>
              </w:rPr>
              <w:t>1</w:t>
            </w:r>
            <w:r>
              <w:rPr>
                <w:rFonts w:hint="eastAsia" w:ascii="黑体" w:hAnsi="黑体" w:eastAsia="黑体" w:cs="宋体"/>
                <w:b/>
                <w:bCs/>
                <w:kern w:val="0"/>
                <w:sz w:val="36"/>
                <w:szCs w:val="36"/>
                <w:lang w:val="en-US" w:eastAsia="zh-CN"/>
              </w:rPr>
              <w:t>5</w:t>
            </w:r>
          </w:p>
        </w:tc>
        <w:tc>
          <w:tcPr>
            <w:tcW w:w="20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lang w:val="en-US" w:eastAsia="zh-CN"/>
              </w:rPr>
              <w:t>6</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3</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6</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7</w:t>
            </w:r>
          </w:p>
        </w:tc>
        <w:tc>
          <w:tcPr>
            <w:tcW w:w="394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项目二十一 城市之夜</w:t>
            </w:r>
          </w:p>
        </w:tc>
        <w:tc>
          <w:tcPr>
            <w:tcW w:w="2480"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重点：镜头光晕、单元格图案等技术</w:t>
            </w:r>
          </w:p>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难点：特效合成技术</w:t>
            </w:r>
          </w:p>
        </w:tc>
        <w:tc>
          <w:tcPr>
            <w:tcW w:w="60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6</w:t>
            </w:r>
          </w:p>
        </w:tc>
        <w:tc>
          <w:tcPr>
            <w:tcW w:w="560"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lang w:eastAsia="zh-CN"/>
              </w:rPr>
            </w:pPr>
            <w:r>
              <w:rPr>
                <w:rFonts w:hint="eastAsia" w:ascii="黑体" w:hAnsi="黑体" w:eastAsia="黑体" w:cs="宋体"/>
                <w:b/>
                <w:bCs/>
                <w:kern w:val="0"/>
                <w:sz w:val="36"/>
                <w:szCs w:val="36"/>
              </w:rPr>
              <w:t>1</w:t>
            </w:r>
            <w:r>
              <w:rPr>
                <w:rFonts w:hint="eastAsia" w:ascii="黑体" w:hAnsi="黑体" w:eastAsia="黑体" w:cs="宋体"/>
                <w:b/>
                <w:bCs/>
                <w:kern w:val="0"/>
                <w:sz w:val="36"/>
                <w:szCs w:val="36"/>
                <w:lang w:val="en-US" w:eastAsia="zh-CN"/>
              </w:rPr>
              <w:t>6</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36"/>
                <w:szCs w:val="36"/>
                <w:lang w:val="en-US" w:eastAsia="zh-CN"/>
              </w:rPr>
            </w:pPr>
            <w:r>
              <w:rPr>
                <w:rFonts w:hint="eastAsia" w:ascii="宋体" w:hAnsi="宋体" w:eastAsia="宋体" w:cs="宋体"/>
                <w:kern w:val="0"/>
                <w:sz w:val="36"/>
                <w:szCs w:val="36"/>
                <w:lang w:val="en-US" w:eastAsia="zh-CN"/>
              </w:rPr>
              <w:t>6</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10</w:t>
            </w:r>
            <w:r>
              <w:rPr>
                <w:rFonts w:hint="eastAsia" w:ascii="宋体" w:hAnsi="宋体" w:eastAsia="宋体" w:cs="宋体"/>
                <w:kern w:val="0"/>
                <w:sz w:val="36"/>
                <w:szCs w:val="36"/>
              </w:rPr>
              <w:t>--6.</w:t>
            </w:r>
            <w:r>
              <w:rPr>
                <w:rFonts w:hint="eastAsia" w:ascii="宋体" w:hAnsi="宋体" w:eastAsia="宋体" w:cs="宋体"/>
                <w:kern w:val="0"/>
                <w:sz w:val="36"/>
                <w:szCs w:val="36"/>
                <w:lang w:val="en-US" w:eastAsia="zh-CN"/>
              </w:rPr>
              <w:t>14</w:t>
            </w:r>
          </w:p>
        </w:tc>
        <w:tc>
          <w:tcPr>
            <w:tcW w:w="39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项目二十二 天气多变的夏季夜晚</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重点：高级闪电、下雨等合成技术</w:t>
            </w:r>
          </w:p>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难点：特效合成技术</w:t>
            </w:r>
          </w:p>
        </w:tc>
        <w:tc>
          <w:tcPr>
            <w:tcW w:w="60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6</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lang w:eastAsia="zh-CN"/>
              </w:rPr>
            </w:pPr>
            <w:r>
              <w:rPr>
                <w:rFonts w:hint="eastAsia" w:ascii="黑体" w:hAnsi="黑体" w:eastAsia="黑体" w:cs="宋体"/>
                <w:b/>
                <w:bCs/>
                <w:kern w:val="0"/>
                <w:sz w:val="36"/>
                <w:szCs w:val="36"/>
              </w:rPr>
              <w:t>1</w:t>
            </w:r>
            <w:r>
              <w:rPr>
                <w:rFonts w:hint="eastAsia" w:ascii="黑体" w:hAnsi="黑体" w:eastAsia="黑体" w:cs="宋体"/>
                <w:b/>
                <w:bCs/>
                <w:kern w:val="0"/>
                <w:sz w:val="36"/>
                <w:szCs w:val="36"/>
                <w:lang w:val="en-US" w:eastAsia="zh-CN"/>
              </w:rPr>
              <w:t>7</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36"/>
                <w:szCs w:val="36"/>
                <w:lang w:val="en-US" w:eastAsia="zh-CN"/>
              </w:rPr>
            </w:pPr>
            <w:r>
              <w:rPr>
                <w:rFonts w:hint="eastAsia" w:ascii="宋体" w:hAnsi="宋体" w:eastAsia="宋体" w:cs="宋体"/>
                <w:kern w:val="0"/>
                <w:sz w:val="36"/>
                <w:szCs w:val="36"/>
              </w:rPr>
              <w:t>6.</w:t>
            </w:r>
            <w:r>
              <w:rPr>
                <w:rFonts w:hint="eastAsia" w:ascii="宋体" w:hAnsi="宋体" w:eastAsia="宋体" w:cs="宋体"/>
                <w:kern w:val="0"/>
                <w:sz w:val="36"/>
                <w:szCs w:val="36"/>
                <w:lang w:val="en-US" w:eastAsia="zh-CN"/>
              </w:rPr>
              <w:t>17</w:t>
            </w:r>
            <w:r>
              <w:rPr>
                <w:rFonts w:hint="eastAsia" w:ascii="宋体" w:hAnsi="宋体" w:eastAsia="宋体" w:cs="宋体"/>
                <w:kern w:val="0"/>
                <w:sz w:val="36"/>
                <w:szCs w:val="36"/>
              </w:rPr>
              <w:t>--6.</w:t>
            </w:r>
            <w:r>
              <w:rPr>
                <w:rFonts w:hint="eastAsia" w:ascii="宋体" w:hAnsi="宋体" w:eastAsia="宋体" w:cs="宋体"/>
                <w:kern w:val="0"/>
                <w:sz w:val="36"/>
                <w:szCs w:val="36"/>
                <w:lang w:val="en-US" w:eastAsia="zh-CN"/>
              </w:rPr>
              <w:t>21</w:t>
            </w:r>
          </w:p>
        </w:tc>
        <w:tc>
          <w:tcPr>
            <w:tcW w:w="39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项目二十二 天气多变的夏季夜晚</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重点：高级闪电、下雨等合成技术</w:t>
            </w:r>
          </w:p>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难点：特效合成技术</w:t>
            </w:r>
          </w:p>
        </w:tc>
        <w:tc>
          <w:tcPr>
            <w:tcW w:w="6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6</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lang w:eastAsia="zh-CN"/>
              </w:rPr>
            </w:pPr>
            <w:r>
              <w:rPr>
                <w:rFonts w:hint="eastAsia" w:ascii="黑体" w:hAnsi="黑体" w:eastAsia="黑体" w:cs="宋体"/>
                <w:b/>
                <w:bCs/>
                <w:kern w:val="0"/>
                <w:sz w:val="36"/>
                <w:szCs w:val="36"/>
              </w:rPr>
              <w:t>1</w:t>
            </w:r>
            <w:r>
              <w:rPr>
                <w:rFonts w:hint="eastAsia" w:ascii="黑体" w:hAnsi="黑体" w:eastAsia="黑体" w:cs="宋体"/>
                <w:b/>
                <w:bCs/>
                <w:kern w:val="0"/>
                <w:sz w:val="36"/>
                <w:szCs w:val="36"/>
                <w:lang w:val="en-US" w:eastAsia="zh-CN"/>
              </w:rPr>
              <w:t>8</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36"/>
                <w:szCs w:val="36"/>
                <w:lang w:val="en-US" w:eastAsia="zh-CN"/>
              </w:rPr>
            </w:pPr>
            <w:r>
              <w:rPr>
                <w:rFonts w:hint="eastAsia" w:ascii="宋体" w:hAnsi="宋体" w:eastAsia="宋体" w:cs="宋体"/>
                <w:kern w:val="0"/>
                <w:sz w:val="36"/>
                <w:szCs w:val="36"/>
              </w:rPr>
              <w:t>6.</w:t>
            </w:r>
            <w:r>
              <w:rPr>
                <w:rFonts w:hint="eastAsia" w:ascii="宋体" w:hAnsi="宋体" w:eastAsia="宋体" w:cs="宋体"/>
                <w:kern w:val="0"/>
                <w:sz w:val="36"/>
                <w:szCs w:val="36"/>
                <w:lang w:val="en-US" w:eastAsia="zh-CN"/>
              </w:rPr>
              <w:t>24</w:t>
            </w:r>
            <w:r>
              <w:rPr>
                <w:rFonts w:hint="eastAsia" w:ascii="宋体" w:hAnsi="宋体" w:eastAsia="宋体" w:cs="宋体"/>
                <w:kern w:val="0"/>
                <w:sz w:val="36"/>
                <w:szCs w:val="36"/>
              </w:rPr>
              <w:t>--6.</w:t>
            </w:r>
            <w:r>
              <w:rPr>
                <w:rFonts w:hint="eastAsia" w:ascii="宋体" w:hAnsi="宋体" w:eastAsia="宋体" w:cs="宋体"/>
                <w:kern w:val="0"/>
                <w:sz w:val="36"/>
                <w:szCs w:val="36"/>
                <w:lang w:val="en-US" w:eastAsia="zh-CN"/>
              </w:rPr>
              <w:t>28</w:t>
            </w:r>
          </w:p>
        </w:tc>
        <w:tc>
          <w:tcPr>
            <w:tcW w:w="39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片头 《网络空间话安全》</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重点：曲线、分型杂色等技术</w:t>
            </w:r>
          </w:p>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难点：片头金属立体字的制作</w:t>
            </w:r>
          </w:p>
        </w:tc>
        <w:tc>
          <w:tcPr>
            <w:tcW w:w="60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6</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default" w:ascii="黑体" w:hAnsi="黑体" w:eastAsia="黑体" w:cs="宋体"/>
                <w:b/>
                <w:bCs/>
                <w:kern w:val="0"/>
                <w:sz w:val="36"/>
                <w:szCs w:val="36"/>
                <w:lang w:val="en-US" w:eastAsia="zh-CN"/>
              </w:rPr>
            </w:pPr>
            <w:r>
              <w:rPr>
                <w:rFonts w:hint="eastAsia" w:ascii="黑体" w:hAnsi="黑体" w:eastAsia="黑体" w:cs="宋体"/>
                <w:b/>
                <w:bCs/>
                <w:kern w:val="0"/>
                <w:sz w:val="36"/>
                <w:szCs w:val="36"/>
                <w:lang w:val="en-US" w:eastAsia="zh-CN"/>
              </w:rPr>
              <w:t>19</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lang w:eastAsia="zh-CN"/>
              </w:rPr>
            </w:pPr>
            <w:r>
              <w:rPr>
                <w:rFonts w:hint="eastAsia" w:ascii="宋体" w:hAnsi="宋体" w:eastAsia="宋体" w:cs="宋体"/>
                <w:kern w:val="0"/>
                <w:sz w:val="36"/>
                <w:szCs w:val="36"/>
                <w:lang w:val="en-US" w:eastAsia="zh-CN"/>
              </w:rPr>
              <w:t>7</w:t>
            </w:r>
            <w:r>
              <w:rPr>
                <w:rFonts w:hint="eastAsia" w:ascii="宋体" w:hAnsi="宋体" w:eastAsia="宋体" w:cs="宋体"/>
                <w:kern w:val="0"/>
                <w:sz w:val="36"/>
                <w:szCs w:val="36"/>
              </w:rPr>
              <w:t>.1--</w:t>
            </w:r>
            <w:r>
              <w:rPr>
                <w:rFonts w:hint="eastAsia" w:ascii="宋体" w:hAnsi="宋体" w:eastAsia="宋体" w:cs="宋体"/>
                <w:kern w:val="0"/>
                <w:sz w:val="36"/>
                <w:szCs w:val="36"/>
                <w:lang w:val="en-US" w:eastAsia="zh-CN"/>
              </w:rPr>
              <w:t>7</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5</w:t>
            </w:r>
          </w:p>
        </w:tc>
        <w:tc>
          <w:tcPr>
            <w:tcW w:w="39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期末复习</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p>
        </w:tc>
        <w:tc>
          <w:tcPr>
            <w:tcW w:w="60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6</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default" w:ascii="黑体" w:hAnsi="黑体" w:eastAsia="黑体" w:cs="宋体"/>
                <w:b/>
                <w:bCs/>
                <w:kern w:val="0"/>
                <w:sz w:val="36"/>
                <w:szCs w:val="36"/>
                <w:lang w:val="en-US" w:eastAsia="zh-CN"/>
              </w:rPr>
            </w:pPr>
            <w:r>
              <w:rPr>
                <w:rFonts w:hint="eastAsia" w:ascii="黑体" w:hAnsi="黑体" w:eastAsia="黑体" w:cs="宋体"/>
                <w:b/>
                <w:bCs/>
                <w:kern w:val="0"/>
                <w:sz w:val="36"/>
                <w:szCs w:val="36"/>
                <w:lang w:val="en-US" w:eastAsia="zh-CN"/>
              </w:rPr>
              <w:t>20</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36"/>
                <w:szCs w:val="36"/>
                <w:lang w:val="en-US" w:eastAsia="zh-CN"/>
              </w:rPr>
            </w:pPr>
            <w:r>
              <w:rPr>
                <w:rFonts w:hint="eastAsia" w:ascii="宋体" w:hAnsi="宋体" w:eastAsia="宋体" w:cs="宋体"/>
                <w:kern w:val="0"/>
                <w:sz w:val="36"/>
                <w:szCs w:val="36"/>
                <w:lang w:val="en-US" w:eastAsia="zh-CN"/>
              </w:rPr>
              <w:t>7</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8</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7</w:t>
            </w:r>
            <w:r>
              <w:rPr>
                <w:rFonts w:hint="eastAsia" w:ascii="宋体" w:hAnsi="宋体" w:eastAsia="宋体" w:cs="宋体"/>
                <w:kern w:val="0"/>
                <w:sz w:val="36"/>
                <w:szCs w:val="36"/>
              </w:rPr>
              <w:t>.</w:t>
            </w:r>
            <w:r>
              <w:rPr>
                <w:rFonts w:hint="eastAsia" w:ascii="宋体" w:hAnsi="宋体" w:eastAsia="宋体" w:cs="宋体"/>
                <w:kern w:val="0"/>
                <w:sz w:val="36"/>
                <w:szCs w:val="36"/>
                <w:lang w:val="en-US" w:eastAsia="zh-CN"/>
              </w:rPr>
              <w:t>12</w:t>
            </w:r>
          </w:p>
        </w:tc>
        <w:tc>
          <w:tcPr>
            <w:tcW w:w="642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复习考试</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bl>
    <w:p>
      <w:pPr>
        <w:rPr>
          <w:rFonts w:hint="eastAsia"/>
        </w:rPr>
      </w:pPr>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1315F0"/>
    <w:multiLevelType w:val="singleLevel"/>
    <w:tmpl w:val="1E1315F0"/>
    <w:lvl w:ilvl="0" w:tentative="0">
      <w:start w:val="1"/>
      <w:numFmt w:val="decimal"/>
      <w:suff w:val="nothing"/>
      <w:lvlText w:val="（%1）"/>
      <w:lvlJc w:val="left"/>
    </w:lvl>
  </w:abstractNum>
  <w:abstractNum w:abstractNumId="1">
    <w:nsid w:val="2526D730"/>
    <w:multiLevelType w:val="singleLevel"/>
    <w:tmpl w:val="2526D730"/>
    <w:lvl w:ilvl="0" w:tentative="0">
      <w:start w:val="1"/>
      <w:numFmt w:val="decimal"/>
      <w:suff w:val="nothing"/>
      <w:lvlText w:val="%1、"/>
      <w:lvlJc w:val="left"/>
    </w:lvl>
  </w:abstractNum>
  <w:abstractNum w:abstractNumId="2">
    <w:nsid w:val="29125F07"/>
    <w:multiLevelType w:val="singleLevel"/>
    <w:tmpl w:val="29125F07"/>
    <w:lvl w:ilvl="0" w:tentative="0">
      <w:start w:val="1"/>
      <w:numFmt w:val="chineseCounting"/>
      <w:suff w:val="nothing"/>
      <w:lvlText w:val="%1、"/>
      <w:lvlJc w:val="left"/>
      <w:rPr>
        <w:rFonts w:hint="eastAsia"/>
      </w:rPr>
    </w:lvl>
  </w:abstractNum>
  <w:abstractNum w:abstractNumId="3">
    <w:nsid w:val="566E6EDD"/>
    <w:multiLevelType w:val="singleLevel"/>
    <w:tmpl w:val="566E6EDD"/>
    <w:lvl w:ilvl="0" w:tentative="0">
      <w:start w:val="1"/>
      <w:numFmt w:val="decimal"/>
      <w:suff w:val="nothing"/>
      <w:lvlText w:val="%1、"/>
      <w:lvlJc w:val="left"/>
      <w:pPr>
        <w:ind w:left="-10"/>
      </w:pPr>
    </w:lvl>
  </w:abstractNum>
  <w:abstractNum w:abstractNumId="4">
    <w:nsid w:val="60E246C6"/>
    <w:multiLevelType w:val="singleLevel"/>
    <w:tmpl w:val="60E246C6"/>
    <w:lvl w:ilvl="0" w:tentative="0">
      <w:start w:val="1"/>
      <w:numFmt w:val="decimal"/>
      <w:suff w:val="nothing"/>
      <w:lvlText w:val="（%1）"/>
      <w:lvlJc w:val="left"/>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U0MDU3N2U1MDc2ZjkyOGJiZWVkZGQwZWNhYjRjN2UifQ=="/>
  </w:docVars>
  <w:rsids>
    <w:rsidRoot w:val="00C25877"/>
    <w:rsid w:val="00012916"/>
    <w:rsid w:val="003F2302"/>
    <w:rsid w:val="0078646B"/>
    <w:rsid w:val="009E40AD"/>
    <w:rsid w:val="00C25877"/>
    <w:rsid w:val="00E6636F"/>
    <w:rsid w:val="00E90810"/>
    <w:rsid w:val="00EA769F"/>
    <w:rsid w:val="1358499E"/>
    <w:rsid w:val="1C0B5A04"/>
    <w:rsid w:val="22DD033F"/>
    <w:rsid w:val="306606F3"/>
    <w:rsid w:val="354804F1"/>
    <w:rsid w:val="5C273EA3"/>
    <w:rsid w:val="5C6F14BF"/>
    <w:rsid w:val="7D8479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311</Words>
  <Characters>547</Characters>
  <Lines>5</Lines>
  <Paragraphs>1</Paragraphs>
  <TotalTime>1</TotalTime>
  <ScaleCrop>false</ScaleCrop>
  <LinksUpToDate>false</LinksUpToDate>
  <CharactersWithSpaces>620</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董莉莉</cp:lastModifiedBy>
  <dcterms:modified xsi:type="dcterms:W3CDTF">2024-02-27T06:49:43Z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DBB7AA52CD204497B671D329BBB4B545</vt:lpwstr>
  </property>
</Properties>
</file>