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9674FC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674FC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00000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674FC" w:rsidRDefault="009674F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674FC">
        <w:trPr>
          <w:trHeight w:val="90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 w:rsidR="009674FC" w:rsidRDefault="00967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9674FC" w:rsidRDefault="00967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2023 — 2024学年第二学期</w:t>
            </w:r>
          </w:p>
        </w:tc>
      </w:tr>
      <w:tr w:rsidR="009674FC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000000">
            <w:pPr>
              <w:widowControl/>
              <w:ind w:firstLineChars="900" w:firstLine="3614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223949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影视后期特效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 w:rsidR="009674FC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 w:rsidR="009674FC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674FC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674FC">
        <w:trPr>
          <w:trHeight w:val="69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674FC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000000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 学 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223949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经济贸易部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 w:rsidR="009674FC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000000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专    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223949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计算机应用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  <w:p w:rsidR="009674FC" w:rsidRDefault="00000000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班    级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 w:rsidR="00223949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22</w:t>
            </w:r>
            <w:proofErr w:type="gramStart"/>
            <w:r w:rsidR="00223949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计五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223949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9674FC">
        <w:trPr>
          <w:trHeight w:val="72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  任课教师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 w:rsidR="00223949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吴昊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9674FC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9674FC">
        <w:trPr>
          <w:trHeight w:val="78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674FC">
        <w:trPr>
          <w:trHeight w:val="66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9674FC">
        <w:trPr>
          <w:trHeight w:val="130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2024年 2 月 25 日</w:t>
            </w:r>
          </w:p>
        </w:tc>
      </w:tr>
      <w:tr w:rsidR="009674FC">
        <w:trPr>
          <w:trHeight w:val="106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9674FC" w:rsidRDefault="009674FC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9674FC" w:rsidRDefault="009674FC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9674FC" w:rsidRDefault="009674FC">
            <w:pPr>
              <w:widowControl/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</w:pPr>
          </w:p>
        </w:tc>
      </w:tr>
      <w:tr w:rsidR="009674FC">
        <w:trPr>
          <w:trHeight w:val="7374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auto"/>
            <w:noWrap/>
          </w:tcPr>
          <w:p w:rsidR="009674FC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教学目标：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(目的要求、质量标准)</w:t>
            </w:r>
          </w:p>
          <w:p w:rsidR="009674FC" w:rsidRPr="0005028A" w:rsidRDefault="0005028A" w:rsidP="0005028A">
            <w:pPr>
              <w:pStyle w:val="a3"/>
              <w:widowControl/>
              <w:numPr>
                <w:ilvl w:val="0"/>
                <w:numId w:val="6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05028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掌握AE 2022项目的初始化设置和</w:t>
            </w:r>
            <w:proofErr w:type="gramStart"/>
            <w:r w:rsidRPr="0005028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影视项目</w:t>
            </w:r>
            <w:proofErr w:type="gramEnd"/>
            <w:r w:rsidRPr="0005028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的制作流程。</w:t>
            </w:r>
          </w:p>
          <w:p w:rsidR="0005028A" w:rsidRDefault="0005028A" w:rsidP="0005028A">
            <w:pPr>
              <w:pStyle w:val="a3"/>
              <w:widowControl/>
              <w:numPr>
                <w:ilvl w:val="0"/>
                <w:numId w:val="6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掌握关键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帧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动画的设置方法，能通过多种制作技巧制作复杂关键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帧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动画。</w:t>
            </w:r>
          </w:p>
          <w:p w:rsidR="0005028A" w:rsidRDefault="0005028A" w:rsidP="0005028A">
            <w:pPr>
              <w:pStyle w:val="a3"/>
              <w:widowControl/>
              <w:numPr>
                <w:ilvl w:val="0"/>
                <w:numId w:val="6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能通过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三维图层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属性的设置进行关键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帧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动画的制作。</w:t>
            </w:r>
          </w:p>
          <w:p w:rsidR="0005028A" w:rsidRDefault="00DB4B29" w:rsidP="0005028A">
            <w:pPr>
              <w:pStyle w:val="a3"/>
              <w:widowControl/>
              <w:numPr>
                <w:ilvl w:val="0"/>
                <w:numId w:val="6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能利用摄像机关键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帧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建立摄像机动画。</w:t>
            </w:r>
          </w:p>
          <w:p w:rsidR="00DB4B29" w:rsidRDefault="00DB4B29" w:rsidP="0005028A">
            <w:pPr>
              <w:pStyle w:val="a3"/>
              <w:widowControl/>
              <w:numPr>
                <w:ilvl w:val="0"/>
                <w:numId w:val="6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能利用灯光设置烘托画面。</w:t>
            </w:r>
          </w:p>
          <w:p w:rsidR="00DB4B29" w:rsidRDefault="00DB4B29" w:rsidP="0005028A">
            <w:pPr>
              <w:pStyle w:val="a3"/>
              <w:widowControl/>
              <w:numPr>
                <w:ilvl w:val="0"/>
                <w:numId w:val="6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能利用路径文字、预置文字、动画制作工具立体文字等进行动画的制作</w:t>
            </w:r>
          </w:p>
          <w:p w:rsidR="009674FC" w:rsidRDefault="00DB4B29" w:rsidP="00DB4B29">
            <w:pPr>
              <w:pStyle w:val="a3"/>
              <w:widowControl/>
              <w:numPr>
                <w:ilvl w:val="0"/>
                <w:numId w:val="6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能根据素材特点选择恰当的调色工具进行颜色校正。</w:t>
            </w:r>
          </w:p>
          <w:p w:rsidR="00DB4B29" w:rsidRDefault="00DB4B29" w:rsidP="00DB4B29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:rsidR="00DB4B29" w:rsidRDefault="00DB4B29" w:rsidP="00DB4B29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:rsidR="00DB4B29" w:rsidRDefault="00DB4B29" w:rsidP="00DB4B29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:rsidR="00DB4B29" w:rsidRDefault="00DB4B29" w:rsidP="00DB4B29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:rsidR="00DB4B29" w:rsidRPr="00DB4B29" w:rsidRDefault="00DB4B29" w:rsidP="00DB4B2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</w:pPr>
          </w:p>
        </w:tc>
      </w:tr>
      <w:tr w:rsidR="009674FC">
        <w:trPr>
          <w:trHeight w:val="4410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9674FC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：</w:t>
            </w:r>
          </w:p>
          <w:p w:rsidR="009674FC" w:rsidRDefault="00650097">
            <w:pPr>
              <w:widowControl/>
              <w:ind w:firstLineChars="150" w:firstLine="48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计算机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班是教的一个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新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班，对学生比较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陌生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，男生人数比较多，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普遍性格活泼爱笑，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中职学生最大的特点是不喜欢背诵和理论知识，但普遍喜欢上机操作，喜欢接受新鲜事物，尤其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AE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里面神奇的功能会让学生更加喜欢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AE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。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AE虽然整体难度不高，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但是一些学生基础教弱，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做案例时并不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顺利，需要老师的引导和学生小组的帮助。</w:t>
            </w:r>
          </w:p>
          <w:p w:rsidR="009674FC" w:rsidRDefault="009674FC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674FC" w:rsidRDefault="009674FC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674FC" w:rsidRDefault="009674FC" w:rsidP="00DB4B29">
            <w:pPr>
              <w:widowControl/>
              <w:jc w:val="lef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9674FC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9674FC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教材分析：</w:t>
            </w:r>
          </w:p>
          <w:p w:rsidR="001C281A" w:rsidRDefault="001C281A" w:rsidP="00DB4B29">
            <w:pPr>
              <w:ind w:firstLineChars="200" w:firstLine="640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1C281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本书依据教育部《中等职业学校数字媒体技术应用专业教学标准》，并参考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数字媒体技术相关行业规范，在第2版的基础上修订而成。</w:t>
            </w:r>
          </w:p>
          <w:p w:rsidR="001C281A" w:rsidRDefault="001C281A" w:rsidP="00DB4B29">
            <w:pPr>
              <w:ind w:firstLineChars="200" w:firstLine="640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本书从实战角度出发，前五个部分的每个项目都对应</w:t>
            </w:r>
            <w:r w:rsidR="00650097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有项目拓展内容，对讲解的知识点进行拓展延伸，丰富了学生的认知和操作技能，第</w:t>
            </w:r>
            <w:proofErr w:type="gramStart"/>
            <w:r w:rsidR="00650097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六部分对商业</w:t>
            </w:r>
            <w:proofErr w:type="gramEnd"/>
            <w:r w:rsidR="00650097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影视制作的综合应用进行了介绍。</w:t>
            </w:r>
          </w:p>
          <w:p w:rsidR="00650097" w:rsidRDefault="00650097" w:rsidP="00DB4B29">
            <w:pPr>
              <w:ind w:firstLineChars="200" w:firstLine="640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本书有以下特色：</w:t>
            </w:r>
          </w:p>
          <w:p w:rsidR="00650097" w:rsidRPr="00650097" w:rsidRDefault="00650097" w:rsidP="00DB4B29">
            <w:pPr>
              <w:pStyle w:val="a3"/>
              <w:numPr>
                <w:ilvl w:val="0"/>
                <w:numId w:val="5"/>
              </w:numPr>
              <w:ind w:firstLineChars="0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650097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以岗位需求为原则，侧重实用技术讲解，以提高综合实战能力和创新设计能力为目标。</w:t>
            </w:r>
          </w:p>
          <w:p w:rsidR="00650097" w:rsidRDefault="00650097" w:rsidP="00DB4B29">
            <w:pPr>
              <w:pStyle w:val="a3"/>
              <w:numPr>
                <w:ilvl w:val="0"/>
                <w:numId w:val="5"/>
              </w:numPr>
              <w:ind w:firstLineChars="0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编写体例上更符合学生认知规律和教学规律。</w:t>
            </w:r>
          </w:p>
          <w:p w:rsidR="009674FC" w:rsidRDefault="00650097" w:rsidP="00DB4B29">
            <w:pPr>
              <w:pStyle w:val="a3"/>
              <w:numPr>
                <w:ilvl w:val="0"/>
                <w:numId w:val="5"/>
              </w:numPr>
              <w:ind w:firstLineChars="0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注重课程思政，培养学生正确的价值观和科学的人文素养。</w:t>
            </w:r>
          </w:p>
          <w:p w:rsidR="00DB4B29" w:rsidRDefault="00DB4B29" w:rsidP="00DB4B29">
            <w:pPr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:rsidR="00DB4B29" w:rsidRDefault="00DB4B29" w:rsidP="00DB4B29">
            <w:pPr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:rsidR="00DB4B29" w:rsidRDefault="00DB4B29" w:rsidP="00DB4B29">
            <w:pPr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:rsidR="00DB4B29" w:rsidRDefault="00DB4B29" w:rsidP="00DB4B29">
            <w:pPr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:rsidR="00DB4B29" w:rsidRDefault="00DB4B29" w:rsidP="00DB4B29">
            <w:pPr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:rsidR="00DB4B29" w:rsidRPr="00DB4B29" w:rsidRDefault="00DB4B29" w:rsidP="00DB4B29">
            <w:pP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</w:pPr>
          </w:p>
        </w:tc>
      </w:tr>
      <w:tr w:rsidR="009674FC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9674FC" w:rsidRDefault="00000000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 w:rsidR="009674FC" w:rsidRDefault="00F012D3" w:rsidP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F012D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教学重点：</w:t>
            </w:r>
          </w:p>
          <w:p w:rsidR="00F012D3" w:rsidRPr="00F012D3" w:rsidRDefault="00F012D3" w:rsidP="00F012D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F012D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AE 2022的初始设置和制作流程</w:t>
            </w:r>
          </w:p>
          <w:p w:rsidR="00F012D3" w:rsidRDefault="00F012D3" w:rsidP="00F012D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使用关键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帧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制作动画</w:t>
            </w:r>
          </w:p>
          <w:p w:rsidR="00F012D3" w:rsidRDefault="00F012D3" w:rsidP="00F012D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三维图层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的合成</w:t>
            </w:r>
            <w:r w:rsidR="001C281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以及三维灯光的使用</w:t>
            </w:r>
          </w:p>
          <w:p w:rsidR="001C281A" w:rsidRDefault="001C281A" w:rsidP="00F012D3">
            <w:pPr>
              <w:pStyle w:val="a3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使用跟踪技术、稳定技术、Mocha AE技术和3D摄像机跟踪技术</w:t>
            </w:r>
          </w:p>
          <w:p w:rsidR="001C281A" w:rsidRDefault="001C281A" w:rsidP="001C281A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教学难点：</w:t>
            </w:r>
          </w:p>
          <w:p w:rsidR="001C281A" w:rsidRPr="001C281A" w:rsidRDefault="001C281A" w:rsidP="001C281A">
            <w:pPr>
              <w:pStyle w:val="a3"/>
              <w:widowControl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1C281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lastRenderedPageBreak/>
              <w:t>路径文字动画、预置文字动画和立体文字动画的添加方法</w:t>
            </w:r>
          </w:p>
          <w:p w:rsidR="001C281A" w:rsidRDefault="001C281A" w:rsidP="001C281A">
            <w:pPr>
              <w:pStyle w:val="a3"/>
              <w:widowControl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使用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蒙版动画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、路径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描边动画和抠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像技术进行制作</w:t>
            </w:r>
          </w:p>
          <w:p w:rsidR="001C281A" w:rsidRPr="001C281A" w:rsidRDefault="001C281A" w:rsidP="001C281A">
            <w:pPr>
              <w:pStyle w:val="a3"/>
              <w:widowControl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跟踪与抠像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技术的配合使用</w:t>
            </w:r>
          </w:p>
          <w:p w:rsidR="00F012D3" w:rsidRDefault="00F012D3" w:rsidP="00F012D3">
            <w:pPr>
              <w:widowControl/>
              <w:jc w:val="left"/>
              <w:rPr>
                <w:rFonts w:hint="eastAsia"/>
              </w:rPr>
            </w:pPr>
          </w:p>
          <w:p w:rsidR="009674FC" w:rsidRDefault="009674FC">
            <w:pPr>
              <w:spacing w:line="420" w:lineRule="exact"/>
              <w:ind w:firstLineChars="200" w:firstLine="420"/>
            </w:pPr>
          </w:p>
          <w:p w:rsidR="009674FC" w:rsidRDefault="009674FC">
            <w:pPr>
              <w:spacing w:line="420" w:lineRule="exact"/>
              <w:ind w:firstLineChars="200" w:firstLine="420"/>
            </w:pPr>
          </w:p>
          <w:p w:rsidR="009674FC" w:rsidRDefault="009674FC">
            <w:pPr>
              <w:spacing w:line="420" w:lineRule="exact"/>
              <w:ind w:firstLineChars="200" w:firstLine="420"/>
            </w:pPr>
          </w:p>
          <w:p w:rsidR="009674FC" w:rsidRDefault="009674FC">
            <w:pPr>
              <w:spacing w:line="420" w:lineRule="exact"/>
              <w:ind w:firstLineChars="200" w:firstLine="420"/>
            </w:pPr>
          </w:p>
          <w:p w:rsidR="009674FC" w:rsidRDefault="009674FC" w:rsidP="001C281A">
            <w:pPr>
              <w:spacing w:line="420" w:lineRule="exact"/>
              <w:rPr>
                <w:rFonts w:hint="eastAsia"/>
              </w:rPr>
            </w:pPr>
          </w:p>
        </w:tc>
      </w:tr>
      <w:tr w:rsidR="009674FC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9674FC" w:rsidRDefault="00000000" w:rsidP="00F012D3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教学方法及采取措施：</w:t>
            </w:r>
          </w:p>
          <w:p w:rsidR="00F012D3" w:rsidRDefault="00F012D3" w:rsidP="00F012D3">
            <w:pPr>
              <w:widowControl/>
              <w:numPr>
                <w:ilvl w:val="0"/>
                <w:numId w:val="1"/>
              </w:numPr>
              <w:tabs>
                <w:tab w:val="left" w:pos="312"/>
              </w:tabs>
              <w:ind w:left="1000" w:hanging="360"/>
              <w:jc w:val="left"/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讲授法：使用讲授法对知识进行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最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基础的传授。保证课本上的理论知识点直接、快速让学生掌握，</w:t>
            </w:r>
          </w:p>
          <w:p w:rsidR="00F012D3" w:rsidRDefault="00F012D3" w:rsidP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2.案例教学和小组合作法：在教师的指导下，学生在上机做经典案例才有针对性，在小组合作中，学生能够快速解决自己不会的操作点，提高学生实际操作能力。</w:t>
            </w:r>
          </w:p>
          <w:p w:rsidR="00F012D3" w:rsidRDefault="00F012D3" w:rsidP="00F012D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3.用黑板、一体机并用的教具给学生演示，同时会让学生给学生演示，能够提高学生的学习兴趣，锻炼学生的操作能力，减少学生上课睡觉现象，还能使课堂氛围活跃起来。</w:t>
            </w:r>
          </w:p>
          <w:p w:rsidR="009674FC" w:rsidRDefault="00F012D3" w:rsidP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4.争取在以后多去机房上机，充分发挥学生的动手操作能力。</w:t>
            </w:r>
          </w:p>
          <w:p w:rsidR="00DB4B29" w:rsidRDefault="00DB4B29" w:rsidP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:rsidR="00DB4B29" w:rsidRDefault="00DB4B29" w:rsidP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:rsidR="00DB4B29" w:rsidRDefault="00DB4B29" w:rsidP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:rsidR="00DB4B29" w:rsidRDefault="00DB4B29" w:rsidP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</w:p>
          <w:p w:rsidR="00DB4B29" w:rsidRPr="00F012D3" w:rsidRDefault="00DB4B29" w:rsidP="00F012D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</w:pPr>
          </w:p>
        </w:tc>
      </w:tr>
    </w:tbl>
    <w:p w:rsidR="009674FC" w:rsidRDefault="009674FC"/>
    <w:tbl>
      <w:tblPr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9674FC">
        <w:trPr>
          <w:trHeight w:val="540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674FC" w:rsidRDefault="00000000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 w:rsidR="009674FC" w:rsidRDefault="009674FC">
      <w:pPr>
        <w:rPr>
          <w:b/>
          <w:sz w:val="44"/>
        </w:rPr>
      </w:pPr>
    </w:p>
    <w:p w:rsidR="009674FC" w:rsidRDefault="00000000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 w:rsidR="009674FC" w:rsidRDefault="009674FC"/>
    <w:tbl>
      <w:tblPr>
        <w:tblW w:w="10682" w:type="dxa"/>
        <w:tblLayout w:type="fixed"/>
        <w:tblLook w:val="04A0" w:firstRow="1" w:lastRow="0" w:firstColumn="1" w:lastColumn="0" w:noHBand="0" w:noVBand="1"/>
      </w:tblPr>
      <w:tblGrid>
        <w:gridCol w:w="833"/>
        <w:gridCol w:w="2056"/>
        <w:gridCol w:w="4189"/>
        <w:gridCol w:w="2453"/>
        <w:gridCol w:w="595"/>
        <w:gridCol w:w="556"/>
      </w:tblGrid>
      <w:tr w:rsidR="009674FC">
        <w:trPr>
          <w:trHeight w:val="801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2.26--3.03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2239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初始设置和制作流程</w:t>
            </w:r>
          </w:p>
          <w:p w:rsidR="00223949" w:rsidRDefault="002239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简单关键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帧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动画-----赛车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2239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制作流程</w:t>
            </w:r>
          </w:p>
          <w:p w:rsidR="00223949" w:rsidRDefault="002239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简单关键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帧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动画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223949" w:rsidP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8C426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74FC" w:rsidRDefault="009674F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2239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简单关键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帧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动画------美食杂志</w:t>
            </w:r>
          </w:p>
          <w:p w:rsidR="00223949" w:rsidRDefault="00223949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复杂关键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帧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动画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2239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复杂关键帧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22394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4FC" w:rsidRDefault="009674F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3.11--3.17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三维图层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的合成</w:t>
            </w:r>
          </w:p>
          <w:p w:rsidR="008C426B" w:rsidRDefault="008C426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摄像机动画------遨游太空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426B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三维图层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的合成</w:t>
            </w:r>
          </w:p>
          <w:p w:rsidR="008C426B" w:rsidRDefault="008C426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摄像机动画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4FC" w:rsidRDefault="009674F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3.18--3.24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摄像机动画------随乐而动</w:t>
            </w:r>
          </w:p>
          <w:p w:rsidR="008C426B" w:rsidRDefault="008C426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三维灯光的使用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三维灯光的使用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4FC" w:rsidRDefault="009674F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3.25--3.31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路径文字动画</w:t>
            </w:r>
          </w:p>
          <w:p w:rsidR="008C426B" w:rsidRDefault="008C426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预置文字动画----咏柳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路径文字动画</w:t>
            </w:r>
          </w:p>
          <w:p w:rsidR="008C426B" w:rsidRDefault="008C426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预置文字动画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4FC" w:rsidRDefault="009674F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4.01--4.07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预置文字动画----我的工匠梦</w:t>
            </w:r>
          </w:p>
          <w:p w:rsidR="008C426B" w:rsidRDefault="008C426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文字高级动画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文字高级动画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4FC" w:rsidRDefault="009674F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4.08--4.14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立体文字动画</w:t>
            </w:r>
          </w:p>
          <w:p w:rsidR="008C426B" w:rsidRDefault="008C426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蒙版动画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-----人物渐现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立体文字动画</w:t>
            </w:r>
          </w:p>
          <w:p w:rsidR="008C426B" w:rsidRDefault="008C426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蒙版动画</w:t>
            </w:r>
            <w:proofErr w:type="gramEnd"/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4FC" w:rsidRDefault="009674F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4.15--4.21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蒙版动画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-----窗外风景</w:t>
            </w:r>
          </w:p>
          <w:p w:rsidR="008C426B" w:rsidRDefault="008C426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路径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描边动画</w:t>
            </w:r>
            <w:proofErr w:type="gramEnd"/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路径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描边动画</w:t>
            </w:r>
            <w:proofErr w:type="gramEnd"/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 w:rsidP="008C426B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4FC" w:rsidRDefault="009674F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4.22--4.28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抠像技术</w:t>
            </w:r>
          </w:p>
          <w:p w:rsidR="008C426B" w:rsidRDefault="008C426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调色技术集锦----建筑调色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8C426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抠像技术</w:t>
            </w:r>
          </w:p>
          <w:p w:rsidR="008C426B" w:rsidRDefault="008C426B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调色技术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4FC" w:rsidRDefault="009674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4.29--5.5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4FC" w:rsidRPr="00F012D3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012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调色技术集锦----水墨荷花</w:t>
            </w:r>
          </w:p>
          <w:p w:rsidR="00F012D3" w:rsidRDefault="00F012D3">
            <w:pPr>
              <w:widowControl/>
              <w:jc w:val="left"/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</w:pPr>
            <w:r w:rsidRPr="00F012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碎片特效应用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F012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碎片特效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跟踪技术应用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跟踪技术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4FC" w:rsidRDefault="009674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5.13--5.19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稳定技术应用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稳定技术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5.20--5.26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Mocha AE技术应用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Mocha AE技术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5.27--6.02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F012D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 w:rsidRPr="00F012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3D摄像机跟踪技术应用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3D摄像机跟踪技术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6.03--6.09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F012D3">
            <w:pPr>
              <w:widowControl/>
              <w:jc w:val="left"/>
              <w:rPr>
                <w:rFonts w:ascii="楷体_GB2312" w:eastAsia="楷体_GB2312" w:hAnsi="宋体" w:cs="宋体" w:hint="eastAsia"/>
                <w:kern w:val="0"/>
                <w:sz w:val="36"/>
                <w:szCs w:val="36"/>
              </w:rPr>
            </w:pPr>
            <w:proofErr w:type="gramStart"/>
            <w:r w:rsidRPr="00F012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跟踪与抠像</w:t>
            </w:r>
            <w:proofErr w:type="gramEnd"/>
            <w:r w:rsidRPr="00F012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技术的配合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跟踪与抠像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技术的配合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lastRenderedPageBreak/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6.10--6.16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影视特技合成场景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影视特技合成场景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6.17--6.23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影视特技合成场景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影视特技合成场景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6.24--6.30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F012D3" w:rsidP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F012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片头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片头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74FC" w:rsidRDefault="00F012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674FC" w:rsidRDefault="009674F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 w:rsidR="009674FC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674FC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 w:rsidR="009674FC" w:rsidRDefault="009674FC"/>
    <w:p w:rsidR="009674FC" w:rsidRDefault="009674FC"/>
    <w:sectPr w:rsidR="009674F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EAC62DA"/>
    <w:multiLevelType w:val="singleLevel"/>
    <w:tmpl w:val="FEAC62D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04736BC7"/>
    <w:multiLevelType w:val="hybridMultilevel"/>
    <w:tmpl w:val="B470C1A6"/>
    <w:lvl w:ilvl="0" w:tplc="9FD8A2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6D82F37"/>
    <w:multiLevelType w:val="hybridMultilevel"/>
    <w:tmpl w:val="B986C730"/>
    <w:lvl w:ilvl="0" w:tplc="A7482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08793021"/>
    <w:multiLevelType w:val="hybridMultilevel"/>
    <w:tmpl w:val="D0446ED2"/>
    <w:lvl w:ilvl="0" w:tplc="C2E68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DCF0C85"/>
    <w:multiLevelType w:val="hybridMultilevel"/>
    <w:tmpl w:val="E5EE8E04"/>
    <w:lvl w:ilvl="0" w:tplc="9C145C6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abstractNum w:abstractNumId="5" w15:restartNumberingAfterBreak="0">
    <w:nsid w:val="4A6C5D2F"/>
    <w:multiLevelType w:val="singleLevel"/>
    <w:tmpl w:val="4A6C5D2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71237995">
    <w:abstractNumId w:val="5"/>
  </w:num>
  <w:num w:numId="2" w16cid:durableId="958344162">
    <w:abstractNumId w:val="0"/>
  </w:num>
  <w:num w:numId="3" w16cid:durableId="578170751">
    <w:abstractNumId w:val="1"/>
  </w:num>
  <w:num w:numId="4" w16cid:durableId="639572905">
    <w:abstractNumId w:val="2"/>
  </w:num>
  <w:num w:numId="5" w16cid:durableId="1860969852">
    <w:abstractNumId w:val="4"/>
  </w:num>
  <w:num w:numId="6" w16cid:durableId="12039770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M0MjYwNzJjMzhlMDk4NWYyODE2Zjk4ODY4YTQ0YTQifQ=="/>
  </w:docVars>
  <w:rsids>
    <w:rsidRoot w:val="00C25877"/>
    <w:rsid w:val="00012916"/>
    <w:rsid w:val="0005028A"/>
    <w:rsid w:val="00086015"/>
    <w:rsid w:val="001C281A"/>
    <w:rsid w:val="00223949"/>
    <w:rsid w:val="003F2302"/>
    <w:rsid w:val="004C5332"/>
    <w:rsid w:val="00650097"/>
    <w:rsid w:val="0078646B"/>
    <w:rsid w:val="008C426B"/>
    <w:rsid w:val="00910A6A"/>
    <w:rsid w:val="009674FC"/>
    <w:rsid w:val="009E40AD"/>
    <w:rsid w:val="00B77E77"/>
    <w:rsid w:val="00C25877"/>
    <w:rsid w:val="00DB4B29"/>
    <w:rsid w:val="00E20D6F"/>
    <w:rsid w:val="00E6636F"/>
    <w:rsid w:val="00E90810"/>
    <w:rsid w:val="00EA769F"/>
    <w:rsid w:val="00F012D3"/>
    <w:rsid w:val="00F34E6E"/>
    <w:rsid w:val="04147FBF"/>
    <w:rsid w:val="08074D6B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C22F740"/>
  <w15:docId w15:val="{A5038848-02B9-4C77-8C54-9AB1169D3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autoRedefine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305</Words>
  <Characters>1741</Characters>
  <Application>Microsoft Office Word</Application>
  <DocSecurity>0</DocSecurity>
  <Lines>14</Lines>
  <Paragraphs>4</Paragraphs>
  <ScaleCrop>false</ScaleCrop>
  <Company>微软中国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昊 吴</cp:lastModifiedBy>
  <cp:revision>3</cp:revision>
  <dcterms:created xsi:type="dcterms:W3CDTF">2024-02-27T07:45:00Z</dcterms:created>
  <dcterms:modified xsi:type="dcterms:W3CDTF">2024-02-27T07:55:00Z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