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钳工实训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钳工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22数控，23数控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刘广华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1培养学生浓厚的兴趣，提高动手错做能力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2 严格按照安全操作规程进行，预防安全事故发生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3 钳工操作常识及教学要求严格执行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4掌握维修设备的能力及工件的加工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本学期所教学生为中等职业学校二年级学生，机械专业男生较多，学生动手操作能力差，专业理论知识较薄弱，情绪不高涨。对于车间实习不重视。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本教材为中国劳动社会保障出版社第六版钳工实训技能训练，是全国中等职业学校机械类专业通用教材，全国技工院校机械类专业通用教材，本教材讲解详细，由浅入深，循序渐进，案例和图文讲解详细，化繁为简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1 钳工安全文明生产及操作规程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2 钳工的基本操作及常用量具的使用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3 各种零部件的加工及保养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1 精心备课，设计场景，培养良好的职业素养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2 与实际生活相结合，激发学生兴趣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3 妥善安排实训课程，紧跟操作步骤，合理掌握时间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4 钳工的基本功必须掌握扎实，为后期加工工件打下基础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5 重视学生个性差异，注意因材施教，使全班同学都能紧跟步伐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安全文明生产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实训要求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.3--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车间实训要求及目标管理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实训要求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15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钳工操作常识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钳工工具讲解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--3.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钳工设备基本操作及保养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钳工设备保养维修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--3.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钳工常用测量量具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量具的使用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.1--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台虎钳的使用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大板锉讲解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锉削姿势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姿势讲解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--4.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锯削姿势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基本功练习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5.3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锯条安装及使用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锯削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姿势分析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游标卡尺的使用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--5.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24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--5.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零部件加工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零件加工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工件加工及测量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测量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14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钻床使用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分析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--6.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钻床使用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孔加工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加工细节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.1--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加工工件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工件测量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1D322C"/>
    <w:multiLevelType w:val="singleLevel"/>
    <w:tmpl w:val="151D32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ZjYzM1OTU3ZjA0OGIzMzQzNDFjNTM0YzYwNWVkND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624DA3"/>
    <w:rsid w:val="192B5DDD"/>
    <w:rsid w:val="246A6B20"/>
    <w:rsid w:val="4E085072"/>
    <w:rsid w:val="5CBE164B"/>
    <w:rsid w:val="6369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735</Words>
  <Characters>968</Characters>
  <Lines>5</Lines>
  <Paragraphs>1</Paragraphs>
  <TotalTime>1</TotalTime>
  <ScaleCrop>false</ScaleCrop>
  <LinksUpToDate>false</LinksUpToDate>
  <CharactersWithSpaces>1100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2024-02-27T10:59:26Z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C7F0F3E711114092A42B9542C3B107D8</vt:lpwstr>
  </property>
</Properties>
</file>