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—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学年第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614" w:firstLineChars="9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eastAsia="zh-CN"/>
              </w:rPr>
              <w:t>数学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艺术教育部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专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eastAsia="zh-CN"/>
              </w:rPr>
              <w:t>幼儿保育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</w:t>
            </w:r>
          </w:p>
          <w:p>
            <w:pPr>
              <w:widowControl/>
              <w:ind w:firstLine="4016" w:firstLineChars="1000"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22保育4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任课教师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eastAsia="zh-CN"/>
              </w:rPr>
              <w:t>逯贵娇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年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月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4" w:hRule="atLeast"/>
        </w:trPr>
        <w:tc>
          <w:tcPr>
            <w:tcW w:w="10490" w:type="dxa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教学目标：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(目的要求、质量标准)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1、理解数列的概念、掌握等差数列和等比数列、了解数列的应用。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2、了解平面向量的概念、掌握平面向量的线性运算、平面向量的内积和其直角坐标及其应用。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3、掌握椭圆、双曲线和抛物线。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4、熟练把握平面的基本性质、空间中两条直线的位置关系、直线与平面的位置关系、平面与平面的位置关系。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0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</w:t>
            </w: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numPr>
                <w:ilvl w:val="0"/>
                <w:numId w:val="2"/>
              </w:numPr>
              <w:ind w:leftChars="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中职生自制力差，学习目标不明确，兴趣较淡。</w:t>
            </w:r>
          </w:p>
          <w:p>
            <w:pPr>
              <w:widowControl/>
              <w:numPr>
                <w:ilvl w:val="0"/>
                <w:numId w:val="2"/>
              </w:numPr>
              <w:ind w:leftChars="0"/>
              <w:jc w:val="left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学习缺乏积极性，主动性，遇到困难容易退缩。</w:t>
            </w:r>
          </w:p>
          <w:p>
            <w:pPr>
              <w:widowControl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3、讲练结合，师生互动，尽可能抓基础，简单问题。</w:t>
            </w:r>
          </w:p>
          <w:p>
            <w:pPr>
              <w:widowControl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教材分析：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widowControl/>
              <w:numPr>
                <w:ilvl w:val="0"/>
                <w:numId w:val="3"/>
              </w:numPr>
              <w:ind w:leftChars="0"/>
              <w:jc w:val="left"/>
              <w:rPr>
                <w:rFonts w:hint="default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计划本学期完成四章：拓展模块一第2-5章，拓展模块一第2、3章难度适中，拓展模块一第4、5章难度较大，逐渐加大力度练习。</w:t>
            </w:r>
          </w:p>
          <w:p>
            <w:pPr>
              <w:spacing w:line="420" w:lineRule="exact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2、完成课本习题的基础上可以加大学习力度，充分利用练习册。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>
            <w:pPr>
              <w:widowControl/>
              <w:numPr>
                <w:numId w:val="0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</w:p>
          <w:p>
            <w:pPr>
              <w:widowControl/>
              <w:numPr>
                <w:ilvl w:val="0"/>
                <w:numId w:val="4"/>
              </w:numPr>
              <w:ind w:leftChars="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重点：熟练数列的定义及通项、等差数列及等比数列的概念和前n项和、平面向量的概念和线性运算、平面向量的内积、平面向量的直角坐标及其应用、中点公式和距离公式、椭圆、双曲线、抛物线的标准方程及几何性质、平面的基本性质、平行直线、异面直线、直线与平面的位置关系、平面与平面平行、垂直。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2、难点：熟练等差数列及等比数列前n项和、平面向量的概念和线性运算、平面向量的内积、平面向量的直角坐标及其应用、中点公式和距离公式、椭圆、双曲线、抛物线的标准方程及几何性质、平行直线、异面直线、直线与平面的位置关系、平面与平面的位置关系。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>
            <w:pPr>
              <w:widowControl/>
              <w:numPr>
                <w:numId w:val="0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</w:p>
          <w:p>
            <w:pPr>
              <w:widowControl/>
              <w:numPr>
                <w:ilvl w:val="0"/>
                <w:numId w:val="5"/>
              </w:numPr>
              <w:ind w:leftChars="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通过举例分析加深对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各种概念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的认识与理解，对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数学知识的学习，应该与生活实际相结合。</w:t>
            </w:r>
          </w:p>
          <w:p>
            <w:pPr>
              <w:widowControl/>
              <w:numPr>
                <w:ilvl w:val="0"/>
                <w:numId w:val="5"/>
              </w:numPr>
              <w:ind w:leftChars="0"/>
              <w:jc w:val="left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强调理解概念的同时，通过做例题结合实践应用，多练习多反思，形成自己的学习方法和模式。</w:t>
            </w:r>
          </w:p>
          <w:p>
            <w:pPr>
              <w:widowControl/>
              <w:numPr>
                <w:numId w:val="0"/>
              </w:numPr>
              <w:ind w:firstLine="640" w:firstLineChars="20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各种教学方法的配合应用。如：举例分析法，讲练结合，启发诱导法等多种方法配合，激发学生的积极性和主动性。</w:t>
            </w:r>
          </w:p>
          <w:p>
            <w:pPr>
              <w:spacing w:line="420" w:lineRule="exact"/>
              <w:ind w:firstLine="640" w:firstLineChars="200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</w:p>
          <w:p>
            <w:pPr>
              <w:spacing w:line="420" w:lineRule="exact"/>
              <w:ind w:firstLine="640" w:firstLineChars="200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</w:p>
        </w:tc>
      </w:tr>
    </w:tbl>
    <w:p/>
    <w:tbl>
      <w:tblPr>
        <w:tblStyle w:val="2"/>
        <w:tblW w:w="1048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>
      <w:pPr>
        <w:jc w:val="both"/>
        <w:rPr>
          <w:rFonts w:hint="eastAsia"/>
          <w:b/>
          <w:sz w:val="44"/>
        </w:rPr>
      </w:pPr>
    </w:p>
    <w:p>
      <w:pPr>
        <w:jc w:val="center"/>
        <w:rPr>
          <w:rFonts w:hint="eastAsia"/>
          <w:b/>
          <w:sz w:val="44"/>
        </w:rPr>
      </w:pPr>
    </w:p>
    <w:p>
      <w:pPr>
        <w:jc w:val="center"/>
        <w:rPr>
          <w:rFonts w:hint="eastAsia"/>
          <w:b/>
          <w:sz w:val="44"/>
        </w:rPr>
      </w:pPr>
    </w:p>
    <w:p>
      <w:pPr>
        <w:jc w:val="center"/>
        <w:rPr>
          <w:rFonts w:hint="eastAsia"/>
          <w:b/>
          <w:sz w:val="44"/>
        </w:rPr>
      </w:pPr>
    </w:p>
    <w:p>
      <w:pPr>
        <w:jc w:val="center"/>
        <w:rPr>
          <w:rFonts w:hint="eastAsia"/>
          <w:b/>
          <w:sz w:val="44"/>
        </w:rPr>
      </w:pPr>
    </w:p>
    <w:p>
      <w:pPr>
        <w:jc w:val="center"/>
        <w:rPr>
          <w:rFonts w:hint="eastAsia"/>
          <w:b/>
          <w:sz w:val="44"/>
        </w:rPr>
      </w:pPr>
    </w:p>
    <w:p>
      <w:pPr>
        <w:jc w:val="center"/>
        <w:rPr>
          <w:rFonts w:hint="eastAsia"/>
          <w:b/>
          <w:sz w:val="44"/>
        </w:rPr>
      </w:pPr>
    </w:p>
    <w:p>
      <w:pPr>
        <w:jc w:val="both"/>
        <w:rPr>
          <w:rFonts w:hint="eastAsia"/>
          <w:b/>
          <w:sz w:val="44"/>
        </w:rPr>
      </w:pPr>
    </w:p>
    <w:p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>
      <w:pPr>
        <w:jc w:val="center"/>
        <w:rPr>
          <w:b/>
          <w:sz w:val="44"/>
        </w:rPr>
      </w:pPr>
      <w:bookmarkStart w:id="0" w:name="_GoBack"/>
      <w:bookmarkEnd w:id="0"/>
    </w:p>
    <w:tbl>
      <w:tblPr>
        <w:tblStyle w:val="2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2056"/>
        <w:gridCol w:w="4189"/>
        <w:gridCol w:w="2453"/>
        <w:gridCol w:w="595"/>
        <w:gridCol w:w="5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418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5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5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03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数列的概念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数列的定义及通项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3.04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等差数列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等差数列的概念、前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n项和公式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等比数列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等比数列的概念、前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n项和公式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平面向量的概念、线性运算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平面向量的概念、向量的加法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3.31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平面向量的线性运算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向量的减法、数乘向量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平面向量的内积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平面向量的内积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平面向量的直角坐标及其应用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平面向量的直角坐标及其运算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4.15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平面向量的直角坐标及其应用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中点公式和距离公式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椭圆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椭圆的标准方程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4.29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5.5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期中复习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5.06—5.12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期中考试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椭圆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椭圆的几何性质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5.26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双曲线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双曲线的标准方程、几何性质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both"/>
              <w:rPr>
                <w:rFonts w:hint="eastAsia" w:ascii="楷体_GB2312" w:hAnsi="宋体" w:eastAsia="楷体_GB2312" w:cs="宋体"/>
                <w:kern w:val="0"/>
                <w:sz w:val="36"/>
                <w:szCs w:val="36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抛物线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抛物线的标准方程、几何性质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both"/>
              <w:rPr>
                <w:rFonts w:hint="eastAsia" w:ascii="楷体_GB2312" w:hAnsi="宋体" w:eastAsia="楷体_GB2312" w:cs="宋体"/>
                <w:kern w:val="0"/>
                <w:sz w:val="36"/>
                <w:szCs w:val="36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平面的基本性质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平面的基本性质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6.16</w:t>
            </w:r>
          </w:p>
        </w:tc>
        <w:tc>
          <w:tcPr>
            <w:tcW w:w="4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空间中两条直线的位置关系</w:t>
            </w:r>
          </w:p>
        </w:tc>
        <w:tc>
          <w:tcPr>
            <w:tcW w:w="2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平行直线、异面直线</w:t>
            </w: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直线与平面的位置关系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直线与平面平行、垂直、直线与平面所成的角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6.30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36"/>
                <w:szCs w:val="36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平面与平面的位置关系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平面与平面平行、垂直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7.01-7.07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期末复习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7.08-7.12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期末考试</w:t>
            </w:r>
          </w:p>
        </w:tc>
      </w:tr>
    </w:tbl>
    <w:p/>
    <w:p/>
    <w:sectPr>
      <w:pgSz w:w="11906" w:h="16838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6064D81"/>
    <w:multiLevelType w:val="singleLevel"/>
    <w:tmpl w:val="D6064D81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F0135C66"/>
    <w:multiLevelType w:val="singleLevel"/>
    <w:tmpl w:val="F0135C66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20F9BE8E"/>
    <w:multiLevelType w:val="singleLevel"/>
    <w:tmpl w:val="20F9BE8E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4A6C5D2F"/>
    <w:multiLevelType w:val="singleLevel"/>
    <w:tmpl w:val="4A6C5D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5922F6A7"/>
    <w:multiLevelType w:val="singleLevel"/>
    <w:tmpl w:val="5922F6A7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4YTM5NDQ4NjgyMzY2MTc5OWI2YTE4MjAxZTdhYTMifQ=="/>
  </w:docVars>
  <w:rsids>
    <w:rsidRoot w:val="00C25877"/>
    <w:rsid w:val="00012916"/>
    <w:rsid w:val="00086015"/>
    <w:rsid w:val="003F2302"/>
    <w:rsid w:val="004C5332"/>
    <w:rsid w:val="0078646B"/>
    <w:rsid w:val="00910A6A"/>
    <w:rsid w:val="009E40AD"/>
    <w:rsid w:val="00B77E77"/>
    <w:rsid w:val="00C25877"/>
    <w:rsid w:val="00E20D6F"/>
    <w:rsid w:val="00E6636F"/>
    <w:rsid w:val="00E90810"/>
    <w:rsid w:val="00EA769F"/>
    <w:rsid w:val="00F34E6E"/>
    <w:rsid w:val="020F2E1B"/>
    <w:rsid w:val="032D331F"/>
    <w:rsid w:val="09B2436A"/>
    <w:rsid w:val="0AB6302C"/>
    <w:rsid w:val="0CFC4698"/>
    <w:rsid w:val="0D1D3A97"/>
    <w:rsid w:val="0DA16476"/>
    <w:rsid w:val="0EFB5580"/>
    <w:rsid w:val="105772C0"/>
    <w:rsid w:val="175207E1"/>
    <w:rsid w:val="1EA25BAA"/>
    <w:rsid w:val="295B1778"/>
    <w:rsid w:val="33DC1707"/>
    <w:rsid w:val="3C12588B"/>
    <w:rsid w:val="542D593B"/>
    <w:rsid w:val="56DE534B"/>
    <w:rsid w:val="5AD05272"/>
    <w:rsid w:val="5BAD110F"/>
    <w:rsid w:val="601F1801"/>
    <w:rsid w:val="624F1172"/>
    <w:rsid w:val="681F15E7"/>
    <w:rsid w:val="6FE4739E"/>
    <w:rsid w:val="75644ADD"/>
    <w:rsid w:val="77CB0E43"/>
    <w:rsid w:val="78A91184"/>
    <w:rsid w:val="79FC3482"/>
    <w:rsid w:val="7F385010"/>
    <w:rsid w:val="7F873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375</Words>
  <Characters>2144</Characters>
  <Lines>17</Lines>
  <Paragraphs>5</Paragraphs>
  <TotalTime>17</TotalTime>
  <ScaleCrop>false</ScaleCrop>
  <LinksUpToDate>false</LinksUpToDate>
  <CharactersWithSpaces>2514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DELL</dc:creator>
  <cp:lastModifiedBy>无双</cp:lastModifiedBy>
  <dcterms:modified xsi:type="dcterms:W3CDTF">2024-02-27T06:44:55Z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32FE4FA7EB1E478BAFDB1D0A011817D4</vt:lpwstr>
  </property>
</Properties>
</file>