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体育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艺术教育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幼儿保育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both"/>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lang w:val="en-US" w:eastAsia="zh-CN"/>
              </w:rPr>
              <w:t xml:space="preserve"> 徐娜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ind w:firstLine="645"/>
              <w:jc w:val="left"/>
              <w:rPr>
                <w:rFonts w:hint="eastAsia" w:ascii="仿宋" w:hAnsi="仿宋" w:eastAsia="仿宋"/>
                <w:sz w:val="32"/>
                <w:szCs w:val="32"/>
              </w:rPr>
            </w:pPr>
            <w:r>
              <w:rPr>
                <w:rFonts w:hint="eastAsia" w:ascii="仿宋" w:hAnsi="仿宋" w:eastAsia="仿宋"/>
                <w:sz w:val="32"/>
                <w:szCs w:val="32"/>
              </w:rPr>
              <w:t>为充分调动学生在学习过程当中的自主意识，以课程为载体，创设问题情境，将讲演与练习思考交流交替进行，凸显学生的主体地位，根据新课程标准及教材特点，从学生的实际出发，我确定了如下教学目标：</w:t>
            </w:r>
          </w:p>
          <w:p>
            <w:pPr>
              <w:jc w:val="left"/>
              <w:rPr>
                <w:rFonts w:hint="eastAsia" w:ascii="仿宋" w:hAnsi="仿宋" w:eastAsia="仿宋"/>
                <w:sz w:val="32"/>
                <w:szCs w:val="32"/>
              </w:rPr>
            </w:pPr>
            <w:r>
              <w:rPr>
                <w:rFonts w:hint="eastAsia" w:ascii="仿宋" w:hAnsi="仿宋" w:eastAsia="仿宋"/>
                <w:sz w:val="32"/>
                <w:szCs w:val="32"/>
              </w:rPr>
              <w:t>1知识与技能：了解并掌握途中跑、</w:t>
            </w:r>
            <w:r>
              <w:rPr>
                <w:rFonts w:hint="eastAsia" w:ascii="仿宋" w:hAnsi="仿宋" w:eastAsia="仿宋"/>
                <w:sz w:val="32"/>
                <w:szCs w:val="32"/>
                <w:lang w:val="en-US" w:eastAsia="zh-CN"/>
              </w:rPr>
              <w:t>挺身式跳远</w:t>
            </w:r>
            <w:r>
              <w:rPr>
                <w:rFonts w:hint="eastAsia" w:ascii="仿宋" w:hAnsi="仿宋" w:eastAsia="仿宋"/>
                <w:sz w:val="32"/>
                <w:szCs w:val="32"/>
              </w:rPr>
              <w:t>、</w:t>
            </w:r>
            <w:r>
              <w:rPr>
                <w:rFonts w:hint="eastAsia" w:ascii="仿宋" w:hAnsi="仿宋" w:eastAsia="仿宋"/>
                <w:sz w:val="32"/>
                <w:szCs w:val="32"/>
                <w:lang w:val="en-US" w:eastAsia="zh-CN"/>
              </w:rPr>
              <w:t>三级跳远的</w:t>
            </w:r>
            <w:r>
              <w:rPr>
                <w:rFonts w:hint="eastAsia" w:ascii="仿宋" w:hAnsi="仿宋" w:eastAsia="仿宋"/>
                <w:sz w:val="32"/>
                <w:szCs w:val="32"/>
              </w:rPr>
              <w:t>技术要领并且90%的学生做出该动作。</w:t>
            </w:r>
          </w:p>
          <w:p>
            <w:pPr>
              <w:jc w:val="left"/>
              <w:rPr>
                <w:rFonts w:hint="eastAsia" w:ascii="仿宋" w:hAnsi="仿宋" w:eastAsia="仿宋"/>
                <w:sz w:val="32"/>
                <w:szCs w:val="32"/>
              </w:rPr>
            </w:pPr>
            <w:r>
              <w:rPr>
                <w:rFonts w:hint="eastAsia" w:ascii="仿宋" w:hAnsi="仿宋" w:eastAsia="仿宋"/>
                <w:sz w:val="32"/>
                <w:szCs w:val="32"/>
              </w:rPr>
              <w:t>2过程与方法：通过小组合作探究的方式，发展同学们的速度、力量、耐力、灵敏、柔韧、协调性等身体素质。</w:t>
            </w:r>
          </w:p>
          <w:p>
            <w:pPr>
              <w:jc w:val="left"/>
              <w:rPr>
                <w:rFonts w:hint="eastAsia" w:ascii="宋体" w:hAnsi="宋体" w:eastAsia="仿宋" w:cs="宋体"/>
                <w:kern w:val="0"/>
                <w:sz w:val="24"/>
                <w:szCs w:val="24"/>
                <w:lang w:eastAsia="zh-CN"/>
              </w:rPr>
            </w:pPr>
            <w:r>
              <w:rPr>
                <w:rFonts w:hint="eastAsia" w:ascii="仿宋" w:hAnsi="仿宋" w:eastAsia="仿宋"/>
                <w:sz w:val="32"/>
                <w:szCs w:val="32"/>
              </w:rPr>
              <w:t>3情感态度与价值观：培养同学们吃苦耐劳、勤于思考、顽强拼搏、团进奋斗、勇于创新等优良品质</w:t>
            </w:r>
            <w:r>
              <w:rPr>
                <w:rFonts w:hint="eastAsia" w:ascii="仿宋" w:hAnsi="仿宋" w:eastAsia="仿宋"/>
                <w:sz w:val="32"/>
                <w:szCs w:val="32"/>
                <w:lang w:eastAsia="zh-CN"/>
              </w:rPr>
              <w:t>。</w:t>
            </w: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ind w:firstLine="645"/>
              <w:jc w:val="left"/>
              <w:rPr>
                <w:rFonts w:hint="eastAsia" w:ascii="仿宋" w:hAnsi="仿宋" w:eastAsia="仿宋"/>
                <w:sz w:val="32"/>
                <w:szCs w:val="32"/>
              </w:rPr>
            </w:pPr>
            <w:r>
              <w:rPr>
                <w:rFonts w:hint="eastAsia" w:ascii="仿宋" w:hAnsi="仿宋" w:eastAsia="仿宋"/>
                <w:sz w:val="32"/>
                <w:szCs w:val="32"/>
              </w:rPr>
              <w:t>中职阶段的学生认知结构已经有一个完整的体系，在认知活动方面的自觉性较强，认知在情绪、抑制、个性等方面有了一个协同的发展，在高中阶段可以进行竞争式学习，比如：速度比赛、思维灵活性比赛，思维深刻性比赛，也就是说注重培养学生举一反三，概括以及归纳应用的能力。</w:t>
            </w:r>
          </w:p>
          <w:p>
            <w:pPr>
              <w:ind w:firstLine="645"/>
              <w:jc w:val="left"/>
              <w:rPr>
                <w:rFonts w:hint="eastAsia" w:ascii="仿宋" w:hAnsi="仿宋" w:eastAsia="仿宋"/>
                <w:sz w:val="32"/>
                <w:szCs w:val="32"/>
              </w:rPr>
            </w:pPr>
          </w:p>
          <w:p>
            <w:pPr>
              <w:ind w:firstLine="645"/>
              <w:jc w:val="left"/>
              <w:rPr>
                <w:rFonts w:hint="eastAsia" w:ascii="仿宋" w:hAnsi="仿宋" w:eastAsia="仿宋"/>
                <w:sz w:val="32"/>
                <w:szCs w:val="32"/>
              </w:rPr>
            </w:pPr>
          </w:p>
          <w:p>
            <w:pPr>
              <w:ind w:firstLine="645"/>
              <w:jc w:val="left"/>
              <w:rPr>
                <w:rFonts w:hint="eastAsia" w:ascii="仿宋" w:hAnsi="仿宋" w:eastAsia="仿宋"/>
                <w:sz w:val="32"/>
                <w:szCs w:val="32"/>
              </w:rPr>
            </w:pPr>
          </w:p>
          <w:p>
            <w:pPr>
              <w:ind w:firstLine="645"/>
              <w:jc w:val="left"/>
              <w:rPr>
                <w:rFonts w:hint="eastAsia" w:ascii="仿宋" w:hAnsi="仿宋" w:eastAsia="仿宋"/>
                <w:sz w:val="32"/>
                <w:szCs w:val="32"/>
              </w:rPr>
            </w:pPr>
          </w:p>
          <w:p>
            <w:pPr>
              <w:ind w:firstLine="645"/>
              <w:jc w:val="left"/>
              <w:rPr>
                <w:rFonts w:hint="eastAsia" w:ascii="仿宋" w:hAnsi="仿宋" w:eastAsia="仿宋"/>
                <w:sz w:val="32"/>
                <w:szCs w:val="32"/>
              </w:rPr>
            </w:pPr>
          </w:p>
          <w:p>
            <w:pPr>
              <w:ind w:firstLine="645"/>
              <w:jc w:val="left"/>
              <w:rPr>
                <w:rFonts w:hint="eastAsia" w:ascii="仿宋" w:hAnsi="仿宋" w:eastAsia="仿宋"/>
                <w:sz w:val="32"/>
                <w:szCs w:val="32"/>
              </w:rPr>
            </w:pPr>
          </w:p>
          <w:p>
            <w:pPr>
              <w:jc w:val="left"/>
              <w:rPr>
                <w:rFonts w:hint="eastAsia"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pPr>
          </w:p>
          <w:p>
            <w:pPr>
              <w:ind w:firstLine="630"/>
              <w:jc w:val="left"/>
            </w:pPr>
            <w:r>
              <w:rPr>
                <w:rFonts w:hint="eastAsia" w:ascii="仿宋" w:hAnsi="仿宋" w:eastAsia="仿宋"/>
                <w:sz w:val="32"/>
                <w:szCs w:val="32"/>
              </w:rPr>
              <w:t>中国劳动社会保障出版社出版的全国中等职业技术学校通用教材《体育与健康》，适应中等职业技术教育阶段学生学习和今后工作、生活的需要。在文字表达上，深入浅出，简明扼要，在学练方法的选择上简单易行，扎实有效。</w:t>
            </w: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jc w:val="left"/>
              <w:rPr>
                <w:rFonts w:hint="eastAsia" w:ascii="仿宋" w:hAnsi="仿宋" w:eastAsia="仿宋"/>
                <w:sz w:val="32"/>
                <w:szCs w:val="32"/>
              </w:rPr>
            </w:pPr>
            <w:r>
              <w:rPr>
                <w:rFonts w:hint="eastAsia" w:ascii="仿宋" w:hAnsi="仿宋" w:eastAsia="仿宋"/>
                <w:sz w:val="32"/>
                <w:szCs w:val="32"/>
              </w:rPr>
              <w:t>重点：了解技术的动作要领，并形成动力定型，掌握并运用技</w:t>
            </w:r>
            <w:bookmarkStart w:id="0" w:name="_GoBack"/>
            <w:bookmarkEnd w:id="0"/>
            <w:r>
              <w:rPr>
                <w:rFonts w:hint="eastAsia" w:ascii="仿宋" w:hAnsi="仿宋" w:eastAsia="仿宋"/>
                <w:sz w:val="32"/>
                <w:szCs w:val="32"/>
              </w:rPr>
              <w:t>术，使身体各部位协调，发力协调。</w:t>
            </w:r>
          </w:p>
          <w:p>
            <w:pPr>
              <w:jc w:val="left"/>
            </w:pPr>
            <w:r>
              <w:rPr>
                <w:rFonts w:hint="eastAsia" w:ascii="仿宋" w:hAnsi="仿宋" w:eastAsia="仿宋"/>
                <w:sz w:val="32"/>
                <w:szCs w:val="32"/>
              </w:rPr>
              <w:t>难点：身体的灵活性、协调性，对技战术的准确把握和灵活运用。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jc w:val="left"/>
              <w:rPr>
                <w:rFonts w:hint="eastAsia" w:ascii="仿宋" w:hAnsi="仿宋" w:eastAsia="仿宋"/>
                <w:sz w:val="32"/>
                <w:szCs w:val="32"/>
              </w:rPr>
            </w:pPr>
            <w:r>
              <w:rPr>
                <w:rFonts w:hint="eastAsia" w:ascii="仿宋" w:hAnsi="仿宋" w:eastAsia="仿宋"/>
                <w:sz w:val="32"/>
                <w:szCs w:val="32"/>
              </w:rPr>
              <w:t>方法：演示法、练习法、实验法、讲授法、讨论法、读书指导法、启发法。</w:t>
            </w:r>
          </w:p>
          <w:p>
            <w:pPr>
              <w:jc w:val="left"/>
              <w:rPr>
                <w:rFonts w:ascii="仿宋" w:hAnsi="仿宋" w:eastAsia="仿宋"/>
                <w:sz w:val="32"/>
                <w:szCs w:val="32"/>
              </w:rPr>
            </w:pPr>
            <w:r>
              <w:rPr>
                <w:rFonts w:hint="eastAsia" w:ascii="仿宋" w:hAnsi="仿宋" w:eastAsia="仿宋"/>
                <w:sz w:val="32"/>
                <w:szCs w:val="32"/>
              </w:rPr>
              <w:t>措施：因材施将、有的放矢，导入环节采用情景导入或直观导入，引出内容。基本教学环节曹勇自作、合作、探究的方法。首先用小组讨论的方法讨论动作要点，然后教师进行完整动作示范及讲解示范，点明重点、难点。再然后为了掌握重点，突破难点进行分步骤练习，①徒手模仿②辅助引导练习③易错点练习④完整动作练习最后进行辅助教学或游戏比赛以发展同学们的身体素质。</w:t>
            </w: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途中跑</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上下肢协调配合</w:t>
            </w:r>
          </w:p>
        </w:tc>
        <w:tc>
          <w:tcPr>
            <w:tcW w:w="595"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途中跑</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后蹬技术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蹲踞式起跑及起跑后的加速跑</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快速启动技术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途中跑和终点冲刺跑技术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途中跑时重心平稳，摆臂有力</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全程跑技术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途中跑保持高速，全速冲过终点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考核学生短跑的能力和检测教学效果</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考核</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挺身式跳远——腾空步技术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连续完成腾空步</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挺身式跳远的腾空技术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放下摆动腿展体动作</w:t>
            </w:r>
          </w:p>
        </w:tc>
        <w:tc>
          <w:tcPr>
            <w:tcW w:w="595" w:type="dxa"/>
            <w:tcBorders>
              <w:top w:val="nil"/>
              <w:left w:val="nil"/>
              <w:bottom w:val="single" w:color="auto" w:sz="4" w:space="0"/>
              <w:right w:val="single" w:color="auto" w:sz="4" w:space="0"/>
            </w:tcBorders>
            <w:shd w:val="clear" w:color="auto" w:fill="auto"/>
            <w:noWrap/>
            <w:vAlign w:val="bottom"/>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挺身式跳远腾空技术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腾空挺胸展体动作</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半程助跑挺身式跳远</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腾空落地动作</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全程助跑挺身式跳远</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改进薄弱环节；走步丈量法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复习、考核挺身式跳远</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考核</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三级跳远</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三跳节奏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8"/>
                <w:szCs w:val="28"/>
                <w:lang w:val="en-US" w:eastAsia="zh-CN"/>
              </w:rPr>
            </w:pPr>
            <w:r>
              <w:rPr>
                <w:rFonts w:hint="eastAsia" w:ascii="宋体" w:hAnsi="宋体" w:eastAsia="宋体" w:cs="宋体"/>
                <w:b/>
                <w:bCs/>
                <w:kern w:val="0"/>
                <w:sz w:val="28"/>
                <w:szCs w:val="28"/>
                <w:lang w:val="en-US" w:eastAsia="zh-CN"/>
              </w:rPr>
              <w:t>5.27--6.02</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第一跳和第二跳的结合技术</w:t>
            </w:r>
          </w:p>
        </w:tc>
        <w:tc>
          <w:tcPr>
            <w:tcW w:w="2453"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腾空时大腿高抬，落地时积极扒地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第二跳和第三跳的结合技术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跨步跳的正确腾空和落地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短程助跑三级跳远</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正确的落地和踏跳</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半程助跑三级跳远</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三跳节奏；保持水平速度</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6"/>
                <w:szCs w:val="36"/>
                <w:lang w:val="en-US" w:eastAsia="zh-CN"/>
              </w:rPr>
            </w:pPr>
            <w:r>
              <w:rPr>
                <w:rFonts w:hint="eastAsia" w:ascii="宋体" w:hAnsi="宋体" w:eastAsia="宋体" w:cs="宋体"/>
                <w:kern w:val="0"/>
                <w:sz w:val="24"/>
                <w:szCs w:val="24"/>
                <w:lang w:val="en-US" w:eastAsia="zh-CN"/>
              </w:rPr>
              <w:t>三级跳远考核</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考核</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1MTUxZjI1ZmQ4NjFkNmM0ZDE1MzY4MGJlOGQwYzc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73E5ACD"/>
    <w:rsid w:val="08074D6B"/>
    <w:rsid w:val="0AB6302C"/>
    <w:rsid w:val="0BFC721E"/>
    <w:rsid w:val="0D1D3A97"/>
    <w:rsid w:val="0DA16476"/>
    <w:rsid w:val="105772C0"/>
    <w:rsid w:val="10B464C1"/>
    <w:rsid w:val="115C7D5A"/>
    <w:rsid w:val="175207E1"/>
    <w:rsid w:val="1C9F6277"/>
    <w:rsid w:val="201C6792"/>
    <w:rsid w:val="295B1778"/>
    <w:rsid w:val="2D8D5C78"/>
    <w:rsid w:val="33DC1707"/>
    <w:rsid w:val="34782561"/>
    <w:rsid w:val="38E97B23"/>
    <w:rsid w:val="40885A15"/>
    <w:rsid w:val="46DF24F9"/>
    <w:rsid w:val="542D593B"/>
    <w:rsid w:val="56DE534B"/>
    <w:rsid w:val="587B16D8"/>
    <w:rsid w:val="5AD05272"/>
    <w:rsid w:val="5F303C3A"/>
    <w:rsid w:val="601F1801"/>
    <w:rsid w:val="603242D9"/>
    <w:rsid w:val="62406E5C"/>
    <w:rsid w:val="624F1172"/>
    <w:rsid w:val="681F15E7"/>
    <w:rsid w:val="6C3E2815"/>
    <w:rsid w:val="6FE4739E"/>
    <w:rsid w:val="736D1D7C"/>
    <w:rsid w:val="73943663"/>
    <w:rsid w:val="75644ADD"/>
    <w:rsid w:val="77CB0E43"/>
    <w:rsid w:val="78A91184"/>
    <w:rsid w:val="797524D0"/>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15</TotalTime>
  <ScaleCrop>false</ScaleCrop>
  <LinksUpToDate>false</LinksUpToDate>
  <CharactersWithSpaces>2514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徐娜</cp:lastModifiedBy>
  <dcterms:modified xsi:type="dcterms:W3CDTF">2024-02-28T08:08:19Z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32FE4FA7EB1E478BAFDB1D0A011817D4</vt:lpwstr>
  </property>
</Properties>
</file>