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/>
              </w:rPr>
              <w:t>PR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信息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计算机 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23计算机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王莹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2023年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spacing w:line="42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(一)知识教学目标</w:t>
            </w:r>
          </w:p>
          <w:p>
            <w:pPr>
              <w:spacing w:line="42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1.了解音视频编辑基础；</w:t>
            </w:r>
          </w:p>
          <w:p>
            <w:pPr>
              <w:spacing w:line="42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2.掌握视频中的运动效果</w:t>
            </w:r>
          </w:p>
          <w:p>
            <w:pPr>
              <w:spacing w:line="42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3.了解视频过度</w:t>
            </w:r>
          </w:p>
          <w:p>
            <w:pPr>
              <w:spacing w:line="420" w:lineRule="exact"/>
              <w:ind w:firstLine="48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4.了解视频效果</w:t>
            </w:r>
          </w:p>
          <w:p>
            <w:pPr>
              <w:spacing w:line="42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(二)能力培养目标</w:t>
            </w:r>
          </w:p>
          <w:p>
            <w:pPr>
              <w:spacing w:line="42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1.能根据用户需求制作相应的视频</w:t>
            </w:r>
          </w:p>
          <w:p>
            <w:pPr>
              <w:spacing w:line="42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2.能熟练字幕设计；</w:t>
            </w:r>
          </w:p>
          <w:p>
            <w:pPr>
              <w:spacing w:line="42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(三)思想教育目标</w:t>
            </w:r>
          </w:p>
          <w:p>
            <w:pPr>
              <w:spacing w:line="42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1.具有吃苦耐劳的工作精神和严谨的工作态度；</w:t>
            </w:r>
          </w:p>
          <w:p>
            <w:pPr>
              <w:spacing w:line="42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2.具备良好的服务意识和市场观念；</w:t>
            </w:r>
          </w:p>
          <w:p>
            <w:pPr>
              <w:spacing w:line="42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3.具备精益求精的工作态度和敬业精神。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spacing w:line="42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1、学习目标不明确</w:t>
            </w:r>
          </w:p>
          <w:p>
            <w:pPr>
              <w:spacing w:line="42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进入中职学校后，对于一些家长来说，把学生送来，就当是托儿所，家长没了目标，学生当然也没有动力，既使有些家长也希望孩子能学得一技之长，将来好找个合适的工作，但是学生自己可不这么认为，他们不知道为什么要学？学了又有什么用？因此，他们无求知、上进的愿望；缺乏自尊心、自信心，学习不好不觉得丢面子，考试不及各也无所谓，没有学习的压力；不想上课或上课不专心听讲，课后不肯花时间复习巩固所学的知识，做作业应付了事，满足于一知半解；缺乏吃苦精神和学习毅力，一遇到学习困难就“缴械投降”，而不惜把时间用到玩手机、看小说、打游戏、谈恋爱等上面。</w:t>
            </w:r>
          </w:p>
          <w:p>
            <w:pPr>
              <w:spacing w:line="42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2、缺乏自信，有自卑感</w:t>
            </w:r>
          </w:p>
          <w:p>
            <w:pPr>
              <w:spacing w:line="42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中职生一般初中成绩都比较差，学习积极性不高，老师不重视，时间久了，自信心就缺乏了，做什么也不够积极。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教材按照“以服务为宗旨，以就业为导向”的职业教育办学指导思想，采用“行动导向，任务驱动”的方法，以任务引领知识的学习，通过任务的具体操作引出相关的知识点，通过“任务描述”和“任务实施”，引导学生在“学中做”“做中学”，把基础知识的学习和基本技能的掌握有机地结合在一起，从具体的操作实践中培养学生的应用能力，并通过“知识拓展”追加相关小技巧等提高知识性，进一步开阔学生视野，最后通过“达标检测”，促进学生巩固所学知识并熟练操作。本书的经典案例来自生活，更符合中职学生的理解能力和接受程度。</w:t>
            </w:r>
          </w:p>
          <w:p>
            <w:pPr>
              <w:spacing w:line="42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本书采用模块教学的方法，共分6个模块，依次介绍了音视频编辑基础、视频编辑入门、运动效果、视频过度、视频效果以及字母设计等内容。</w:t>
            </w: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单元3介绍关键帧相关知识和运动效果的应用；</w:t>
            </w:r>
          </w:p>
          <w:p>
            <w:pPr>
              <w:spacing w:line="42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单元4介绍视频过渡的应用；</w:t>
            </w:r>
          </w:p>
          <w:p>
            <w:pPr>
              <w:spacing w:line="42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单元5介绍视频效果基本知识和常见的视频效果；</w:t>
            </w:r>
          </w:p>
          <w:p>
            <w:pPr>
              <w:spacing w:line="42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单元7介绍音频编辑基本知识以及音频效果和音频过渡的应用、声音的录制；</w:t>
            </w:r>
          </w:p>
          <w:p>
            <w:pPr>
              <w:spacing w:line="420" w:lineRule="exact"/>
              <w:ind w:firstLine="420" w:firstLineChars="200"/>
            </w:pPr>
            <w:r>
              <w:rPr>
                <w:rFonts w:hint="eastAsia"/>
              </w:rPr>
              <w:t>单元8介绍影片渲染与导出的方法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numPr>
                <w:ilvl w:val="0"/>
                <w:numId w:val="2"/>
              </w:numPr>
              <w:spacing w:line="42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讲授、演示、实践; </w:t>
            </w:r>
          </w:p>
          <w:p>
            <w:pPr>
              <w:numPr>
                <w:ilvl w:val="0"/>
                <w:numId w:val="2"/>
              </w:numPr>
              <w:spacing w:line="42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教学与实践同步,即时反馈课堂信息; </w:t>
            </w:r>
          </w:p>
          <w:p>
            <w:pPr>
              <w:numPr>
                <w:ilvl w:val="0"/>
                <w:numId w:val="2"/>
              </w:numPr>
              <w:spacing w:line="42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加强技能操作训练; </w:t>
            </w:r>
          </w:p>
          <w:p>
            <w:pPr>
              <w:spacing w:line="420" w:lineRule="exact"/>
              <w:ind w:firstLine="480" w:firstLineChars="20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4、每节做小结,每结束</w:t>
            </w:r>
            <w:r>
              <w:rPr>
                <w:rFonts w:hint="eastAsia"/>
                <w:i/>
                <w:iCs/>
                <w:sz w:val="24"/>
                <w:szCs w:val="24"/>
              </w:rPr>
              <w:t>一章要</w:t>
            </w:r>
            <w:r>
              <w:rPr>
                <w:rFonts w:hint="eastAsia"/>
                <w:sz w:val="24"/>
                <w:szCs w:val="24"/>
              </w:rPr>
              <w:t>做总结并布置上机综合实训操作练习。</w:t>
            </w:r>
          </w:p>
        </w:tc>
      </w:tr>
    </w:tbl>
    <w:p/>
    <w:p/>
    <w:p/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单元一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案例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单元二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案例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单元二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案例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3、4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单元三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案例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单元三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案例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单元四                               案例7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单元四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案例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单元五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案例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单元五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案例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单元六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案例11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单元六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案例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单元七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案例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单元七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案例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lang w:eastAsia="zh-CN"/>
              </w:rPr>
              <w:t>单元八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案例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lang w:eastAsia="zh-CN"/>
              </w:rPr>
              <w:t>单元八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案例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单元九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案例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期末复习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案例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期末复习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案例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>
      <w:bookmarkStart w:id="0" w:name="_GoBack"/>
      <w:bookmarkEnd w:id="0"/>
    </w:p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2A7CD1"/>
    <w:multiLevelType w:val="singleLevel"/>
    <w:tmpl w:val="812A7CD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YjEzNmU1ZjBmZmVmMGIyZGRlNzdkZmJkN2YxNDM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AB6302C"/>
    <w:rsid w:val="0D1D3A97"/>
    <w:rsid w:val="0DA16476"/>
    <w:rsid w:val="105772C0"/>
    <w:rsid w:val="175207E1"/>
    <w:rsid w:val="295B1778"/>
    <w:rsid w:val="2EA46FEE"/>
    <w:rsid w:val="33DC1707"/>
    <w:rsid w:val="542D593B"/>
    <w:rsid w:val="56DE534B"/>
    <w:rsid w:val="5AD05272"/>
    <w:rsid w:val="601F1801"/>
    <w:rsid w:val="611617D8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11</TotalTime>
  <ScaleCrop>false</ScaleCrop>
  <LinksUpToDate>false</LinksUpToDate>
  <CharactersWithSpaces>2514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Administrator</cp:lastModifiedBy>
  <dcterms:modified xsi:type="dcterms:W3CDTF">2024-02-26T08:12:22Z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32FE4FA7EB1E478BAFDB1D0A011817D4</vt:lpwstr>
  </property>
</Properties>
</file>