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电子实训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电气工程教学部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电子电气         </w:t>
            </w:r>
          </w:p>
          <w:p>
            <w:pPr>
              <w:widowControl/>
              <w:ind w:firstLine="3614" w:firstLineChars="900"/>
              <w:jc w:val="left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u w:val="single"/>
                <w:lang w:val="en-US" w:eastAsia="zh-CN"/>
              </w:rPr>
              <w:t>21电子2班、电气班、22点子2班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jc w:val="left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刘树法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根据电子电工类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中职技能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考试大纲，以培养学生综合实训技能为总体目标。通过本学科的教学，达到以下几个总体目标。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培养学生对电子实训良好的兴趣，培养良习的学习电子实训的习惯。提升、发展主学习能力。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培养学生综合实训及行业要求的专业的职业素养，养成良好的、严谨的、自律的、高质量、高标准备的实训专业素质。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对照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山东省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电子电工类高职考大纲要求，提升专业实训技能，达到大纲要求的总目标。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提升学生电子电路的读图能力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提升实训成绩，本学期初步达到省均分以上要求。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zCs w:val="28"/>
                <w:shd w:val="clear" w:fill="auto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8"/>
                <w:szCs w:val="28"/>
                <w:shd w:val="clear" w:fill="auto"/>
                <w:lang w:val="en-US" w:eastAsia="zh-CN"/>
              </w:rPr>
              <w:t>三个班的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zCs w:val="28"/>
                <w:shd w:val="clear" w:fill="auto"/>
              </w:rPr>
              <w:t>学生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8"/>
                <w:szCs w:val="28"/>
                <w:shd w:val="clear" w:fill="auto"/>
                <w:lang w:val="en-US" w:eastAsia="zh-CN"/>
              </w:rPr>
              <w:t>普遍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zCs w:val="28"/>
                <w:shd w:val="clear" w:fill="auto"/>
              </w:rPr>
              <w:t>基础差，不爱学习，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8"/>
                <w:szCs w:val="28"/>
                <w:shd w:val="clear" w:fill="auto"/>
                <w:lang w:eastAsia="zh-CN"/>
              </w:rPr>
              <w:t>实训课讲解电路图工作原理</w:t>
            </w:r>
            <w:r>
              <w:rPr>
                <w:rFonts w:ascii="宋体" w:hAnsi="宋体" w:eastAsia="宋体" w:cs="宋体"/>
                <w:color w:val="auto"/>
                <w:spacing w:val="0"/>
                <w:position w:val="0"/>
                <w:sz w:val="28"/>
                <w:szCs w:val="28"/>
                <w:shd w:val="clear" w:fill="auto"/>
              </w:rPr>
              <w:t>学生理解起来较困难。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2、21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级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两个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学生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面临高考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，大部分学生学习习惯不好，部分学生主动学习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，训练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意愿不强，总体学生水平参差不齐，对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实训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教学任务的顺利完成不利，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  <w:t>部分学生对提高动手能力感兴趣，愿意帮助他人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教材采用机械工业出版社出版的《电子技术基础与技能》第3版。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重点在于集成运放为核心的振荡电路、以555时基电路为核心的单很稳态、双稳态、多谐振荡器电路原理，增加学生对电子电路的读图能力，增加学生电路分析能力。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基于本人数字电路具备较强专业能力的优势，加强数电部分理论的指导，重点加强时序逻辑电路各种定时器、计数器的分析、设计。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电子实训重点提升实训的电路焊接速度，指导学生操作安全、操作规范。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加强新电子元件的学习和检测、重点加强实训作品的调试和分析。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60" w:firstLineChars="200"/>
              <w:textAlignment w:val="auto"/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对实训设设备、工具、仪器仪表的规范操作和功能的熟练使用。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焊接基本功训练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2、仪器仪表使用训练</w:t>
            </w:r>
          </w:p>
          <w:p>
            <w:pPr>
              <w:spacing w:line="420" w:lineRule="exact"/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电子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套件的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安装、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调试和分析</w:t>
            </w:r>
          </w:p>
          <w:p>
            <w:pPr>
              <w:spacing w:line="420" w:lineRule="exact"/>
              <w:ind w:firstLine="560" w:firstLineChars="200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4、电路仿真训练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4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4"/>
              <w:widowControl/>
              <w:ind w:left="0" w:leftChars="0" w:firstLine="56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落实课程思政，强化育人导向</w:t>
            </w:r>
          </w:p>
          <w:p>
            <w:pPr>
              <w:pStyle w:val="4"/>
              <w:widowControl/>
              <w:ind w:left="0" w:leftChars="0" w:firstLine="56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紧紧围绕立德树人根本任务，挖掘具有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电子实训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学科特色的思政教育元素，使之与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实训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内容有机融合，形成知识、能力、课程思政于一体的内容体系。</w:t>
            </w:r>
          </w:p>
          <w:p>
            <w:pPr>
              <w:pStyle w:val="4"/>
              <w:widowControl/>
              <w:ind w:left="0" w:leftChars="0" w:firstLine="560" w:firstLineChars="200"/>
              <w:jc w:val="left"/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落实核心素养，突出职教特色</w:t>
            </w:r>
          </w:p>
          <w:p>
            <w:pPr>
              <w:pStyle w:val="4"/>
              <w:widowControl/>
              <w:jc w:val="left"/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以学生为中心，注重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实训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教学适用性</w:t>
            </w:r>
          </w:p>
        </w:tc>
      </w:tr>
    </w:tbl>
    <w:p/>
    <w:p/>
    <w:p/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实训安全教育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实训安全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实训安全教育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触电急救常识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往年技能高考形势分析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形势分析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往年技能高考试题分析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试题分析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电子焊接基本功训练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焊点训练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电子焊接基本功训练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焊点训练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清明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电子焊接基本功训练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焊接习惯养成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流水灯套件安装与调试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音乐门铃套件安装与调试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ind w:firstLine="960" w:firstLineChars="400"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期中考试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五一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分立元件门电路套件安装与调试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八路抢答器套件安装与调试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三人表决器套件安装与调试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2022年技能高考套件安装与调试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2023年技能高考套件安装与调试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安装与调试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电路仿真训练1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仿真原理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电路仿真训练2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仿真软件使用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电路仿真训练3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仿真效果训练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复习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7.14</w:t>
            </w: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成绩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考试，成绩分析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Nzc0NDZjZWZlNTY3ZDI4ODY2MzBkMjU4NDQ3NmU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B1848A7"/>
    <w:rsid w:val="0D1D3A97"/>
    <w:rsid w:val="0DA16476"/>
    <w:rsid w:val="105772C0"/>
    <w:rsid w:val="175207E1"/>
    <w:rsid w:val="22C641DC"/>
    <w:rsid w:val="26E62793"/>
    <w:rsid w:val="295B1778"/>
    <w:rsid w:val="2F9D7AB7"/>
    <w:rsid w:val="33DC1707"/>
    <w:rsid w:val="3B3D7ED5"/>
    <w:rsid w:val="3BE06085"/>
    <w:rsid w:val="3DAF01C0"/>
    <w:rsid w:val="40C40A55"/>
    <w:rsid w:val="40CF5F62"/>
    <w:rsid w:val="542D593B"/>
    <w:rsid w:val="56DE534B"/>
    <w:rsid w:val="5AD05272"/>
    <w:rsid w:val="601F1801"/>
    <w:rsid w:val="624F1172"/>
    <w:rsid w:val="630F480F"/>
    <w:rsid w:val="681F15E7"/>
    <w:rsid w:val="6FE4739E"/>
    <w:rsid w:val="75644ADD"/>
    <w:rsid w:val="75EA6EB8"/>
    <w:rsid w:val="77CB0E43"/>
    <w:rsid w:val="78A91184"/>
    <w:rsid w:val="7CCA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liush</cp:lastModifiedBy>
  <dcterms:modified xsi:type="dcterms:W3CDTF">2024-02-27T06:03:49Z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4D0709E2EEDA4D1AAD97EB518F1223C2_13</vt:lpwstr>
  </property>
</Properties>
</file>