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39" w:type="dxa"/>
        <w:tblInd w:w="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pict>
                <v:shape id="图片 2082" o:spid="_x0000_s1026" o:spt="75" type="#_x0000_t75" style="position:absolute;left:0pt;margin-left:4.2pt;margin-top:2.4pt;height:45.6pt;width:208.2pt;z-index:251659264;mso-width-relative:page;mso-height-relative:page;" fillcolor="#FFFFFF" filled="f" o:preferrelative="t" stroked="f" coordsize="21600,21600">
                  <v:path/>
                  <v:fill on="f" color2="#FFFFFF" focussize="0,0"/>
                  <v:stroke on="f"/>
                  <v:imagedata r:id="rId4" gain="65536f" blacklevel="0f" gamma="0" o:title=""/>
                  <o:lock v:ext="edit" position="f" selection="f" grouping="f" rotation="f" cropping="f" text="f" aspectratio="t"/>
                </v:shape>
              </w:pict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机电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23级1-2班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杜德庆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5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39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39" w:type="dxa"/>
            <w:tcBorders>
              <w:top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（一）基础知识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在阅读和语言实践活动中巩固已学过的汉字，大力拓展阅读，加强识字、释词，理解句子。要求读准字音，认清字形，明确词义。了解其在不同语言环境里的意思，继续培养独立认字、释词的能力，养成主动识字、理解词义阐释句子的习惯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（二）能力提升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能用普通话正确、流利、有感情地朗读课文，学习默读，做到不动唇，不出声，能对课文不理解的地方提出问题。能复述课文大意，能初步把握课文的主要内容，能熟记教材展示的名句，能背诵全部古诗，能背诵部分课文，积累课文中的优美词句和精彩片断并加以理解。进一步激发学生的阅读兴趣，扩大阅读面，增加阅读量，鼓励学生自主选择阅读材料并独立品评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（三）习作水平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习观察生活，养成留心观察周围事物的习惯，有意识地丰富自己的见闻，珍视个人的独特感受，积累习作素材。清楚明白地写出自己的所见所闻和所感。继续学写日记、观察作文、看图作文、想象作文，做到语句较通顺，合乎语言习惯，并学着使用修辞。并学习使用标点符号。作文练习由大作文、课内片断和课外小练笔组成。能学会自己修改自己的习作，并主动与他人交换修改，学会立意，书写规范、整洁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（四)口语实际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1、与人交流能尊重、理解对方，遵守礼仪。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2、乐于参与讨论，敢于发表自己的见解和意见。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3、表达要有条理，语气、语调要适当。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4、与人交流要提前做好准备，备好课。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5.不说过激的话，说话要分场合，有分寸。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39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23机电1-2班共100人，新生班级，学习习惯不好，先培养学生养成良好的学习习惯十分紧要。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平时两班课堂学习气氛较为沉闷，学生不爱表达自己，更不爱学习，学习习惯很差。该说的不说，不该说的乱说，无由的嬉戏和打闹是常事，就喜欢睡觉和玩手机。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本学期着重培养该班学生的自主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学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习和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自我把控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能力，开展自主、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主动、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合作、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和谐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探究的教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学方式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，提高学生的综合素养。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在教学中，既要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重自学、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重知识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又要重能力。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同时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重视社会生活实践，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使之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在社会生活中，学习认知，感受生活，反映生活。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不断提高学生的听、说、读、写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eastAsia="zh-CN"/>
              </w:rPr>
              <w:t>、知行合一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39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册教材为促进学生综合素质的提高，确立学生在学习中的主体地位。每篇课文按照一定主题进行综合训练，努力吸引学生，提高学生的学习积极性。注重提高学生的语文素养和社会生活实践能力，在不断的阅读中，提高学生学习语文的兴趣和积极性，培养实践能力、创新能力和探究能力。</w:t>
            </w: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widowControl/>
              <w:ind w:firstLine="480" w:firstLineChars="15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39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认真学习新课程标准，更新教学理念，大胆进行教学改革，实施“自主、合作、探究”的学习方法，确立学生在学习中的主体地位，为学生自主学习、合作学习、探究学习、创造性学习，利用多媒体教学，促进学生语文素养的进一步提高，为其他学科的学习打好坚实的基础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39" w:type="dxa"/>
            <w:tcBorders>
              <w:tl2br w:val="nil"/>
              <w:tr2bl w:val="nil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1、引导学生扩大阅读面，多读健康有益的课外读物，提高文学修养，陶治高尚情操，使学生获得社会所需要的终身受用的语文能力，努力提高语文素养，实现语文能力的可持续发展，实现终身受用。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2、注重培养学生良好的学习习惯，掌握良好的学习方法，增强学习的后劲，为学生今后的发展打下基础，重视人文精神和科学精神的培养，确立语文教学的新理念。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3、认真抓好听说读写训练，进行口语交际训练，结合教材中的优美篇章、片断，进行欣赏、引导学生进行综合训练，尤其要注重培养语言交际能力和写作能力。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4、做到从整体上把握教科书，从本校的实际情况出发，实施集体备课，集思广益。做好试卷分析，找出教学中的薄弱环节，注重补差补缺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争取教学大面积丰收。</w:t>
            </w:r>
          </w:p>
          <w:p>
            <w:pPr>
              <w:spacing w:line="420" w:lineRule="exac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</w:rPr>
              <w:t>5、以深化语文教学改革为契机，加大课堂教学改革力度，积极投身教育教学，运用先进教学理念和多媒体手段进行教学，在减轻学生负担的同时，激发学生地学习兴趣，唤起问题意识，实施教学民主化，努力提高课堂教学质量。</w:t>
            </w:r>
          </w:p>
        </w:tc>
      </w:tr>
    </w:tbl>
    <w:p/>
    <w:tbl>
      <w:tblPr>
        <w:tblStyle w:val="2"/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2.26-3.3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（第一册）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古代传统文化作品解读 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同上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实用性阅读和交流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第七单元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同上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积累与探索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  <w:t>小习作（清明）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阅读与品味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第八单元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理解与表达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六、七、八三单元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期中复习（5.1假）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第二册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tabs>
                <w:tab w:val="left" w:pos="826"/>
              </w:tabs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第二单元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端午假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第三单元（端午假）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实用性阅读等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12.23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语感与语言习得及基础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总复习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36" w:firstLineChars="0"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总复习（考试）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105F33"/>
    <w:rsid w:val="07AD43BD"/>
    <w:rsid w:val="0A442550"/>
    <w:rsid w:val="127D2237"/>
    <w:rsid w:val="21A83AB4"/>
    <w:rsid w:val="28B41636"/>
    <w:rsid w:val="3EA216EF"/>
    <w:rsid w:val="543878A8"/>
    <w:rsid w:val="55EC6C77"/>
    <w:rsid w:val="564D7C42"/>
    <w:rsid w:val="580573C5"/>
    <w:rsid w:val="6A3766AF"/>
    <w:rsid w:val="6A9A4A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63</TotalTime>
  <ScaleCrop>false</ScaleCrop>
  <LinksUpToDate>false</LinksUpToDate>
  <CharactersWithSpaces>0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杜德庆</cp:lastModifiedBy>
  <dcterms:modified xsi:type="dcterms:W3CDTF">2024-02-27T01:01:56Z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