
<file path=[Content_Types].xml><?xml version="1.0" encoding="utf-8"?>
<Types xmlns="http://schemas.openxmlformats.org/package/2006/content-types">
  <Default Extension="png" ContentType="image/png"/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media/image1.png" ContentType="image/png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16se="http://schemas.microsoft.com/office/word/2015/wordml/symex" xmlns:wp14="http://schemas.microsoft.com/office/word/2010/wordprocessingDrawing" xmlns:v="urn:schemas-microsoft-com:vml" xmlns:pic="http://schemas.openxmlformats.org/drawingml/2006/picture" xmlns:w15="http://schemas.microsoft.com/office/word/2012/wordml" xmlns:wpi="http://schemas.microsoft.com/office/word/2010/wordprocessingInk" xmlns:w10="urn:schemas-microsoft-com:office:word" xmlns:w16cid="http://schemas.microsoft.com/office/word/2016/wordml/cid" xmlns:wpc="http://schemas.microsoft.com/office/word/2010/wordprocessingCanvas" xmlns:am3d="http://schemas.microsoft.com/office/drawing/2017/model3d" xmlns:o="urn:schemas-microsoft-com:office:office" xmlns:aink="http://schemas.microsoft.com/office/drawing/2016/ink" xmlns:wne="http://schemas.microsoft.com/office/word/2006/wordml" xmlns:wpg="http://schemas.microsoft.com/office/word/2010/wordprocessingGroup" xmlns:cx4="http://schemas.microsoft.com/office/drawing/2016/5/10/chartex" xmlns:mc="http://schemas.openxmlformats.org/markup-compatibility/2006" xmlns:cx2="http://schemas.microsoft.com/office/drawing/2015/10/21/chartex" xmlns:r="http://schemas.openxmlformats.org/officeDocument/2006/relationships" xmlns:cx5="http://schemas.microsoft.com/office/drawing/2016/5/11/chartex" xmlns:wp="http://schemas.openxmlformats.org/drawingml/2006/wordprocessingDrawing" xmlns:m="http://schemas.openxmlformats.org/officeDocument/2006/math" xmlns:a="http://schemas.openxmlformats.org/drawingml/2006/main" xmlns:cx3="http://schemas.microsoft.com/office/drawing/2016/5/9/chartex" xmlns:cx="http://schemas.microsoft.com/office/drawing/2014/chartex" xmlns:cx1="http://schemas.microsoft.com/office/drawing/2015/9/8/chartex" xmlns:w14="http://schemas.microsoft.com/office/word/2010/wordml" xmlns:cx6="http://schemas.microsoft.com/office/drawing/2016/5/12/chartex" xmlns:cx8="http://schemas.microsoft.com/office/drawing/2016/5/14/chartex" xmlns:w="http://schemas.openxmlformats.org/wordprocessingml/2006/main" xmlns:a16="http://schemas.microsoft.com/office/drawing/2014/main" xmlns:cx7="http://schemas.microsoft.com/office/drawing/2016/5/13/chartex" mc:Ignorable="w14 w15 w16se w16cid wp14">
  <w:body>
    <w:tbl>
      <w:tblPr>
        <w:tblW w:w="10490" w:type="dxa"/>
        <w:tblInd w:type="dxa" w:w="0"/>
        <w:tblLook w:noVBand="1" w:noHBand="0" w:lastColumn="0" w:firstColumn="1" w:lastRow="0" w:firstRow="1" w:val="04A0"/>
      </w:tblPr>
      <w:tblGrid>
        <w:gridCol w:w="10490"/>
      </w:tblGrid>
      <w:tr w:rsidTr="00E90810" w14:textId="77777777" w14:paraId="120B35E4" w:rsidR="00E6636F" w:rsidRPr="00E6636F">
        <w:trPr>
          <w:trHeight w:val="105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52499979" w14:textId="0749CD38" w:rsidR="00E6636F" w:rsidRPr="00E6636F" w:rsidRDefault="00E6636F" w:rsidP="00E6636F">
            <w:pPr>
              <w:rPr>
                <w:kern w:val="0"/>
                <w:sz w:val="24"/>
                <w:szCs w:val="24"/>
                <w:rFonts w:ascii="宋体" w:hAnsi="宋体" w:eastAsia="宋体" w:cs="宋体"/>
              </w:rPr>
              <w:jc w:val="left"/>
            </w:pPr>
            <w:r w:rsidRPr="00E6636F">
              <w:rPr>
                <w:noProof/>
                <w:kern w:val="0"/>
                <w:sz w:val="24"/>
                <w:szCs w:val="24"/>
                <w:rFonts w:ascii="宋体" w:hAnsi="宋体" w:eastAsia="宋体" w:cs="宋体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y="0" x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y="579120" cx="2644140"/>
                  <wp:effectExtent b="0" r="0" t="0" l="0"/>
                  <wp:wrapNone/>
                  <wp:docPr id="1" name="图片 208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" name="Picture 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581025" cx="2637790"/>
                          </a:xfrm>
                          <a:prstGeom prst="rect"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type="dxa" w:w="0"/>
              <w:tblInd w:type="dxa" w:w="0"/>
              <w:tblCellMar>
                <w:top w:type="dxa" w:w="0"/>
                <w:bottom w:type="dxa" w:w="0"/>
                <w:left w:type="dxa" w:w="0"/>
                <w:right w:type="dxa" w:w="0"/>
              </w:tblCellMar>
              <w:tblLook w:noVBand="1" w:noHBand="0" w:lastColumn="0" w:firstColumn="1" w:lastRow="0" w:firstRow="1" w:val="04A0"/>
            </w:tblPr>
            <w:tblGrid>
              <w:gridCol w:w="9860"/>
            </w:tblGrid>
            <w:tr w14:textId="77777777" w14:paraId="2B5506C7" w:rsidR="00E6636F" w:rsidRPr="00E6636F">
              <w:trPr>
                <w:trHeight w:val="1050" w:hRule="atLeast"/>
                <w:tblCellSpacing w:type="dxa" w:w="0"/>
              </w:trPr>
              <w:tc>
                <w:tcPr>
                  <w:tcW w:w="9860" w:type="dxa"/>
                  <w:vAlign w:val="bottom"/>
                  <w:tcBorders>
                    <w:top w:val="nil" w:shadow="off" w:frame="off"/>
                    <w:left w:val="nil" w:shadow="off" w:frame="off"/>
                    <w:bottom w:val="nil" w:shadow="off" w:frame="off"/>
                    <w:right w:val="nil" w:shadow="off" w:frame="off"/>
                  </w:tcBorders>
                  <w:shd w:val="clear" w:color="auto" w:fill="auto"/>
                  <w:noWrap/>
                  <w:hideMark/>
                </w:tcPr>
                <w:p w14:paraId="6C91AADE" w14:textId="77777777" w:rsidR="00E6636F" w:rsidRPr="00E6636F" w:rsidRDefault="00E6636F" w:rsidP="00E6636F">
                  <w:pPr>
                    <w:rPr>
                      <w:kern w:val="0"/>
                      <w:sz w:val="24"/>
                      <w:szCs w:val="24"/>
                      <w:rFonts w:ascii="宋体" w:hAnsi="宋体" w:eastAsia="宋体" w:cs="宋体"/>
                    </w:rPr>
                    <w:jc w:val="left"/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rPr>
                <w:kern w:val="0"/>
                <w:sz w:val="24"/>
                <w:szCs w:val="24"/>
                <w:rFonts w:ascii="宋体" w:hAnsi="宋体" w:eastAsia="宋体" w:cs="宋体"/>
              </w:rPr>
              <w:jc w:val="left"/>
            </w:pPr>
          </w:p>
        </w:tc>
      </w:tr>
      <w:tr w:rsidTr="00E90810" w14:textId="77777777" w14:paraId="6EBE2573" w:rsidR="00E6636F" w:rsidRPr="00E6636F">
        <w:trPr>
          <w:trHeight w:val="31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531F3196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 w:rsidTr="00E90810" w14:textId="77777777" w14:paraId="604439AC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0FAFA471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 w:rsidTr="00E90810" w14:textId="77777777" w14:paraId="30EB6747" w:rsidR="00E6636F" w:rsidRPr="00E6636F">
        <w:trPr>
          <w:trHeight w:val="90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34656549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      2022 — 2023学年第二学期</w:t>
            </w:r>
          </w:p>
        </w:tc>
      </w:tr>
      <w:tr w:rsidTr="00E90810" w14:textId="77777777" w14:paraId="7CB87968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51E5ECC1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语文       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教学计划</w:t>
            </w:r>
          </w:p>
        </w:tc>
      </w:tr>
      <w:tr w:rsidTr="00E90810" w14:textId="77777777" w14:paraId="185491EB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4C168E0E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/>
              </w:rPr>
              <w:jc w:val="center"/>
            </w:pPr>
          </w:p>
        </w:tc>
      </w:tr>
      <w:tr w:rsidTr="00E90810" w14:textId="77777777" w14:paraId="541FAAD6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7F6EAE3F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 w:rsidTr="00E90810" w14:textId="77777777" w14:paraId="67F74756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5DE9A8A2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 w:rsidTr="00E90810" w14:textId="77777777" w14:paraId="6F7C5A20" w:rsidR="00E6636F" w:rsidRPr="00E6636F">
        <w:trPr>
          <w:trHeight w:val="69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14788B15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 w:rsidTr="00E90810" w14:textId="77777777" w14:paraId="1013D433" w:rsidR="00E6636F" w:rsidRPr="00E6636F">
        <w:trPr>
          <w:trHeight w:val="70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109A71FE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   艺术教育    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教学部</w:t>
            </w:r>
          </w:p>
        </w:tc>
      </w:tr>
      <w:tr w:rsidTr="00E90810" w14:textId="77777777" w14:paraId="66683A98" w:rsidR="00E6636F" w:rsidRPr="00E6636F">
        <w:trPr>
          <w:trHeight w:val="70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3C06179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专业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学前教育    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班级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 22保育3.4.5.22服装  </w:t>
            </w:r>
            <w:r w:rsidRPr="00E6636F">
              <w:rPr>
                <w:b w:val="1"/>
                <w:bCs w:val="1"/>
                <w:kern w:val="0"/>
                <w:sz w:val="12"/>
                <w:szCs w:val="12"/>
                <w:rFonts w:ascii="宋体" w:hAnsi="宋体" w:eastAsia="宋体" w:cs="宋体" w:hint="eastAsia"/>
              </w:rPr>
              <w:t>.</w:t>
            </w:r>
          </w:p>
        </w:tc>
      </w:tr>
      <w:tr w:rsidTr="00E90810" w14:textId="77777777" w14:paraId="6265AE6B" w:rsidR="00E6636F" w:rsidRPr="00E6636F">
        <w:trPr>
          <w:trHeight w:val="72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479CB8AD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任课教师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  李姗姗       </w:t>
            </w:r>
            <w:r w:rsidRPr="00E6636F">
              <w:rPr>
                <w:b w:val="1"/>
                <w:bCs w:val="1"/>
                <w:kern w:val="0"/>
                <w:sz w:val="12"/>
                <w:szCs w:val="12"/>
                <w:rFonts w:ascii="宋体" w:hAnsi="宋体" w:eastAsia="宋体" w:cs="宋体" w:hint="eastAsia"/>
              </w:rPr>
              <w:t>.</w:t>
            </w:r>
          </w:p>
        </w:tc>
      </w:tr>
      <w:tr w:rsidTr="00E90810" w14:textId="77777777" w14:paraId="68D8F219" w:rsidR="00E6636F" w:rsidRPr="00E6636F">
        <w:trPr>
          <w:trHeight w:val="31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71E13C73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</w:p>
        </w:tc>
      </w:tr>
      <w:tr w:rsidTr="00E90810" w14:textId="77777777" w14:paraId="761737BE" w:rsidR="00E6636F" w:rsidRPr="00E6636F">
        <w:trPr>
          <w:trHeight w:val="78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5CC9FB1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 w:rsidTr="00E90810" w14:textId="77777777" w14:paraId="04707827" w:rsidR="00E6636F" w:rsidRPr="00E6636F">
        <w:trPr>
          <w:trHeight w:val="66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73C26A2F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 w:rsidTr="00E90810" w14:textId="77777777" w14:paraId="3BEC1F53" w:rsidR="00E6636F" w:rsidRPr="00E6636F">
        <w:trPr>
          <w:trHeight w:val="1305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9BE1302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               2023  年  2月 8 日</w:t>
            </w:r>
          </w:p>
        </w:tc>
      </w:tr>
      <w:tr w:rsidTr="00E90810" w14:textId="77777777" w14:paraId="338E48CF" w:rsidR="00E6636F" w:rsidRPr="00E6636F">
        <w:trPr>
          <w:trHeight w:val="1065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C7A86B2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</w:p>
        </w:tc>
      </w:tr>
      <w:tr w:rsidTr="00E90810" w14:textId="77777777" w14:paraId="3B0DDB45" w:rsidR="00E6636F" w:rsidRPr="00E6636F">
        <w:trPr>
          <w:trHeight w:val="4485" w:hRule="atLeast"/>
        </w:trPr>
        <w:tc>
          <w:tcPr>
            <w:tcW w:w="10490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48C07A3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lastRenderedPageBreak/>
            </w: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一、教学目标：</w:t>
            </w:r>
            <w:r w:rsidRPr="00E6636F"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(目的要求、质量标准) 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1、德育目标:在语文学习活动中，不断充实精神生活，完善自我人格，提升人生境界，逐步加深对个人与国家、个人与社会、个人与自然关系的思考与认识。从而树立积极向上的人生理想。2、知识目标:指导学生学习必需的语文基础知识，掌握日常生活和职业岗位需要的现代文阅读能力、写作能力、口语交际能力，具有初步的文学作品欣赏能力和浅易文言文阅读能力。指导学生掌握基本的语文学习方法，养成自学和运用语文的良好习惯。	</w:t>
            </w:r>
          </w:p>
        </w:tc>
      </w:tr>
      <w:tr w:rsidTr="00E90810" w14:textId="77777777" w14:paraId="620F7028" w:rsidR="00E6636F" w:rsidRPr="00E6636F">
        <w:trPr>
          <w:trHeight w:val="4410" w:hRule="atLeast"/>
        </w:trPr>
        <w:tc>
          <w:tcPr>
            <w:tcW w:w="10490" w:type="dxa"/>
            <w:tcBorders>
              <w:top w:val="nil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rPr>
                <w:kern w:val="0"/>
                <w:sz w:val="32"/>
                <w:szCs w:val="32"/>
                <w:rFonts w:ascii="宋体" w:hAnsi="宋体" w:eastAsia="宋体" w:cs="宋体"/>
              </w:rPr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二、学情分析</w:t>
            </w: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：</w:t>
            </w:r>
          </w:p>
          <w:p w14:paraId="1DA1C501" w14:textId="03C277AF" w:rsidR="00E6636F" w:rsidRPr="00E6636F" w:rsidRDefault="00E6636F" w:rsidP="00E6636F">
            <w:pPr>
              <w:rPr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1、本学期所兼四个班的学生普
遍文化知识基础差，学生学习意识差，
认识不到学习知识的重要性。不再有主
动的学习意识。学习消极应付，不求上进;上课不专心，身在课堂心在外，对学习没有心思。
2、学生存在自信心不足。他们在某种程度
上不够努力，但是自尊心又很
强，他们没有普高学生的学习目标，且
对自己的职业生涯感到迷茫。尽管学校
对学生也会进行职业兴趣、职业潜质、
职业生涯规划等方面的教育，但自己究竟喜欢做什么、将来能做自己究竟喜欢做什么、将来能做什么不
清楚，对未来的目标很不明确。
3、学生自律意识不强，学生由
于学习成绩差，常常得不到老师的关
注，他们的心理状态常常既压抑又敏
感。再加上初中阶段是学生习惯于表现
自己的时期，往往形成习惯，加以不再
努力学习，因此把心思用在课堂的小动
作上，审美观也发生了变化，不以为耻反以为荣。
4、学生认知偏差。很多学生进
入职中后，就存有学习马虎得过切过，混个毕业文凭的想法，所以学习态度很不端正。</w:t>
            </w:r>
          </w:p>
        </w:tc>
      </w:tr>
      <w:tr w:rsidTr="00E90810" w14:textId="77777777" w14:paraId="34C088EC" w:rsidR="00E6636F" w:rsidRPr="00E6636F">
        <w:trPr>
          <w:trHeight w:val="4680" w:hRule="atLeast"/>
        </w:trPr>
        <w:tc>
          <w:tcPr>
            <w:tcW w:w="10490" w:type="dxa"/>
            <w:tcBorders>
              <w:top w:val="nil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  <w:t>三、教材分析:</w:t>
            </w:r>
          </w:p>
          <w:p w14:paraId="054EA299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  <w:t>本册教材共有六个单元组成。每个单元都由阅读与欣赏、表达与交流以及语文综合实践活动、课外古代诗词诵读4部分内容组成。课文分为必读和选读两类，体现教学内容的基础性和选择性；本教材在上册认知的基础上立足欣赏，从真善之美、科学之美、小说欣赏、散文欣赏、诗歌与戏剧欣赏、古诗文欣赏等方面安排学习重点；通过口语交际、写作、语文综合实践活动的相关训练，提高学生语文综合应用能力；每单元中语文学习方法、语文基础知识与应用、文学常识及课外古代诗词诵读的设置，有利于学生掌握更多语文知识。</w:t>
            </w: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Ind w:type="dxa" w:w="0"/>
        <w:tblLook w:noVBand="1" w:noHBand="0" w:lastColumn="0" w:firstColumn="1" w:lastRow="0" w:firstRow="1" w:val="04A0"/>
      </w:tblPr>
      <w:tblGrid>
        <w:gridCol w:w="10485"/>
      </w:tblGrid>
      <w:tr w:rsidTr="00E90810" w14:textId="77777777" w14:paraId="1E5D44DB" w:rsidR="00E6636F" w:rsidRPr="00E6636F">
        <w:trPr>
          <w:trHeight w:val="4635" w:hRule="atLeast"/>
        </w:trPr>
        <w:tc>
          <w:tcPr>
            <w:tcW w:w="10485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nil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779FFF5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lastRenderedPageBreak/>
            </w: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四、教学重点难点：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 w:hint="eastAsia"/>
              </w:rPr>
              <w:t>本学期教学重难点《宋词两首》、韩愈的《师说》、曹禺的话剧《雷雨》、元代杂剧关汉卿的《窦娥冤》、及白居易的《琵琶行》、朱自清的《荷塘月色》。</w:t>
            </w:r>
          </w:p>
        </w:tc>
      </w:tr>
      <w:tr w:rsidTr="00E90810" w14:textId="77777777" w14:paraId="2AE65E64" w:rsidR="00E6636F" w:rsidRPr="00E6636F">
        <w:trPr>
          <w:trHeight w:val="8190" w:hRule="atLeast"/>
        </w:trPr>
        <w:tc>
          <w:tcPr>
            <w:tcW w:w="10485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 w:hint="eastAsia"/>
              </w:rPr>
              <w:t>五、教学方法及采取措施</w:t>
            </w:r>
          </w:p>
          <w:p w14:paraId="7B2739EE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    1.在教学中，要想达到事半功倍的效
果，就要增进学生的学习兴趣，激发学生的求知欲。俗话说，兴趣是最好的老
师。只要有了学习兴趣，学生就会主动
去学，而不是在教师的逼迫下被动学
习，变“要我学”为“我要学”。学生如果喜
欢学语文，在语文课堂上感到快乐，那
么很多好的习惯不用教师提醒，学生自
己也能养成。比如可以培养学生的多向
思维和逆向思维，以及激发学生丰富的
想象力以及创造力。可是，教师怎样做
才能激发学生的学习兴趣，产生强烈的
求知欲呢?首先，应该营造一个欢快愉悦课堂氛围。的课堂气氛。教师要根据不同的课堂知
识，不同的难重点，精心创设一个生动有趣的课堂气氛。
其次，教师要根据不同学生的性格
特点，因材施教，让学生通过不同的途
径获取相关知识，例如，通过网络或课
外书查取获得，把他们觉得有用的知识
通过去粗取精，去伪存真筛选出来，让
学生学到书本上没有的知识，开阔学生
的视野，扩大他们的知识面。真正地让
学生做到举一反三，知一点能出一串，
彻底掌握知识。所以，轻松愉悦的教学
气氛是激发学生学习兴趣的良好条件。
要把握好这一条件的适度问题，就为培
养学生的主动学习，学会如何学习打造好了初步条件。
情景创设，让学生在体验中学&gt;
在新课改的要求中，课堂教学应当
加强学生的主体作用。因此在语文教学
时，教师要努力为学生营造良好的学习
氛围，引导学生走入语文学习的情景
中，发散学生的思维，调动学生的积极性。语文教材的涉及面较广，教师可以选择恰当的切入点。例如一些故事性、
情节性比较强的课文，教师可以依照学
生的特点，展开相关话题的探讨，让学
生感受文章中的语境和情境。</w:t>
            </w:r>
          </w:p>
        </w:tc>
      </w:tr>
      <w:tr w:rsidTr="00E90810" w14:textId="77777777" w14:paraId="7884E2F3" w:rsidR="00E6636F" w:rsidRPr="00E6636F">
        <w:trPr>
          <w:trHeight w:val="540" w:hRule="atLeast"/>
        </w:trPr>
        <w:tc>
          <w:tcPr>
            <w:tcW w:w="10485" w:type="dxa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附：学 期 授 课 计 划 表</w:t>
            </w:r>
          </w:p>
        </w:tc>
      </w:tr>
    </w:tbl>
    <w:p w14:paraId="598836B0" w14:textId="58F4F072" w:rsidR="00E6636F" w:rsidRDefault="00E6636F"/>
    <w:p w14:paraId="47B92300" w14:textId="24808BD2" w:rsidR="009E40AD" w:rsidRDefault="009E40AD"/>
    <w:p w14:paraId="7280C270" w14:textId="50B04A02" w:rsidR="009E40AD" w:rsidRDefault="009E40AD"/>
    <w:p w14:paraId="16140A5E" w14:textId="19DE713F" w:rsidR="009E40AD" w:rsidRDefault="009E40AD"/>
    <w:p w14:paraId="05AB411A" w14:textId="15ED334D" w:rsidR="009E40AD" w:rsidRDefault="009E40AD"/>
    <w:p w14:paraId="47D5D4EF" w14:textId="7FA4CBBE" w:rsidR="009E40AD" w:rsidRDefault="009E40AD"/>
    <w:p w14:paraId="7535324D" w14:textId="0D72B8A1" w:rsidR="009E40AD" w:rsidRPr="003F2302" w:rsidRDefault="009E40AD" w:rsidP="009E40AD">
      <w:pPr>
        <w:rPr>
          <w:b w:val="1"/>
          <w:sz w:val="44"/>
          <w:rFonts w:hint="eastAsia"/>
        </w:rPr>
        <w:jc w:val="center"/>
      </w:pPr>
      <w:r w:rsidRPr="003F2302">
        <w:rPr>
          <w:b w:val="1"/>
          <w:sz w:val="44"/>
          <w:rFonts w:hint="eastAsia"/>
        </w:rPr>
        <w:lastRenderedPageBreak/>
      </w:r>
      <w:r w:rsidRPr="003F2302">
        <w:rPr>
          <w:b w:val="1"/>
          <w:sz w:val="44"/>
          <w:rFonts w:hint="eastAsia"/>
        </w:rPr>
        <w:t>学</w:t>
      </w:r>
      <w:r w:rsidRPr="003F2302">
        <w:rPr>
          <w:b w:val="1"/>
          <w:sz w:val="44"/>
        </w:rPr>
        <w:t xml:space="preserve"> 期 授 课 计 划 表</w:t>
      </w:r>
    </w:p>
    <w:p w14:paraId="2EC0FB35" w14:textId="77777777" w:rsidR="009E40AD" w:rsidRDefault="009E40AD">
      <w:pPr>
        <w:rPr>
          <w:rFonts w:hint="eastAsia"/>
        </w:rPr>
      </w:pPr>
    </w:p>
    <w:tbl>
      <w:tblPr>
        <w:tblW w:w="10480" w:type="dxa"/>
        <w:tblInd w:type="dxa" w:w="0"/>
        <w:tblLook w:noVBand="1" w:noHBand="0" w:lastColumn="0" w:firstColumn="1" w:lastRow="0" w:firstRow="1" w:val="04A0"/>
      </w:tblPr>
      <w:tblGrid>
        <w:gridCol w:w="840"/>
        <w:gridCol w:w="2060"/>
        <w:gridCol w:w="3940"/>
        <w:gridCol w:w="2480"/>
        <w:gridCol w:w="600"/>
        <w:gridCol w:w="560"/>
      </w:tblGrid>
      <w:tr w:rsidTr="009E40AD" w14:textId="77777777" w14:paraId="2E2C3933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single" w:color="auto" w:sz="8" w:space="0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DA1FECB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周次</w:t>
            </w:r>
          </w:p>
        </w:tc>
        <w:tc>
          <w:tcPr>
            <w:tcW w:w="206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AB89A7F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时间</w:t>
            </w:r>
          </w:p>
        </w:tc>
        <w:tc>
          <w:tcPr>
            <w:tcW w:w="394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70BD16F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授课章节及内容提要</w:t>
            </w:r>
          </w:p>
        </w:tc>
        <w:tc>
          <w:tcPr>
            <w:tcW w:w="248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B6E33E3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重点和难点</w:t>
            </w:r>
          </w:p>
        </w:tc>
        <w:tc>
          <w:tcPr>
            <w:tcW w:w="60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DC97DE0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课时</w:t>
            </w:r>
          </w:p>
        </w:tc>
        <w:tc>
          <w:tcPr>
            <w:tcW w:w="56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35EF08AA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备注</w:t>
            </w:r>
          </w:p>
        </w:tc>
      </w:tr>
      <w:tr w:rsidTr="009E40AD" w14:textId="77777777" w14:paraId="3C2081C9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19B3264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9E91080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2.06--2.10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D2AE72D" w14:textId="2F8B258B" w:rsidR="009E40AD" w:rsidRPr="009E40AD" w:rsidRDefault="009E40AD" w:rsidP="009E40AD">
            <w:pP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复习上册23《劝学》、22《子路曾皙冉有公西华侍坐》、《诗经两首》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1F379AB" w14:textId="1B87E849" w:rsidR="009E40AD" w:rsidRPr="009E40AD" w:rsidRDefault="009E40AD" w:rsidP="009E40AD">
            <w:pP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《劝学》背诵，重点句式，文言实词虚词含义，句子翻译</w:t>
            </w:r>
          </w:p>
        </w:tc>
        <w:tc>
          <w:tcPr>
            <w:tcW w:w="60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48F8A88" w14:textId="01E9DC73" w:rsidR="009E40AD" w:rsidRPr="009E40AD" w:rsidRDefault="009E40AD" w:rsidP="009E40AD">
            <w:pP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hideMark/>
          </w:tcPr>
          <w:p w14:paraId="21C27573" w14:textId="03BAD9E9" w:rsidR="009E40AD" w:rsidRPr="009E40AD" w:rsidRDefault="009E40AD" w:rsidP="009E40AD">
            <w:pPr>
              <w:rPr>
                <w:kern w:val="0"/>
                <w:sz w:val="18"/>
                <w:szCs w:val="18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5F57EBA2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61FE106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0087753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2.13--2.17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FD68450" w14:textId="082C035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复习第一单元诗歌《沁园春长沙》、《致橡树》、《我愿意是急流》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39EF71D" w14:textId="47E6F24A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《沁园春长沙全文背诵》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47AC55D" w14:textId="50F554D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04F2529C" w14:textId="3246609E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39B8B6AF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AF79233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6B07B08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2.20--2.24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B6CA6D8" w14:textId="13E0FEF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第一单元《合欢树》、《善良》、《人生的境界》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2496424" w14:textId="2C3BF98A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《合欢树》《人生的境界》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4939158" w14:textId="6EC5C48A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C3BB5C3" w14:textId="3411DC44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6B236958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E451DEE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4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C9A22CE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2.27--3.03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0360FAF" w14:textId="39A34AA3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《父亲的手提箱》《科学是美丽的》、《南洲六月荔枝丹》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5044DB2" w14:textId="057C29F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《父亲的手提箱》《科学是美丽的》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1256416" w14:textId="4B7411F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27D4742" w14:textId="319D01C2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3645F4E7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88D4D6A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5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FDFC814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3.06--3.10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70B88AB" w14:textId="48732C6D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《边城》、《林黛玉进贾府》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0870D6C" w14:textId="0761BBF3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《边城》、《林黛玉进贾府》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81AA11B" w14:textId="3EE350BC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20A35D7B" w14:textId="6F593190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12FA58AB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4D104C1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6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1B03ADA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3.13--3.17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0CE95C2" w14:textId="4BCF4318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《士兵突击》、《荷塘月色》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0542824" w14:textId="694DCB3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《士兵突击》、《荷塘月色》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794BFDF" w14:textId="687981C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2091C334" w14:textId="18747AC0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4C82E8BC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9284322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7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8A42CDF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3.20--3.24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D5A1F5C" w14:textId="67436A9B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《世间最美的坟墓》《画的阴晴》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571D6AE" w14:textId="0160525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《世间最美的坟墓》《画的阴晴》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B4584EA" w14:textId="5820E790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5508C538" w14:textId="4795C7DB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18FEE3FD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52743A5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8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E5AF87E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3.27--3.31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2FBD4A9" w14:textId="205DB373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现代诗两首、表达与交流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21A3DE5" w14:textId="45B9FA60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现代诗两首、表达与交流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3C5669C" w14:textId="0AC7062D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76FE6894" w14:textId="1044A2E6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6524855B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57D1BE2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9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BA35EB5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4.03--4.07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57502AC" w14:textId="342A0E0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唐诗两首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4F44DCF" w14:textId="4C68C60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唐诗两首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B59E96D" w14:textId="6A830B08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35CAB4E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清明节</w:t>
            </w:r>
          </w:p>
        </w:tc>
      </w:tr>
      <w:tr w:rsidTr="009E40AD" w14:textId="77777777" w14:paraId="58D30C49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51CF2D6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10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29CE279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4.10--4.14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7A8F08E" w14:textId="404B2D1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宋词两首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7216510" w14:textId="1F0D9683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宋词两首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72EC964" w14:textId="6753DA2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48F0CC1B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  <w:r w:rsidRPr="009E40AD"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t xml:space="preserve"> </w:t>
            </w:r>
          </w:p>
        </w:tc>
      </w:tr>
      <w:tr w:rsidTr="009E40AD" w14:textId="77777777" w14:paraId="530C1595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38B3C9D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FA122AE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4.17--4.21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3BC70A2" w14:textId="16E6189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复习1.2.3单元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F39E7C5" w14:textId="14491DD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复习123单元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B7D4023" w14:textId="540A6632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0F127B2D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期中考试</w:t>
            </w:r>
          </w:p>
        </w:tc>
      </w:tr>
      <w:tr w:rsidTr="009E40AD" w14:textId="77777777" w14:paraId="163FB38C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1A4E3BA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DC10DF0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4.24--4.28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240B94E" w14:textId="2DFF62A2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期中试卷讲评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811CEC3" w14:textId="3977ABDB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期中试卷讲评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E35D832" w14:textId="3F08C39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2B3C956" w14:textId="4E43E87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9E40AD" w14:textId="77777777" w14:paraId="30B4FF42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4D7CA64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57C3194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5.01--5.05</w:t>
            </w:r>
          </w:p>
        </w:tc>
        <w:tc>
          <w:tcPr>
            <w:tcW w:w="7580" w:type="dxa"/>
            <w:gridSpan w:val="4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000000" w:sz="8" w:space="0" w:shadow="off" w:frame="off"/>
            </w:tcBorders>
            <w:shd w:val="clear" w:color="auto" w:fill="auto"/>
            <w:noWrap/>
            <w:hideMark/>
          </w:tcPr>
          <w:p w14:paraId="0886A6AD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5.1假期</w:t>
            </w:r>
          </w:p>
        </w:tc>
      </w:tr>
      <w:tr w:rsidTr="009E40AD" w14:textId="77777777" w14:paraId="6D42A03D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AB15A99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14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0ED6E54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5.08--5.12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FAE890B" w14:textId="1E3B20E9" w:rsidR="009E40AD" w:rsidRPr="009E40AD" w:rsidRDefault="009E40AD" w:rsidP="009E40AD">
            <w:pP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韩愈《师说》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5CC6701" w14:textId="5D6A5D2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韩愈《师说》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D985C71" w14:textId="5484076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691F350A" w14:textId="681C74F2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012916" w14:textId="77777777" w14:paraId="45F8C027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00A3BAC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15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3A00489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5.15--5.19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CDAC772" w14:textId="26BF5E27" w:rsidR="009E40AD" w:rsidRPr="009E40AD" w:rsidRDefault="009E40AD" w:rsidP="009E40AD">
            <w:pP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现代诗两首《荷塘月色》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0224BC9" w14:textId="168BC9C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现代诗两首《荷塘月色》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EC24318" w14:textId="0BC86EF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2D94F145" w14:textId="23560938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012916" w14:textId="77777777" w14:paraId="48697480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single" w:color="auto" w:sz="4" w:space="0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2F07B12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lastRenderedPageBreak/>
            </w: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16</w:t>
            </w:r>
          </w:p>
        </w:tc>
        <w:tc>
          <w:tcPr>
            <w:tcW w:w="2060" w:type="dxa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EAE58C1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5.22--5.26</w:t>
            </w:r>
          </w:p>
        </w:tc>
        <w:tc>
          <w:tcPr>
            <w:tcW w:w="3940" w:type="dxa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18F974A" w14:textId="786F2C2D" w:rsidR="009E40AD" w:rsidRPr="009E40AD" w:rsidRDefault="009E40AD" w:rsidP="009E40AD">
            <w:pP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bookmarkStart w:id="0" w:name="_GoBack"/>
            <w:bookmarkEnd w:id="0"/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曹禺《雷雨》</w:t>
            </w:r>
          </w:p>
        </w:tc>
        <w:tc>
          <w:tcPr>
            <w:tcW w:w="248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CABCE0C" w14:textId="5BFEC03E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《雷雨》</w:t>
            </w:r>
          </w:p>
        </w:tc>
        <w:tc>
          <w:tcPr>
            <w:tcW w:w="60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60C65DF" w14:textId="5721FB2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4ACE8BE" w14:textId="4DAC6E2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9E40AD" w14:textId="77777777" w14:paraId="158FFBA6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0A7242D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17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723855F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5.29--6.02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8C0821A" w14:textId="6B0A41A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《窦娥冤》、《琵琶行》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C4BEB32" w14:textId="03859710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《窦娥冤》《琵琶行》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78ACF82" w14:textId="3700E9CD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734768E5" w14:textId="39161EA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04F2C388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FB5DCDB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18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EE69753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6.05--6.09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3F4815DB" w14:textId="11FF0663" w:rsidR="009E40AD" w:rsidRPr="009E40AD" w:rsidRDefault="009E40AD" w:rsidP="00EA769F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应用文知识讲解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4B7B5012" w14:textId="20A3144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应用文讲解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54BB9063" w14:textId="64AF2B4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3A9F1B9A" w14:textId="1AD47C3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2D11635D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043F10D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19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98365D9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6.12--6.16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40E725DA" w14:textId="68AFBD73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记叙文知识讲解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7EA3E4F2" w14:textId="2B4DF4A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记叙文讲解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7093266D" w14:textId="55C50E5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58361005" w14:textId="2F1BBA4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260C70DD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F1DAE92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20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0BECAF8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6.19--6.23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327D3ADA" w14:textId="647FEDD9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作文有关知识讲解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09477DDD" w14:textId="3903DE9D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作文讲解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16B43CE6" w14:textId="7F37008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1B9108D4" w14:textId="03C387A2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4674AE59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652A730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BE4B6E9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6.26--6.30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04A0254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期末复习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724829C1" w14:textId="630846F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5576B7C4" w14:textId="7C1C417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230F8195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5516580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EAF98D3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7.03--7.07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1868867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期末考试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312BC8A3" w14:textId="083E505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77BCDA4C" w14:textId="4F97A91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4FA542C3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4EB013B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69AEE93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7.10--7.12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hideMark/>
          </w:tcPr>
          <w:p w14:paraId="60BF7BCE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成绩分析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2CFD7816" w14:textId="4C88C28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12F4AD33" w14:textId="599BE40E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</w:tbl>
    <w:p w14:paraId="2404B21D" w14:textId="77777777" w:rsidR="009E40AD" w:rsidRDefault="009E40AD">
      <w:pPr>
        <w:rPr>
          <w:rFonts w:hint="eastAsia"/>
        </w:rPr>
      </w:pPr>
    </w:p>
    <w:sectPr w:rsidR="009E40AD" w:rsidSect="00E6636F">
      <w:docGrid w:type="lines" w:linePitch="312"/>
      <w:pgSz w:w="11906" w:h="16838"/>
      <w:pgMar w:top="720" w:right="720" w:bottom="720" w:left="720" w:header="851" w:footer="992" w:gutter="0"/>
      <w:cols w:space="425"/>
    </w:sectPr>
  </w:body>
</w:document>
</file>

<file path=word/fontTable.xml><?xml version="1.0" encoding="utf-8"?>
<w:fonts xmlns:w16se="http://schemas.microsoft.com/office/word/2015/wordml/symex" xmlns:w15="http://schemas.microsoft.com/office/word/2012/wordml" xmlns:w="http://schemas.openxmlformats.org/wordprocessingml/2006/main" xmlns:w16cid="http://schemas.microsoft.com/office/word/2016/wordml/cid" xmlns:w14="http://schemas.microsoft.com/office/word/2010/wordml" xmlns:r="http://schemas.openxmlformats.org/officeDocument/2006/relationships" xmlns:mc="http://schemas.openxmlformats.org/markup-compatibility/2006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sl="http://schemas.openxmlformats.org/schemaLibrary/2006/main" xmlns:v="urn:schemas-microsoft-com:vml" xmlns:w16se="http://schemas.microsoft.com/office/word/2015/wordml/symex" xmlns:w15="http://schemas.microsoft.com/office/word/2012/wordml" xmlns:w16cid="http://schemas.microsoft.com/office/word/2016/wordml/cid" xmlns:w14="http://schemas.microsoft.com/office/word/2010/wordml" xmlns:w10="urn:schemas-microsoft-com:office:word" xmlns:r="http://schemas.openxmlformats.org/officeDocument/2006/relationships" xmlns:w="http://schemas.openxmlformats.org/wordprocessingml/2006/main" xmlns:o="urn:schemas-microsoft-com:office:office" xmlns:m="http://schemas.openxmlformats.org/officeDocument/2006/math" xmlns:mc="http://schemas.openxmlformats.org/markup-compatibility/2006" mc:Ignorable="w14 w15 w16se w16cid">
  <w:bordersDoNotSurroundHeader/>
  <w:bordersDoNotSurroundFooter/>
  <w:proofState w:grammar="clean" w:spelling="clean"/>
  <w:defaultTabStop w:val="420"/>
  <w:drawingGridVerticalSpacing w:val="156"/>
  <w:drawingGridHorizontalSpacing w:val="105"/>
  <w:displayHorizontalDrawingGridEvery w:val="0"/>
  <w:displayVerticalDrawingGridEvery w:val="2"/>
  <w:characterSpacingControl w:val="compressPunctuation"/>
  <w:zoom w:percent="130"/>
  <w:compat>
    <w:spaceForUL/>
    <w:balanceSingleByteDoubleByteWidth/>
    <w:doNotLeaveBackslashAlone/>
    <w:ulTrailSpace/>
    <w:doNotExpandShiftReturn/>
    <w:adjustLineHeightInTable/>
    <w:useFELayout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  <w:compatSetting w:val="0" w:uri="http://schemas.microsoft.com/office/word" w:name="useWord2013TrackBottomHyphenation"/>
  </w:compat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en-US"/>
  <w:shapeDefaults>
    <o:shapedefaults v:ext="edit" spidmax="1026"/>
    <o:shapelayout v:ext="edit">
      <o:idmap v:ext="edit" data="1"/>
    </o:shapelayout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552819C"/>
  <w15:chartTrackingRefBased/>
  <w15:docId w15:val="{455CE98C-0563-4EC5-A905-DF770B81835E}"/>
</w:settings>
</file>

<file path=word/styles.xml><?xml version="1.0" encoding="utf-8"?>
<w:styles xmlns:w16se="http://schemas.microsoft.com/office/word/2015/wordml/symex" xmlns:w15="http://schemas.microsoft.com/office/word/2012/wordml" xmlns:w="http://schemas.openxmlformats.org/wordprocessingml/2006/main" xmlns:w16cid="http://schemas.microsoft.com/office/word/2016/wordml/cid" xmlns:w14="http://schemas.microsoft.com/office/word/2010/wordml" xmlns:r="http://schemas.openxmlformats.org/officeDocument/2006/relationships" xmlns:mc="http://schemas.openxmlformats.org/markup-compatibility/2006" mc:Ignorable="w14 w15 w16se w16cid">
  <w:docDefaults>
    <w:pPrDefault>
      <w:rPr/>
    </w:pPrDefault>
    <w:pPrDefault/>
  </w:docDefaults>
  <w:latentStyles w:defLockedState="0" w:defSemiHidden="0" w:defUnhideWhenUsed="0" w:defQFormat="0" w:defUIPriority="99" w:count="375"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FollowedHyperlink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ashtag" w:semiHidden="1" w:unhideWhenUsed="1"/>
    <w:lsdException w:name="Hyperlink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trong" w:uiPriority="22" w:qFormat="1"/>
    <w:lsdException w:name="Subtitle" w:uiPriority="11" w:qFormat="1"/>
    <w:lsdException w:name="Subtle Emphasis" w:uiPriority="19" w:qFormat="1"/>
    <w:lsdException w:name="Subtle Reference" w:uiPriority="31" w:qFormat="1"/>
    <w:lsdException w:name="TOC Heading" w:uiPriority="39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10" w:qFormat="1"/>
    <w:lsdException w:name="Unresolved Mention" w:semiHidden="1" w:unhideWhenUsed="1"/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caption" w:uiPriority="35" w:semiHidden="1" w:unhideWhenUsed="1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line number" w:semiHidden="1" w:unhideWhenUsed="1"/>
    <w:lsdException w:name="macro" w:semiHidden="1" w:unhideWhenUsed="1"/>
    <w:lsdException w:name="page number" w:semiHidden="1" w:unhideWhenUsed="1"/>
    <w:lsdException w:name="table of authorities" w:semiHidden="1" w:unhideWhenUsed="1"/>
    <w:lsdException w:name="table of figures" w:semiHidden="1" w:unhideWhenUsed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</w:latentStyles>
  <w:style w:type="paragraph" w:styleId="a" w:default="1">
    <w:name w:val="Normal"/>
    <w:qFormat/>
    <w:pPr>
      <w:widowControl w:val="0"/>
      <w:jc w:val="both"/>
    </w:p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type="numbering" w:styleId="a2" w:default="1">
    <w:name w:val="No List"/>
    <w:uiPriority w:val="99"/>
    <w:semiHidden/>
    <w:unhideWhenUsed/>
  </w:style>
</w:styles>
</file>

<file path=word/webSettings.xml><?xml version="1.0" encoding="utf-8"?>
<w:webSettings xmlns:w16se="http://schemas.microsoft.com/office/word/2015/wordml/symex" xmlns:w15="http://schemas.microsoft.com/office/word/2012/wordml" xmlns:w="http://schemas.openxmlformats.org/wordprocessingml/2006/main" xmlns:w16cid="http://schemas.microsoft.com/office/word/2016/wordml/cid" xmlns:w14="http://schemas.microsoft.com/office/word/2010/wordml" xmlns:r="http://schemas.openxmlformats.org/officeDocument/2006/relationships" xmlns:mc="http://schemas.openxmlformats.org/markup-compatibility/2006" mc:Ignorable="w14 w15 w16se w16cid">
  <w:divs>
    <w:div w:id="116458725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285819429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312874066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394013320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1308313787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1367410213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1497307166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1690982193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  <w:div w:id="2072924064">
      <w:bodyDiv w:val="1"/>
      <w:marLeft w:val="0"/>
      <w:marRight w:val="0"/>
      <w:marTop w:val="0"/>
      <w:marBottom w:val="0"/>
      <w:divBdr>
        <w:top w:sz="0" w:color="auto" w:space="0" w:val="none"/>
        <w:left w:sz="0" w:color="auto" w:space="0" w:val="none"/>
        <w:bottom w:sz="0" w:color="auto" w:space="0" w:val="none"/>
        <w:right w:sz="0" w:color="auto" w:space="0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5" Type="http://schemas.openxmlformats.org/officeDocument/2006/relationships/image" Target="media/image1.png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4" Type="http://schemas.openxmlformats.org/officeDocument/2006/relationships/theme" Target="theme/theme1.xml" /><Relationship Id="rId3" Type="http://schemas.openxmlformats.org/officeDocument/2006/relationships/webSettings" Target="webSettings.xml" /><Relationship Id="rId0" Type="http://schemas.openxmlformats.org/officeDocument/2006/relationships/styles" Target="styles.xml" /></Relationships>
</file>

<file path=word/theme/theme1.xml><?xml version="1.0" encoding="utf-8"?>
<a:theme xmlns:thm15="http://schemas.microsoft.com/office/thememl/2012/main" xmlns:a="http://schemas.openxmlformats.org/drawingml/2006/main" name="Office 主题​​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等线 Light"/>
        <a:ea typeface=""/>
        <a:cs typeface=""/>
        <a:font typeface="Ebrima" script="Tfng"/>
        <a:font typeface="Nirmala UI" script="Sora"/>
        <a:font typeface="Ebrima" script="Nkoo"/>
        <a:font typeface="Sylfaen" script="Geor"/>
        <a:font typeface="Iskoola Pota" script="Sinh"/>
        <a:font typeface="Microsoft Tai Le" script="Tale"/>
        <a:font typeface="Myanmar Text" script="Mymr"/>
        <a:font typeface="Times New Roman" script="Viet"/>
        <a:font typeface="Microsoft New Tai Lue" script="Talu"/>
        <a:font typeface="Ebrima" script="Osma"/>
        <a:font typeface="Estrangelo Edessa" script="Syrj"/>
        <a:font typeface="Nirmala UI" script="Olck"/>
        <a:font typeface="Euphemia" script="Cans"/>
        <a:font typeface="Phagspa" script="Phag"/>
        <a:font typeface="Javanese Text" script="Java"/>
        <a:font typeface="Estrangelo Edessa" script="Syre"/>
        <a:font typeface="DokChampa" script="Laoo"/>
        <a:font typeface="Kalinga" script="Orya"/>
        <a:font typeface="Mangal" script="Deva"/>
        <a:font typeface="Gautami" script="Telu"/>
        <a:font typeface="Kartika" script="Mlym"/>
        <a:font typeface="맑은 고딕" script="Hang"/>
        <a:font typeface="Mongolian Baiti" script="Mong"/>
        <a:font typeface="Microsoft Himalaya" script="Tibt"/>
        <a:font typeface="Angsana New" script="Thai"/>
        <a:font typeface="Shruti" script="Gujr"/>
        <a:font typeface="Estrangelo Edessa" script="Syrc"/>
        <a:font typeface="Segoe UI" script="Lisu"/>
        <a:font typeface="Microsoft Uighur" script="Uigh"/>
        <a:font typeface="Vrinda" script="Beng"/>
        <a:font typeface="MoolBoran" script="Khmr"/>
        <a:font typeface="Estrangelo Edessa" script="Syrn"/>
        <a:font typeface="Microsoft JhengHei" script="Bopo"/>
        <a:font typeface="游ゴシック Light" script="Jpan"/>
        <a:font typeface="MV Boli" script="Thaa"/>
        <a:font typeface="Plantagenet Cherokee" script="Cher"/>
        <a:font typeface="Times New Roman" script="Hebr"/>
        <a:font typeface="Raavi" script="Guru"/>
        <a:font typeface="Arial" script="Armn"/>
        <a:font typeface="等线 Light" script="Hans"/>
        <a:font typeface="Microsoft Yi Baiti" script="Yiii"/>
        <a:font typeface="Tunga" script="Knda"/>
        <a:font typeface="新細明體" script="Hant"/>
        <a:font typeface="Leelawadee UI" script="Bugi"/>
        <a:font typeface="Times New Roman" script="Arab"/>
        <a:font typeface="Latha" script="Taml"/>
        <a:font typeface="Nyala" script="Ethi"/>
      </a:majorFont>
      <a:minorFont>
        <a:latin panose="020F0502020204030204" typeface="等线"/>
        <a:ea typeface=""/>
        <a:cs typeface=""/>
        <a:font typeface="Ebrima" script="Tfng"/>
        <a:font typeface="Nirmala UI" script="Sora"/>
        <a:font typeface="Ebrima" script="Nkoo"/>
        <a:font typeface="Sylfaen" script="Geor"/>
        <a:font typeface="Iskoola Pota" script="Sinh"/>
        <a:font typeface="Microsoft Tai Le" script="Tale"/>
        <a:font typeface="Myanmar Text" script="Mymr"/>
        <a:font typeface="Arial" script="Viet"/>
        <a:font typeface="Microsoft New Tai Lue" script="Talu"/>
        <a:font typeface="Ebrima" script="Osma"/>
        <a:font typeface="Estrangelo Edessa" script="Syrj"/>
        <a:font typeface="Nirmala UI" script="Olck"/>
        <a:font typeface="Euphemia" script="Cans"/>
        <a:font typeface="Phagspa" script="Phag"/>
        <a:font typeface="Javanese Text" script="Java"/>
        <a:font typeface="Estrangelo Edessa" script="Syre"/>
        <a:font typeface="DokChampa" script="Laoo"/>
        <a:font typeface="Kalinga" script="Orya"/>
        <a:font typeface="Mangal" script="Deva"/>
        <a:font typeface="Gautami" script="Telu"/>
        <a:font typeface="Kartika" script="Mlym"/>
        <a:font typeface="맑은 고딕" script="Hang"/>
        <a:font typeface="Mongolian Baiti" script="Mong"/>
        <a:font typeface="Microsoft Himalaya" script="Tibt"/>
        <a:font typeface="Cordia New" script="Thai"/>
        <a:font typeface="Shruti" script="Gujr"/>
        <a:font typeface="Estrangelo Edessa" script="Syrc"/>
        <a:font typeface="Segoe UI" script="Lisu"/>
        <a:font typeface="Microsoft Uighur" script="Uigh"/>
        <a:font typeface="Vrinda" script="Beng"/>
        <a:font typeface="DaunPenh" script="Khmr"/>
        <a:font typeface="Estrangelo Edessa" script="Syrn"/>
        <a:font typeface="Microsoft JhengHei" script="Bopo"/>
        <a:font typeface="游明朝" script="Jpan"/>
        <a:font typeface="MV Boli" script="Thaa"/>
        <a:font typeface="Plantagenet Cherokee" script="Cher"/>
        <a:font typeface="Arial" script="Hebr"/>
        <a:font typeface="Raavi" script="Guru"/>
        <a:font typeface="Arial" script="Armn"/>
        <a:font typeface="等线" script="Hans"/>
        <a:font typeface="Microsoft Yi Baiti" script="Yiii"/>
        <a:font typeface="Tunga" script="Knda"/>
        <a:font typeface="新細明體" script="Hant"/>
        <a:font typeface="Leelawadee UI" script="Bugi"/>
        <a:font typeface="Arial" script="Arab"/>
        <a:font typeface="Latha" script="Taml"/>
        <a:font typeface="Nyala" script="Eth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0" ang="540000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0" ang="540000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scaled="0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vid="{4A3C46E8-61CC-4603-A589-7422A47A8E4A}" id="{62F939B6-93AF-4DB8-9C6B-D6C7DFDC589F}" name="Office Theme"/>
    </a:ext>
  </a:extLst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10</TotalTime>
  <Pages>5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DELL</dc:creator>
  <cp:keywords/>
  <dc:description/>
  <cp:lastModifiedBy>DELL</cp:lastModifiedBy>
  <cp:revision>6</cp:revision>
  <dcterms:created xsi:type="dcterms:W3CDTF">2023-02-07T07:05:00Z</dcterms:created>
  <dcterms:modified xsi:type="dcterms:W3CDTF">2023-02-07T07:26:00Z</dcterms:modified>
</cp:coreProperties>
</file>

<file path=tbak/document.xml><?xml version="1.0" encoding="utf-8"?>
<w:document xmlns:cx7="http://schemas.microsoft.com/office/drawing/2016/5/13/chartex" xmlns:a16="http://schemas.microsoft.com/office/drawing/2014/main" xmlns:w="http://schemas.openxmlformats.org/wordprocessingml/2006/main" xmlns:cx8="http://schemas.microsoft.com/office/drawing/2016/5/14/chartex" xmlns:cx6="http://schemas.microsoft.com/office/drawing/2016/5/12/chartex" xmlns:w14="http://schemas.microsoft.com/office/word/2010/wordml" xmlns:cx1="http://schemas.microsoft.com/office/drawing/2015/9/8/chartex" xmlns:cx="http://schemas.microsoft.com/office/drawing/2014/chartex" xmlns:cx3="http://schemas.microsoft.com/office/drawing/2016/5/9/chartex" xmlns:a="http://schemas.openxmlformats.org/drawingml/2006/main" xmlns:m="http://schemas.openxmlformats.org/officeDocument/2006/math" xmlns:wp="http://schemas.openxmlformats.org/drawingml/2006/wordprocessingDrawing" xmlns:cx5="http://schemas.microsoft.com/office/drawing/2016/5/11/chartex" xmlns:r="http://schemas.openxmlformats.org/officeDocument/2006/relationships" xmlns:cx2="http://schemas.microsoft.com/office/drawing/2015/10/21/chartex" xmlns:mc="http://schemas.openxmlformats.org/markup-compatibility/2006" xmlns:cx4="http://schemas.microsoft.com/office/drawing/2016/5/10/chartex" xmlns:wpg="http://schemas.microsoft.com/office/word/2010/wordprocessingGroup" xmlns:wne="http://schemas.microsoft.com/office/word/2006/wordml" xmlns:aink="http://schemas.microsoft.com/office/drawing/2016/ink" xmlns:o="urn:schemas-microsoft-com:office:office" xmlns:am3d="http://schemas.microsoft.com/office/drawing/2017/model3d" xmlns:wpc="http://schemas.microsoft.com/office/word/2010/wordprocessingCanvas" xmlns:w16cid="http://schemas.microsoft.com/office/word/2016/wordml/cid" xmlns:w10="urn:schemas-microsoft-com:office:word" xmlns:wpi="http://schemas.microsoft.com/office/word/2010/wordprocessingInk" xmlns:w15="http://schemas.microsoft.com/office/word/2012/wordml" xmlns:wp14="http://schemas.microsoft.com/office/word/2010/wordprocessingDrawing" xmlns:v="urn:schemas-microsoft-com:vml" xmlns:pic="http://schemas.openxmlformats.org/drawingml/2006/picture" xmlns:w16se="http://schemas.microsoft.com/office/word/2015/wordml/symex" xmlns:wps="http://schemas.microsoft.com/office/word/2010/wordprocessingShape" mc:Ignorable="w14 w15 w16se w16cid wp14">
  <w:body>
    <w:tbl>
      <w:tblPr>
        <w:tblW w:w="10490" w:type="dxa"/>
        <w:tblInd w:type="dxa" w:w="0"/>
        <w:tblLook w:noVBand="1" w:noHBand="0" w:lastColumn="0" w:firstColumn="1" w:lastRow="0" w:firstRow="1" w:val="04A0"/>
      </w:tblPr>
      <w:tblGrid>
        <w:gridCol w:w="10490"/>
      </w:tblGrid>
      <w:tr w:rsidTr="00E90810" w14:textId="77777777" w14:paraId="120B35E4" w:rsidR="00E6636F" w:rsidRPr="00E6636F">
        <w:trPr>
          <w:trHeight w:val="105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52499979" w14:textId="0749CD38" w:rsidR="00E6636F" w:rsidRPr="00E6636F" w:rsidRDefault="00E6636F" w:rsidP="00E6636F">
            <w:pPr>
              <w:rPr>
                <w:kern w:val="0"/>
                <w:sz w:val="24"/>
                <w:szCs w:val="24"/>
                <w:rFonts w:ascii="宋体" w:hAnsi="宋体" w:eastAsia="宋体" w:cs="宋体"/>
              </w:rPr>
              <w:jc w:val="left"/>
            </w:pPr>
            <w:r w:rsidRPr="00E6636F">
              <w:rPr>
                <w:noProof/>
                <w:kern w:val="0"/>
                <w:sz w:val="24"/>
                <w:szCs w:val="24"/>
                <w:rFonts w:ascii="宋体" w:hAnsi="宋体" w:eastAsia="宋体" w:cs="宋体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y="0" x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y="579120" cx="2644140"/>
                  <wp:effectExtent b="0" r="0" t="0" l="0"/>
                  <wp:wrapNone/>
                  <wp:docPr id="1" name="图片 208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" name="Picture 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581025" cx="2637790"/>
                          </a:xfrm>
                          <a:prstGeom prst="rect"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type="dxa" w:w="0"/>
              <w:tblInd w:type="dxa" w:w="0"/>
              <w:tblCellMar>
                <w:top w:type="dxa" w:w="0"/>
                <w:bottom w:type="dxa" w:w="0"/>
                <w:left w:type="dxa" w:w="0"/>
                <w:right w:type="dxa" w:w="0"/>
              </w:tblCellMar>
              <w:tblLook w:noVBand="1" w:noHBand="0" w:lastColumn="0" w:firstColumn="1" w:lastRow="0" w:firstRow="1" w:val="04A0"/>
            </w:tblPr>
            <w:tblGrid>
              <w:gridCol w:w="9860"/>
            </w:tblGrid>
            <w:tr w14:textId="77777777" w14:paraId="2B5506C7" w:rsidR="00E6636F" w:rsidRPr="00E6636F">
              <w:trPr>
                <w:trHeight w:val="1050" w:hRule="atLeast"/>
                <w:tblCellSpacing w:type="dxa" w:w="0"/>
              </w:trPr>
              <w:tc>
                <w:tcPr>
                  <w:tcW w:w="9860" w:type="dxa"/>
                  <w:vAlign w:val="bottom"/>
                  <w:tcBorders>
                    <w:top w:val="nil" w:shadow="off" w:frame="off"/>
                    <w:left w:val="nil" w:shadow="off" w:frame="off"/>
                    <w:bottom w:val="nil" w:shadow="off" w:frame="off"/>
                    <w:right w:val="nil" w:shadow="off" w:frame="off"/>
                  </w:tcBorders>
                  <w:shd w:val="clear" w:color="auto" w:fill="auto"/>
                  <w:noWrap/>
                  <w:hideMark/>
                </w:tcPr>
                <w:p w14:paraId="6C91AADE" w14:textId="77777777" w:rsidR="00E6636F" w:rsidRPr="00E6636F" w:rsidRDefault="00E6636F" w:rsidP="00E6636F">
                  <w:pPr>
                    <w:rPr>
                      <w:kern w:val="0"/>
                      <w:sz w:val="24"/>
                      <w:szCs w:val="24"/>
                      <w:rFonts w:ascii="宋体" w:hAnsi="宋体" w:eastAsia="宋体" w:cs="宋体"/>
                    </w:rPr>
                    <w:jc w:val="left"/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rPr>
                <w:kern w:val="0"/>
                <w:sz w:val="24"/>
                <w:szCs w:val="24"/>
                <w:rFonts w:ascii="宋体" w:hAnsi="宋体" w:eastAsia="宋体" w:cs="宋体"/>
              </w:rPr>
              <w:jc w:val="left"/>
            </w:pPr>
          </w:p>
        </w:tc>
      </w:tr>
      <w:tr w:rsidTr="00E90810" w14:textId="77777777" w14:paraId="6EBE2573" w:rsidR="00E6636F" w:rsidRPr="00E6636F">
        <w:trPr>
          <w:trHeight w:val="31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531F3196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 w:rsidTr="00E90810" w14:textId="77777777" w14:paraId="604439AC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0FAFA471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 w:rsidTr="00E90810" w14:textId="77777777" w14:paraId="30EB6747" w:rsidR="00E6636F" w:rsidRPr="00E6636F">
        <w:trPr>
          <w:trHeight w:val="90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34656549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      2022 — 2023学年第二学期</w:t>
            </w:r>
          </w:p>
        </w:tc>
      </w:tr>
      <w:tr w:rsidTr="00E90810" w14:textId="77777777" w14:paraId="7CB87968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51E5ECC1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语文       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教学计划</w:t>
            </w:r>
          </w:p>
        </w:tc>
      </w:tr>
      <w:tr w:rsidTr="00E90810" w14:textId="77777777" w14:paraId="185491EB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4C168E0E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/>
              </w:rPr>
              <w:jc w:val="center"/>
            </w:pPr>
          </w:p>
        </w:tc>
      </w:tr>
      <w:tr w:rsidTr="00E90810" w14:textId="77777777" w14:paraId="541FAAD6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7F6EAE3F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 w:rsidTr="00E90810" w14:textId="77777777" w14:paraId="67F74756" w:rsidR="00E6636F" w:rsidRPr="00E6636F">
        <w:trPr>
          <w:trHeight w:val="516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5DE9A8A2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 w:rsidTr="00E90810" w14:textId="77777777" w14:paraId="6F7C5A20" w:rsidR="00E6636F" w:rsidRPr="00E6636F">
        <w:trPr>
          <w:trHeight w:val="69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14788B15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center"/>
            </w:pPr>
          </w:p>
        </w:tc>
      </w:tr>
      <w:tr w:rsidTr="00E90810" w14:textId="77777777" w14:paraId="1013D433" w:rsidR="00E6636F" w:rsidRPr="00E6636F">
        <w:trPr>
          <w:trHeight w:val="70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109A71FE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   艺术教育    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教学部</w:t>
            </w:r>
          </w:p>
        </w:tc>
      </w:tr>
      <w:tr w:rsidTr="00E90810" w14:textId="77777777" w14:paraId="66683A98" w:rsidR="00E6636F" w:rsidRPr="00E6636F">
        <w:trPr>
          <w:trHeight w:val="70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3C06179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专业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学前教育    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班级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 22保育3.4.5.22服装  </w:t>
            </w:r>
            <w:r w:rsidRPr="00E6636F">
              <w:rPr>
                <w:b w:val="1"/>
                <w:bCs w:val="1"/>
                <w:kern w:val="0"/>
                <w:sz w:val="12"/>
                <w:szCs w:val="12"/>
                <w:rFonts w:ascii="宋体" w:hAnsi="宋体" w:eastAsia="宋体" w:cs="宋体" w:hint="eastAsia"/>
              </w:rPr>
              <w:t>.</w:t>
            </w:r>
          </w:p>
        </w:tc>
      </w:tr>
      <w:tr w:rsidTr="00E90810" w14:textId="77777777" w14:paraId="6265AE6B" w:rsidR="00E6636F" w:rsidRPr="00E6636F">
        <w:trPr>
          <w:trHeight w:val="72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479CB8AD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>任课教师</w:t>
            </w:r>
            <w:r w:rsidRPr="00E6636F">
              <w:rPr>
                <w:b w:val="1"/>
                <w:bCs w:val="1"/>
                <w:kern w:val="0"/>
                <w:sz w:val="40"/>
                <w:szCs w:val="40"/>
                <w:u w:val="single"/>
                <w:rFonts w:ascii="宋体" w:hAnsi="宋体" w:eastAsia="宋体" w:cs="宋体" w:hint="eastAsia"/>
              </w:rPr>
              <w:t xml:space="preserve">       李姗姗       </w:t>
            </w:r>
            <w:r w:rsidRPr="00E6636F">
              <w:rPr>
                <w:b w:val="1"/>
                <w:bCs w:val="1"/>
                <w:kern w:val="0"/>
                <w:sz w:val="12"/>
                <w:szCs w:val="12"/>
                <w:rFonts w:ascii="宋体" w:hAnsi="宋体" w:eastAsia="宋体" w:cs="宋体" w:hint="eastAsia"/>
              </w:rPr>
              <w:t>.</w:t>
            </w:r>
          </w:p>
        </w:tc>
      </w:tr>
      <w:tr w:rsidTr="00E90810" w14:textId="77777777" w14:paraId="68D8F219" w:rsidR="00E6636F" w:rsidRPr="00E6636F">
        <w:trPr>
          <w:trHeight w:val="312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71E13C73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</w:p>
        </w:tc>
      </w:tr>
      <w:tr w:rsidTr="00E90810" w14:textId="77777777" w14:paraId="761737BE" w:rsidR="00E6636F" w:rsidRPr="00E6636F">
        <w:trPr>
          <w:trHeight w:val="78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5CC9FB1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 w:rsidTr="00E90810" w14:textId="77777777" w14:paraId="04707827" w:rsidR="00E6636F" w:rsidRPr="00E6636F">
        <w:trPr>
          <w:trHeight w:val="660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73C26A2F" w14:textId="77777777" w:rsidR="00E6636F" w:rsidRPr="00E6636F" w:rsidRDefault="00E6636F" w:rsidP="00E6636F">
            <w:pPr>
              <w:rPr>
                <w:kern w:val="0"/>
                <w:sz w:val="20"/>
                <w:szCs w:val="20"/>
                <w:rFonts w:ascii="Times New Roman" w:hAnsi="Times New Roman" w:eastAsia="Times New Roman" w:cs="Times New Roman"/>
              </w:rPr>
              <w:jc w:val="left"/>
            </w:pPr>
          </w:p>
        </w:tc>
      </w:tr>
      <w:tr w:rsidTr="00E90810" w14:textId="77777777" w14:paraId="3BEC1F53" w:rsidR="00E6636F" w:rsidRPr="00E6636F">
        <w:trPr>
          <w:trHeight w:val="1305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9BE1302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  <w:r w:rsidRPr="00E6636F"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 w:hint="eastAsia"/>
              </w:rPr>
              <w:t xml:space="preserve">                2023  年  2月 8 日</w:t>
            </w:r>
          </w:p>
        </w:tc>
      </w:tr>
      <w:tr w:rsidTr="00E90810" w14:textId="77777777" w14:paraId="338E48CF" w:rsidR="00E6636F" w:rsidRPr="00E6636F">
        <w:trPr>
          <w:trHeight w:val="1065" w:hRule="atLeast"/>
        </w:trPr>
        <w:tc>
          <w:tcPr>
            <w:tcW w:w="10490" w:type="dxa"/>
            <w:vAlign w:val="bottom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C7A86B2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40"/>
                <w:szCs w:val="40"/>
                <w:rFonts w:ascii="宋体" w:hAnsi="宋体" w:eastAsia="宋体" w:cs="宋体"/>
              </w:rPr>
              <w:jc w:val="center"/>
            </w:pPr>
          </w:p>
        </w:tc>
      </w:tr>
      <w:tr w:rsidTr="00E90810" w14:textId="77777777" w14:paraId="3B0DDB45" w:rsidR="00E6636F" w:rsidRPr="00E6636F">
        <w:trPr>
          <w:trHeight w:val="4485" w:hRule="atLeast"/>
        </w:trPr>
        <w:tc>
          <w:tcPr>
            <w:tcW w:w="10490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48C07A3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lastRenderedPageBreak/>
            </w: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一、教学目标：</w:t>
            </w:r>
            <w:r w:rsidRPr="00E6636F"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(目的要求、质量标准) 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1、德育目标:在语文学习活动中，不断充实精神生活，完善自我人格，提升人生境界，逐步加深对个人与国家、个人与社会、个人与自然关系的思考与认识。从而树立积极向上的人生理想。2、知识目标:指导学生学习必需的语文基础知识，掌握日常生活和职业岗位需要的现代文阅读能力、写作能力、口语交际能力，具有初步的文学作品欣赏能力和浅易文言文阅读能力。指导学生掌握基本的语文学习方法，养成自学和运用语文的良好习惯。	</w:t>
            </w:r>
          </w:p>
        </w:tc>
      </w:tr>
      <w:tr w:rsidTr="00E90810" w14:textId="77777777" w14:paraId="620F7028" w:rsidR="00E6636F" w:rsidRPr="00E6636F">
        <w:trPr>
          <w:trHeight w:val="4410" w:hRule="atLeast"/>
        </w:trPr>
        <w:tc>
          <w:tcPr>
            <w:tcW w:w="10490" w:type="dxa"/>
            <w:tcBorders>
              <w:top w:val="nil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rPr>
                <w:kern w:val="0"/>
                <w:sz w:val="32"/>
                <w:szCs w:val="32"/>
                <w:rFonts w:ascii="宋体" w:hAnsi="宋体" w:eastAsia="宋体" w:cs="宋体"/>
              </w:rPr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二、学情分析</w:t>
            </w: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：</w:t>
            </w:r>
          </w:p>
          <w:p w14:paraId="1DA1C501" w14:textId="03C277AF" w:rsidR="00E6636F" w:rsidRPr="00E6636F" w:rsidRDefault="00E6636F" w:rsidP="00E6636F">
            <w:pPr>
              <w:rPr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1、本学期所兼四个班的学生普
遍文化知识基础差，学生学习意识差，
认识不到学习知识的重要性。不再有主
动的学习意识。学习消极应付，不求上进;上课不专心，身在课堂心在外，对学习没有心思。
2、学生存在自信心不足。他们在某种程度
上不够努力，但是自尊心又很
强，他们没有普高学生的学习目标，且
对自己的职业生涯感到迷茫。尽管学校
对学生也会进行职业兴趣、职业潜质、
职业生涯规划等方面的教育，但自己究竟喜欢做什么、将来能做自己究竟喜欢做什么、将来能做什么不
清楚，对未来的目标很不明确。
3、学生自律意识不强，学生由
于学习成绩差，常常得不到老师的关
注，他们的心理状态常常既压抑又敏
感。再加上初中阶段是学生习惯于表现
自己的时期，往往形成习惯，加以不再
努力学习，因此把心思用在课堂的小动
作上，审美观也发生了变化，不以为耻反以为荣。
4、学生认知偏差。很多学生进
入职中后，就存有学习马虎得过切过，混个毕业文凭的想法，所以学习态度很不端正。</w:t>
            </w:r>
          </w:p>
        </w:tc>
      </w:tr>
      <w:tr w:rsidTr="00E90810" w14:textId="77777777" w14:paraId="34C088EC" w:rsidR="00E6636F" w:rsidRPr="00E6636F">
        <w:trPr>
          <w:trHeight w:val="4680" w:hRule="atLeast"/>
        </w:trPr>
        <w:tc>
          <w:tcPr>
            <w:tcW w:w="10490" w:type="dxa"/>
            <w:tcBorders>
              <w:top w:val="nil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  <w:t>三、教材分析:</w:t>
            </w:r>
          </w:p>
          <w:p w14:paraId="054EA299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  <w:t>本册教材共有六个单元组成。每个单元都由阅读与欣赏、表达与交流以及语文综合实践活动、课外古代诗词诵读4部分内容组成。课文分为必读和选读两类，体现教学内容的基础性和选择性；本教材在上册认知的基础上立足欣赏，从真善之美、科学之美、小说欣赏、散文欣赏、诗歌与戏剧欣赏、古诗文欣赏等方面安排学习重点；通过口语交际、写作、语文综合实践活动的相关训练，提高学生语文综合应用能力；每单元中语文学习方法、语文基础知识与应用、文学常识及课外古代诗词诵读的设置，有利于学生掌握更多语文知识。</w:t>
            </w: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Ind w:type="dxa" w:w="0"/>
        <w:tblLook w:noVBand="1" w:noHBand="0" w:lastColumn="0" w:firstColumn="1" w:lastRow="0" w:firstRow="1" w:val="04A0"/>
      </w:tblPr>
      <w:tblGrid>
        <w:gridCol w:w="10485"/>
      </w:tblGrid>
      <w:tr w:rsidTr="00E90810" w14:textId="77777777" w14:paraId="1E5D44DB" w:rsidR="00E6636F" w:rsidRPr="00E6636F">
        <w:trPr>
          <w:trHeight w:val="4635" w:hRule="atLeast"/>
        </w:trPr>
        <w:tc>
          <w:tcPr>
            <w:tcW w:w="10485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nil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779FFF5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lastRenderedPageBreak/>
            </w: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四、教学重点难点：</w:t>
            </w:r>
          </w:p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 w:hint="eastAsia"/>
              </w:rPr>
              <w:t>本学期教学重难点《宋词两首》、韩愈的《师说》、曹禺的话剧《雷雨》、元代杂剧关汉卿的《窦娥冤》、及白居易的《琵琶行》、朱自清的《》荷塘月色。</w:t>
            </w:r>
          </w:p>
        </w:tc>
      </w:tr>
      <w:tr w:rsidTr="00E90810" w14:textId="77777777" w14:paraId="2AE65E64" w:rsidR="00E6636F" w:rsidRPr="00E6636F">
        <w:trPr>
          <w:trHeight w:val="8190" w:hRule="atLeast"/>
        </w:trPr>
        <w:tc>
          <w:tcPr>
            <w:tcW w:w="10485" w:type="dxa"/>
            <w:tcBorders>
              <w:top w:val="single" w:color="auto" w:sz="4" w:space="0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>
            <w:pPr>
              <w:rPr>
                <w:b w:val="1"/>
                <w:kern w:val="0"/>
                <w:sz w:val="32"/>
                <w:szCs w:val="32"/>
                <w:rFonts w:ascii="宋体" w:hAnsi="宋体" w:eastAsia="宋体" w:cs="宋体"/>
              </w:rPr>
            </w:pPr>
            <w:r>
              <w:rPr>
                <w:b w:val="1"/>
                <w:kern w:val="0"/>
                <w:sz w:val="32"/>
                <w:szCs w:val="32"/>
                <w:rFonts w:ascii="宋体" w:hAnsi="宋体" w:eastAsia="宋体" w:cs="宋体" w:hint="eastAsia"/>
              </w:rPr>
              <w:t>五、教学方法及采取措施</w:t>
            </w:r>
          </w:p>
          <w:p w14:paraId="7B2739EE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    1.在教学中，要想达到事半功倍的效
果，就要增进学生的学习兴趣，激发学生的求知欲。俗话说，兴趣是最好的老
师。只要有了学习兴趣，学生就会主动
去学，而不是在教师的逼迫下被动学
习，变“要我学”为“我要学”。学生如果喜
欢学语文，在语文课堂上感到快乐，那
么很多好的习惯不用教师提醒，学生自
己也能养成。比如可以培养学生的多向
思维和逆向思维，以及激发学生丰富的
想象力以及创造力。可是，教师怎样做
才能激发学生的学习兴趣，产生强烈的
求知欲呢?首先，应该营造一个欢快愉悦课堂氛围。的课堂气氛。教师要根据不同的课堂知
识，不同的难重点，精心创设一个生动有趣的课堂气氛。
其次，教师要根据不同学生的性格
特点，因材施教，让学生通过不同的途
径获取相关知识，例如，通过网络或课
外书查取获得，把他们觉得有用的知识
通过去粗取精，去伪存真筛选出来，让
学生学到书本上没有的知识，开阔学生
的视野，扩大他们的知识面。真正地让
学生做到举一反三，知一点能出一串，
彻底掌握知识。所以，轻松愉悦的教学
气氛是激发学生学习兴趣的良好条件。
要把握好这一条件的适度问题，就为培
养学生的主动学习，学会如何学习打造好了初步条件。
情景创设，让学生在体验中学&gt;
在新课改的要求中，课堂教学应当
加强学生的主体作用。因此在语文教学
时，教师要努力为学生营造良好的学习
氛围，引导学生走入语文学习的情景
中，发散学生的思维，调动学生的积极性。语文教材的涉及面较广，教师可以选择恰当的切入点。例如一些故事性、
情节性比较强的课文，教师可以依照学
生的特点，展开相关话题的探讨，让学
生感受文章中的语境和情境。</w:t>
            </w:r>
          </w:p>
        </w:tc>
      </w:tr>
      <w:tr w:rsidTr="00E90810" w14:textId="77777777" w14:paraId="7884E2F3" w:rsidR="00E6636F" w:rsidRPr="00E6636F">
        <w:trPr>
          <w:trHeight w:val="540" w:hRule="atLeast"/>
        </w:trPr>
        <w:tc>
          <w:tcPr>
            <w:tcW w:w="10485" w:type="dxa"/>
            <w:tcBorders>
              <w:top w:val="nil" w:shadow="off" w:frame="off"/>
              <w:left w:val="nil" w:shadow="off" w:frame="off"/>
              <w:bottom w:val="nil" w:shadow="off" w:frame="off"/>
              <w:right w:val="nil" w:shadow="off" w:frame="off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/>
              </w:rPr>
              <w:jc w:val="left"/>
            </w:pPr>
            <w:r w:rsidRPr="00E6636F">
              <w:rPr>
                <w:b w:val="1"/>
                <w:bCs w:val="1"/>
                <w:kern w:val="0"/>
                <w:sz w:val="32"/>
                <w:szCs w:val="32"/>
                <w:rFonts w:ascii="宋体" w:hAnsi="宋体" w:eastAsia="宋体" w:cs="宋体" w:hint="eastAsia"/>
              </w:rPr>
              <w:t>附：学 期 授 课 计 划 表</w:t>
            </w:r>
          </w:p>
        </w:tc>
      </w:tr>
    </w:tbl>
    <w:p w14:paraId="598836B0" w14:textId="58F4F072" w:rsidR="00E6636F" w:rsidRDefault="00E6636F"/>
    <w:p w14:paraId="47B92300" w14:textId="24808BD2" w:rsidR="009E40AD" w:rsidRDefault="009E40AD"/>
    <w:p w14:paraId="7280C270" w14:textId="50B04A02" w:rsidR="009E40AD" w:rsidRDefault="009E40AD"/>
    <w:p w14:paraId="16140A5E" w14:textId="19DE713F" w:rsidR="009E40AD" w:rsidRDefault="009E40AD"/>
    <w:p w14:paraId="05AB411A" w14:textId="15ED334D" w:rsidR="009E40AD" w:rsidRDefault="009E40AD"/>
    <w:p w14:paraId="47D5D4EF" w14:textId="7FA4CBBE" w:rsidR="009E40AD" w:rsidRDefault="009E40AD"/>
    <w:p w14:paraId="7535324D" w14:textId="0D72B8A1" w:rsidR="009E40AD" w:rsidRPr="003F2302" w:rsidRDefault="009E40AD" w:rsidP="009E40AD">
      <w:pPr>
        <w:rPr>
          <w:b w:val="1"/>
          <w:sz w:val="44"/>
          <w:rFonts w:hint="eastAsia"/>
        </w:rPr>
        <w:jc w:val="center"/>
      </w:pPr>
      <w:r w:rsidRPr="003F2302">
        <w:rPr>
          <w:b w:val="1"/>
          <w:sz w:val="44"/>
          <w:rFonts w:hint="eastAsia"/>
        </w:rPr>
        <w:lastRenderedPageBreak/>
      </w:r>
      <w:r w:rsidRPr="003F2302">
        <w:rPr>
          <w:b w:val="1"/>
          <w:sz w:val="44"/>
          <w:rFonts w:hint="eastAsia"/>
        </w:rPr>
        <w:t>学</w:t>
      </w:r>
      <w:r w:rsidRPr="003F2302">
        <w:rPr>
          <w:b w:val="1"/>
          <w:sz w:val="44"/>
        </w:rPr>
        <w:t xml:space="preserve"> 期 授 课 计 划 表</w:t>
      </w:r>
    </w:p>
    <w:p w14:paraId="2EC0FB35" w14:textId="77777777" w:rsidR="009E40AD" w:rsidRDefault="009E40AD">
      <w:pPr>
        <w:rPr>
          <w:rFonts w:hint="eastAsia"/>
        </w:rPr>
      </w:pPr>
    </w:p>
    <w:tbl>
      <w:tblPr>
        <w:tblW w:w="10480" w:type="dxa"/>
        <w:tblInd w:type="dxa" w:w="0"/>
        <w:tblLook w:noVBand="1" w:noHBand="0" w:lastColumn="0" w:firstColumn="1" w:lastRow="0" w:firstRow="1" w:val="04A0"/>
      </w:tblPr>
      <w:tblGrid>
        <w:gridCol w:w="840"/>
        <w:gridCol w:w="2060"/>
        <w:gridCol w:w="3940"/>
        <w:gridCol w:w="2480"/>
        <w:gridCol w:w="600"/>
        <w:gridCol w:w="560"/>
      </w:tblGrid>
      <w:tr w:rsidTr="009E40AD" w14:textId="77777777" w14:paraId="2E2C3933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single" w:color="auto" w:sz="8" w:space="0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DA1FECB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周次</w:t>
            </w:r>
          </w:p>
        </w:tc>
        <w:tc>
          <w:tcPr>
            <w:tcW w:w="206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AB89A7F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时间</w:t>
            </w:r>
          </w:p>
        </w:tc>
        <w:tc>
          <w:tcPr>
            <w:tcW w:w="394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70BD16F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授课章节及内容提要</w:t>
            </w:r>
          </w:p>
        </w:tc>
        <w:tc>
          <w:tcPr>
            <w:tcW w:w="248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B6E33E3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重点和难点</w:t>
            </w:r>
          </w:p>
        </w:tc>
        <w:tc>
          <w:tcPr>
            <w:tcW w:w="60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DC97DE0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课时</w:t>
            </w:r>
          </w:p>
        </w:tc>
        <w:tc>
          <w:tcPr>
            <w:tcW w:w="560" w:type="dxa"/>
            <w:vAlign w:val="center"/>
            <w:tcBorders>
              <w:top w:val="single" w:color="auto" w:sz="8" w:space="0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35EF08AA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28"/>
                <w:szCs w:val="28"/>
                <w:rFonts w:ascii="宋体" w:hAnsi="宋体" w:eastAsia="宋体" w:cs="宋体" w:hint="eastAsia"/>
              </w:rPr>
              <w:t>备注</w:t>
            </w:r>
          </w:p>
        </w:tc>
      </w:tr>
      <w:tr w:rsidTr="009E40AD" w14:textId="77777777" w14:paraId="3C2081C9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19B3264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9E91080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2.06--2.10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D2AE72D" w14:textId="2F8B258B" w:rsidR="009E40AD" w:rsidRPr="009E40AD" w:rsidRDefault="009E40AD" w:rsidP="009E40AD">
            <w:pP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复习上册23《劝学》、22《子路曾皙冉有公西华侍坐》、《诗经两首》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1F379AB" w14:textId="1B87E849" w:rsidR="009E40AD" w:rsidRPr="009E40AD" w:rsidRDefault="009E40AD" w:rsidP="009E40AD">
            <w:pP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《劝学》背诵，重点句式，文言实词虚词含义，句子翻译</w:t>
            </w:r>
          </w:p>
        </w:tc>
        <w:tc>
          <w:tcPr>
            <w:tcW w:w="60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48F8A88" w14:textId="01E9DC73" w:rsidR="009E40AD" w:rsidRPr="009E40AD" w:rsidRDefault="009E40AD" w:rsidP="009E40AD">
            <w:pP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jc w:val="center"/>
            </w:pPr>
            <w:r>
              <w:rPr>
                <w:kern w:val="0"/>
                <w:sz w:val="32"/>
                <w:szCs w:val="32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hideMark/>
          </w:tcPr>
          <w:p w14:paraId="21C27573" w14:textId="03BAD9E9" w:rsidR="009E40AD" w:rsidRPr="009E40AD" w:rsidRDefault="009E40AD" w:rsidP="009E40AD">
            <w:pPr>
              <w:rPr>
                <w:kern w:val="0"/>
                <w:sz w:val="18"/>
                <w:szCs w:val="18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5F57EBA2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61FE106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0087753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2.13--2.17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FD68450" w14:textId="082C035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复习第一单元诗歌《沁园春长沙》、《致橡树》、《我愿意是急流》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39EF71D" w14:textId="47E6F24A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《沁园春长沙全文背诵》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47AC55D" w14:textId="50F554D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04F2529C" w14:textId="3246609E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39B8B6AF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AF79233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6B07B08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2.20--2.24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B6CA6D8" w14:textId="13E0FEF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第一单元《合欢树》、《善良》、《人生的境界》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2496424" w14:textId="2C3BF98A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《合欢树》《人生的境界》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4939158" w14:textId="6EC5C48A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C3BB5C3" w14:textId="3411DC44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6B236958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E451DEE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4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C9A22CE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2.27--3.03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0360FAF" w14:textId="39A34AA3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《父亲的手提箱》《科学是美丽的》、《南洲六月荔枝丹》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5044DB2" w14:textId="057C29F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《父亲的手提箱》《科学是美丽的》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1256416" w14:textId="4B7411F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27D4742" w14:textId="319D01C2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3645F4E7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88D4D6A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5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FDFC814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3.06--3.10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70B88AB" w14:textId="48732C6D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《边城》、《林黛玉进贾府》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0870D6C" w14:textId="0761BBF3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《边城》、《林黛玉进贾府》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81AA11B" w14:textId="3EE350BC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20A35D7B" w14:textId="6F593190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12FA58AB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4D104C1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6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1B03ADA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3.13--3.17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0CE95C2" w14:textId="4BCF4318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《士兵突击》、《荷塘月色》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0542824" w14:textId="694DCB3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《士兵突击》、《荷塘月色》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794BFDF" w14:textId="687981C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2091C334" w14:textId="18747AC0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4C82E8BC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9284322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7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8A42CDF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3.20--3.24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D5A1F5C" w14:textId="67436A9B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《世间最美的坟墓》《画的阴晴》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571D6AE" w14:textId="0160525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《世间最美的坟墓》《画的阴晴》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B4584EA" w14:textId="5820E790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5508C538" w14:textId="4795C7DB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18FEE3FD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52743A5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8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E5AF87E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3.27--3.31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2FBD4A9" w14:textId="205DB373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现代诗两首、表达与交流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21A3DE5" w14:textId="45B9FA60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现代诗两首、表达与交流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3C5669C" w14:textId="0AC7062D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76FE6894" w14:textId="1044A2E6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</w:p>
        </w:tc>
      </w:tr>
      <w:tr w:rsidTr="009E40AD" w14:textId="77777777" w14:paraId="6524855B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57D1BE2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9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BA35EB5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4.03--4.07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57502AC" w14:textId="342A0E0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唐诗两首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4F44DCF" w14:textId="4C68C60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唐诗两首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B59E96D" w14:textId="6A830B08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35CAB4E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清明节</w:t>
            </w:r>
          </w:p>
        </w:tc>
      </w:tr>
      <w:tr w:rsidTr="009E40AD" w14:textId="77777777" w14:paraId="58D30C49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51CF2D6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10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29CE279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4.10--4.14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7A8F08E" w14:textId="404B2D1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宋词两首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7216510" w14:textId="1F0D9683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宋词两首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72EC964" w14:textId="6753DA2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48F0CC1B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jc w:val="left"/>
            </w:pPr>
            <w:r w:rsidRPr="009E40AD">
              <w:rPr>
                <w:kern w:val="0"/>
                <w:sz w:val="24"/>
                <w:szCs w:val="24"/>
                <w:rFonts w:ascii="楷体_GB2312" w:hAnsi="宋体" w:eastAsia="楷体_GB2312" w:cs="宋体" w:hint="eastAsia"/>
              </w:rPr>
              <w:t xml:space="preserve"> </w:t>
            </w:r>
          </w:p>
        </w:tc>
      </w:tr>
      <w:tr w:rsidTr="009E40AD" w14:textId="77777777" w14:paraId="530C1595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38B3C9D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FA122AE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4.17--4.21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3BC70A2" w14:textId="16E6189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复习1.2.3单元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F39E7C5" w14:textId="14491DD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复习123单元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B7D4023" w14:textId="540A6632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0F127B2D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期中考试</w:t>
            </w:r>
          </w:p>
        </w:tc>
      </w:tr>
      <w:tr w:rsidTr="009E40AD" w14:textId="77777777" w14:paraId="163FB38C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1A4E3BA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DC10DF0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4.24--4.28</w:t>
            </w:r>
          </w:p>
        </w:tc>
        <w:tc>
          <w:tcPr>
            <w:tcW w:w="394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240B94E" w14:textId="2DFF62A2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期中试卷讲评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811CEC3" w14:textId="3977ABDB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期中试卷讲评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E35D832" w14:textId="3F08C39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2B3C956" w14:textId="4E43E87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9E40AD" w14:textId="77777777" w14:paraId="30B4FF42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4D7CA64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57C3194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5.01--5.05</w:t>
            </w:r>
          </w:p>
        </w:tc>
        <w:tc>
          <w:tcPr>
            <w:tcW w:w="7580" w:type="dxa"/>
            <w:gridSpan w:val="4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000000" w:sz="8" w:space="0" w:shadow="off" w:frame="off"/>
            </w:tcBorders>
            <w:shd w:val="clear" w:color="auto" w:fill="auto"/>
            <w:noWrap/>
            <w:hideMark/>
          </w:tcPr>
          <w:p w14:paraId="0886A6AD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5.1假期</w:t>
            </w:r>
          </w:p>
        </w:tc>
      </w:tr>
      <w:tr w:rsidTr="009E40AD" w14:textId="77777777" w14:paraId="6D42A03D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AB15A99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14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0ED6E54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5.08--5.12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FAE890B" w14:textId="1E3B20E9" w:rsidR="009E40AD" w:rsidRPr="009E40AD" w:rsidRDefault="009E40AD" w:rsidP="009E40AD">
            <w:pP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韩愈《师说》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5CC6701" w14:textId="5D6A5D2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韩愈《师说》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D985C71" w14:textId="5484076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691F350A" w14:textId="681C74F2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012916" w14:textId="77777777" w14:paraId="45F8C027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00A3BAC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15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3A00489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5.15--5.19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CDAC772" w14:textId="26BF5E27" w:rsidR="009E40AD" w:rsidRPr="009E40AD" w:rsidRDefault="009E40AD" w:rsidP="009E40AD">
            <w:pP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现代诗两首《荷塘月色》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0224BC9" w14:textId="168BC9C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现代诗两首《荷塘月色》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EC24318" w14:textId="0BC86EF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2D94F145" w14:textId="23560938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012916" w14:textId="77777777" w14:paraId="48697480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single" w:color="auto" w:sz="4" w:space="0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2F07B12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lastRenderedPageBreak/>
            </w: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16</w:t>
            </w:r>
          </w:p>
        </w:tc>
        <w:tc>
          <w:tcPr>
            <w:tcW w:w="2060" w:type="dxa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EAE58C1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5.22--5.26</w:t>
            </w:r>
          </w:p>
        </w:tc>
        <w:tc>
          <w:tcPr>
            <w:tcW w:w="3940" w:type="dxa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18F974A" w14:textId="786F2C2D" w:rsidR="009E40AD" w:rsidRPr="009E40AD" w:rsidRDefault="009E40AD" w:rsidP="009E40AD">
            <w:pP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jc w:val="left"/>
            </w:pPr>
            <w:bookmarkStart w:id="0" w:name="_GoBack"/>
            <w:bookmarkEnd w:id="0"/>
            <w:r>
              <w:rPr>
                <w:kern w:val="0"/>
                <w:sz w:val="36"/>
                <w:szCs w:val="36"/>
                <w:rFonts w:ascii="楷体_GB2312" w:hAnsi="宋体" w:eastAsia="楷体_GB2312" w:cs="宋体" w:hint="eastAsia"/>
              </w:rPr>
              <w:t>曹禺《雷雨》</w:t>
            </w:r>
          </w:p>
        </w:tc>
        <w:tc>
          <w:tcPr>
            <w:tcW w:w="248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CABCE0C" w14:textId="5BFEC03E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《雷雨》</w:t>
            </w:r>
          </w:p>
        </w:tc>
        <w:tc>
          <w:tcPr>
            <w:tcW w:w="60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360C65DF" w14:textId="5721FB2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14ACE8BE" w14:textId="4DAC6E2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9E40AD" w14:textId="77777777" w14:paraId="158FFBA6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0A7242D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17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723855F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5.29--6.02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8C0821A" w14:textId="6B0A41A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《窦娥冤》、《琵琶行》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C4BEB32" w14:textId="03859710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《窦娥冤》《琵琶行》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78ACF82" w14:textId="3700E9CD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  <w:hideMark/>
          </w:tcPr>
          <w:p w14:paraId="734768E5" w14:textId="39161EA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04F2C388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FB5DCDB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18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EE69753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6.05--6.09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3F4815DB" w14:textId="11FF0663" w:rsidR="009E40AD" w:rsidRPr="009E40AD" w:rsidRDefault="009E40AD" w:rsidP="00EA769F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应用文知识讲解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4B7B5012" w14:textId="20A3144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应用文讲解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54BB9063" w14:textId="64AF2B4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3A9F1B9A" w14:textId="1AD47C3F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2D11635D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043F10D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19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798365D9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6.12--6.16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40E725DA" w14:textId="68AFBD73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记叙文知识讲解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7EA3E4F2" w14:textId="2B4DF4A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记叙文讲解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7093266D" w14:textId="55C50E5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58361005" w14:textId="2F1BBA4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260C70DD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F1DAE92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20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0BECAF8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6.19--6.23</w:t>
            </w:r>
          </w:p>
        </w:tc>
        <w:tc>
          <w:tcPr>
            <w:tcW w:w="394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327D3ADA" w14:textId="647FEDD9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作文有关知识讲解</w:t>
            </w:r>
          </w:p>
        </w:tc>
        <w:tc>
          <w:tcPr>
            <w:tcW w:w="248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09477DDD" w14:textId="3903DE9D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作文讲解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16B43CE6" w14:textId="7F37008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  <w: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4</w:t>
            </w: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1B9108D4" w14:textId="03C387A2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4674AE59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652A730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21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BE4B6E9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6.26--6.30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404A0254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期末复习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724829C1" w14:textId="630846F9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5576B7C4" w14:textId="7C1C4176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230F8195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05516580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22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1EAF98D3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7.03--7.07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51868867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期末考试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312BC8A3" w14:textId="083E505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4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77BCDA4C" w14:textId="4F97A914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  <w:tr w:rsidTr="00EA769F" w14:textId="77777777" w14:paraId="4FA542C3" w:rsidR="009E40AD" w:rsidRPr="009E40AD">
        <w:trPr>
          <w:trHeight w:val="801" w:hRule="atLeast"/>
        </w:trPr>
        <w:tc>
          <w:tcPr>
            <w:tcW w:w="840" w:type="dxa"/>
            <w:vAlign w:val="center"/>
            <w:tcBorders>
              <w:top w:val="nil" w:shadow="off" w:frame="off"/>
              <w:left w:val="single" w:color="auto" w:sz="8" w:space="0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24EB013B" w14:textId="77777777" w:rsidR="009E40AD" w:rsidRPr="009E40AD" w:rsidRDefault="009E40AD" w:rsidP="009E40AD">
            <w:pPr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jc w:val="center"/>
            </w:pPr>
            <w:r w:rsidRPr="009E40AD">
              <w:rPr>
                <w:b w:val="1"/>
                <w:bCs w:val="1"/>
                <w:kern w:val="0"/>
                <w:sz w:val="36"/>
                <w:szCs w:val="36"/>
                <w:rFonts w:ascii="黑体" w:hAnsi="黑体" w:eastAsia="黑体" w:cs="宋体" w:hint="eastAsia"/>
              </w:rPr>
              <w:t>23</w:t>
            </w:r>
          </w:p>
        </w:tc>
        <w:tc>
          <w:tcPr>
            <w:tcW w:w="2060" w:type="dxa"/>
            <w:vAlign w:val="center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  <w:hideMark/>
          </w:tcPr>
          <w:p w14:paraId="669AEE93" w14:textId="77777777" w:rsidR="009E40AD" w:rsidRPr="009E40AD" w:rsidRDefault="009E40AD" w:rsidP="009E40AD">
            <w:pPr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36"/>
                <w:szCs w:val="36"/>
                <w:rFonts w:ascii="宋体" w:hAnsi="宋体" w:eastAsia="宋体" w:cs="宋体" w:hint="eastAsia"/>
              </w:rPr>
              <w:t>7.10--7.12</w:t>
            </w:r>
          </w:p>
        </w:tc>
        <w:tc>
          <w:tcPr>
            <w:tcW w:w="6420" w:type="dxa"/>
            <w:gridSpan w:val="2"/>
            <w:vAlign w:val="center"/>
            <w:tcBorders>
              <w:top w:val="single" w:color="auto" w:sz="4" w:space="0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hideMark/>
          </w:tcPr>
          <w:p w14:paraId="60BF7BCE" w14:textId="77777777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center"/>
            </w:pPr>
            <w:r w:rsidRPr="009E40AD"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t>成绩分析</w:t>
            </w:r>
          </w:p>
        </w:tc>
        <w:tc>
          <w:tcPr>
            <w:tcW w:w="600" w:type="dxa"/>
            <w:vAlign w:val="bottom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4" w:space="0" w:shadow="off" w:frame="off"/>
            </w:tcBorders>
            <w:shd w:val="clear" w:color="auto" w:fill="auto"/>
            <w:noWrap/>
          </w:tcPr>
          <w:p w14:paraId="2CFD7816" w14:textId="4C88C281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  <w:tc>
          <w:tcPr>
            <w:tcW w:w="560" w:type="dxa"/>
            <w:vAlign w:val="bottom"/>
            <w:tcBorders>
              <w:top w:val="nil" w:shadow="off" w:frame="off"/>
              <w:left w:val="nil" w:shadow="off" w:frame="off"/>
              <w:bottom w:val="single" w:color="auto" w:sz="8" w:space="0" w:shadow="off" w:frame="off"/>
              <w:right w:val="single" w:color="auto" w:sz="8" w:space="0" w:shadow="off" w:frame="off"/>
            </w:tcBorders>
            <w:shd w:val="clear" w:color="auto" w:fill="auto"/>
            <w:noWrap/>
          </w:tcPr>
          <w:p w14:paraId="12F4AD33" w14:textId="599BE40E" w:rsidR="009E40AD" w:rsidRPr="009E40AD" w:rsidRDefault="009E40AD" w:rsidP="009E40AD">
            <w:pPr>
              <w:rPr>
                <w:kern w:val="0"/>
                <w:sz w:val="24"/>
                <w:szCs w:val="24"/>
                <w:rFonts w:ascii="宋体" w:hAnsi="宋体" w:eastAsia="宋体" w:cs="宋体" w:hint="eastAsia"/>
              </w:rPr>
              <w:jc w:val="left"/>
            </w:pPr>
          </w:p>
        </w:tc>
      </w:tr>
    </w:tbl>
    <w:p w14:paraId="2404B21D" w14:textId="77777777" w:rsidR="009E40AD" w:rsidRDefault="009E40AD">
      <w:pPr>
        <w:rPr>
          <w:rFonts w:hint="eastAsia"/>
        </w:rPr>
      </w:pPr>
    </w:p>
    <w:sectPr w:rsidR="009E40AD" w:rsidSect="00E6636F">
      <w:docGrid w:type="lines" w:linePitch="312"/>
      <w:pgSz w:w="11906" w:h="16838"/>
      <w:pgMar w:top="720" w:right="720" w:bottom="720" w:left="720" w:header="851" w:footer="992" w:gutter="0"/>
      <w:cols w:space="425"/>
    </w:sectPr>
  </w:body>
</w:document>
</file>