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tbl>
      <w:tblPr>
        <w:jc w:val="left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12" behindDoc="0" locked="0" layoutInCell="1" hidden="0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39" cy="579119"/>
                  <wp:effectExtent l="0" t="0" r="0" b="0"/>
                  <wp:wrapNone/>
                  <wp:docPr id="1" name="图片 2082"/>
                  <wp:cNvGraphicFramePr>
                    <a:graphicFrameLocks noChangeAspect="0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" name="图片 2082 3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644139" cy="579119"/>
                          </a:xfrm>
                          <a:prstGeom prst="rect"/>
                          <a:noFill/>
                          <a:ln w="9525" cmpd="sng" cap="flat">
                            <a:noFill/>
                            <a:prstDash val="solid"/>
                            <a:rou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jc w:val="left"/>
              <w:tblCellSpacing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二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电气工程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数学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22级化工 电子2班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耿乾生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</w:p>
        </w:tc>
      </w:tr>
      <w:tr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  <w:t>8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ascii="宋体" w:eastAsia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ind w:left="480" w:hangingChars="150" w:hanging="480"/>
              <w:jc w:val="left"/>
              <w:rPr>
                <w:rFonts w:ascii="宋体" w:eastAsia="宋体" w:cs="宋体" w:hint="eastAsia"/>
                <w:bCs/>
                <w:kern w:val="0"/>
                <w:sz w:val="28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cs="宋体"/>
                <w:bCs/>
                <w:kern w:val="0"/>
                <w:sz w:val="32"/>
                <w:szCs w:val="32"/>
              </w:rPr>
              <w:t>1</w:t>
            </w:r>
            <w:r>
              <w:rPr>
                <w:rFonts w:ascii="宋体" w:eastAsia="宋体" w:cs="宋体" w:hint="eastAsia"/>
                <w:bCs/>
                <w:kern w:val="0"/>
                <w:sz w:val="28"/>
                <w:szCs w:val="32"/>
              </w:rPr>
              <w:t>掌握</w:t>
            </w:r>
            <w:r>
              <w:rPr>
                <w:rFonts w:ascii="宋体" w:eastAsia="宋体" w:cs="宋体"/>
                <w:bCs/>
                <w:kern w:val="0"/>
                <w:sz w:val="28"/>
                <w:szCs w:val="32"/>
              </w:rPr>
              <w:t>任意角的概念会利用弧度表示，掌握任意角的三角函数及同角三角函数的基本关系，掌握正弦函数的图像与性质</w:t>
            </w:r>
          </w:p>
          <w:p>
            <w:pPr>
              <w:widowControl/>
              <w:ind w:leftChars="66" w:left="139"/>
              <w:jc w:val="left"/>
              <w:rPr>
                <w:rFonts w:ascii="宋体" w:eastAsia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bCs/>
                <w:kern w:val="0"/>
                <w:sz w:val="28"/>
                <w:szCs w:val="28"/>
              </w:rPr>
              <w:t>2 掌握直线和圆的方程，直线间的位置关系点到直线的距离，直线和圆的位置关系3掌握多面体旋转体等空间几何体的特性，表面积体积的有关计算。</w:t>
            </w:r>
          </w:p>
          <w:p>
            <w:pPr>
              <w:widowControl/>
              <w:ind w:leftChars="66" w:left="139"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Cs/>
                <w:kern w:val="0"/>
                <w:sz w:val="28"/>
                <w:szCs w:val="28"/>
              </w:rPr>
              <w:t>4 培养学生学以致用团结拼搏积极向上树立正确的人生观。</w:t>
            </w:r>
            <w:bookmarkStart w:id="0" w:name="_GoBack"/>
            <w:bookmarkEnd w:id="0"/>
          </w:p>
        </w:tc>
      </w:tr>
      <w:tr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ascii="宋体" w:eastAsia="宋体" w:cs="宋体" w:hint="eastAsia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left="800" w:hangingChars="250" w:hanging="800"/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 xml:space="preserve">   1 这两个班都是经选拔后组成的班级(特别是电子2班),学生大多基础较差，学习的积极性不高。</w:t>
            </w:r>
          </w:p>
          <w:p>
            <w:pPr>
              <w:widowControl/>
              <w:ind w:leftChars="228" w:left="799" w:hangingChars="100" w:hanging="320"/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2学生大多是毕业后就参加工作，学习目标不够明确，所以组织学习就更加困难。</w:t>
            </w:r>
          </w:p>
          <w:p>
            <w:pPr>
              <w:widowControl/>
              <w:ind w:leftChars="228" w:left="799" w:hangingChars="100" w:hanging="320"/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3学生间差异较大，难以统一要求组织教学。</w:t>
            </w:r>
          </w:p>
        </w:tc>
      </w:tr>
      <w:tr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>
            <w:pPr>
              <w:widowControl/>
              <w:jc w:val="left"/>
              <w:rPr>
                <w:rFonts w:ascii="宋体" w:eastAsia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 xml:space="preserve">   </w:t>
            </w:r>
            <w:r>
              <w:rPr>
                <w:rFonts w:ascii="宋体" w:eastAsia="宋体" w:cs="宋体"/>
                <w:bCs/>
                <w:kern w:val="0"/>
                <w:sz w:val="32"/>
                <w:szCs w:val="32"/>
              </w:rPr>
              <w:t>1本学期的教学任务主要是：任意角的概念表示弧度制终边相同角，三角函数同角三角函数基本关系诱导公式正弦函数的图像和性质，直线和圆的方程及应用，空间几何体的相关知识。</w:t>
            </w:r>
          </w:p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Cs/>
                <w:kern w:val="0"/>
                <w:sz w:val="32"/>
                <w:szCs w:val="32"/>
              </w:rPr>
              <w:t xml:space="preserve">   2本学期所学内容知识点杂跨度大公式多对学生的知识基础要求较高。</w:t>
            </w:r>
          </w:p>
        </w:tc>
      </w:tr>
    </w:tbl>
    <w:p/>
    <w:p/>
    <w:p/>
    <w:p/>
    <w:p/>
    <w:tbl>
      <w:tblPr>
        <w:jc w:val="left"/>
        <w:tblW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widowControl/>
              <w:ind w:leftChars="301" w:left="952" w:hangingChars="100" w:hanging="320"/>
              <w:jc w:val="left"/>
              <w:rPr>
                <w:rFonts w:ascii="宋体" w:eastAsia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Cs/>
                <w:kern w:val="0"/>
                <w:sz w:val="32"/>
                <w:szCs w:val="32"/>
              </w:rPr>
              <w:t>1 任意角三角函数同角三角函数基本关系正弦函数的图像与性,直线和圆的方程及位置关系，多面体旋转体空间几何体的表面积体积的计算，棱柱棱锥圆柱圆锥球等的有关知识。</w:t>
            </w:r>
          </w:p>
          <w:p>
            <w:pPr>
              <w:widowControl/>
              <w:ind w:leftChars="301" w:left="952" w:hangingChars="100" w:hanging="320"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Cs/>
                <w:kern w:val="0"/>
                <w:sz w:val="32"/>
                <w:szCs w:val="32"/>
              </w:rPr>
              <w:t>2 三角函数 诱导公式 正弦函数的图像和性质的计算及应用，直线圆的方程，空间几何体等有关公式及问题解答。</w:t>
            </w:r>
          </w:p>
        </w:tc>
      </w:tr>
      <w:tr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>
            <w:pPr>
              <w:widowControl/>
              <w:ind w:left="800" w:hangingChars="250" w:hanging="800"/>
              <w:jc w:val="left"/>
              <w:rPr>
                <w:rFonts w:ascii="宋体" w:eastAsia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 xml:space="preserve">   </w:t>
            </w:r>
            <w:r>
              <w:rPr>
                <w:rFonts w:ascii="宋体" w:eastAsia="宋体" w:cs="宋体"/>
                <w:bCs/>
                <w:kern w:val="0"/>
                <w:sz w:val="32"/>
                <w:szCs w:val="32"/>
              </w:rPr>
              <w:t>1 加强学生思想教育，端正学习态度，培养学习兴趣，增强学生科教兴国，从我做起以实际行动报效祖国的学习情感。</w:t>
            </w:r>
          </w:p>
          <w:p>
            <w:pPr>
              <w:widowControl/>
              <w:jc w:val="left"/>
              <w:rPr>
                <w:rFonts w:ascii="宋体" w:eastAsia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Cs/>
                <w:kern w:val="0"/>
                <w:sz w:val="32"/>
                <w:szCs w:val="32"/>
              </w:rPr>
              <w:t xml:space="preserve">   2 结合学生实际因材施教，注重加强基础知识的教学及基本能力的培养</w:t>
            </w:r>
          </w:p>
          <w:p>
            <w:pPr>
              <w:widowControl/>
              <w:ind w:left="800" w:hangingChars="250" w:hanging="800"/>
              <w:jc w:val="left"/>
              <w:rPr>
                <w:rFonts w:ascii="宋体" w:eastAsia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Cs/>
                <w:kern w:val="0"/>
                <w:sz w:val="32"/>
                <w:szCs w:val="32"/>
              </w:rPr>
              <w:t xml:space="preserve">   3 结合学生专业特点，联系学生实际及目标需求实施分类管理，保障学生的全面发展。</w:t>
            </w:r>
          </w:p>
          <w:p>
            <w:pPr>
              <w:widowControl/>
              <w:ind w:left="800" w:hangingChars="250" w:hanging="800"/>
              <w:jc w:val="left"/>
              <w:rPr>
                <w:rFonts w:ascii="宋体" w:eastAsia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Cs/>
                <w:kern w:val="0"/>
                <w:sz w:val="32"/>
                <w:szCs w:val="32"/>
              </w:rPr>
              <w:t xml:space="preserve">   4 积极配合学校组织的各项竞赛学习月等活动激发学生的学习情怀。</w:t>
            </w:r>
          </w:p>
          <w:p>
            <w:pPr>
              <w:widowControl/>
              <w:ind w:left="800" w:hangingChars="250" w:hanging="800"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Cs/>
                <w:kern w:val="0"/>
                <w:sz w:val="32"/>
                <w:szCs w:val="32"/>
              </w:rPr>
              <w:t xml:space="preserve">   5 培养学生终身学习的理念，增强其学习意志。</w:t>
            </w:r>
          </w:p>
        </w:tc>
      </w:tr>
      <w:tr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jc w:val="left"/>
        <w:tblW w:w="10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ind w:firstLineChars="250" w:firstLine="800"/>
              <w:jc w:val="left"/>
              <w:rPr>
                <w:rFonts w:ascii="宋体" w:eastAsia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复习1-4章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18"/>
                <w:szCs w:val="18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ind w:firstLineChars="300" w:firstLine="720"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复习  期末考试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5.1.1-5.1.2  角  弧度制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概念的理解及计算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521三角函数 象限角  单位圆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三角函数  函数线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522同角三角函数的基本关系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基本关系的计算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523   诱导公式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公式的理解与应用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小结 习题 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概念 公式 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61数轴上的和坐标系中的距离公式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距离中点公式的应用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62 直线方程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斜率 方程 解答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624-625直线的位置关系 点与直线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位置关系点直线距离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63 圆的方程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方程的有关计算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64 直线与圆的位置关系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判断方法的掌握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71多面体与旋转体 棱柱棱锥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掌握其基本特性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713圆柱 圆锥 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性质及有关计算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72空间几何体的三视图与直观图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三视图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73空间几何体的表面积和体积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有关计算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732空间几何体的体积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体积的计算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小结复习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机动调节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variable"/>
    <w:sig w:usb0="00000001" w:usb1="080E0000" w:usb2="00000010" w:usb3="00000000" w:csb0="0004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ACDB84C5"/>
    <w:multiLevelType w:val="hybridMultilevel"/>
    <w:tmpl w:val="00000000"/>
    <w:lvl w:ilvl="0">
      <w:start w:val="1"/>
      <w:numFmt w:val="chineseCountingThousand"/>
      <w:lvlRestart w:val="0"/>
      <w:lvlText w:val="%1、"/>
      <w:legacy w:legacy="1" w:legacySpace="0" w:legacyIndent="635"/>
      <w:lvlJc w:val="left"/>
      <w:pPr>
        <w:ind w:left="635" w:hanging="635"/>
      </w:pPr>
      <w:rPr>
        <w:b/>
        <w:bCs/>
        <w:i w:val="0"/>
        <w:iCs w:val="0"/>
      </w:rPr>
    </w:lvl>
    <w:lvl w:ilvl="1">
      <w:start w:val="1"/>
      <w:numFmt w:val="lowerLetter"/>
      <w:lvlText w:val="%2)"/>
      <w:legacy w:legacy="1" w:legacySpace="0" w:legacyIndent="420"/>
      <w:lvlJc w:val="left"/>
      <w:pPr>
        <w:ind w:left="840" w:hanging="420"/>
      </w:pPr>
    </w:lvl>
    <w:lvl w:ilvl="2">
      <w:start w:val="1"/>
      <w:numFmt w:val="lowerRoman"/>
      <w:lvlText w:val="%3."/>
      <w:legacy w:legacy="1" w:legacySpace="0" w:legacyIndent="420"/>
      <w:lvlJc w:val="right"/>
      <w:pPr>
        <w:ind w:left="1260" w:hanging="420"/>
      </w:pPr>
    </w:lvl>
    <w:lvl w:ilvl="3">
      <w:start w:val="1"/>
      <w:numFmt w:val="decimal"/>
      <w:lvlText w:val="%4."/>
      <w:legacy w:legacy="1" w:legacySpace="0" w:legacyIndent="420"/>
      <w:lvlJc w:val="left"/>
      <w:pPr>
        <w:ind w:left="1680" w:hanging="420"/>
      </w:pPr>
    </w:lvl>
    <w:lvl w:ilvl="4">
      <w:start w:val="1"/>
      <w:numFmt w:val="lowerLetter"/>
      <w:lvlText w:val="%5)"/>
      <w:legacy w:legacy="1" w:legacySpace="0" w:legacyIndent="420"/>
      <w:lvlJc w:val="left"/>
      <w:pPr>
        <w:ind w:left="2100" w:hanging="420"/>
      </w:pPr>
    </w:lvl>
    <w:lvl w:ilvl="5">
      <w:start w:val="1"/>
      <w:numFmt w:val="lowerRoman"/>
      <w:lvlText w:val="%6."/>
      <w:legacy w:legacy="1" w:legacySpace="0" w:legacyIndent="420"/>
      <w:lvlJc w:val="right"/>
      <w:pPr>
        <w:ind w:left="2520" w:hanging="420"/>
      </w:pPr>
    </w:lvl>
    <w:lvl w:ilvl="6">
      <w:start w:val="1"/>
      <w:numFmt w:val="decimal"/>
      <w:lvlText w:val="%7."/>
      <w:legacy w:legacy="1" w:legacySpace="0" w:legacyIndent="420"/>
      <w:lvlJc w:val="left"/>
      <w:pPr>
        <w:ind w:left="2940" w:hanging="420"/>
      </w:pPr>
    </w:lvl>
    <w:lvl w:ilvl="7">
      <w:start w:val="1"/>
      <w:numFmt w:val="lowerLetter"/>
      <w:lvlText w:val="%8)"/>
      <w:legacy w:legacy="1" w:legacySpace="0" w:legacyIndent="420"/>
      <w:lvlJc w:val="left"/>
      <w:pPr>
        <w:ind w:left="3360" w:hanging="420"/>
      </w:pPr>
    </w:lvl>
    <w:lvl w:ilvl="8">
      <w:start w:val="1"/>
      <w:numFmt w:val="lowerRoman"/>
      <w:lvlText w:val="%9."/>
      <w:legacy w:legacy="1" w:legacySpace="0" w:legacyIndent="420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png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1446</TotalTime>
  <Application>Yozo_Office27021597764231180</Application>
  <Pages>5</Pages>
  <Words>0</Words>
  <Characters>1329</Characters>
  <Lines>0</Lines>
  <Paragraphs>17</Paragraphs>
  <CharactersWithSpaces>1772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DELL</dc:creator>
  <cp:lastModifiedBy>Administrator</cp:lastModifiedBy>
  <cp:revision>6</cp:revision>
  <dcterms:created xsi:type="dcterms:W3CDTF">2023-02-07T07:05:00Z</dcterms:created>
  <dcterms:modified xsi:type="dcterms:W3CDTF">2023-02-09T06:20:33Z</dcterms:modified>
</cp:coreProperties>
</file>