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SimSun" w:hAnsi="SimSun" w:eastAsia="SimSun" w:cs="SimSun"/>
                <w:kern w:val="0"/>
                <w:sz w:val="24"/>
                <w:szCs w:val="24"/>
              </w:rPr>
            </w:pPr>
            <w:r>
              <w:rPr>
                <w:rFonts w:ascii="SimSun" w:hAnsi="SimSun" w:eastAsia="SimSun" w:cs="SimSun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SimSun" w:hAnsi="SimSun" w:eastAsia="SimSun" w:cs="SimSun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SimSun" w:hAnsi="SimSun" w:eastAsia="SimSun" w:cs="SimSun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SimSun" w:hAnsi="SimSun" w:eastAsia="SimSun" w:cs="SimSun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SimSun" w:hAnsi="SimSun" w:eastAsia="SimSun" w:cs="SimSun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SimSun" w:hAnsi="SimSun" w:eastAsia="SimSun" w:cs="SimSun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SimSun" w:hAnsi="SimSun" w:eastAsia="SimSun" w:cs="SimSun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SimSun" w:hAnsi="SimSun" w:eastAsia="SimSun" w:cs="SimSun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语文</w:t>
            </w:r>
            <w:r>
              <w:rPr>
                <w:rFonts w:hint="eastAsia" w:ascii="SimSun" w:hAnsi="SimSun" w:eastAsia="SimSun" w:cs="SimSun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SimSun" w:hAnsi="SimSun" w:eastAsia="SimSun" w:cs="SimSun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SimSun" w:hAnsi="SimSun" w:eastAsia="SimSun" w:cs="SimSun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SimSun" w:hAnsi="SimSun" w:eastAsia="SimSun" w:cs="SimSun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SimSun" w:hAnsi="SimSun" w:eastAsia="SimSun" w:cs="SimSun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SimSun" w:hAnsi="SimSun" w:eastAsia="SimSun" w:cs="SimSun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SimSun" w:hAnsi="SimSun" w:eastAsia="SimSun" w:cs="SimSun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SimSun" w:hAnsi="SimSun" w:eastAsia="SimSun" w:cs="SimSun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电气工程</w:t>
            </w:r>
            <w:r>
              <w:rPr>
                <w:rFonts w:hint="eastAsia" w:ascii="SimSun" w:hAnsi="SimSun" w:eastAsia="SimSun" w:cs="SimSun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SimSun" w:hAnsi="SimSun" w:eastAsia="SimSun" w:cs="SimSun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SimSun" w:hAnsi="SimSun" w:eastAsia="SimSun" w:cs="SimSun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SimSun" w:hAnsi="SimSun" w:eastAsia="SimSun" w:cs="SimSun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SimSun" w:hAnsi="SimSun" w:eastAsia="SimSun" w:cs="SimSun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>
              <w:rPr>
                <w:rFonts w:hint="eastAsia" w:ascii="SimSun" w:hAnsi="SimSun" w:eastAsia="SimSun" w:cs="SimSun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SimSun" w:hAnsi="SimSun" w:eastAsia="SimSun" w:cs="SimSun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SimSun" w:hAnsi="SimSun" w:eastAsia="SimSun" w:cs="SimSun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21电气</w:t>
            </w:r>
            <w:bookmarkStart w:id="0" w:name="_GoBack"/>
            <w:bookmarkEnd w:id="0"/>
            <w:r>
              <w:rPr>
                <w:rFonts w:hint="eastAsia" w:ascii="SimSun" w:hAnsi="SimSun" w:eastAsia="SimSun" w:cs="SimSun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班</w:t>
            </w:r>
            <w:r>
              <w:rPr>
                <w:rFonts w:hint="eastAsia" w:ascii="SimSun" w:hAnsi="SimSun" w:eastAsia="SimSun" w:cs="SimSun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SimSun" w:hAnsi="SimSun" w:eastAsia="SimSun" w:cs="SimSun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SimSun" w:hAnsi="SimSun" w:eastAsia="SimSun" w:cs="SimSun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SimSun" w:hAnsi="SimSun" w:eastAsia="SimSun" w:cs="SimSun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SimSun" w:hAnsi="SimSun" w:eastAsia="SimSun" w:cs="SimSun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SimSun" w:hAnsi="SimSun" w:eastAsia="SimSun" w:cs="SimSun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孙述安</w:t>
            </w:r>
            <w:r>
              <w:rPr>
                <w:rFonts w:hint="eastAsia" w:ascii="SimSun" w:hAnsi="SimSun" w:eastAsia="SimSun" w:cs="SimSun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SimSun" w:hAnsi="SimSun" w:eastAsia="SimSun" w:cs="SimSun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SimSun" w:hAnsi="SimSun" w:eastAsia="SimSun" w:cs="SimSun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SimSun" w:hAnsi="SimSun" w:eastAsia="SimSun" w:cs="SimSun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SimSun" w:hAnsi="SimSun" w:eastAsia="SimSun" w:cs="SimSun"/>
                <w:b/>
                <w:bCs/>
                <w:kern w:val="0"/>
                <w:sz w:val="40"/>
                <w:szCs w:val="40"/>
              </w:rPr>
              <w:t xml:space="preserve">                </w:t>
            </w:r>
            <w:r>
              <w:rPr>
                <w:rFonts w:hint="eastAsia" w:ascii="SimSun" w:hAnsi="SimSun" w:eastAsia="SimSun" w:cs="SimSun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SimSun" w:hAnsi="SimSun" w:eastAsia="SimSun" w:cs="SimSun"/>
                <w:b/>
                <w:bCs/>
                <w:kern w:val="0"/>
                <w:sz w:val="40"/>
                <w:szCs w:val="40"/>
              </w:rPr>
              <w:t xml:space="preserve">  年 </w:t>
            </w:r>
            <w:r>
              <w:rPr>
                <w:rFonts w:hint="eastAsia" w:ascii="SimSun" w:hAnsi="SimSun" w:eastAsia="SimSun" w:cs="SimSun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SimSun" w:hAnsi="SimSun" w:eastAsia="SimSun" w:cs="SimSun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SimSun" w:hAnsi="SimSun" w:eastAsia="SimSun" w:cs="SimSun"/>
                <w:b/>
                <w:bCs/>
                <w:kern w:val="0"/>
                <w:sz w:val="40"/>
                <w:szCs w:val="40"/>
                <w:lang w:val="en-US" w:eastAsia="zh-CN"/>
              </w:rPr>
              <w:t>8</w:t>
            </w:r>
            <w:r>
              <w:rPr>
                <w:rFonts w:hint="eastAsia" w:ascii="SimSun" w:hAnsi="SimSun" w:eastAsia="SimSun" w:cs="SimSun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SimSun" w:hAnsi="SimSun" w:eastAsia="SimSun" w:cs="SimSun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SimSun" w:hAnsi="SimSun" w:eastAsia="SimSun" w:cs="SimSun"/>
                <w:kern w:val="0"/>
                <w:sz w:val="32"/>
                <w:szCs w:val="32"/>
              </w:rPr>
            </w:pPr>
            <w:r>
              <w:rPr>
                <w:rFonts w:hint="eastAsia" w:ascii="SimSun" w:hAnsi="SimSun" w:eastAsia="SimSun" w:cs="SimSun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SimSun" w:hAnsi="SimSun" w:eastAsia="SimSun" w:cs="SimSun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SimSun" w:hAnsi="SimSun" w:eastAsia="SimSun" w:cs="SimSun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32"/>
                <w:szCs w:val="32"/>
                <w:lang w:val="en-US" w:eastAsia="zh-CN"/>
              </w:rPr>
              <w:t xml:space="preserve"> 通过学习，引导学生掌握欣赏小说、戏剧的方法，进一步提高语文阅读能力。用真实、典型、新颖的论据证明论点，用灵活多样的论证方法证明论点，加强学生写作议论文的能力。进行一轮复习，巩固基础字音义的掌握，提高重点语段背诵默写的准确度。通过练习，掌握基础用法并能够准确熟练应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SimSun" w:hAnsi="SimSun" w:eastAsia="SimSun" w:cs="SimSun"/>
                <w:kern w:val="0"/>
                <w:sz w:val="32"/>
                <w:szCs w:val="32"/>
              </w:rPr>
            </w:pPr>
            <w:r>
              <w:rPr>
                <w:rFonts w:hint="eastAsia" w:ascii="SimSun" w:hAnsi="SimSun" w:eastAsia="SimSun" w:cs="SimSun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SimSun" w:hAnsi="SimSun" w:eastAsia="SimSun" w:cs="SimSun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0" w:firstLineChars="200"/>
              <w:jc w:val="left"/>
              <w:rPr>
                <w:rFonts w:hint="default" w:ascii="SimSun" w:hAnsi="SimSun" w:eastAsia="SimSun" w:cs="SimSun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32"/>
                <w:szCs w:val="32"/>
                <w:lang w:eastAsia="zh-CN"/>
              </w:rPr>
              <w:t>本班学生虽然是对口升学班，但学生的学习积极性和主动性极差，学生参与课堂听讲的比例</w:t>
            </w:r>
            <w:r>
              <w:rPr>
                <w:rFonts w:hint="eastAsia" w:ascii="SimSun" w:hAnsi="SimSun" w:eastAsia="SimSun" w:cs="SimSun"/>
                <w:kern w:val="0"/>
                <w:sz w:val="32"/>
                <w:szCs w:val="32"/>
                <w:lang w:val="en-US" w:eastAsia="zh-CN"/>
              </w:rPr>
              <w:t>极低，课后也不能及时完成作业。开展正常的课堂教学，提高学生的语言能力难度极大。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SimSun" w:hAnsi="SimSun" w:eastAsia="SimSun" w:cs="SimSun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SimSun" w:hAnsi="SimSun" w:eastAsia="SimSun" w:cs="SimSun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3" w:firstLineChars="200"/>
              <w:jc w:val="left"/>
              <w:rPr>
                <w:rFonts w:hint="eastAsia" w:ascii="SimSun" w:hAnsi="SimSun" w:eastAsia="SimSun" w:cs="SimSun"/>
                <w:b/>
                <w:bCs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SimSun" w:hAnsi="SimSun" w:eastAsia="SimSun" w:cs="SimSun"/>
                <w:b/>
                <w:bCs/>
                <w:kern w:val="0"/>
                <w:sz w:val="32"/>
                <w:szCs w:val="32"/>
                <w:lang w:eastAsia="zh-CN"/>
              </w:rPr>
              <w:t>本学期使用教材为人教版第三册，小说、戏剧的阅读欣赏，选取了古今中外的典范作品，有利于提升学生的语文素养。配套练习册的练习设计难易适中，非常适合中职学生使用。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SimSun" w:hAnsi="SimSun" w:eastAsia="SimSun" w:cs="SimSun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SimSun" w:hAnsi="SimSun" w:eastAsia="SimSun" w:cs="SimSun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3" w:firstLineChars="200"/>
              <w:jc w:val="left"/>
              <w:rPr>
                <w:rFonts w:hint="eastAsia" w:ascii="SimSun" w:hAnsi="SimSun" w:eastAsia="SimSun" w:cs="SimSun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SimSun" w:hAnsi="SimSun" w:eastAsia="SimSun" w:cs="SimSun"/>
                <w:b/>
                <w:bCs/>
                <w:kern w:val="0"/>
                <w:sz w:val="32"/>
                <w:szCs w:val="32"/>
                <w:lang w:val="en-US" w:eastAsia="zh-CN"/>
              </w:rPr>
              <w:t>重点:基础字词形音义的准确把握与使用，基础语法的准确把握与应用。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3" w:firstLineChars="200"/>
              <w:jc w:val="left"/>
              <w:rPr>
                <w:rFonts w:hint="default" w:ascii="SimSun" w:hAnsi="SimSun" w:eastAsia="SimSun" w:cs="SimSun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SimSun" w:hAnsi="SimSun" w:eastAsia="SimSun" w:cs="SimSun"/>
                <w:b/>
                <w:bCs/>
                <w:kern w:val="0"/>
                <w:sz w:val="32"/>
                <w:szCs w:val="32"/>
                <w:lang w:val="en-US" w:eastAsia="zh-CN"/>
              </w:rPr>
              <w:t>难点：文言基础知识的准确掌握，浅易课外文言文的准确理解。议论文的写作。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SimSun" w:hAnsi="SimSun" w:eastAsia="SimSun" w:cs="SimSun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SimSun" w:hAnsi="SimSun" w:eastAsia="SimSun" w:cs="SimSun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3" w:firstLineChars="200"/>
              <w:jc w:val="left"/>
              <w:rPr>
                <w:rFonts w:hint="eastAsia" w:ascii="SimSun" w:hAnsi="SimSun" w:eastAsia="SimSun" w:cs="SimSun"/>
                <w:b/>
                <w:bCs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SimSun" w:hAnsi="SimSun" w:eastAsia="SimSun" w:cs="SimSun"/>
                <w:b/>
                <w:bCs/>
                <w:kern w:val="0"/>
                <w:sz w:val="32"/>
                <w:szCs w:val="32"/>
                <w:lang w:eastAsia="zh-CN"/>
              </w:rPr>
              <w:t>采用教师讲授和学生练习结合的教学方法。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3" w:firstLineChars="200"/>
              <w:jc w:val="left"/>
              <w:rPr>
                <w:rFonts w:hint="eastAsia" w:ascii="SimSun" w:hAnsi="SimSun" w:eastAsia="SimSun" w:cs="SimSun"/>
                <w:b/>
                <w:bCs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SimSun" w:hAnsi="SimSun" w:eastAsia="SimSun" w:cs="SimSun"/>
                <w:b/>
                <w:bCs/>
                <w:kern w:val="0"/>
                <w:sz w:val="32"/>
                <w:szCs w:val="32"/>
                <w:lang w:eastAsia="zh-CN"/>
              </w:rPr>
              <w:t>措施：</w:t>
            </w:r>
          </w:p>
          <w:p>
            <w:pPr>
              <w:widowControl/>
              <w:numPr>
                <w:ilvl w:val="0"/>
                <w:numId w:val="2"/>
              </w:numPr>
              <w:ind w:left="1121" w:leftChars="0" w:firstLine="0" w:firstLineChars="0"/>
              <w:jc w:val="left"/>
              <w:rPr>
                <w:rFonts w:hint="eastAsia" w:ascii="SimSun" w:hAnsi="SimSun" w:eastAsia="SimSun" w:cs="SimSun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SimSun" w:hAnsi="SimSun" w:eastAsia="SimSun" w:cs="SimSun"/>
                <w:b/>
                <w:bCs/>
                <w:kern w:val="0"/>
                <w:sz w:val="32"/>
                <w:szCs w:val="32"/>
                <w:lang w:val="en-US" w:eastAsia="zh-CN"/>
              </w:rPr>
              <w:t>加强课堂管理，让学生认真听讲。</w:t>
            </w:r>
          </w:p>
          <w:p>
            <w:pPr>
              <w:widowControl/>
              <w:numPr>
                <w:ilvl w:val="0"/>
                <w:numId w:val="2"/>
              </w:numPr>
              <w:ind w:left="1121" w:leftChars="0" w:firstLine="0" w:firstLineChars="0"/>
              <w:jc w:val="left"/>
              <w:rPr>
                <w:rFonts w:hint="default" w:ascii="SimSun" w:hAnsi="SimSun" w:eastAsia="SimSun" w:cs="SimSun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SimSun" w:hAnsi="SimSun" w:eastAsia="SimSun" w:cs="SimSun"/>
                <w:b/>
                <w:bCs/>
                <w:kern w:val="0"/>
                <w:sz w:val="32"/>
                <w:szCs w:val="32"/>
                <w:lang w:val="en-US" w:eastAsia="zh-CN"/>
              </w:rPr>
              <w:t>课堂练习相辅，提高课堂教学的效率。</w:t>
            </w:r>
          </w:p>
          <w:p>
            <w:pPr>
              <w:widowControl/>
              <w:numPr>
                <w:ilvl w:val="0"/>
                <w:numId w:val="2"/>
              </w:numPr>
              <w:ind w:left="1121" w:leftChars="0" w:firstLine="0" w:firstLineChars="0"/>
              <w:jc w:val="left"/>
              <w:rPr>
                <w:rFonts w:hint="default" w:ascii="SimSun" w:hAnsi="SimSun" w:eastAsia="SimSun" w:cs="SimSun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SimSun" w:hAnsi="SimSun" w:eastAsia="SimSun" w:cs="SimSun"/>
                <w:b/>
                <w:bCs/>
                <w:kern w:val="0"/>
                <w:sz w:val="32"/>
                <w:szCs w:val="32"/>
                <w:lang w:val="en-US" w:eastAsia="zh-CN"/>
              </w:rPr>
              <w:t>课后作业布置与批改，巩固课堂学习的效果。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SimSun" w:hAnsi="SimSun" w:eastAsia="SimSun" w:cs="SimSun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SimSun" w:hAnsi="SimSun" w:eastAsia="SimSun" w:cs="SimSun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SimSun" w:hAnsi="SimSun" w:eastAsia="SimSun" w:cs="SimSun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SimSun" w:hAnsi="SimSun" w:eastAsia="SimSun" w:cs="SimSun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Sun" w:hAnsi="SimSun" w:eastAsia="SimSun" w:cs="SimSun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SimSun" w:hAnsi="SimSun" w:eastAsia="SimSun" w:cs="SimSun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Sun" w:hAnsi="SimSun" w:eastAsia="SimSun" w:cs="SimSun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SimSun" w:hAnsi="SimSun" w:eastAsia="SimSun" w:cs="SimSun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Sun" w:hAnsi="SimSun" w:eastAsia="SimSun" w:cs="SimSun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SimSun" w:hAnsi="SimSun" w:eastAsia="SimSun" w:cs="SimSun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Sun" w:hAnsi="SimSun" w:eastAsia="SimSun" w:cs="SimSun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SimSun" w:hAnsi="SimSun" w:eastAsia="SimSun" w:cs="SimSun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Sun" w:hAnsi="SimSun" w:eastAsia="SimSun" w:cs="SimSun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SimSun" w:hAnsi="SimSun" w:eastAsia="SimSun" w:cs="SimSun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</w:pPr>
            <w:r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410" w:firstLineChars="0"/>
              <w:jc w:val="left"/>
              <w:rPr>
                <w:rFonts w:hint="eastAsia" w:ascii="SimSun" w:hAnsi="SimSun" w:eastAsia="SimSun" w:cs="SimSun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32"/>
                <w:szCs w:val="32"/>
                <w:lang w:eastAsia="zh-CN"/>
              </w:rPr>
              <w:t>《廉颇蔺相如列传》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32"/>
                <w:szCs w:val="32"/>
                <w:lang w:eastAsia="zh-CN"/>
              </w:rPr>
              <w:t>文言基础知识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Sun" w:hAnsi="SimSun" w:eastAsia="SimSun" w:cs="SimSun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SimSun" w:eastAsia="楷体_GB2312" w:cs="SimSun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</w:pPr>
            <w:r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tabs>
                <w:tab w:val="left" w:pos="1107"/>
              </w:tabs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  <w:tab/>
            </w: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  <w:t>《赤壁赋》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  <w:t>文言基础知识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SimSun" w:eastAsia="楷体_GB2312" w:cs="SimSun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</w:pPr>
            <w:r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tabs>
                <w:tab w:val="left" w:pos="839"/>
              </w:tabs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  <w:tab/>
            </w: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  <w:t>《阿</w:t>
            </w: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  <w:t>Q正传</w:t>
            </w: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  <w:t>》作文训练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  <w:t>小说的阅读欣赏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204" w:firstLineChars="0"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SimSun" w:eastAsia="楷体_GB2312" w:cs="SimSun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</w:pPr>
            <w:r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SimSun" w:hAnsi="SimSun" w:eastAsia="SimSun" w:cs="SimSu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  <w:t>《林教头风雪山神庙》《老人与海》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  <w:t>小说的阅读欣赏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SimSun" w:eastAsia="楷体_GB2312" w:cs="SimSun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</w:pPr>
            <w:r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  <w:t>《雷雨》作文训练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  <w:t>戏剧的阅读与欣赏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SimSun" w:eastAsia="楷体_GB2312" w:cs="SimSun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</w:pPr>
            <w:r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  <w:t>《威尼斯商人》《窦娥冤》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  <w:t>戏剧的阅读与欣赏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SimSun" w:eastAsia="楷体_GB2312" w:cs="SimSun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</w:pPr>
            <w:r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SimSun" w:hAnsi="SimSun" w:eastAsia="SimSun" w:cs="SimSu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  <w:t>语文综合实践活动</w:t>
            </w: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  <w:t xml:space="preserve">  作文训练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  <w:t>应用文知识与写作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SimSun" w:eastAsia="楷体_GB2312" w:cs="SimSun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</w:pPr>
            <w:r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  <w:t>第一册第一单元复习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  <w:t>语文基础知识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SimSun" w:eastAsia="楷体_GB2312" w:cs="SimSun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</w:pPr>
            <w:r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  <w:t>第二单元复习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  <w:t>基础知识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</w:pPr>
            <w:r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SimSun" w:hAnsi="SimSun" w:eastAsia="SimSun" w:cs="SimSu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  <w:t>第二单元复习</w:t>
            </w: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  <w:t xml:space="preserve">   作文训练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  <w:t>基础知识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SimSun" w:eastAsia="楷体_GB2312" w:cs="SimSun"/>
                <w:kern w:val="0"/>
                <w:sz w:val="24"/>
                <w:szCs w:val="24"/>
              </w:rPr>
            </w:pPr>
            <w:r>
              <w:rPr>
                <w:rFonts w:hint="eastAsia" w:ascii="楷体_GB2312" w:hAnsi="SimSun" w:eastAsia="楷体_GB2312" w:cs="SimSun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</w:pPr>
            <w:r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  <w:t>第三单元复习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  <w:t>基础知识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</w:pPr>
            <w:r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SimSun" w:hAnsi="SimSun" w:eastAsia="SimSun" w:cs="SimSu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  <w:t>第三单元复习</w:t>
            </w: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  <w:t xml:space="preserve">  期中试卷讲评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  <w:t>基础知识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</w:pPr>
            <w:r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Sun" w:hAnsi="SimSun" w:eastAsia="SimSun" w:cs="SimSun"/>
                <w:kern w:val="0"/>
                <w:sz w:val="24"/>
                <w:szCs w:val="24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</w:pPr>
            <w:r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SimSun" w:eastAsia="楷体_GB2312" w:cs="SimSun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楷体_GB2312" w:hAnsi="SimSun" w:eastAsia="楷体_GB2312" w:cs="SimSun"/>
                <w:kern w:val="0"/>
                <w:sz w:val="36"/>
                <w:szCs w:val="36"/>
                <w:lang w:eastAsia="zh-CN"/>
              </w:rPr>
              <w:t>第四单元复习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  <w:t>基础知识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204" w:firstLineChars="0"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</w:pPr>
            <w:r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SimSun" w:eastAsia="楷体_GB2312" w:cs="SimSun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楷体_GB2312" w:hAnsi="SimSun" w:eastAsia="楷体_GB2312" w:cs="SimSun"/>
                <w:kern w:val="0"/>
                <w:sz w:val="36"/>
                <w:szCs w:val="36"/>
                <w:lang w:eastAsia="zh-CN"/>
              </w:rPr>
              <w:t>写作训练第五单元复习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  <w:t>基础知识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</w:pPr>
            <w:r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SimSun" w:eastAsia="楷体_GB2312" w:cs="SimSun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楷体_GB2312" w:hAnsi="SimSun" w:eastAsia="楷体_GB2312" w:cs="SimSun"/>
                <w:kern w:val="0"/>
                <w:sz w:val="36"/>
                <w:szCs w:val="36"/>
                <w:lang w:eastAsia="zh-CN"/>
              </w:rPr>
              <w:t>第五单元复习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  <w:t>基础知识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</w:pPr>
            <w:r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  <w:t>第六单元复习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  <w:t>基础知识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</w:pPr>
            <w:r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SimSun" w:hAnsi="SimSun" w:eastAsia="SimSun" w:cs="SimSun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36"/>
                <w:szCs w:val="36"/>
                <w:lang w:eastAsia="zh-CN"/>
              </w:rPr>
              <w:t>第六单元复习写作训练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  <w:t>基础知识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</w:pPr>
            <w:r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36"/>
                <w:szCs w:val="36"/>
                <w:lang w:eastAsia="zh-CN"/>
              </w:rPr>
              <w:t>第一册综合练习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  <w:t>试卷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</w:pPr>
            <w:r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36"/>
                <w:szCs w:val="36"/>
                <w:lang w:eastAsia="zh-CN"/>
              </w:rPr>
              <w:t>第一册综合练习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eastAsia="zh-CN"/>
              </w:rPr>
              <w:t>试卷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</w:pPr>
            <w:r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Sun" w:hAnsi="SimSun" w:eastAsia="SimSun" w:cs="SimSun"/>
                <w:kern w:val="0"/>
                <w:sz w:val="24"/>
                <w:szCs w:val="24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</w:pPr>
            <w:r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Sun" w:hAnsi="SimSun" w:eastAsia="SimSun" w:cs="SimSun"/>
                <w:kern w:val="0"/>
                <w:sz w:val="24"/>
                <w:szCs w:val="24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SimHei" w:hAnsi="SimHei" w:eastAsia="SimHei" w:cs="SimSun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</w:pPr>
            <w:r>
              <w:rPr>
                <w:rFonts w:hint="eastAsia" w:ascii="SimSun" w:hAnsi="SimSun" w:eastAsia="SimSun" w:cs="SimSun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SimSun" w:hAnsi="SimSun" w:eastAsia="SimSun" w:cs="SimSun"/>
                <w:kern w:val="0"/>
                <w:sz w:val="24"/>
                <w:szCs w:val="24"/>
              </w:rPr>
            </w:pPr>
            <w:r>
              <w:rPr>
                <w:rFonts w:hint="eastAsia" w:ascii="SimSun" w:hAnsi="SimSun" w:eastAsia="SimSun" w:cs="SimSun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SimSun" w:hAnsi="SimSun" w:eastAsia="SimSun" w:cs="SimSun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engXian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KaiTi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KaiTi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359E317"/>
    <w:multiLevelType w:val="singleLevel"/>
    <w:tmpl w:val="A359E317"/>
    <w:lvl w:ilvl="0" w:tentative="0">
      <w:start w:val="1"/>
      <w:numFmt w:val="decimal"/>
      <w:suff w:val="nothing"/>
      <w:lvlText w:val="%1、"/>
      <w:lvlJc w:val="left"/>
      <w:pPr>
        <w:ind w:left="1121" w:leftChars="0" w:firstLine="0" w:firstLineChars="0"/>
      </w:pPr>
    </w:lvl>
  </w:abstractNum>
  <w:abstractNum w:abstractNumId="1">
    <w:nsid w:val="5833E546"/>
    <w:multiLevelType w:val="singleLevel"/>
    <w:tmpl w:val="5833E54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U1OWQyODQ4ZjE3MDcwYjZhYWFmMTQ4ODQzNjY3ZmY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0D9327FC"/>
    <w:rsid w:val="155F3F71"/>
    <w:rsid w:val="21742949"/>
    <w:rsid w:val="2C5F6135"/>
    <w:rsid w:val="3AFD18B0"/>
    <w:rsid w:val="5FD34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908</Words>
  <Characters>1141</Characters>
  <Lines>5</Lines>
  <Paragraphs>1</Paragraphs>
  <TotalTime>75</TotalTime>
  <ScaleCrop>false</ScaleCrop>
  <LinksUpToDate>false</LinksUpToDate>
  <CharactersWithSpaces>1234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sunshuan</cp:lastModifiedBy>
  <dcterms:modified xsi:type="dcterms:W3CDTF">2023-02-08T07:27:56Z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8103E6CC591A47968A5668475634C1E2</vt:lpwstr>
  </property>
</Properties>
</file>