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职业道德与法律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21电气，21电子2，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张秀云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指导学生掌握与日常生活和职业活动密切相关民事的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经济的法律常识、树立法治观念、增强法律意识，成为懂法、守法、用法的公民和合格社会人。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1.学生学习目标不明确，学习积极性不高且思想波动大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2.由于学生年龄小，导致认知能力不强，是非观念模糊，法律意识淡薄，在受到不法侵害时往往采取不理智.不合法的方法。因此，树立法律制观念尤为重要。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rFonts w:hint="eastAsia" w:eastAsiaTheme="minorEastAsia"/>
                <w:lang w:eastAsia="zh-CN"/>
              </w:rPr>
            </w:pPr>
            <w:r>
              <w:rPr>
                <w:sz w:val="28"/>
                <w:szCs w:val="28"/>
              </w:rPr>
              <w:t>本教材是中等职业学校学生必修的一门德育课程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是对学生进行道德教育和法制教育的课程，以突出能力为宗旨，贴近_社会，职业生活，教材内容丰富、形式活泼，充分考虑了中职学生的特点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/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1.重点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法律部分重点是违法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犯罪.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刑罚、犯罪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.合同的相关内容，这些内容与学生即将融入的职业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生活联系紧密，具有较强实用性与指导性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2.难点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第三单元“弘扬法治精神，当好国家公民”为难点内容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sz w:val="28"/>
                <w:szCs w:val="28"/>
              </w:rPr>
              <w:t>还有劳动合同的订立部分也是难点、这些内容概念性知识多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理论性强，不易理解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重点使用案例教学法和讲议结合法，启疑引思。设疑发问，充分调动学生的主体能动性，让学生通过角色扮演，讨论、争辩等方式进行合作探究，积极地参与到学习中去。结合热点社会现象及观看《今日说法》等节目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以案例导读小论文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.调查报告等形式，以提高教教学效果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让学生通过合作探究、小组合作与互助的方式加</w:t>
            </w:r>
            <w:r>
              <w:rPr>
                <w:rFonts w:hint="eastAsia"/>
                <w:sz w:val="28"/>
                <w:szCs w:val="28"/>
                <w:lang w:eastAsia="zh-CN"/>
              </w:rPr>
              <w:t>深</w:t>
            </w:r>
            <w:r>
              <w:rPr>
                <w:sz w:val="28"/>
                <w:szCs w:val="28"/>
              </w:rPr>
              <w:t>印象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t xml:space="preserve">规则意识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t>纪律和法律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法治国家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t>依法治</w:t>
            </w:r>
            <w:r>
              <w:rPr>
                <w:rFonts w:hint="eastAsia"/>
                <w:lang w:eastAsia="zh-CN"/>
              </w:rPr>
              <w:t>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宪法</w:t>
            </w:r>
            <w:r>
              <w:t>权威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 根本大法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国家公民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人权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 程序正义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>认识程序正义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程序正义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程序正义标准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程序维权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纠纷解决方式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程序维权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起诉状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证据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--诉讼灵魂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举证责任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违法危害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治安管理处罚法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杜绝不良行为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不良行为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犯罪后果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犯罪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善同犯罪斗争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正当防卫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民法精神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民事法律关系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财产权利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担保物权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合同订立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依法生产经营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劳动合同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章节复习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章节复习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2ZTFjZjZmYThiYjcwNDFiZjhkMmYyZDE5MzY1Zm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8415B61"/>
    <w:rsid w:val="5ADA3CAE"/>
    <w:rsid w:val="5B575B8E"/>
    <w:rsid w:val="68246BE9"/>
    <w:rsid w:val="6FF9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919</Words>
  <Characters>1159</Characters>
  <Lines>5</Lines>
  <Paragraphs>1</Paragraphs>
  <TotalTime>16</TotalTime>
  <ScaleCrop>false</ScaleCrop>
  <LinksUpToDate>false</LinksUpToDate>
  <CharactersWithSpaces>1242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2023-02-08T02:45:52Z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2A979199B4F84F029C92B7A6E01AAC17</vt:lpwstr>
  </property>
</Properties>
</file>