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66"/>
      </w:tblGrid>
      <w:tr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/>
                <w:noProof/>
                <w:kern w:val="0"/>
                <w:sz w:val="24"/>
                <w:szCs w:val="24"/>
              </w:rPr>
              <w:drawing>
                <wp:anchor distT="0" distB="0" distL="0" distR="0" simplePos="false" relativeHeight="2" behindDoc="false" locked="false" layoutInCell="true" allowOverlap="true">
                  <wp:simplePos x="0" y="0"/>
                  <wp:positionH relativeFrom="column">
                    <wp:posOffset>53339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026" name="图片 2082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82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2644140" cy="579120"/>
                          </a:xfrm>
                          <a:prstGeom prst="rect"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>
                  <w:pPr>
                    <w:pStyle w:val="style0"/>
                    <w:widowControl/>
                    <w:jc w:val="left"/>
                    <w:rPr>
                      <w:rFonts w:ascii="宋体" w:cs="宋体" w:eastAsia="宋体" w:hAnsi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书法课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电气工程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/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机电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u w:val="single"/>
                <w:lang w:val="en-US"/>
              </w:rPr>
              <w:t>2022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级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/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刘道军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    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/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/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Times New Roman" w:cs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>
        <w:tblPrEx/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lang w:val="en-US"/>
              </w:rPr>
              <w:t>2023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lang w:val="en-US"/>
              </w:rPr>
              <w:t>2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ascii="宋体" w:cs="宋体" w:eastAsia="宋体" w:hAnsi="宋体" w:hint="default"/>
                <w:b/>
                <w:bCs/>
                <w:kern w:val="0"/>
                <w:sz w:val="40"/>
                <w:szCs w:val="40"/>
                <w:lang w:val="en-US"/>
              </w:rPr>
              <w:t>9</w:t>
            </w:r>
            <w:r>
              <w:rPr>
                <w:rFonts w:ascii="宋体" w:cs="宋体" w:eastAsia="宋体" w:hAnsi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/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/>
        <w:trPr>
          <w:trHeight w:val="4485" w:hRule="atLeast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(目的要求、质量标准)</w:t>
            </w:r>
          </w:p>
          <w:p>
            <w:pPr>
              <w:pStyle w:val="style0"/>
              <w:widowControl/>
              <w:numPr>
                <w:ilvl w:val="0"/>
                <w:numId w:val="0"/>
              </w:numPr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通过对汉字基本笔画、字头字底及间架结构的练习</w:t>
            </w:r>
            <w:r>
              <w:rPr>
                <w:rFonts w:ascii="宋体" w:cs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，掌握其特点和练习方法，认真读帖临帖，反复练习，所练习的字基本达到正确、规范、美观的效果。</w:t>
            </w:r>
          </w:p>
        </w:tc>
      </w:tr>
      <w:tr>
        <w:tblPrEx/>
        <w:trPr>
          <w:trHeight w:val="4410" w:hRule="atLeast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  <w:t>：</w:t>
            </w:r>
          </w:p>
          <w:p>
            <w:pPr>
              <w:pStyle w:val="style179"/>
              <w:widowControl/>
              <w:numPr>
                <w:ilvl w:val="0"/>
                <w:numId w:val="0"/>
              </w:numPr>
              <w:ind w:left="420" w:firstLine="0" w:firstLineChars="0"/>
              <w:jc w:val="left"/>
              <w:rPr>
                <w:rFonts w:ascii="宋体" w:cs="宋体" w:eastAsia="宋体" w:hAnsi="宋体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由于是</w:t>
            </w:r>
            <w:r>
              <w:rPr>
                <w:rFonts w:ascii="宋体" w:cs="宋体" w:eastAsia="宋体" w:hAnsi="宋体" w:hint="default"/>
                <w:kern w:val="0"/>
                <w:sz w:val="32"/>
                <w:szCs w:val="32"/>
                <w:lang w:val="en-US" w:eastAsia="zh-CN"/>
              </w:rPr>
              <w:t>23</w:t>
            </w: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val="en-US" w:eastAsia="zh-CN"/>
              </w:rPr>
              <w:t>级新生，书写基础普遍较差，缺乏主动自觉地练习兴趣</w:t>
            </w:r>
            <w:r>
              <w:rPr>
                <w:rFonts w:ascii="宋体" w:cs="宋体" w:hAnsi="宋体" w:hint="eastAsia"/>
                <w:kern w:val="0"/>
                <w:sz w:val="32"/>
                <w:szCs w:val="32"/>
                <w:lang w:val="en-US" w:eastAsia="zh-CN"/>
              </w:rPr>
              <w:t>，需加以引导和鼓励。</w:t>
            </w:r>
          </w:p>
        </w:tc>
      </w:tr>
      <w:tr>
        <w:tblPrEx/>
        <w:trPr>
          <w:trHeight w:val="4680" w:hRule="atLeast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教材分析</w:t>
            </w:r>
          </w:p>
          <w:p>
            <w:pPr>
              <w:pStyle w:val="style179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汉字的基本笔画练习</w:t>
            </w:r>
          </w:p>
          <w:p>
            <w:pPr>
              <w:pStyle w:val="style179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字头字底和偏旁部首练习</w:t>
            </w:r>
          </w:p>
          <w:p>
            <w:pPr>
              <w:pStyle w:val="style179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间架结构的特点和书写方法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tbl>
      <w:tblPr>
        <w:tblW w:w="10485" w:type="dxa"/>
        <w:tblLook w:val="04A0" w:firstRow="1" w:lastRow="0" w:firstColumn="1" w:lastColumn="0" w:noHBand="0" w:noVBand="1"/>
      </w:tblPr>
      <w:tblGrid>
        <w:gridCol w:w="10466"/>
      </w:tblGrid>
      <w:tr>
        <w:trPr>
          <w:trHeight w:val="4635" w:hRule="atLeast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pStyle w:val="style179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教学重点：基本笔画、字头字底和偏旁部首</w:t>
            </w:r>
          </w:p>
          <w:p>
            <w:pPr>
              <w:pStyle w:val="style179"/>
              <w:widowControl/>
              <w:numPr>
                <w:ilvl w:val="0"/>
                <w:numId w:val="6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教学难点：间架结构练习</w:t>
            </w:r>
          </w:p>
        </w:tc>
      </w:tr>
      <w:tr>
        <w:tblPrEx/>
        <w:trPr>
          <w:trHeight w:val="8190" w:hRule="atLeast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pStyle w:val="style179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pStyle w:val="style179"/>
              <w:widowControl/>
              <w:numPr>
                <w:ilvl w:val="0"/>
                <w:numId w:val="8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val="en-US" w:eastAsia="zh-CN"/>
              </w:rPr>
              <w:t>讲练结合以练为主，做到集体示范个别指导，及时纠正解决学生练习过程中出现的问题</w:t>
            </w:r>
          </w:p>
          <w:p>
            <w:pPr>
              <w:pStyle w:val="style179"/>
              <w:widowControl/>
              <w:numPr>
                <w:ilvl w:val="0"/>
                <w:numId w:val="8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向课堂四十五分钟要质量，做到节节有进步堂堂有效果</w:t>
            </w:r>
          </w:p>
          <w:p>
            <w:pPr>
              <w:pStyle w:val="style179"/>
              <w:widowControl/>
              <w:numPr>
                <w:ilvl w:val="0"/>
                <w:numId w:val="8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加大学生作业量，培养学生主动练习兴趣</w:t>
            </w:r>
            <w:r>
              <w:rPr>
                <w:rFonts w:ascii="宋体" w:cs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，逐步达到正确规范美欢的效果</w:t>
            </w:r>
          </w:p>
          <w:p>
            <w:pPr>
              <w:pStyle w:val="style179"/>
              <w:widowControl/>
              <w:numPr>
                <w:ilvl w:val="0"/>
                <w:numId w:val="8"/>
              </w:numPr>
              <w:ind w:firstLineChars="0"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引导并培养学生树立正确的世界观人生观和价值观，培养学生的美学教育观念</w:t>
            </w:r>
            <w:r>
              <w:rPr>
                <w:rFonts w:ascii="宋体" w:cs="宋体" w:hAnsi="宋体" w:hint="eastAsia"/>
                <w:b/>
                <w:bCs/>
                <w:kern w:val="0"/>
                <w:sz w:val="32"/>
                <w:szCs w:val="32"/>
                <w:lang w:eastAsia="zh-CN"/>
              </w:rPr>
              <w:t>，牢固树立学法懂法守法用法的自觉性，做一个好社会有用的人</w:t>
            </w:r>
          </w:p>
        </w:tc>
      </w:tr>
      <w:tr>
        <w:tblPrEx/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rPr/>
      </w:pPr>
    </w:p>
    <w:p>
      <w:pPr>
        <w:pStyle w:val="style0"/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pStyle w:val="style0"/>
        <w:rPr>
          <w:rFonts w:hint="eastAsia"/>
        </w:rPr>
      </w:pPr>
    </w:p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32"/>
        <w:gridCol w:w="2476"/>
        <w:gridCol w:w="600"/>
        <w:gridCol w:w="560"/>
      </w:tblGrid>
      <w:tr>
        <w:trPr>
          <w:trHeight w:val="801" w:hRule="atLeast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基本笔画练习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eastAsia"/>
                <w:kern w:val="0"/>
                <w:sz w:val="32"/>
                <w:szCs w:val="32"/>
                <w:lang w:eastAsia="zh-CN"/>
              </w:rPr>
              <w:t>撇和掎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2"/>
                <w:szCs w:val="32"/>
              </w:rPr>
            </w:pPr>
            <w:r>
              <w:rPr>
                <w:rFonts w:ascii="宋体" w:cs="宋体" w:eastAsia="宋体" w:hAnsi="宋体" w:hint="default"/>
                <w:kern w:val="0"/>
                <w:sz w:val="32"/>
                <w:szCs w:val="32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18"/>
                <w:szCs w:val="18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基本笔画练习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撇和捺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基本笔画练习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撇和捺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基本笔巨练习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撇和捺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字头和字底练习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雨字头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字头和字底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雨字头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字头和字底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尸字头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字头和字底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走字底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偏旁部首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贝字旁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清明节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偏旁部首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方字旁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偏旁部首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石字旁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期中考试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偏旁部首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立字帝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偏旁部首</w:t>
            </w: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5.1假期</w:t>
            </w: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36"/>
                <w:szCs w:val="36"/>
                <w:lang w:eastAsia="zh-CN"/>
              </w:rPr>
              <w:t>偏旁部首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耳字旁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36"/>
                <w:szCs w:val="36"/>
                <w:lang w:eastAsia="zh-CN"/>
              </w:rPr>
              <w:t>偏旁部首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酉字旁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5.22--5.26</w:t>
            </w:r>
          </w:p>
          <w:bookmarkStart w:id="0" w:name="_GoBack"/>
          <w:bookmarkEnd w:id="0"/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楷体_GB2312" w:cs="宋体" w:eastAsia="楷体_GB2312" w:hAnsi="宋体" w:hint="eastAsia"/>
                <w:kern w:val="0"/>
                <w:sz w:val="36"/>
                <w:szCs w:val="36"/>
              </w:rPr>
            </w:pPr>
            <w:r>
              <w:rPr>
                <w:rFonts w:ascii="楷体_GB2312" w:cs="宋体" w:eastAsia="楷体_GB2312" w:hAnsi="宋体" w:hint="eastAsia"/>
                <w:kern w:val="0"/>
                <w:sz w:val="36"/>
                <w:szCs w:val="36"/>
                <w:lang w:eastAsia="zh-CN"/>
              </w:rPr>
              <w:t>间架结构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左右结构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向架结构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左右结构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  <w:lang w:eastAsia="zh-CN"/>
              </w:rPr>
              <w:t>间架结构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上下结构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  <w:lang w:eastAsia="zh-CN"/>
              </w:rPr>
              <w:t>间架结构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上中下结构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  <w:lang w:eastAsia="zh-CN"/>
              </w:rPr>
              <w:t>间架结构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  <w:lang w:eastAsia="zh-CN"/>
              </w:rPr>
              <w:t>左中右结构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default"/>
                <w:kern w:val="0"/>
                <w:sz w:val="24"/>
                <w:szCs w:val="24"/>
                <w:lang w:val="en-US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  <w:tr>
        <w:tblPrEx/>
        <w:trPr>
          <w:trHeight w:val="801" w:hRule="atLeast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cs="宋体" w:eastAsia="黑体" w:hAnsi="黑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</w:pPr>
            <w:r>
              <w:rPr>
                <w:rFonts w:ascii="宋体" w:cs="宋体" w:eastAsia="宋体" w:hAnsi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>
            <w:pPr>
              <w:pStyle w:val="style0"/>
              <w:widowControl/>
              <w:jc w:val="left"/>
              <w:rPr>
                <w:rFonts w:ascii="宋体" w:cs="宋体" w:eastAsia="宋体" w:hAnsi="宋体" w:hint="eastAsia"/>
                <w:kern w:val="0"/>
                <w:sz w:val="24"/>
                <w:szCs w:val="24"/>
              </w:rPr>
            </w:pPr>
          </w:p>
        </w:tc>
      </w:tr>
    </w:tbl>
    <w:p>
      <w:pPr>
        <w:pStyle w:val="style0"/>
        <w:rPr>
          <w:rFonts w:hint="eastAsia"/>
        </w:rPr>
      </w:pPr>
    </w:p>
    <w:sectPr>
      <w:pgSz w:w="11906" w:h="16838" w:orient="portrait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_GB2312"/>
    <w:panose1 w:val="020106090300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3458E56B"/>
    <w:lvl w:ilvl="0" w:tplc="0409000F">
      <w:start w:val="1"/>
      <w:numFmt w:val="chineseCounting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1"/>
    <w:multiLevelType w:val="hybridMultilevel"/>
    <w:tmpl w:val="6A591248"/>
    <w:lvl w:ilvl="0" w:tplc="0409000F">
      <w:start w:val="1"/>
      <w:numFmt w:val="decimal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0000002"/>
    <w:multiLevelType w:val="hybridMultilevel"/>
    <w:tmpl w:val="3ECCE9E7"/>
    <w:lvl w:ilvl="0" w:tplc="0409000F">
      <w:start w:val="1"/>
      <w:numFmt w:val="decimal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0000003"/>
    <w:multiLevelType w:val="hybridMultilevel"/>
    <w:tmpl w:val="4AA6FCD2"/>
    <w:lvl w:ilvl="0" w:tplc="0409000F">
      <w:start w:val="1"/>
      <w:numFmt w:val="decimal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2"/>
  </w:num>
  <w:num w:numId="6">
    <w:abstractNumId w:val="2"/>
  </w:num>
  <w:num w:numId="7">
    <w:abstractNumId w:val="3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30"/>
  <w:bordersDoNotSurroundHeader/>
  <w:bordersDoNotSurroundFooter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等线" w:cs="宋体" w:eastAsia="等线" w:hAnsi="等线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Words>693</Words>
  <Pages>5</Pages>
  <Characters>930</Characters>
  <Application>WPS Office</Application>
  <DocSecurity>0</DocSecurity>
  <Paragraphs>236</Paragraphs>
  <ScaleCrop>false</ScaleCrop>
  <LinksUpToDate>false</LinksUpToDate>
  <CharactersWithSpaces>1028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2023-02-07T07:05:00Z</dcterms:created>
  <dc:creator>DELL</dc:creator>
  <lastModifiedBy>M2011K2C</lastModifiedBy>
  <dcterms:modified xsi:type="dcterms:W3CDTF">2023-02-10T01:21:02Z</dcterms:modified>
  <revision>6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5e172cab622b4003a58622dbc11f4105</vt:lpwstr>
  </property>
</Properties>
</file>