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lang w:eastAsia="zh-CN"/>
              </w:rPr>
              <w:t>数控车削实训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lang w:eastAsia="zh-CN"/>
              </w:rPr>
              <w:t>机械工程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数控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21数控1</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任双双</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numId w:val="0"/>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w:t>
            </w:r>
          </w:p>
          <w:p>
            <w:pPr>
              <w:widowControl/>
              <w:numPr>
                <w:numId w:val="0"/>
              </w:numPr>
              <w:ind w:firstLine="960" w:firstLineChars="3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使学生掌握数控车床加工工艺与编程操作的基本知识和基本技能，培养学生应用相关知识解决在数控车床加工中遇到的实际问题的能力。</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keepNext w:val="0"/>
              <w:keepLines w:val="0"/>
              <w:pageBreakBefore w:val="0"/>
              <w:widowControl/>
              <w:numPr>
                <w:numId w:val="0"/>
              </w:numPr>
              <w:kinsoku/>
              <w:wordWrap/>
              <w:overflowPunct/>
              <w:topLinePunct w:val="0"/>
              <w:autoSpaceDE/>
              <w:autoSpaceDN/>
              <w:bidi w:val="0"/>
              <w:adjustRightInd/>
              <w:snapToGrid/>
              <w:spacing w:line="500" w:lineRule="exact"/>
              <w:ind w:left="1598" w:leftChars="304" w:right="813" w:rightChars="387" w:hanging="960" w:hangingChars="300"/>
              <w:jc w:val="left"/>
              <w:textAlignment w:val="auto"/>
              <w:rPr>
                <w:rFonts w:hint="eastAsia" w:ascii="宋体" w:hAnsi="宋体" w:eastAsia="宋体" w:cs="宋体"/>
                <w:color w:val="000000" w:themeColor="text1"/>
                <w:kern w:val="0"/>
                <w:sz w:val="32"/>
                <w:szCs w:val="32"/>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32"/>
                <w:szCs w:val="32"/>
                <w:shd w:val="clear" w:color="auto" w:fill="auto"/>
                <w:lang w:val="en-US" w:eastAsia="zh-CN"/>
                <w14:textFill>
                  <w14:solidFill>
                    <w14:schemeClr w14:val="tx1"/>
                  </w14:solidFill>
                </w14:textFill>
              </w:rPr>
              <w:t xml:space="preserve">优点：易于接受新事物、新观念，适应新环境的能力强；追求品质优良的形象和生活；不肯服输，追求出人头地，不相信永远比同龄人差。    </w:t>
            </w:r>
          </w:p>
          <w:p>
            <w:pPr>
              <w:keepNext w:val="0"/>
              <w:keepLines w:val="0"/>
              <w:pageBreakBefore w:val="0"/>
              <w:widowControl/>
              <w:numPr>
                <w:numId w:val="0"/>
              </w:numPr>
              <w:tabs>
                <w:tab w:val="left" w:pos="9460"/>
              </w:tabs>
              <w:kinsoku/>
              <w:wordWrap/>
              <w:overflowPunct/>
              <w:topLinePunct w:val="0"/>
              <w:autoSpaceDE/>
              <w:autoSpaceDN/>
              <w:bidi w:val="0"/>
              <w:adjustRightInd/>
              <w:snapToGrid/>
              <w:spacing w:line="500" w:lineRule="exact"/>
              <w:ind w:left="1598" w:leftChars="304" w:right="813" w:rightChars="387" w:hanging="960" w:hangingChars="300"/>
              <w:jc w:val="left"/>
              <w:textAlignment w:val="auto"/>
              <w:rPr>
                <w:rFonts w:hint="default" w:ascii="宋体" w:hAnsi="宋体" w:eastAsia="宋体" w:cs="宋体"/>
                <w:kern w:val="0"/>
                <w:sz w:val="32"/>
                <w:szCs w:val="32"/>
                <w:lang w:val="en-US" w:eastAsia="zh-CN"/>
              </w:rPr>
            </w:pPr>
            <w:r>
              <w:rPr>
                <w:rFonts w:hint="eastAsia" w:ascii="宋体" w:hAnsi="宋体" w:eastAsia="宋体" w:cs="宋体"/>
                <w:color w:val="000000" w:themeColor="text1"/>
                <w:kern w:val="0"/>
                <w:sz w:val="32"/>
                <w:szCs w:val="32"/>
                <w:shd w:val="clear" w:color="auto" w:fill="auto"/>
                <w:lang w:val="en-US" w:eastAsia="zh-CN"/>
                <w14:textFill>
                  <w14:solidFill>
                    <w14:schemeClr w14:val="tx1"/>
                  </w14:solidFill>
                </w14:textFill>
              </w:rPr>
              <w:t>缺点：他们一有时间就玩手机，普遍厌学，自制力较差，规矩意识不强，没有养成良好的行为习惯，不少都是屡教不改的问题生。</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1．突破了以往教材编写的传统方式，以项目教学为指导，按系列任务组织知识，整体逻辑思路清晰，层次分明。</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2．注重培养数控车床操作者的核心能力，即数控加工工艺分析能力、基本编程和应用能力，以及基本操作能力，有利于操作技巧的综合提高，自始至终贯彻"做中学""做中教"的课改理念。</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3．知识由简单到综合，体现出学习知识、运用知识、深化知识的合理过程。知识的掌握通过反复的实践来完成，符合循序渐进的认知规律。</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4．在论述相关数控知识的同时，重视由简单到复杂的分层次实践演练，而全部演练都贯穿着严格的考评，做到理论学习有载体，技能训练有实体，体现了"理践一体化"教学理念。</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5．手工编程、自动编程和模拟仿真高度结合，互相比照。</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hanging="420" w:hangingChars="150"/>
              <w:jc w:val="left"/>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p>
          <w:p>
            <w:pPr>
              <w:keepNext w:val="0"/>
              <w:keepLines w:val="0"/>
              <w:pageBreakBefore w:val="0"/>
              <w:widowControl/>
              <w:numPr>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b/>
                <w:bCs/>
                <w:kern w:val="0"/>
                <w:sz w:val="28"/>
                <w:szCs w:val="28"/>
                <w:lang w:val="en-US" w:eastAsia="zh-CN"/>
              </w:rPr>
            </w:pPr>
          </w:p>
          <w:p>
            <w:pPr>
              <w:keepNext w:val="0"/>
              <w:keepLines w:val="0"/>
              <w:pageBreakBefore w:val="0"/>
              <w:widowControl/>
              <w:numPr>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b/>
                <w:bCs/>
                <w:kern w:val="0"/>
                <w:sz w:val="28"/>
                <w:szCs w:val="28"/>
                <w:lang w:val="en-US" w:eastAsia="zh-CN"/>
              </w:rPr>
            </w:pPr>
          </w:p>
          <w:p>
            <w:pPr>
              <w:keepNext w:val="0"/>
              <w:keepLines w:val="0"/>
              <w:pageBreakBefore w:val="0"/>
              <w:widowControl/>
              <w:numPr>
                <w:numId w:val="0"/>
              </w:numPr>
              <w:kinsoku/>
              <w:wordWrap/>
              <w:overflowPunct/>
              <w:topLinePunct w:val="0"/>
              <w:autoSpaceDE/>
              <w:autoSpaceDN/>
              <w:bidi w:val="0"/>
              <w:adjustRightInd/>
              <w:snapToGrid/>
              <w:spacing w:line="360" w:lineRule="exact"/>
              <w:ind w:leftChars="0"/>
              <w:jc w:val="left"/>
              <w:textAlignment w:val="auto"/>
              <w:rPr>
                <w:rFonts w:hint="default" w:ascii="宋体" w:hAnsi="宋体" w:eastAsia="宋体" w:cs="宋体"/>
                <w:b/>
                <w:bCs/>
                <w:kern w:val="0"/>
                <w:sz w:val="28"/>
                <w:szCs w:val="28"/>
                <w:lang w:val="en-US" w:eastAsia="zh-CN"/>
              </w:rPr>
            </w:pPr>
          </w:p>
        </w:tc>
      </w:tr>
    </w:tbl>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2"/>
              </w:numPr>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numId w:val="0"/>
              </w:numPr>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1.实训安全文明生产规定</w:t>
            </w:r>
          </w:p>
          <w:p>
            <w:pPr>
              <w:widowControl/>
              <w:numPr>
                <w:numId w:val="0"/>
              </w:numPr>
              <w:ind w:firstLine="1285" w:firstLineChars="4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2.数控车床基本操作</w:t>
            </w:r>
          </w:p>
          <w:p>
            <w:pPr>
              <w:widowControl/>
              <w:numPr>
                <w:numId w:val="0"/>
              </w:numPr>
              <w:ind w:firstLine="1285" w:firstLineChars="4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3.外轮廓加技术</w:t>
            </w:r>
          </w:p>
          <w:p>
            <w:pPr>
              <w:widowControl/>
              <w:numPr>
                <w:numId w:val="0"/>
              </w:numPr>
              <w:ind w:firstLine="1285" w:firstLineChars="4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4.G01、G02\G03、G92指令格式及应用</w:t>
            </w:r>
          </w:p>
          <w:p>
            <w:pPr>
              <w:widowControl/>
              <w:numPr>
                <w:numId w:val="0"/>
              </w:numPr>
              <w:ind w:firstLine="1285" w:firstLineChars="40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5.G71复合循环指令格式及应用</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2"/>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numId w:val="0"/>
              </w:numPr>
              <w:ind w:left="0" w:leftChars="0" w:firstLine="643" w:firstLineChars="2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1.精心设计绪论课,激发学生学习兴趣,培养良好的职业素质。</w:t>
            </w:r>
          </w:p>
          <w:p>
            <w:pPr>
              <w:widowControl/>
              <w:numPr>
                <w:numId w:val="0"/>
              </w:numPr>
              <w:ind w:left="0" w:leftChars="0" w:firstLine="643" w:firstLineChars="2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2.利用数控仿真系统，使学生在虚拟不境中了解数控加工技术。</w:t>
            </w:r>
          </w:p>
          <w:p>
            <w:pPr>
              <w:widowControl/>
              <w:numPr>
                <w:numId w:val="0"/>
              </w:numPr>
              <w:ind w:left="0" w:leftChars="0" w:firstLine="643" w:firstLineChars="2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3.贯善安排实训步骤，减少学习弯路</w:t>
            </w:r>
          </w:p>
          <w:p>
            <w:pPr>
              <w:widowControl/>
              <w:numPr>
                <w:numId w:val="0"/>
              </w:numPr>
              <w:ind w:left="959" w:leftChars="304" w:hanging="321" w:hangingChars="1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4.在教师在场的情发下,按照自己所编工之路线上车独自加工完成零件的加工。</w:t>
            </w:r>
          </w:p>
          <w:p>
            <w:pPr>
              <w:widowControl/>
              <w:numPr>
                <w:numId w:val="0"/>
              </w:numPr>
              <w:ind w:left="959" w:leftChars="304" w:hanging="321" w:hangingChars="10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5、重视学生个体差异、注香因材施教.申快好指施,使全班学生都能学握好数控车床操作技巧。</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车间实训要求</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8S</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目标管理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安全</w:t>
            </w:r>
            <w:r>
              <w:rPr>
                <w:rFonts w:hint="eastAsia" w:ascii="宋体" w:hAnsi="宋体" w:eastAsia="宋体" w:cs="宋体"/>
                <w:kern w:val="0"/>
                <w:sz w:val="24"/>
                <w:szCs w:val="24"/>
                <w:lang w:eastAsia="zh-CN"/>
              </w:rPr>
              <w:t>文明生产规定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数控车削基础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数控车床结构</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p>
            <w:pPr>
              <w:widowControl/>
              <w:jc w:val="left"/>
              <w:rPr>
                <w:rFonts w:hint="default"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FANUCOi-TC系统操作面板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数控车床面板</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数控车床基本操作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数控车床坐标</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数控车床对刀操作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外圆车刀对刀</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数控车削输入与编辑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程序输入</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圆柱面加工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手动加工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G01，G02，G03指令</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直线指令</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G90，G71指令及应用</w:t>
            </w:r>
          </w:p>
          <w:p>
            <w:pPr>
              <w:widowControl/>
              <w:jc w:val="center"/>
              <w:rPr>
                <w:rFonts w:hint="eastAsia" w:ascii="宋体" w:hAnsi="宋体" w:eastAsia="宋体" w:cs="宋体"/>
                <w:kern w:val="0"/>
                <w:sz w:val="24"/>
                <w:szCs w:val="24"/>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G71复合循环指令</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圆锥面加工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G7复合循环指令</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阶梯面加工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循环指令的应用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期中考试</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期中考试</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0" w:type="auto"/>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G72指令及应用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G72指令应用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G73指令及应用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G73指令应用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简单阶梯轴加工</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阶梯轴加工</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复杂阶梯轴加工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复杂阶梯轴加工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槽加工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槽刀应用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螺纹加工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G92应用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复杂轴类件加工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综合应用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0" w:type="auto"/>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0" w:type="auto"/>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0" w:type="auto"/>
            <w:tcBorders>
              <w:top w:val="nil"/>
              <w:left w:val="nil"/>
              <w:bottom w:val="single" w:color="auto" w:sz="8"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eastAsiaTheme="minorEastAsia"/>
          <w:lang w:val="en-US" w:eastAsia="zh-CN"/>
        </w:rPr>
      </w:pPr>
      <w:r>
        <w:rPr>
          <w:rFonts w:hint="eastAsia"/>
          <w:lang w:val="en-US" w:eastAsia="zh-CN"/>
        </w:rPr>
        <w:t>1</w:t>
      </w: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550BED"/>
    <w:multiLevelType w:val="singleLevel"/>
    <w:tmpl w:val="F8550BED"/>
    <w:lvl w:ilvl="0" w:tentative="0">
      <w:start w:val="4"/>
      <w:numFmt w:val="chineseCounting"/>
      <w:suff w:val="nothing"/>
      <w:lvlText w:val="%1、"/>
      <w:lvlJc w:val="left"/>
      <w:rPr>
        <w:rFonts w:hint="eastAsia"/>
      </w:rPr>
    </w:lvl>
  </w:abstractNum>
  <w:abstractNum w:abstractNumId="1">
    <w:nsid w:val="28A2AAE4"/>
    <w:multiLevelType w:val="singleLevel"/>
    <w:tmpl w:val="28A2AAE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jZGVkMGJmZjA1MjgxMDdmMTQwNmExZjdlMmVhYzgifQ=="/>
  </w:docVars>
  <w:rsids>
    <w:rsidRoot w:val="00C25877"/>
    <w:rsid w:val="00012916"/>
    <w:rsid w:val="003F2302"/>
    <w:rsid w:val="0078646B"/>
    <w:rsid w:val="009E40AD"/>
    <w:rsid w:val="00C25877"/>
    <w:rsid w:val="00E6636F"/>
    <w:rsid w:val="00E90810"/>
    <w:rsid w:val="00EA769F"/>
    <w:rsid w:val="1A607D62"/>
    <w:rsid w:val="1AB71087"/>
    <w:rsid w:val="283214FC"/>
    <w:rsid w:val="3002291B"/>
    <w:rsid w:val="3D3E4A1A"/>
    <w:rsid w:val="43195B8C"/>
    <w:rsid w:val="447828D1"/>
    <w:rsid w:val="52B72CCB"/>
    <w:rsid w:val="728C4029"/>
    <w:rsid w:val="72FA0C86"/>
    <w:rsid w:val="7DDF45B6"/>
    <w:rsid w:val="7EF0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903</Words>
  <Characters>1162</Characters>
  <Lines>5</Lines>
  <Paragraphs>1</Paragraphs>
  <TotalTime>2</TotalTime>
  <ScaleCrop>false</ScaleCrop>
  <LinksUpToDate>false</LinksUpToDate>
  <CharactersWithSpaces>1216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双双</cp:lastModifiedBy>
  <dcterms:modified xsi:type="dcterms:W3CDTF">2023-02-08T01:33:05Z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1DE048854B2146D88A0A5B1463806F85</vt:lpwstr>
  </property>
</Properties>
</file>