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66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noProof/>
                <w:kern w:val="0"/>
                <w:sz w:val="24"/>
                <w:szCs w:val="24"/>
              </w:rPr>
              <w:drawing>
                <wp:anchor distT="0" distB="0" distL="0" distR="0" simplePos="false" relativeHeight="2" behindDoc="false" locked="false" layoutInCell="true" allowOverlap="true">
                  <wp:simplePos x="0" y="0"/>
                  <wp:positionH relativeFrom="column">
                    <wp:posOffset>53339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82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2644140" cy="579120"/>
                          </a:xfrm>
                          <a:prstGeom prst="rect"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>
                  <w:pPr>
                    <w:pStyle w:val="style0"/>
                    <w:widowControl/>
                    <w:jc w:val="left"/>
                    <w:rPr>
                      <w:rFonts w:ascii="宋体" w:cs="宋体" w:eastAsia="宋体" w:hAnsi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信息工程部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lang w:val="en-US"/>
              </w:rPr>
              <w:t xml:space="preserve"> 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u w:val="single"/>
                <w:lang w:val="en-US"/>
              </w:rPr>
              <w:t>2021</w:t>
            </w:r>
          </w:p>
        </w:tc>
      </w:tr>
      <w:tr>
        <w:tblPrEx/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于竹洁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lang w:val="en-US"/>
              </w:rPr>
              <w:t>2023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lang w:val="en-US"/>
              </w:rPr>
              <w:t>2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lang w:val="en-US"/>
              </w:rPr>
              <w:t>7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/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4485" w:hRule="atLeast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(目的要求、质量标准)</w:t>
            </w:r>
          </w:p>
          <w:p>
            <w:pPr>
              <w:pStyle w:val="style179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掌握语文基础知识。</w:t>
            </w:r>
          </w:p>
          <w:p>
            <w:pPr>
              <w:pStyle w:val="style179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能够运用课堂所学知识，不断充实精神生活完善自我人格，提升人生境界，逐步加深对个人与国家，个人与社会，个人与自然关系的思考与认识，从而树立积极向上的人生理想。</w:t>
            </w:r>
          </w:p>
          <w:p>
            <w:pPr>
              <w:pStyle w:val="style179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培养学生听说读写的能力。</w:t>
            </w:r>
          </w:p>
        </w:tc>
      </w:tr>
      <w:tr>
        <w:tblPrEx/>
        <w:trPr>
          <w:trHeight w:val="441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：</w:t>
            </w:r>
          </w:p>
          <w:p>
            <w:pPr>
              <w:pStyle w:val="style179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语文基础较差</w:t>
            </w:r>
          </w:p>
          <w:p>
            <w:pPr>
              <w:pStyle w:val="style179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现代文阅读能力较古文好</w:t>
            </w:r>
          </w:p>
          <w:p>
            <w:pPr>
              <w:pStyle w:val="style179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写作能力较差</w:t>
            </w:r>
          </w:p>
        </w:tc>
      </w:tr>
      <w:tr>
        <w:tblPrEx/>
        <w:trPr>
          <w:trHeight w:val="468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  <w:lang w:val="en-US"/>
              </w:rPr>
              <w:t xml:space="preserve">   1.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人教版教材第三册共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32"/>
                <w:szCs w:val="32"/>
                <w:lang w:val="en-US" w:eastAsia="zh-CN"/>
              </w:rPr>
              <w:t>8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个单元。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default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2.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侧重阅读理解能力的训练。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 xml:space="preserve">  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32"/>
                <w:szCs w:val="32"/>
                <w:lang w:val="en-US" w:eastAsia="zh-CN"/>
              </w:rPr>
              <w:t>3.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中外名著较多。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10466"/>
      </w:tblGrid>
      <w:tr>
        <w:trPr>
          <w:trHeight w:val="4635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style179"/>
              <w:widowControl/>
              <w:numPr>
                <w:ilvl w:val="0"/>
                <w:numId w:val="8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基础知识能力训练</w:t>
            </w:r>
          </w:p>
          <w:p>
            <w:pPr>
              <w:pStyle w:val="style179"/>
              <w:widowControl/>
              <w:numPr>
                <w:ilvl w:val="0"/>
                <w:numId w:val="8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阅读理解能力训练</w:t>
            </w:r>
          </w:p>
          <w:p>
            <w:pPr>
              <w:pStyle w:val="style179"/>
              <w:widowControl/>
              <w:numPr>
                <w:ilvl w:val="0"/>
                <w:numId w:val="8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考验学生的积累、逻辑等各种能力。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/>
        <w:trPr>
          <w:trHeight w:val="8190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style179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积极倡导自主合作探究的学习方式，尊重学生在教学中的主体地位。</w:t>
            </w:r>
          </w:p>
          <w:p>
            <w:pPr>
              <w:pStyle w:val="style179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注重知识联系实际应用能力的训练，学以致用，提高语文运用能力。</w:t>
            </w:r>
          </w:p>
          <w:p>
            <w:pPr>
              <w:pStyle w:val="style179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运用现代教育技术，提高教学效率与实效。</w:t>
            </w:r>
          </w:p>
          <w:p>
            <w:pPr>
              <w:pStyle w:val="style179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注重启发式教学，提高学生主观能动性。</w:t>
            </w:r>
          </w:p>
        </w:tc>
      </w:tr>
      <w:tr>
        <w:tblPrEx/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pStyle w:val="style0"/>
        <w:rPr>
          <w:rFonts w:hint="eastAsia"/>
        </w:rPr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836"/>
        <w:gridCol w:w="2174"/>
        <w:gridCol w:w="3864"/>
        <w:gridCol w:w="2436"/>
        <w:gridCol w:w="598"/>
        <w:gridCol w:w="559"/>
      </w:tblGrid>
      <w:tr>
        <w:trPr>
          <w:trHeight w:val="801" w:hRule="atLeast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再别康桥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诗歌赏析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default"/>
                <w:kern w:val="0"/>
                <w:sz w:val="32"/>
                <w:szCs w:val="32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18"/>
                <w:szCs w:val="18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致豫树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诗歌赏析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断章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诗歌赏析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故都的秋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散文赏析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赤壁赋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文言散文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回忆鲁迅先生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散文赏析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囚绿记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散文赏析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淡之美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散文赏析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阿</w:t>
            </w: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  <w:t>Q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正传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小说赏析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清明节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林教头风雪山神庙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小说赏析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/>
        <w:trPr>
          <w:trHeight w:val="0" w:hRule="auto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老人与海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小说赏析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期中考试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小小说二篇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小说赏析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5.1假期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讨论和辩论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口语交际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论据和论证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5.22--5.26</w:t>
            </w:r>
          </w:p>
          <w:bookmarkStart w:id="0" w:name="_GoBack"/>
          <w:bookmarkEnd w:id="0"/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雷雨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戏剧赏析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威尼斯商人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戏剧赏析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窦娥冤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戏剧赏析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茶馆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戏剧赏析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穆桂英挂帅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戏剧赏析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</w:tbl>
    <w:p>
      <w:pPr>
        <w:pStyle w:val="style0"/>
        <w:rPr>
          <w:rFonts w:hint="eastAsia"/>
        </w:rPr>
      </w:pPr>
      <w:r>
        <w:rPr>
          <w:rFonts w:hint="default"/>
          <w:lang w:val="en-US"/>
        </w:rPr>
        <w:t xml:space="preserve"> </w:t>
      </w:r>
    </w:p>
    <w:sectPr>
      <w:pgSz w:w="11906" w:h="16838" w:orient="portrait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_GB2312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3F191BCC"/>
    <w:lvl w:ilvl="0" w:tplc="0409000F">
      <w:start w:val="1"/>
      <w:numFmt w:val="chineseCounting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1"/>
    <w:multiLevelType w:val="hybridMultilevel"/>
    <w:tmpl w:val="0D0B8EA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0000002"/>
    <w:multiLevelType w:val="hybridMultilevel"/>
    <w:tmpl w:val="B43080B9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0000003"/>
    <w:multiLevelType w:val="hybridMultilevel"/>
    <w:tmpl w:val="906B512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0000004"/>
    <w:multiLevelType w:val="hybridMultilevel"/>
    <w:tmpl w:val="E825EB15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2"/>
  </w:num>
  <w:num w:numId="6">
    <w:abstractNumId w:val="2"/>
  </w:num>
  <w:num w:numId="7">
    <w:abstractNumId w:val="3"/>
  </w:num>
  <w:num w:numId="8">
    <w:abstractNumId w:val="3"/>
  </w:num>
  <w:num w:numId="9">
    <w:abstractNumId w:val="4"/>
  </w:num>
  <w:num w:numId="10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3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Words>651</Words>
  <Pages>5</Pages>
  <Characters>890</Characters>
  <Application>WPS Office</Application>
  <DocSecurity>0</DocSecurity>
  <Paragraphs>242</Paragraphs>
  <ScaleCrop>false</ScaleCrop>
  <LinksUpToDate>false</LinksUpToDate>
  <CharactersWithSpaces>964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2023-02-07T07:05:00Z</dcterms:created>
  <dc:creator>DELL</dc:creator>
  <lastModifiedBy>Redmi Note 8 Pro</lastModifiedBy>
  <dcterms:modified xsi:type="dcterms:W3CDTF">2023-02-08T07:55:52Z</dcterms:modified>
  <revision>6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8f2bb94a7885449980155b5a85b6c16e</vt:lpwstr>
  </property>
</Properties>
</file>